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E77A2" w14:textId="292EFD3B" w:rsidR="007C4FF9" w:rsidRPr="00452B9E" w:rsidRDefault="006073AC" w:rsidP="006073AC">
      <w:pPr>
        <w:pStyle w:val="BodyText"/>
        <w:rPr>
          <w:rFonts w:ascii="Carlito"/>
          <w:color w:val="231F20"/>
          <w:sz w:val="28"/>
          <w:lang w:val="en-GB"/>
        </w:rPr>
      </w:pPr>
      <w:r>
        <w:rPr>
          <w:noProof/>
          <w:lang w:eastAsia="zh-CN"/>
        </w:rPr>
        <mc:AlternateContent>
          <mc:Choice Requires="wps">
            <w:drawing>
              <wp:anchor distT="0" distB="0" distL="114300" distR="114300" simplePos="0" relativeHeight="251658251" behindDoc="0" locked="0" layoutInCell="1" allowOverlap="1" wp14:anchorId="7B26881E" wp14:editId="2F6D70BE">
                <wp:simplePos x="0" y="0"/>
                <wp:positionH relativeFrom="column">
                  <wp:posOffset>584835</wp:posOffset>
                </wp:positionH>
                <wp:positionV relativeFrom="paragraph">
                  <wp:posOffset>508</wp:posOffset>
                </wp:positionV>
                <wp:extent cx="1143000" cy="875665"/>
                <wp:effectExtent l="0" t="0" r="0" b="0"/>
                <wp:wrapTight wrapText="bothSides">
                  <wp:wrapPolygon edited="0">
                    <wp:start x="0" y="0"/>
                    <wp:lineTo x="0" y="17543"/>
                    <wp:lineTo x="21360" y="17543"/>
                    <wp:lineTo x="21360"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7145" w14:textId="77777777" w:rsidR="006073AC" w:rsidRPr="00C331AE" w:rsidRDefault="006073AC" w:rsidP="00C331AE">
                            <w:pPr>
                              <w:pStyle w:val="UNEGp1typeofreport"/>
                              <w:rPr>
                                <w:color w:val="FFFFFF"/>
                              </w:rPr>
                            </w:pPr>
                            <w:r>
                              <w:rPr>
                                <w:color w:val="FFFFFF"/>
                              </w:rPr>
                              <w:t>UNEG AGM 2024</w:t>
                            </w:r>
                          </w:p>
                        </w:txbxContent>
                      </wps:txbx>
                      <wps:bodyPr rot="0" vert="horz" wrap="square" lIns="0" tIns="0" rIns="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6881E" id="_x0000_t202" coordsize="21600,21600" o:spt="202" path="m,l,21600r21600,l21600,xe">
                <v:stroke joinstyle="miter"/>
                <v:path gradientshapeok="t" o:connecttype="rect"/>
              </v:shapetype>
              <v:shape id="Text Box 3" o:spid="_x0000_s1026" type="#_x0000_t202" style="position:absolute;margin-left:46.05pt;margin-top:.05pt;width:90pt;height:68.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" filled="f" stroked="f">
                <v:textbox inset="0,0,0,14.4pt">
                  <w:txbxContent>
                    <w:p w14:paraId="1A7C7145" w14:textId="77777777" w:rsidR="006073AC" w:rsidRPr="00C331AE" w:rsidRDefault="006073AC" w:rsidP="00C331AE">
                      <w:pPr>
                        <w:pStyle w:val="UNEGp1typeofreport"/>
                        <w:rPr>
                          <w:color w:val="FFFFFF"/>
                        </w:rPr>
                      </w:pPr>
                      <w:r>
                        <w:rPr>
                          <w:color w:val="FFFFFF"/>
                        </w:rPr>
                        <w:t>UNEG AGM 2024</w:t>
                      </w:r>
                    </w:p>
                  </w:txbxContent>
                </v:textbox>
                <w10:wrap type="tight"/>
              </v:shape>
            </w:pict>
          </mc:Fallback>
        </mc:AlternateContent>
      </w:r>
    </w:p>
    <w:p w14:paraId="24D7EE5C" w14:textId="43F1AAB7" w:rsidR="006073AC" w:rsidRDefault="006073AC" w:rsidP="006073AC">
      <w:pPr>
        <w:pStyle w:val="UNEGp1Heading"/>
        <w:ind w:left="3261"/>
      </w:pPr>
      <w:bookmarkStart w:id="0" w:name="_Hlk139402935"/>
      <w:bookmarkEnd w:id="0"/>
      <w:r>
        <w:br/>
      </w:r>
      <w:r>
        <w:br/>
      </w:r>
      <w:r>
        <w:br/>
      </w:r>
      <w:r>
        <w:br/>
      </w:r>
      <w:r>
        <w:br/>
      </w:r>
      <w:r>
        <w:br/>
      </w:r>
      <w:r w:rsidRPr="006073AC">
        <w:rPr>
          <w:noProof/>
        </w:rPr>
        <w:drawing>
          <wp:anchor distT="0" distB="0" distL="118745" distR="118745" simplePos="0" relativeHeight="251658253" behindDoc="1" locked="0" layoutInCell="1" allowOverlap="1" wp14:anchorId="244AC97E" wp14:editId="64209E85">
            <wp:simplePos x="0" y="0"/>
            <wp:positionH relativeFrom="page">
              <wp:posOffset>0</wp:posOffset>
            </wp:positionH>
            <wp:positionV relativeFrom="page">
              <wp:posOffset>0</wp:posOffset>
            </wp:positionV>
            <wp:extent cx="1828800" cy="10058400"/>
            <wp:effectExtent l="25400" t="0" r="0" b="0"/>
            <wp:wrapNone/>
            <wp:docPr id="3" name="Picture 3" descr="colorband_UNDP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and_UNDPblue.tif"/>
                    <pic:cNvPicPr/>
                  </pic:nvPicPr>
                  <pic:blipFill>
                    <a:blip r:embed="rId12"/>
                    <a:stretch>
                      <a:fillRect/>
                    </a:stretch>
                  </pic:blipFill>
                  <pic:spPr>
                    <a:xfrm>
                      <a:off x="0" y="0"/>
                      <a:ext cx="1828800" cy="10058400"/>
                    </a:xfrm>
                    <a:prstGeom prst="rect">
                      <a:avLst/>
                    </a:prstGeom>
                  </pic:spPr>
                </pic:pic>
              </a:graphicData>
            </a:graphic>
          </wp:anchor>
        </w:drawing>
      </w:r>
      <w:r w:rsidRPr="006073AC">
        <w:rPr>
          <w:noProof/>
        </w:rPr>
        <w:drawing>
          <wp:anchor distT="0" distB="0" distL="114300" distR="114300" simplePos="0" relativeHeight="251658252" behindDoc="0" locked="0" layoutInCell="1" allowOverlap="1" wp14:anchorId="526E338D" wp14:editId="68BC7CE4">
            <wp:simplePos x="0" y="0"/>
            <wp:positionH relativeFrom="page">
              <wp:posOffset>2057400</wp:posOffset>
            </wp:positionH>
            <wp:positionV relativeFrom="page">
              <wp:posOffset>914400</wp:posOffset>
            </wp:positionV>
            <wp:extent cx="3048000" cy="635000"/>
            <wp:effectExtent l="19050" t="0" r="0" b="0"/>
            <wp:wrapSquare wrapText="bothSides"/>
            <wp:docPr id="19" name="Picture 19" descr="UNEG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G_logo_cmyk"/>
                    <pic:cNvPicPr>
                      <a:picLocks noChangeAspect="1" noChangeArrowheads="1"/>
                    </pic:cNvPicPr>
                  </pic:nvPicPr>
                  <pic:blipFill>
                    <a:blip r:embed="rId13" cstate="print"/>
                    <a:srcRect/>
                    <a:stretch>
                      <a:fillRect/>
                    </a:stretch>
                  </pic:blipFill>
                  <pic:spPr bwMode="auto">
                    <a:xfrm>
                      <a:off x="0" y="0"/>
                      <a:ext cx="3048000" cy="635000"/>
                    </a:xfrm>
                    <a:prstGeom prst="rect">
                      <a:avLst/>
                    </a:prstGeom>
                    <a:noFill/>
                    <a:ln w="9525">
                      <a:noFill/>
                      <a:miter lim="800000"/>
                      <a:headEnd/>
                      <a:tailEnd/>
                    </a:ln>
                  </pic:spPr>
                </pic:pic>
              </a:graphicData>
            </a:graphic>
          </wp:anchor>
        </w:drawing>
      </w:r>
      <w:r w:rsidRPr="006073AC">
        <w:rPr>
          <w:noProof/>
        </w:rPr>
        <w:drawing>
          <wp:anchor distT="0" distB="0" distL="118745" distR="118745" simplePos="0" relativeHeight="251658256" behindDoc="1" locked="0" layoutInCell="1" allowOverlap="1" wp14:anchorId="22101A69" wp14:editId="5ED1F0FB">
            <wp:simplePos x="0" y="0"/>
            <wp:positionH relativeFrom="page">
              <wp:posOffset>0</wp:posOffset>
            </wp:positionH>
            <wp:positionV relativeFrom="page">
              <wp:posOffset>0</wp:posOffset>
            </wp:positionV>
            <wp:extent cx="1828800" cy="10058400"/>
            <wp:effectExtent l="25400" t="0" r="0" b="0"/>
            <wp:wrapNone/>
            <wp:docPr id="1" name="Picture 1" descr="colorband_UNDP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and_UNDPblue.tif"/>
                    <pic:cNvPicPr/>
                  </pic:nvPicPr>
                  <pic:blipFill>
                    <a:blip r:embed="rId12"/>
                    <a:stretch>
                      <a:fillRect/>
                    </a:stretch>
                  </pic:blipFill>
                  <pic:spPr>
                    <a:xfrm>
                      <a:off x="0" y="0"/>
                      <a:ext cx="1828800" cy="10058400"/>
                    </a:xfrm>
                    <a:prstGeom prst="rect">
                      <a:avLst/>
                    </a:prstGeom>
                  </pic:spPr>
                </pic:pic>
              </a:graphicData>
            </a:graphic>
          </wp:anchor>
        </w:drawing>
      </w:r>
      <w:r w:rsidRPr="006073AC">
        <w:rPr>
          <w:noProof/>
        </w:rPr>
        <w:drawing>
          <wp:anchor distT="0" distB="0" distL="114300" distR="114300" simplePos="0" relativeHeight="251658255" behindDoc="0" locked="0" layoutInCell="1" allowOverlap="1" wp14:anchorId="3716A7EC" wp14:editId="7B34E14C">
            <wp:simplePos x="0" y="0"/>
            <wp:positionH relativeFrom="page">
              <wp:posOffset>2057400</wp:posOffset>
            </wp:positionH>
            <wp:positionV relativeFrom="page">
              <wp:posOffset>914400</wp:posOffset>
            </wp:positionV>
            <wp:extent cx="3048000" cy="635000"/>
            <wp:effectExtent l="19050" t="0" r="0" b="0"/>
            <wp:wrapSquare wrapText="bothSides"/>
            <wp:docPr id="1173730289" name="Picture 19" descr="UNEG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G_logo_cmyk"/>
                    <pic:cNvPicPr>
                      <a:picLocks noChangeAspect="1" noChangeArrowheads="1"/>
                    </pic:cNvPicPr>
                  </pic:nvPicPr>
                  <pic:blipFill>
                    <a:blip r:embed="rId13" cstate="print"/>
                    <a:srcRect/>
                    <a:stretch>
                      <a:fillRect/>
                    </a:stretch>
                  </pic:blipFill>
                  <pic:spPr bwMode="auto">
                    <a:xfrm>
                      <a:off x="0" y="0"/>
                      <a:ext cx="3048000" cy="635000"/>
                    </a:xfrm>
                    <a:prstGeom prst="rect">
                      <a:avLst/>
                    </a:prstGeom>
                    <a:noFill/>
                    <a:ln w="9525">
                      <a:noFill/>
                      <a:miter lim="800000"/>
                      <a:headEnd/>
                      <a:tailEnd/>
                    </a:ln>
                  </pic:spPr>
                </pic:pic>
              </a:graphicData>
            </a:graphic>
          </wp:anchor>
        </w:drawing>
      </w:r>
      <w:r w:rsidRPr="006073AC">
        <w:t>Integrating</w:t>
      </w:r>
      <w:r w:rsidRPr="00452B9E">
        <w:rPr>
          <w:spacing w:val="-97"/>
          <w:w w:val="95"/>
          <w:lang w:val="en-GB"/>
        </w:rPr>
        <w:t xml:space="preserve"> </w:t>
      </w:r>
      <w:r w:rsidRPr="00452B9E">
        <w:rPr>
          <w:w w:val="95"/>
          <w:lang w:val="en-GB"/>
        </w:rPr>
        <w:t>Human</w:t>
      </w:r>
      <w:r w:rsidRPr="00452B9E">
        <w:rPr>
          <w:spacing w:val="-97"/>
          <w:w w:val="95"/>
          <w:lang w:val="en-GB"/>
        </w:rPr>
        <w:t xml:space="preserve"> </w:t>
      </w:r>
      <w:r w:rsidRPr="00452B9E">
        <w:rPr>
          <w:w w:val="95"/>
          <w:lang w:val="en-GB"/>
        </w:rPr>
        <w:t>Rights</w:t>
      </w:r>
      <w:r w:rsidRPr="00452B9E">
        <w:rPr>
          <w:spacing w:val="-96"/>
          <w:w w:val="95"/>
          <w:lang w:val="en-GB"/>
        </w:rPr>
        <w:t xml:space="preserve"> </w:t>
      </w:r>
      <w:r w:rsidRPr="00452B9E">
        <w:rPr>
          <w:w w:val="95"/>
          <w:lang w:val="en-GB"/>
        </w:rPr>
        <w:t xml:space="preserve">and </w:t>
      </w:r>
      <w:r w:rsidRPr="00452B9E">
        <w:rPr>
          <w:w w:val="90"/>
          <w:lang w:val="en-GB"/>
        </w:rPr>
        <w:t>Gender</w:t>
      </w:r>
      <w:r w:rsidRPr="00452B9E">
        <w:rPr>
          <w:spacing w:val="-41"/>
          <w:w w:val="90"/>
          <w:lang w:val="en-GB"/>
        </w:rPr>
        <w:t xml:space="preserve"> </w:t>
      </w:r>
      <w:r w:rsidRPr="00452B9E">
        <w:rPr>
          <w:w w:val="90"/>
          <w:lang w:val="en-GB"/>
        </w:rPr>
        <w:t>Equality</w:t>
      </w:r>
      <w:r w:rsidRPr="00452B9E">
        <w:rPr>
          <w:spacing w:val="-40"/>
          <w:w w:val="90"/>
          <w:lang w:val="en-GB"/>
        </w:rPr>
        <w:t xml:space="preserve"> </w:t>
      </w:r>
      <w:r w:rsidRPr="00452B9E">
        <w:rPr>
          <w:w w:val="90"/>
          <w:lang w:val="en-GB"/>
        </w:rPr>
        <w:t>in</w:t>
      </w:r>
      <w:r w:rsidRPr="00452B9E">
        <w:rPr>
          <w:spacing w:val="-41"/>
          <w:w w:val="90"/>
          <w:lang w:val="en-GB"/>
        </w:rPr>
        <w:t xml:space="preserve"> </w:t>
      </w:r>
      <w:r w:rsidRPr="00452B9E">
        <w:rPr>
          <w:spacing w:val="-4"/>
          <w:w w:val="90"/>
          <w:lang w:val="en-GB"/>
        </w:rPr>
        <w:t>Evaluations</w:t>
      </w:r>
    </w:p>
    <w:p w14:paraId="0ADFFC0B" w14:textId="77777777" w:rsidR="006073AC" w:rsidRPr="00AC7806" w:rsidRDefault="006073AC" w:rsidP="00D633FA">
      <w:pPr>
        <w:pStyle w:val="UNEGp1datelocation"/>
        <w:ind w:left="0"/>
        <w:sectPr w:rsidR="006073AC" w:rsidRPr="00AC7806" w:rsidSect="00852852">
          <w:headerReference w:type="default" r:id="rId14"/>
          <w:footerReference w:type="even" r:id="rId15"/>
          <w:footerReference w:type="default" r:id="rId16"/>
          <w:headerReference w:type="first" r:id="rId17"/>
          <w:footerReference w:type="first" r:id="rId18"/>
          <w:pgSz w:w="12240" w:h="15840"/>
          <w:pgMar w:top="1500" w:right="0" w:bottom="280" w:left="0" w:header="720" w:footer="720" w:gutter="0"/>
          <w:cols w:space="720"/>
          <w15:footnoteColumns w:val="1"/>
        </w:sectPr>
      </w:pPr>
      <w:r>
        <w:rPr>
          <w:i/>
          <w:noProof/>
          <w:lang w:eastAsia="zh-CN"/>
        </w:rPr>
        <mc:AlternateContent>
          <mc:Choice Requires="wps">
            <w:drawing>
              <wp:anchor distT="182880" distB="182880" distL="114300" distR="114300" simplePos="0" relativeHeight="251658254" behindDoc="0" locked="0" layoutInCell="1" allowOverlap="1" wp14:anchorId="36B41546" wp14:editId="21CD15C5">
                <wp:simplePos x="0" y="0"/>
                <wp:positionH relativeFrom="column">
                  <wp:posOffset>2143125</wp:posOffset>
                </wp:positionH>
                <wp:positionV relativeFrom="paragraph">
                  <wp:posOffset>1838960</wp:posOffset>
                </wp:positionV>
                <wp:extent cx="4800600" cy="1791970"/>
                <wp:effectExtent l="0" t="0" r="0" b="6350"/>
                <wp:wrapTight wrapText="bothSides">
                  <wp:wrapPolygon edited="0">
                    <wp:start x="0" y="0"/>
                    <wp:lineTo x="0" y="21523"/>
                    <wp:lineTo x="21543" y="21523"/>
                    <wp:lineTo x="21543" y="0"/>
                    <wp:lineTo x="0" y="0"/>
                  </wp:wrapPolygon>
                </wp:wrapTight>
                <wp:docPr id="2951602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79197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59151" w14:textId="77777777" w:rsidR="006073AC" w:rsidRDefault="006073AC" w:rsidP="0036501C">
                            <w:pPr>
                              <w:pStyle w:val="UNEGboxhead"/>
                            </w:pPr>
                            <w:r>
                              <w:t>Dates: 1-2 February 2024</w:t>
                            </w:r>
                          </w:p>
                          <w:p w14:paraId="73E4B38E" w14:textId="7DEE1110" w:rsidR="006073AC" w:rsidRDefault="006073AC" w:rsidP="0036501C">
                            <w:pPr>
                              <w:pStyle w:val="UNEGboxhead"/>
                            </w:pPr>
                            <w:r>
                              <w:t>Session: SO1 Work Grou</w:t>
                            </w:r>
                            <w:r w:rsidR="003030E4">
                              <w:t>p</w:t>
                            </w:r>
                            <w:r>
                              <w:t xml:space="preserve"> reporting</w:t>
                            </w:r>
                          </w:p>
                          <w:p w14:paraId="27C93457" w14:textId="66AF654A" w:rsidR="006073AC" w:rsidRDefault="006073AC" w:rsidP="00E96793">
                            <w:pPr>
                              <w:pStyle w:val="UNEGboxtext"/>
                            </w:pPr>
                            <w:r>
                              <w:t xml:space="preserve">This document </w:t>
                            </w:r>
                            <w:r w:rsidR="00D36550">
                              <w:t>is an update o</w:t>
                            </w:r>
                            <w:r w:rsidR="003030E4">
                              <w:t>f</w:t>
                            </w:r>
                            <w:r w:rsidR="00D36550">
                              <w:t xml:space="preserve"> the </w:t>
                            </w:r>
                            <w:hyperlink r:id="rId19" w:history="1">
                              <w:r w:rsidR="00D36550" w:rsidRPr="00550980">
                                <w:rPr>
                                  <w:rStyle w:val="Hyperlink"/>
                                </w:rPr>
                                <w:t>20</w:t>
                              </w:r>
                              <w:r w:rsidR="003030E4" w:rsidRPr="00550980">
                                <w:rPr>
                                  <w:rStyle w:val="Hyperlink"/>
                                </w:rPr>
                                <w:t>14</w:t>
                              </w:r>
                              <w:r w:rsidR="00D36550" w:rsidRPr="00550980">
                                <w:rPr>
                                  <w:rStyle w:val="Hyperlink"/>
                                </w:rPr>
                                <w:t xml:space="preserve"> </w:t>
                              </w:r>
                              <w:r w:rsidR="003030E4" w:rsidRPr="00550980">
                                <w:rPr>
                                  <w:rStyle w:val="Hyperlink"/>
                                </w:rPr>
                                <w:t>G</w:t>
                              </w:r>
                              <w:r w:rsidR="00D36550" w:rsidRPr="00550980">
                                <w:rPr>
                                  <w:rStyle w:val="Hyperlink"/>
                                </w:rPr>
                                <w:t>uidance</w:t>
                              </w:r>
                            </w:hyperlink>
                            <w:r w:rsidR="00E96793">
                              <w:t>. It has been prepared by the</w:t>
                            </w:r>
                            <w:r w:rsidR="00D36550" w:rsidRPr="00D36550">
                              <w:t xml:space="preserve"> </w:t>
                            </w:r>
                            <w:r>
                              <w:t>UNEG Gender, Disability and Human Rights Working Group</w:t>
                            </w:r>
                            <w:r w:rsidR="0021668D">
                              <w:t xml:space="preserve"> and </w:t>
                            </w:r>
                            <w:r>
                              <w:t xml:space="preserve">is being presented as a draft for </w:t>
                            </w:r>
                            <w:r w:rsidRPr="006073AC">
                              <w:rPr>
                                <w:b/>
                                <w:bCs/>
                              </w:rPr>
                              <w:t>approval</w:t>
                            </w:r>
                            <w:r>
                              <w:t xml:space="preserve"> for publication as a UNEG Guidance document.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1546" id="Text Box 11" o:spid="_x0000_s1027" type="#_x0000_t202" style="position:absolute;margin-left:168.75pt;margin-top:144.8pt;width:378pt;height:141.1pt;z-index:251658254;visibility:visible;mso-wrap-style:square;mso-width-percent:0;mso-height-percent:0;mso-wrap-distance-left:9pt;mso-wrap-distance-top:14.4pt;mso-wrap-distance-right:9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" fillcolor="#dbe5f1" stroked="f">
                <v:textbox inset=",7.2pt,,7.2pt">
                  <w:txbxContent>
                    <w:p w14:paraId="5C459151" w14:textId="77777777" w:rsidR="006073AC" w:rsidRDefault="006073AC" w:rsidP="0036501C">
                      <w:pPr>
                        <w:pStyle w:val="UNEGboxhead"/>
                      </w:pPr>
                      <w:r>
                        <w:t>Dates: 1-2 February 2024</w:t>
                      </w:r>
                    </w:p>
                    <w:p w14:paraId="73E4B38E" w14:textId="7DEE1110" w:rsidR="006073AC" w:rsidRDefault="006073AC" w:rsidP="0036501C">
                      <w:pPr>
                        <w:pStyle w:val="UNEGboxhead"/>
                      </w:pPr>
                      <w:r>
                        <w:t>Session: SO1 Work Grou</w:t>
                      </w:r>
                      <w:r w:rsidR="003030E4">
                        <w:t>p</w:t>
                      </w:r>
                      <w:r>
                        <w:t xml:space="preserve"> reporting</w:t>
                      </w:r>
                    </w:p>
                    <w:p w14:paraId="27C93457" w14:textId="66AF654A" w:rsidR="006073AC" w:rsidRDefault="006073AC" w:rsidP="00E96793">
                      <w:pPr>
                        <w:pStyle w:val="UNEGboxtext"/>
                      </w:pPr>
                      <w:r>
                        <w:t xml:space="preserve">This document </w:t>
                      </w:r>
                      <w:r w:rsidR="00D36550">
                        <w:t>is an update o</w:t>
                      </w:r>
                      <w:r w:rsidR="003030E4">
                        <w:t>f</w:t>
                      </w:r>
                      <w:r w:rsidR="00D36550">
                        <w:t xml:space="preserve"> the </w:t>
                      </w:r>
                      <w:hyperlink r:id="rId20" w:history="1">
                        <w:r w:rsidR="00D36550" w:rsidRPr="00550980">
                          <w:rPr>
                            <w:rStyle w:val="Hyperlink"/>
                          </w:rPr>
                          <w:t>20</w:t>
                        </w:r>
                        <w:r w:rsidR="003030E4" w:rsidRPr="00550980">
                          <w:rPr>
                            <w:rStyle w:val="Hyperlink"/>
                          </w:rPr>
                          <w:t>14</w:t>
                        </w:r>
                        <w:r w:rsidR="00D36550" w:rsidRPr="00550980">
                          <w:rPr>
                            <w:rStyle w:val="Hyperlink"/>
                          </w:rPr>
                          <w:t xml:space="preserve"> </w:t>
                        </w:r>
                        <w:r w:rsidR="003030E4" w:rsidRPr="00550980">
                          <w:rPr>
                            <w:rStyle w:val="Hyperlink"/>
                          </w:rPr>
                          <w:t>G</w:t>
                        </w:r>
                        <w:r w:rsidR="00D36550" w:rsidRPr="00550980">
                          <w:rPr>
                            <w:rStyle w:val="Hyperlink"/>
                          </w:rPr>
                          <w:t>uidance</w:t>
                        </w:r>
                      </w:hyperlink>
                      <w:r w:rsidR="00E96793">
                        <w:t>. It has been prepared by the</w:t>
                      </w:r>
                      <w:r w:rsidR="00D36550" w:rsidRPr="00D36550">
                        <w:t xml:space="preserve"> </w:t>
                      </w:r>
                      <w:r>
                        <w:t>UNEG Gender, Disability and Human Rights Working Group</w:t>
                      </w:r>
                      <w:r w:rsidR="0021668D">
                        <w:t xml:space="preserve"> and </w:t>
                      </w:r>
                      <w:r>
                        <w:t xml:space="preserve">is being presented as a draft for </w:t>
                      </w:r>
                      <w:r w:rsidRPr="006073AC">
                        <w:rPr>
                          <w:b/>
                          <w:bCs/>
                        </w:rPr>
                        <w:t>approval</w:t>
                      </w:r>
                      <w:r>
                        <w:t xml:space="preserve"> for publication as a UNEG Guidance document.</w:t>
                      </w:r>
                    </w:p>
                  </w:txbxContent>
                </v:textbox>
                <w10:wrap type="tight"/>
              </v:shape>
            </w:pict>
          </mc:Fallback>
        </mc:AlternateContent>
      </w:r>
      <w:r>
        <w:rPr>
          <w:noProof/>
          <w:lang w:eastAsia="zh-CN"/>
        </w:rPr>
        <mc:AlternateContent>
          <mc:Choice Requires="wps">
            <w:drawing>
              <wp:anchor distT="0" distB="0" distL="114300" distR="114300" simplePos="0" relativeHeight="251658257" behindDoc="0" locked="0" layoutInCell="1" allowOverlap="1" wp14:anchorId="7A530CE4" wp14:editId="5F228A53">
                <wp:simplePos x="0" y="0"/>
                <wp:positionH relativeFrom="column">
                  <wp:posOffset>1143000</wp:posOffset>
                </wp:positionH>
                <wp:positionV relativeFrom="paragraph">
                  <wp:posOffset>5372100</wp:posOffset>
                </wp:positionV>
                <wp:extent cx="1768475" cy="457200"/>
                <wp:effectExtent l="0" t="0" r="3175" b="0"/>
                <wp:wrapTight wrapText="bothSides">
                  <wp:wrapPolygon edited="0">
                    <wp:start x="0" y="0"/>
                    <wp:lineTo x="21600" y="0"/>
                    <wp:lineTo x="21600" y="21600"/>
                    <wp:lineTo x="0" y="21600"/>
                    <wp:lineTo x="0" y="0"/>
                  </wp:wrapPolygon>
                </wp:wrapTight>
                <wp:docPr id="11451186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C8812" w14:textId="77777777" w:rsidR="006073AC" w:rsidRDefault="006073AC" w:rsidP="00D15F3D">
                            <w:pPr>
                              <w:pStyle w:val="UNEGboxhead"/>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30CE4" id="Text Box 19" o:spid="_x0000_s1028" type="#_x0000_t202" style="position:absolute;margin-left:90pt;margin-top:423pt;width:139.25pt;height:3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" filled="f" stroked="f">
                <v:textbox inset="0,0,0,0">
                  <w:txbxContent>
                    <w:p w14:paraId="5DAC8812" w14:textId="77777777" w:rsidR="006073AC" w:rsidRDefault="006073AC" w:rsidP="00D15F3D">
                      <w:pPr>
                        <w:pStyle w:val="UNEGboxhead"/>
                        <w:ind w:left="0"/>
                      </w:pPr>
                    </w:p>
                  </w:txbxContent>
                </v:textbox>
                <w10:wrap type="tight"/>
              </v:shape>
            </w:pict>
          </mc:Fallback>
        </mc:AlternateContent>
      </w:r>
    </w:p>
    <w:p w14:paraId="4DD4E373" w14:textId="77777777" w:rsidR="006073AC" w:rsidRPr="00310FA3" w:rsidRDefault="006073AC" w:rsidP="00970B8E">
      <w:pPr>
        <w:pStyle w:val="UNEGbodytextjustified"/>
      </w:pPr>
    </w:p>
    <w:p w14:paraId="44691CC6" w14:textId="523B6A4F" w:rsidR="007C4FF9" w:rsidRPr="006073AC" w:rsidRDefault="007C4FF9" w:rsidP="006073AC">
      <w:pPr>
        <w:spacing w:before="394"/>
        <w:rPr>
          <w:rFonts w:ascii="Carlito"/>
          <w:sz w:val="28"/>
        </w:rPr>
      </w:pPr>
    </w:p>
    <w:p w14:paraId="64127306" w14:textId="77777777" w:rsidR="00B930D5" w:rsidRPr="00452B9E" w:rsidRDefault="00B930D5" w:rsidP="00F5739D">
      <w:pPr>
        <w:pStyle w:val="BodyText"/>
        <w:ind w:firstLine="1800"/>
        <w:rPr>
          <w:rFonts w:eastAsia="Carlito"/>
          <w:b/>
          <w:color w:val="FF0000"/>
          <w:lang w:val="en-GB"/>
        </w:rPr>
      </w:pPr>
    </w:p>
    <w:p w14:paraId="7CFA426B" w14:textId="77777777" w:rsidR="00B930D5" w:rsidRPr="00452B9E" w:rsidRDefault="00B930D5" w:rsidP="00F5739D">
      <w:pPr>
        <w:pStyle w:val="BodyText"/>
        <w:ind w:firstLine="1800"/>
        <w:rPr>
          <w:rFonts w:eastAsia="Carlito"/>
          <w:b/>
          <w:color w:val="FF0000"/>
          <w:lang w:val="en-GB"/>
        </w:rPr>
      </w:pPr>
    </w:p>
    <w:p w14:paraId="6E0F770A" w14:textId="77777777" w:rsidR="007558FD" w:rsidRPr="00452B9E" w:rsidRDefault="007558FD">
      <w:pPr>
        <w:pStyle w:val="BodyText"/>
        <w:spacing w:before="3"/>
        <w:rPr>
          <w:rFonts w:ascii="Carlito"/>
          <w:sz w:val="16"/>
          <w:lang w:val="en-GB"/>
        </w:rPr>
      </w:pPr>
    </w:p>
    <w:p w14:paraId="6256A22F" w14:textId="468A1610" w:rsidR="007558FD" w:rsidRPr="001A78E3" w:rsidRDefault="00544651">
      <w:pPr>
        <w:pStyle w:val="BodyText"/>
        <w:spacing w:before="88" w:line="266" w:lineRule="auto"/>
        <w:ind w:left="1800" w:right="1798"/>
        <w:jc w:val="both"/>
        <w:rPr>
          <w:color w:val="000000" w:themeColor="text1"/>
          <w:lang w:val="en-GB"/>
        </w:rPr>
      </w:pPr>
      <w:r w:rsidRPr="001A78E3">
        <w:rPr>
          <w:color w:val="000000" w:themeColor="text1"/>
          <w:lang w:val="en-GB"/>
        </w:rPr>
        <w:t>This</w:t>
      </w:r>
      <w:r w:rsidRPr="001A78E3">
        <w:rPr>
          <w:color w:val="000000" w:themeColor="text1"/>
          <w:spacing w:val="-7"/>
          <w:lang w:val="en-GB"/>
        </w:rPr>
        <w:t xml:space="preserve"> </w:t>
      </w:r>
      <w:r w:rsidRPr="001A78E3">
        <w:rPr>
          <w:color w:val="000000" w:themeColor="text1"/>
          <w:lang w:val="en-GB"/>
        </w:rPr>
        <w:t>publication</w:t>
      </w:r>
      <w:r w:rsidRPr="001A78E3">
        <w:rPr>
          <w:color w:val="000000" w:themeColor="text1"/>
          <w:spacing w:val="-5"/>
          <w:lang w:val="en-GB"/>
        </w:rPr>
        <w:t xml:space="preserve"> </w:t>
      </w:r>
      <w:r w:rsidRPr="001A78E3">
        <w:rPr>
          <w:color w:val="000000" w:themeColor="text1"/>
          <w:lang w:val="en-GB"/>
        </w:rPr>
        <w:t>was</w:t>
      </w:r>
      <w:r w:rsidRPr="001A78E3">
        <w:rPr>
          <w:color w:val="000000" w:themeColor="text1"/>
          <w:spacing w:val="-6"/>
          <w:lang w:val="en-GB"/>
        </w:rPr>
        <w:t xml:space="preserve"> </w:t>
      </w:r>
      <w:r w:rsidRPr="001A78E3">
        <w:rPr>
          <w:color w:val="000000" w:themeColor="text1"/>
          <w:lang w:val="en-GB"/>
        </w:rPr>
        <w:t>developed</w:t>
      </w:r>
      <w:r w:rsidRPr="001A78E3">
        <w:rPr>
          <w:color w:val="000000" w:themeColor="text1"/>
          <w:spacing w:val="-6"/>
          <w:lang w:val="en-GB"/>
        </w:rPr>
        <w:t xml:space="preserve"> </w:t>
      </w:r>
      <w:r w:rsidRPr="001A78E3">
        <w:rPr>
          <w:color w:val="000000" w:themeColor="text1"/>
          <w:spacing w:val="-3"/>
          <w:lang w:val="en-GB"/>
        </w:rPr>
        <w:t>by</w:t>
      </w:r>
      <w:r w:rsidRPr="001A78E3">
        <w:rPr>
          <w:color w:val="000000" w:themeColor="text1"/>
          <w:spacing w:val="-5"/>
          <w:lang w:val="en-GB"/>
        </w:rPr>
        <w:t xml:space="preserve"> </w:t>
      </w:r>
      <w:r w:rsidRPr="001A78E3">
        <w:rPr>
          <w:color w:val="000000" w:themeColor="text1"/>
          <w:lang w:val="en-GB"/>
        </w:rPr>
        <w:t>the</w:t>
      </w:r>
      <w:r w:rsidRPr="001A78E3">
        <w:rPr>
          <w:color w:val="000000" w:themeColor="text1"/>
          <w:spacing w:val="-6"/>
          <w:lang w:val="en-GB"/>
        </w:rPr>
        <w:t xml:space="preserve"> </w:t>
      </w:r>
      <w:r w:rsidRPr="001A78E3">
        <w:rPr>
          <w:color w:val="000000" w:themeColor="text1"/>
          <w:lang w:val="en-GB"/>
        </w:rPr>
        <w:t>UNEG</w:t>
      </w:r>
      <w:r w:rsidR="005F4AEA" w:rsidRPr="001A78E3">
        <w:rPr>
          <w:color w:val="000000" w:themeColor="text1"/>
          <w:lang w:val="en-GB"/>
        </w:rPr>
        <w:t xml:space="preserve"> Working Group</w:t>
      </w:r>
      <w:r w:rsidR="00BE5517" w:rsidRPr="001A78E3">
        <w:rPr>
          <w:color w:val="000000" w:themeColor="text1"/>
          <w:lang w:val="en-GB"/>
        </w:rPr>
        <w:t xml:space="preserve"> on Gender Equality, Disability Inclusion and</w:t>
      </w:r>
      <w:r w:rsidRPr="001A78E3">
        <w:rPr>
          <w:color w:val="000000" w:themeColor="text1"/>
          <w:spacing w:val="-6"/>
          <w:lang w:val="en-GB"/>
        </w:rPr>
        <w:t xml:space="preserve"> </w:t>
      </w:r>
      <w:r w:rsidRPr="001A78E3">
        <w:rPr>
          <w:color w:val="000000" w:themeColor="text1"/>
          <w:lang w:val="en-GB"/>
        </w:rPr>
        <w:t>Human</w:t>
      </w:r>
      <w:r w:rsidRPr="001A78E3">
        <w:rPr>
          <w:color w:val="000000" w:themeColor="text1"/>
          <w:spacing w:val="-6"/>
          <w:lang w:val="en-GB"/>
        </w:rPr>
        <w:t xml:space="preserve"> </w:t>
      </w:r>
      <w:r w:rsidRPr="001A78E3">
        <w:rPr>
          <w:color w:val="000000" w:themeColor="text1"/>
          <w:lang w:val="en-GB"/>
        </w:rPr>
        <w:t>Rights.</w:t>
      </w:r>
      <w:r w:rsidRPr="001A78E3">
        <w:rPr>
          <w:color w:val="000000" w:themeColor="text1"/>
          <w:spacing w:val="-16"/>
          <w:lang w:val="en-GB"/>
        </w:rPr>
        <w:t xml:space="preserve"> </w:t>
      </w:r>
      <w:r w:rsidRPr="001A78E3">
        <w:rPr>
          <w:color w:val="000000" w:themeColor="text1"/>
          <w:lang w:val="en-GB"/>
        </w:rPr>
        <w:t>The analysis and recommendations of this document do not necessarily reflect the views of the United Nations or the United Nations Member States.</w:t>
      </w:r>
    </w:p>
    <w:p w14:paraId="3098D70B" w14:textId="77777777" w:rsidR="007558FD" w:rsidRPr="001A78E3" w:rsidRDefault="007558FD">
      <w:pPr>
        <w:pStyle w:val="BodyText"/>
        <w:spacing w:before="1"/>
        <w:rPr>
          <w:color w:val="000000" w:themeColor="text1"/>
          <w:lang w:val="en-GB"/>
        </w:rPr>
      </w:pPr>
    </w:p>
    <w:p w14:paraId="79DC6564" w14:textId="1CD38827" w:rsidR="007558FD" w:rsidRPr="001A78E3" w:rsidRDefault="00544651" w:rsidP="001A78E3">
      <w:pPr>
        <w:pStyle w:val="BodyText"/>
        <w:ind w:left="1800"/>
        <w:jc w:val="both"/>
        <w:rPr>
          <w:color w:val="000000" w:themeColor="text1"/>
          <w:sz w:val="26"/>
          <w:lang w:val="en-GB"/>
        </w:rPr>
      </w:pPr>
      <w:r w:rsidRPr="001A78E3">
        <w:rPr>
          <w:color w:val="000000" w:themeColor="text1"/>
          <w:lang w:val="en-GB"/>
        </w:rPr>
        <w:t xml:space="preserve">Electronic version of this publication is available at: </w:t>
      </w:r>
    </w:p>
    <w:p w14:paraId="172AA78A" w14:textId="77777777" w:rsidR="007558FD" w:rsidRPr="001A78E3" w:rsidRDefault="00544651">
      <w:pPr>
        <w:pStyle w:val="BodyText"/>
        <w:spacing w:line="266" w:lineRule="auto"/>
        <w:ind w:left="1800" w:right="1799"/>
        <w:jc w:val="both"/>
        <w:rPr>
          <w:color w:val="000000" w:themeColor="text1"/>
          <w:lang w:val="en-GB"/>
        </w:rPr>
      </w:pPr>
      <w:r w:rsidRPr="001A78E3">
        <w:rPr>
          <w:color w:val="000000" w:themeColor="text1"/>
          <w:lang w:val="en-GB"/>
        </w:rPr>
        <w:t>Reproduction is authorized provided the source is acknowledged and the content is reproduced without changes.</w:t>
      </w:r>
    </w:p>
    <w:p w14:paraId="5A6A167F" w14:textId="77777777" w:rsidR="007558FD" w:rsidRPr="001A78E3" w:rsidRDefault="007558FD">
      <w:pPr>
        <w:pStyle w:val="BodyText"/>
        <w:spacing w:before="3"/>
        <w:rPr>
          <w:color w:val="000000" w:themeColor="text1"/>
          <w:lang w:val="en-GB"/>
        </w:rPr>
      </w:pPr>
    </w:p>
    <w:p w14:paraId="32EDFD46" w14:textId="77777777" w:rsidR="007558FD" w:rsidRPr="001A78E3" w:rsidRDefault="00544651">
      <w:pPr>
        <w:pStyle w:val="BodyText"/>
        <w:ind w:left="1800"/>
        <w:jc w:val="both"/>
        <w:rPr>
          <w:color w:val="000000" w:themeColor="text1"/>
          <w:lang w:val="en-GB"/>
        </w:rPr>
      </w:pPr>
      <w:r w:rsidRPr="001A78E3">
        <w:rPr>
          <w:color w:val="000000" w:themeColor="text1"/>
          <w:lang w:val="en-GB"/>
        </w:rPr>
        <w:t>Suggested citation:</w:t>
      </w:r>
    </w:p>
    <w:p w14:paraId="6F1A38EC" w14:textId="7A2F2834" w:rsidR="007558FD" w:rsidRPr="001A78E3" w:rsidRDefault="00544651">
      <w:pPr>
        <w:spacing w:before="27" w:line="266" w:lineRule="auto"/>
        <w:ind w:left="1800" w:right="1799"/>
        <w:jc w:val="both"/>
        <w:rPr>
          <w:color w:val="000000" w:themeColor="text1"/>
          <w:lang w:val="en-GB"/>
        </w:rPr>
      </w:pPr>
      <w:r w:rsidRPr="001A78E3">
        <w:rPr>
          <w:color w:val="000000" w:themeColor="text1"/>
          <w:lang w:val="en-GB"/>
        </w:rPr>
        <w:t>United</w:t>
      </w:r>
      <w:r w:rsidRPr="001A78E3">
        <w:rPr>
          <w:color w:val="000000" w:themeColor="text1"/>
          <w:spacing w:val="-4"/>
          <w:lang w:val="en-GB"/>
        </w:rPr>
        <w:t xml:space="preserve"> </w:t>
      </w:r>
      <w:r w:rsidRPr="001A78E3">
        <w:rPr>
          <w:color w:val="000000" w:themeColor="text1"/>
          <w:lang w:val="en-GB"/>
        </w:rPr>
        <w:t>Nations</w:t>
      </w:r>
      <w:r w:rsidRPr="001A78E3">
        <w:rPr>
          <w:color w:val="000000" w:themeColor="text1"/>
          <w:spacing w:val="-3"/>
          <w:lang w:val="en-GB"/>
        </w:rPr>
        <w:t xml:space="preserve"> </w:t>
      </w:r>
      <w:r w:rsidRPr="001A78E3">
        <w:rPr>
          <w:color w:val="000000" w:themeColor="text1"/>
          <w:lang w:val="en-GB"/>
        </w:rPr>
        <w:t>Evaluation</w:t>
      </w:r>
      <w:r w:rsidRPr="001A78E3">
        <w:rPr>
          <w:color w:val="000000" w:themeColor="text1"/>
          <w:spacing w:val="-4"/>
          <w:lang w:val="en-GB"/>
        </w:rPr>
        <w:t xml:space="preserve"> </w:t>
      </w:r>
      <w:r w:rsidRPr="001A78E3">
        <w:rPr>
          <w:color w:val="000000" w:themeColor="text1"/>
          <w:lang w:val="en-GB"/>
        </w:rPr>
        <w:t>Group</w:t>
      </w:r>
      <w:r w:rsidRPr="001A78E3">
        <w:rPr>
          <w:color w:val="000000" w:themeColor="text1"/>
          <w:spacing w:val="-3"/>
          <w:lang w:val="en-GB"/>
        </w:rPr>
        <w:t xml:space="preserve"> </w:t>
      </w:r>
      <w:r w:rsidRPr="001A78E3">
        <w:rPr>
          <w:color w:val="000000" w:themeColor="text1"/>
          <w:lang w:val="en-GB"/>
        </w:rPr>
        <w:t>(</w:t>
      </w:r>
      <w:r w:rsidR="00BE5517" w:rsidRPr="001A78E3">
        <w:rPr>
          <w:color w:val="000000" w:themeColor="text1"/>
          <w:lang w:val="en-GB"/>
        </w:rPr>
        <w:t>2024</w:t>
      </w:r>
      <w:r w:rsidRPr="001A78E3">
        <w:rPr>
          <w:color w:val="000000" w:themeColor="text1"/>
          <w:lang w:val="en-GB"/>
        </w:rPr>
        <w:t>).</w:t>
      </w:r>
      <w:r w:rsidRPr="001A78E3">
        <w:rPr>
          <w:color w:val="000000" w:themeColor="text1"/>
          <w:spacing w:val="-4"/>
          <w:lang w:val="en-GB"/>
        </w:rPr>
        <w:t xml:space="preserve"> </w:t>
      </w:r>
      <w:r w:rsidRPr="001A78E3">
        <w:rPr>
          <w:i/>
          <w:color w:val="000000" w:themeColor="text1"/>
          <w:lang w:val="en-GB"/>
        </w:rPr>
        <w:t>Integrating</w:t>
      </w:r>
      <w:r w:rsidRPr="001A78E3">
        <w:rPr>
          <w:i/>
          <w:color w:val="000000" w:themeColor="text1"/>
          <w:spacing w:val="-3"/>
          <w:lang w:val="en-GB"/>
        </w:rPr>
        <w:t xml:space="preserve"> </w:t>
      </w:r>
      <w:r w:rsidRPr="001A78E3">
        <w:rPr>
          <w:i/>
          <w:color w:val="000000" w:themeColor="text1"/>
          <w:lang w:val="en-GB"/>
        </w:rPr>
        <w:t>Human</w:t>
      </w:r>
      <w:r w:rsidRPr="001A78E3">
        <w:rPr>
          <w:i/>
          <w:color w:val="000000" w:themeColor="text1"/>
          <w:spacing w:val="-3"/>
          <w:lang w:val="en-GB"/>
        </w:rPr>
        <w:t xml:space="preserve"> </w:t>
      </w:r>
      <w:r w:rsidRPr="001A78E3">
        <w:rPr>
          <w:i/>
          <w:color w:val="000000" w:themeColor="text1"/>
          <w:lang w:val="en-GB"/>
        </w:rPr>
        <w:t>Rights</w:t>
      </w:r>
      <w:r w:rsidRPr="001A78E3">
        <w:rPr>
          <w:i/>
          <w:color w:val="000000" w:themeColor="text1"/>
          <w:spacing w:val="-4"/>
          <w:lang w:val="en-GB"/>
        </w:rPr>
        <w:t xml:space="preserve"> </w:t>
      </w:r>
      <w:r w:rsidRPr="001A78E3">
        <w:rPr>
          <w:i/>
          <w:color w:val="000000" w:themeColor="text1"/>
          <w:lang w:val="en-GB"/>
        </w:rPr>
        <w:t>and</w:t>
      </w:r>
      <w:r w:rsidRPr="001A78E3">
        <w:rPr>
          <w:i/>
          <w:color w:val="000000" w:themeColor="text1"/>
          <w:spacing w:val="-3"/>
          <w:lang w:val="en-GB"/>
        </w:rPr>
        <w:t xml:space="preserve"> </w:t>
      </w:r>
      <w:r w:rsidRPr="001A78E3">
        <w:rPr>
          <w:i/>
          <w:color w:val="000000" w:themeColor="text1"/>
          <w:lang w:val="en-GB"/>
        </w:rPr>
        <w:t>Gender</w:t>
      </w:r>
      <w:r w:rsidRPr="001A78E3">
        <w:rPr>
          <w:i/>
          <w:color w:val="000000" w:themeColor="text1"/>
          <w:spacing w:val="-4"/>
          <w:lang w:val="en-GB"/>
        </w:rPr>
        <w:t xml:space="preserve"> </w:t>
      </w:r>
      <w:r w:rsidRPr="001A78E3">
        <w:rPr>
          <w:i/>
          <w:color w:val="000000" w:themeColor="text1"/>
          <w:lang w:val="en-GB"/>
        </w:rPr>
        <w:t>Equality</w:t>
      </w:r>
      <w:r w:rsidRPr="001A78E3">
        <w:rPr>
          <w:i/>
          <w:color w:val="000000" w:themeColor="text1"/>
          <w:spacing w:val="-3"/>
          <w:lang w:val="en-GB"/>
        </w:rPr>
        <w:t xml:space="preserve"> </w:t>
      </w:r>
      <w:r w:rsidRPr="001A78E3">
        <w:rPr>
          <w:i/>
          <w:color w:val="000000" w:themeColor="text1"/>
          <w:lang w:val="en-GB"/>
        </w:rPr>
        <w:t>in</w:t>
      </w:r>
      <w:r w:rsidRPr="001A78E3">
        <w:rPr>
          <w:i/>
          <w:color w:val="000000" w:themeColor="text1"/>
          <w:spacing w:val="-3"/>
          <w:lang w:val="en-GB"/>
        </w:rPr>
        <w:t xml:space="preserve"> </w:t>
      </w:r>
      <w:r w:rsidRPr="001A78E3">
        <w:rPr>
          <w:i/>
          <w:color w:val="000000" w:themeColor="text1"/>
          <w:spacing w:val="-4"/>
          <w:lang w:val="en-GB"/>
        </w:rPr>
        <w:t>Eval</w:t>
      </w:r>
      <w:r w:rsidRPr="001A78E3">
        <w:rPr>
          <w:i/>
          <w:color w:val="000000" w:themeColor="text1"/>
          <w:lang w:val="en-GB"/>
        </w:rPr>
        <w:t xml:space="preserve">uations. </w:t>
      </w:r>
      <w:r w:rsidRPr="001A78E3">
        <w:rPr>
          <w:color w:val="000000" w:themeColor="text1"/>
          <w:lang w:val="en-GB"/>
        </w:rPr>
        <w:t xml:space="preserve">New </w:t>
      </w:r>
      <w:r w:rsidRPr="001A78E3">
        <w:rPr>
          <w:color w:val="000000" w:themeColor="text1"/>
          <w:spacing w:val="-8"/>
          <w:lang w:val="en-GB"/>
        </w:rPr>
        <w:t>York:</w:t>
      </w:r>
      <w:r w:rsidRPr="001A78E3">
        <w:rPr>
          <w:color w:val="000000" w:themeColor="text1"/>
          <w:spacing w:val="-21"/>
          <w:lang w:val="en-GB"/>
        </w:rPr>
        <w:t xml:space="preserve"> </w:t>
      </w:r>
      <w:r w:rsidRPr="001A78E3">
        <w:rPr>
          <w:color w:val="000000" w:themeColor="text1"/>
          <w:lang w:val="en-GB"/>
        </w:rPr>
        <w:t>UNEG.</w:t>
      </w:r>
    </w:p>
    <w:p w14:paraId="5C06B569" w14:textId="77777777" w:rsidR="007558FD" w:rsidRPr="001A78E3" w:rsidRDefault="007558FD">
      <w:pPr>
        <w:pStyle w:val="BodyText"/>
        <w:spacing w:before="2"/>
        <w:rPr>
          <w:color w:val="000000" w:themeColor="text1"/>
          <w:lang w:val="en-GB"/>
        </w:rPr>
      </w:pPr>
    </w:p>
    <w:p w14:paraId="086A6AC5" w14:textId="424A41AF" w:rsidR="007558FD" w:rsidRPr="001A78E3" w:rsidRDefault="00544651">
      <w:pPr>
        <w:pStyle w:val="BodyText"/>
        <w:ind w:left="1800"/>
        <w:jc w:val="both"/>
        <w:rPr>
          <w:color w:val="000000" w:themeColor="text1"/>
          <w:lang w:val="en-GB"/>
        </w:rPr>
      </w:pPr>
      <w:r w:rsidRPr="001A78E3">
        <w:rPr>
          <w:color w:val="000000" w:themeColor="text1"/>
          <w:lang w:val="en-GB"/>
        </w:rPr>
        <w:t xml:space="preserve">© </w:t>
      </w:r>
      <w:r w:rsidR="00BE5517" w:rsidRPr="001A78E3">
        <w:rPr>
          <w:color w:val="000000" w:themeColor="text1"/>
          <w:lang w:val="en-GB"/>
        </w:rPr>
        <w:t>202</w:t>
      </w:r>
      <w:r w:rsidR="001A78E3" w:rsidRPr="001A78E3">
        <w:rPr>
          <w:color w:val="000000" w:themeColor="text1"/>
          <w:lang w:val="en-GB"/>
        </w:rPr>
        <w:t>4</w:t>
      </w:r>
      <w:r w:rsidR="00BE5517" w:rsidRPr="001A78E3">
        <w:rPr>
          <w:color w:val="000000" w:themeColor="text1"/>
          <w:lang w:val="en-GB"/>
        </w:rPr>
        <w:t xml:space="preserve"> </w:t>
      </w:r>
      <w:r w:rsidRPr="001A78E3">
        <w:rPr>
          <w:color w:val="000000" w:themeColor="text1"/>
          <w:lang w:val="en-GB"/>
        </w:rPr>
        <w:t>UNEG</w:t>
      </w:r>
    </w:p>
    <w:p w14:paraId="758EB113" w14:textId="77777777" w:rsidR="007558FD" w:rsidRPr="001A78E3" w:rsidRDefault="007558FD">
      <w:pPr>
        <w:pStyle w:val="BodyText"/>
        <w:spacing w:before="8"/>
        <w:rPr>
          <w:color w:val="000000" w:themeColor="text1"/>
          <w:sz w:val="26"/>
          <w:lang w:val="en-GB"/>
        </w:rPr>
      </w:pPr>
    </w:p>
    <w:p w14:paraId="7E2C17DD" w14:textId="53994602" w:rsidR="007558FD" w:rsidRPr="00452B9E" w:rsidRDefault="007558FD" w:rsidP="00D77DD5">
      <w:pPr>
        <w:pStyle w:val="BodyText"/>
        <w:spacing w:line="266" w:lineRule="auto"/>
        <w:ind w:left="1800" w:right="4869"/>
        <w:rPr>
          <w:color w:val="000000" w:themeColor="text1"/>
          <w:lang w:val="en-GB"/>
        </w:rPr>
      </w:pPr>
    </w:p>
    <w:p w14:paraId="7C9C8420" w14:textId="77777777" w:rsidR="007558FD" w:rsidRPr="00452B9E" w:rsidRDefault="007558FD">
      <w:pPr>
        <w:spacing w:line="266" w:lineRule="auto"/>
        <w:rPr>
          <w:lang w:val="en-GB"/>
        </w:rPr>
        <w:sectPr w:rsidR="007558FD" w:rsidRPr="00452B9E" w:rsidSect="00852852">
          <w:headerReference w:type="even" r:id="rId21"/>
          <w:headerReference w:type="default" r:id="rId22"/>
          <w:footerReference w:type="even" r:id="rId23"/>
          <w:footerReference w:type="default" r:id="rId24"/>
          <w:pgSz w:w="12240" w:h="15840"/>
          <w:pgMar w:top="1500" w:right="0" w:bottom="280" w:left="0" w:header="720" w:footer="720" w:gutter="0"/>
          <w:cols w:space="720"/>
          <w15:footnoteColumns w:val="1"/>
        </w:sectPr>
      </w:pPr>
    </w:p>
    <w:p w14:paraId="1B85AFCC" w14:textId="116AAC1A" w:rsidR="007558FD" w:rsidRPr="00452B9E" w:rsidRDefault="00544651" w:rsidP="0062634C">
      <w:pPr>
        <w:pStyle w:val="Heading1"/>
        <w:shd w:val="clear" w:color="auto" w:fill="C6D9F1" w:themeFill="text2" w:themeFillTint="33"/>
        <w:tabs>
          <w:tab w:val="left" w:pos="3719"/>
        </w:tabs>
        <w:rPr>
          <w:rFonts w:ascii="Times New Roman" w:hAnsi="Times New Roman"/>
          <w:color w:val="000000" w:themeColor="text1"/>
          <w:spacing w:val="-6"/>
          <w:lang w:val="en-GB"/>
        </w:rPr>
      </w:pPr>
      <w:bookmarkStart w:id="1" w:name="_Toc128273263"/>
      <w:r w:rsidRPr="00452B9E">
        <w:rPr>
          <w:rFonts w:ascii="Times New Roman" w:hAnsi="Times New Roman"/>
          <w:color w:val="000000" w:themeColor="text1"/>
          <w:spacing w:val="-6"/>
          <w:lang w:val="en-GB"/>
        </w:rPr>
        <w:lastRenderedPageBreak/>
        <w:t>Foreword</w:t>
      </w:r>
      <w:bookmarkEnd w:id="1"/>
    </w:p>
    <w:p w14:paraId="72B5D56F" w14:textId="77777777" w:rsidR="007558FD" w:rsidRPr="00452B9E" w:rsidRDefault="007558FD">
      <w:pPr>
        <w:pStyle w:val="BodyText"/>
        <w:spacing w:before="3"/>
        <w:rPr>
          <w:rFonts w:ascii="Carlito"/>
          <w:b/>
          <w:color w:val="000000" w:themeColor="text1"/>
          <w:lang w:val="en-GB"/>
        </w:rPr>
      </w:pPr>
    </w:p>
    <w:p w14:paraId="6CB28EEB" w14:textId="6BBE1F61" w:rsidR="004B05B8" w:rsidRPr="001A78E3" w:rsidRDefault="004B05B8" w:rsidP="004B05B8">
      <w:pPr>
        <w:pStyle w:val="BodyText"/>
        <w:spacing w:line="266" w:lineRule="auto"/>
        <w:ind w:left="1800" w:right="1797"/>
        <w:jc w:val="both"/>
        <w:rPr>
          <w:color w:val="000000" w:themeColor="text1"/>
        </w:rPr>
      </w:pPr>
      <w:r w:rsidRPr="001A78E3">
        <w:rPr>
          <w:color w:val="000000" w:themeColor="text1"/>
        </w:rPr>
        <w:t xml:space="preserve">In 2014, the United Nations Evaluation Group (UNEG) took a </w:t>
      </w:r>
      <w:r w:rsidR="00054545" w:rsidRPr="001A78E3">
        <w:rPr>
          <w:color w:val="000000" w:themeColor="text1"/>
        </w:rPr>
        <w:t xml:space="preserve">significant step forward </w:t>
      </w:r>
      <w:r w:rsidRPr="001A78E3">
        <w:rPr>
          <w:color w:val="000000" w:themeColor="text1"/>
        </w:rPr>
        <w:t>towards advancing the principles of human rights and gender equality within the UN system by publishing the guidance document, 'Integrating Human Rights and Gender Equality in Evaluation.'</w:t>
      </w:r>
    </w:p>
    <w:p w14:paraId="42CF9D95" w14:textId="77777777" w:rsidR="004B05B8" w:rsidRPr="001A78E3" w:rsidRDefault="004B05B8" w:rsidP="004B05B8">
      <w:pPr>
        <w:pStyle w:val="BodyText"/>
        <w:spacing w:line="266" w:lineRule="auto"/>
        <w:ind w:left="1800" w:right="1797"/>
        <w:jc w:val="both"/>
        <w:rPr>
          <w:color w:val="000000" w:themeColor="text1"/>
        </w:rPr>
      </w:pPr>
    </w:p>
    <w:p w14:paraId="460083C6" w14:textId="1BB363CE" w:rsidR="004B05B8" w:rsidRPr="001A78E3" w:rsidRDefault="001E699F" w:rsidP="001E699F">
      <w:pPr>
        <w:pStyle w:val="BodyText"/>
        <w:spacing w:line="266" w:lineRule="auto"/>
        <w:ind w:left="1800" w:right="1797"/>
        <w:jc w:val="both"/>
        <w:rPr>
          <w:color w:val="000000" w:themeColor="text1"/>
        </w:rPr>
      </w:pPr>
      <w:r w:rsidRPr="001A78E3">
        <w:rPr>
          <w:color w:val="000000" w:themeColor="text1"/>
        </w:rPr>
        <w:t>Over the</w:t>
      </w:r>
      <w:r w:rsidR="00F00222">
        <w:rPr>
          <w:color w:val="000000" w:themeColor="text1"/>
        </w:rPr>
        <w:t xml:space="preserve"> last decade</w:t>
      </w:r>
      <w:r w:rsidRPr="001A78E3">
        <w:rPr>
          <w:color w:val="000000" w:themeColor="text1"/>
        </w:rPr>
        <w:t xml:space="preserve">, the </w:t>
      </w:r>
      <w:r w:rsidR="004179D6" w:rsidRPr="001A78E3">
        <w:rPr>
          <w:color w:val="000000" w:themeColor="text1"/>
        </w:rPr>
        <w:t>Guidance</w:t>
      </w:r>
      <w:r w:rsidR="004179D6">
        <w:rPr>
          <w:color w:val="000000" w:themeColor="text1"/>
        </w:rPr>
        <w:t xml:space="preserve"> has</w:t>
      </w:r>
      <w:r w:rsidR="00F00222">
        <w:rPr>
          <w:color w:val="000000" w:themeColor="text1"/>
        </w:rPr>
        <w:t xml:space="preserve"> </w:t>
      </w:r>
      <w:r w:rsidR="00D763E9">
        <w:rPr>
          <w:color w:val="000000" w:themeColor="text1"/>
        </w:rPr>
        <w:t>bec</w:t>
      </w:r>
      <w:r w:rsidR="00F00222">
        <w:rPr>
          <w:color w:val="000000" w:themeColor="text1"/>
        </w:rPr>
        <w:t>o</w:t>
      </w:r>
      <w:r w:rsidR="00D763E9">
        <w:rPr>
          <w:color w:val="000000" w:themeColor="text1"/>
        </w:rPr>
        <w:t>me a reference document supporting evaluators</w:t>
      </w:r>
      <w:r w:rsidR="00673C70">
        <w:rPr>
          <w:color w:val="000000" w:themeColor="text1"/>
        </w:rPr>
        <w:t xml:space="preserve"> around the world</w:t>
      </w:r>
      <w:r w:rsidR="00D763E9">
        <w:rPr>
          <w:color w:val="000000" w:themeColor="text1"/>
        </w:rPr>
        <w:t xml:space="preserve"> to uphold more inclusive and responsive</w:t>
      </w:r>
      <w:r w:rsidR="00673C70">
        <w:rPr>
          <w:color w:val="000000" w:themeColor="text1"/>
        </w:rPr>
        <w:t xml:space="preserve"> practices, both within and outside of the UN. </w:t>
      </w:r>
      <w:r w:rsidRPr="001A78E3">
        <w:rPr>
          <w:color w:val="000000" w:themeColor="text1"/>
        </w:rPr>
        <w:t xml:space="preserve"> Recognizing the dynamic nature of evaluation practices, emerging needs, and the wealth of lessons learned, the UNEG Working Group on Gender Equality, Disability Inclusion, and Human Rights (GEDHR) undertook </w:t>
      </w:r>
      <w:r w:rsidR="006D70E6" w:rsidRPr="001A78E3">
        <w:rPr>
          <w:color w:val="000000" w:themeColor="text1"/>
        </w:rPr>
        <w:t xml:space="preserve">the </w:t>
      </w:r>
      <w:r w:rsidRPr="001A78E3">
        <w:rPr>
          <w:color w:val="000000" w:themeColor="text1"/>
        </w:rPr>
        <w:t>initiative in 2022 to update and refine this Guidance document.</w:t>
      </w:r>
      <w:r w:rsidR="00673C70">
        <w:rPr>
          <w:color w:val="000000" w:themeColor="text1"/>
        </w:rPr>
        <w:t xml:space="preserve"> In doing so, the Group</w:t>
      </w:r>
      <w:r w:rsidR="005E24AE" w:rsidRPr="001A78E3">
        <w:rPr>
          <w:color w:val="000000" w:themeColor="text1"/>
        </w:rPr>
        <w:t xml:space="preserve"> </w:t>
      </w:r>
      <w:r w:rsidR="00673C70">
        <w:rPr>
          <w:color w:val="000000" w:themeColor="text1"/>
        </w:rPr>
        <w:t>grounded its revision work on the</w:t>
      </w:r>
      <w:r w:rsidR="004179D6">
        <w:rPr>
          <w:color w:val="000000" w:themeColor="text1"/>
        </w:rPr>
        <w:t xml:space="preserve"> </w:t>
      </w:r>
      <w:r w:rsidR="00673C70">
        <w:rPr>
          <w:color w:val="000000" w:themeColor="text1"/>
        </w:rPr>
        <w:t>results of the</w:t>
      </w:r>
      <w:r w:rsidR="005E24AE" w:rsidRPr="001A78E3">
        <w:rPr>
          <w:color w:val="000000" w:themeColor="text1"/>
        </w:rPr>
        <w:t xml:space="preserve"> extensive </w:t>
      </w:r>
      <w:r w:rsidR="00142B0D" w:rsidRPr="001A78E3">
        <w:rPr>
          <w:color w:val="000000" w:themeColor="text1"/>
        </w:rPr>
        <w:t>gap analysis</w:t>
      </w:r>
      <w:r w:rsidR="005E24AE" w:rsidRPr="001A78E3">
        <w:rPr>
          <w:color w:val="000000" w:themeColor="text1"/>
        </w:rPr>
        <w:t xml:space="preserve"> </w:t>
      </w:r>
      <w:r w:rsidR="00673C70">
        <w:rPr>
          <w:color w:val="000000" w:themeColor="text1"/>
        </w:rPr>
        <w:t xml:space="preserve">conducted in 2021 to enhance the more systematic integration of the </w:t>
      </w:r>
      <w:r w:rsidR="00673C70" w:rsidRPr="001A78E3">
        <w:rPr>
          <w:color w:val="000000" w:themeColor="text1"/>
        </w:rPr>
        <w:t>OECD</w:t>
      </w:r>
      <w:r w:rsidR="00673C70">
        <w:rPr>
          <w:color w:val="000000" w:themeColor="text1"/>
        </w:rPr>
        <w:t>/DAC</w:t>
      </w:r>
      <w:r w:rsidR="00673C70" w:rsidRPr="001A78E3">
        <w:rPr>
          <w:color w:val="000000" w:themeColor="text1"/>
        </w:rPr>
        <w:t xml:space="preserve"> criteria and disability </w:t>
      </w:r>
      <w:r w:rsidR="004179D6">
        <w:rPr>
          <w:color w:val="000000" w:themeColor="text1"/>
        </w:rPr>
        <w:t>in</w:t>
      </w:r>
      <w:r w:rsidR="004179D6" w:rsidRPr="001A78E3">
        <w:rPr>
          <w:color w:val="000000" w:themeColor="text1"/>
        </w:rPr>
        <w:t xml:space="preserve"> the</w:t>
      </w:r>
      <w:r w:rsidR="00142B0D" w:rsidRPr="001A78E3">
        <w:rPr>
          <w:color w:val="000000" w:themeColor="text1"/>
        </w:rPr>
        <w:t xml:space="preserve"> original guidance document</w:t>
      </w:r>
      <w:r w:rsidR="005E24AE" w:rsidRPr="001A78E3">
        <w:rPr>
          <w:color w:val="000000" w:themeColor="text1"/>
        </w:rPr>
        <w:t xml:space="preserve">. </w:t>
      </w:r>
    </w:p>
    <w:p w14:paraId="105BAA38" w14:textId="77777777" w:rsidR="001E699F" w:rsidRPr="001A78E3" w:rsidRDefault="001E699F" w:rsidP="001E699F">
      <w:pPr>
        <w:pStyle w:val="BodyText"/>
        <w:spacing w:line="266" w:lineRule="auto"/>
        <w:ind w:left="1800" w:right="1797"/>
        <w:jc w:val="both"/>
        <w:rPr>
          <w:color w:val="000000" w:themeColor="text1"/>
        </w:rPr>
      </w:pPr>
    </w:p>
    <w:p w14:paraId="42B9980B" w14:textId="1C6FB531" w:rsidR="008926E3" w:rsidRPr="001A78E3" w:rsidRDefault="005A1C26" w:rsidP="009B0FF8">
      <w:pPr>
        <w:pStyle w:val="BodyText"/>
        <w:spacing w:line="266" w:lineRule="auto"/>
        <w:ind w:left="1800" w:right="1797"/>
        <w:jc w:val="both"/>
        <w:rPr>
          <w:color w:val="000000" w:themeColor="text1"/>
        </w:rPr>
      </w:pPr>
      <w:r w:rsidRPr="001A78E3">
        <w:rPr>
          <w:color w:val="000000" w:themeColor="text1"/>
        </w:rPr>
        <w:t>T</w:t>
      </w:r>
      <w:r w:rsidR="004B05B8" w:rsidRPr="001A78E3">
        <w:rPr>
          <w:color w:val="000000" w:themeColor="text1"/>
        </w:rPr>
        <w:t xml:space="preserve">he updated Guidance aspires to </w:t>
      </w:r>
      <w:r w:rsidRPr="001A78E3">
        <w:rPr>
          <w:color w:val="000000" w:themeColor="text1"/>
        </w:rPr>
        <w:t>guide evaluators</w:t>
      </w:r>
      <w:r w:rsidR="00107EB4" w:rsidRPr="001A78E3">
        <w:rPr>
          <w:color w:val="000000" w:themeColor="text1"/>
        </w:rPr>
        <w:t xml:space="preserve"> and evaluation managers</w:t>
      </w:r>
      <w:r w:rsidRPr="001A78E3">
        <w:rPr>
          <w:color w:val="000000" w:themeColor="text1"/>
        </w:rPr>
        <w:t xml:space="preserve"> </w:t>
      </w:r>
      <w:r w:rsidR="00F30733" w:rsidRPr="001A78E3">
        <w:rPr>
          <w:color w:val="000000" w:themeColor="text1"/>
        </w:rPr>
        <w:t xml:space="preserve">to </w:t>
      </w:r>
      <w:r w:rsidR="00673232">
        <w:rPr>
          <w:color w:val="000000" w:themeColor="text1"/>
        </w:rPr>
        <w:t xml:space="preserve">undertake </w:t>
      </w:r>
      <w:r w:rsidR="00673232" w:rsidRPr="001A78E3">
        <w:rPr>
          <w:color w:val="000000" w:themeColor="text1"/>
        </w:rPr>
        <w:t>evaluations</w:t>
      </w:r>
      <w:r w:rsidR="00F30733" w:rsidRPr="001A78E3">
        <w:rPr>
          <w:color w:val="000000" w:themeColor="text1"/>
        </w:rPr>
        <w:t xml:space="preserve"> that are responsive to the diverse needs </w:t>
      </w:r>
      <w:r w:rsidR="00E14F2A" w:rsidRPr="001A78E3">
        <w:rPr>
          <w:color w:val="000000" w:themeColor="text1"/>
        </w:rPr>
        <w:t xml:space="preserve">of all individuals and communities </w:t>
      </w:r>
      <w:r w:rsidR="005A0DAD" w:rsidRPr="001A78E3">
        <w:rPr>
          <w:color w:val="000000" w:themeColor="text1"/>
        </w:rPr>
        <w:t>by embracing</w:t>
      </w:r>
      <w:r w:rsidR="00E14F2A" w:rsidRPr="001A78E3">
        <w:rPr>
          <w:color w:val="000000" w:themeColor="text1"/>
        </w:rPr>
        <w:t xml:space="preserve"> the principle of “Leaving No One Behind”, </w:t>
      </w:r>
      <w:r w:rsidR="009B0FF8" w:rsidRPr="001A78E3">
        <w:rPr>
          <w:color w:val="000000" w:themeColor="text1"/>
        </w:rPr>
        <w:t>a</w:t>
      </w:r>
      <w:r w:rsidR="00E14F2A" w:rsidRPr="001A78E3">
        <w:rPr>
          <w:color w:val="000000" w:themeColor="text1"/>
        </w:rPr>
        <w:t xml:space="preserve"> core </w:t>
      </w:r>
      <w:r w:rsidR="009B0FF8" w:rsidRPr="001A78E3">
        <w:rPr>
          <w:color w:val="000000" w:themeColor="text1"/>
        </w:rPr>
        <w:t xml:space="preserve">tenet </w:t>
      </w:r>
      <w:r w:rsidR="00E14F2A" w:rsidRPr="001A78E3">
        <w:rPr>
          <w:color w:val="000000" w:themeColor="text1"/>
        </w:rPr>
        <w:t>of the transformative 2030 Agenda</w:t>
      </w:r>
      <w:r w:rsidR="00780E84" w:rsidRPr="001A78E3">
        <w:rPr>
          <w:color w:val="000000" w:themeColor="text1"/>
        </w:rPr>
        <w:t xml:space="preserve">. </w:t>
      </w:r>
      <w:r w:rsidR="009B0FF8" w:rsidRPr="001A78E3">
        <w:rPr>
          <w:color w:val="000000" w:themeColor="text1"/>
        </w:rPr>
        <w:t>In addition to promoting inclusi</w:t>
      </w:r>
      <w:r w:rsidR="002F3DC8">
        <w:rPr>
          <w:color w:val="000000" w:themeColor="text1"/>
        </w:rPr>
        <w:t>on</w:t>
      </w:r>
      <w:r w:rsidR="009B0FF8" w:rsidRPr="001A78E3">
        <w:rPr>
          <w:color w:val="000000" w:themeColor="text1"/>
        </w:rPr>
        <w:t xml:space="preserve"> the Guidance offers a wealth of tools and examples from UN entities, intended to fortify evaluation methods and promote robust practices </w:t>
      </w:r>
      <w:r w:rsidR="00A44B6D" w:rsidRPr="001A78E3">
        <w:rPr>
          <w:color w:val="000000" w:themeColor="text1"/>
        </w:rPr>
        <w:t>to include gender equality, disability inclusion and human rights consideration</w:t>
      </w:r>
      <w:r w:rsidR="00012EBD" w:rsidRPr="001A78E3">
        <w:rPr>
          <w:color w:val="000000" w:themeColor="text1"/>
        </w:rPr>
        <w:t>s</w:t>
      </w:r>
      <w:r w:rsidR="00A44B6D" w:rsidRPr="001A78E3">
        <w:rPr>
          <w:color w:val="000000" w:themeColor="text1"/>
        </w:rPr>
        <w:t xml:space="preserve"> </w:t>
      </w:r>
      <w:r w:rsidR="00B904A6">
        <w:rPr>
          <w:color w:val="000000" w:themeColor="text1"/>
        </w:rPr>
        <w:t xml:space="preserve">through the different phases of </w:t>
      </w:r>
      <w:r w:rsidR="00A44B6D" w:rsidRPr="001A78E3">
        <w:rPr>
          <w:color w:val="000000" w:themeColor="text1"/>
        </w:rPr>
        <w:t>evaluatio</w:t>
      </w:r>
      <w:r w:rsidR="00734A68" w:rsidRPr="001A78E3">
        <w:rPr>
          <w:color w:val="000000" w:themeColor="text1"/>
        </w:rPr>
        <w:t>n</w:t>
      </w:r>
      <w:r w:rsidR="00B904A6">
        <w:rPr>
          <w:color w:val="000000" w:themeColor="text1"/>
        </w:rPr>
        <w:t xml:space="preserve"> processes</w:t>
      </w:r>
      <w:r w:rsidR="00734A68" w:rsidRPr="001A78E3">
        <w:rPr>
          <w:color w:val="000000" w:themeColor="text1"/>
        </w:rPr>
        <w:t>.</w:t>
      </w:r>
    </w:p>
    <w:p w14:paraId="66B17015" w14:textId="77777777" w:rsidR="008926E3" w:rsidRPr="001A78E3" w:rsidRDefault="008926E3" w:rsidP="004B05B8">
      <w:pPr>
        <w:pStyle w:val="BodyText"/>
        <w:spacing w:line="266" w:lineRule="auto"/>
        <w:ind w:left="1800" w:right="1797"/>
        <w:jc w:val="both"/>
        <w:rPr>
          <w:color w:val="000000" w:themeColor="text1"/>
        </w:rPr>
      </w:pPr>
    </w:p>
    <w:p w14:paraId="04C4ACE6" w14:textId="6FF318A7" w:rsidR="004B05B8" w:rsidRPr="001A78E3" w:rsidRDefault="00E14F2A" w:rsidP="00F95786">
      <w:pPr>
        <w:pStyle w:val="BodyText"/>
        <w:spacing w:line="266" w:lineRule="auto"/>
        <w:ind w:left="1800" w:right="1797"/>
        <w:jc w:val="both"/>
        <w:rPr>
          <w:color w:val="000000" w:themeColor="text1"/>
        </w:rPr>
      </w:pPr>
      <w:r w:rsidRPr="001A78E3">
        <w:rPr>
          <w:color w:val="000000" w:themeColor="text1"/>
        </w:rPr>
        <w:t xml:space="preserve"> </w:t>
      </w:r>
      <w:r w:rsidR="00734A68" w:rsidRPr="001A78E3">
        <w:rPr>
          <w:color w:val="000000" w:themeColor="text1"/>
        </w:rPr>
        <w:t>--------------</w:t>
      </w:r>
    </w:p>
    <w:p w14:paraId="4CD705BA" w14:textId="0829A4C9" w:rsidR="00BE568F" w:rsidRDefault="00BE568F">
      <w:pPr>
        <w:pStyle w:val="BodyText"/>
        <w:spacing w:line="266" w:lineRule="auto"/>
        <w:ind w:left="1800" w:right="1797"/>
        <w:jc w:val="both"/>
        <w:rPr>
          <w:color w:val="000000" w:themeColor="text1"/>
          <w:highlight w:val="yellow"/>
          <w:lang w:val="en-GB"/>
        </w:rPr>
      </w:pPr>
    </w:p>
    <w:p w14:paraId="7C158867" w14:textId="18F82C22" w:rsidR="007558FD" w:rsidRPr="00A94426" w:rsidRDefault="007558FD">
      <w:pPr>
        <w:pStyle w:val="BodyText"/>
        <w:rPr>
          <w:color w:val="000000" w:themeColor="text1"/>
          <w:highlight w:val="yellow"/>
          <w:lang w:val="en-GB"/>
        </w:rPr>
      </w:pPr>
    </w:p>
    <w:p w14:paraId="611EDCF0" w14:textId="77777777" w:rsidR="007558FD" w:rsidRPr="00A94426" w:rsidRDefault="007558FD">
      <w:pPr>
        <w:pStyle w:val="BodyText"/>
        <w:rPr>
          <w:color w:val="000000" w:themeColor="text1"/>
          <w:highlight w:val="yellow"/>
          <w:lang w:val="en-GB"/>
        </w:rPr>
      </w:pPr>
    </w:p>
    <w:p w14:paraId="780ED766" w14:textId="77777777" w:rsidR="007558FD" w:rsidRPr="00A94426" w:rsidRDefault="007558FD">
      <w:pPr>
        <w:pStyle w:val="BodyText"/>
        <w:spacing w:before="4"/>
        <w:rPr>
          <w:color w:val="000000" w:themeColor="text1"/>
          <w:sz w:val="32"/>
          <w:highlight w:val="yellow"/>
          <w:lang w:val="en-GB"/>
        </w:rPr>
      </w:pPr>
    </w:p>
    <w:p w14:paraId="57D92659" w14:textId="77777777" w:rsidR="007558FD" w:rsidRDefault="007558FD">
      <w:pPr>
        <w:spacing w:line="266" w:lineRule="auto"/>
        <w:rPr>
          <w:lang w:val="en-GB"/>
        </w:rPr>
      </w:pPr>
    </w:p>
    <w:p w14:paraId="724E03B0" w14:textId="77777777" w:rsidR="00F95786" w:rsidRDefault="00F95786">
      <w:pPr>
        <w:spacing w:line="266" w:lineRule="auto"/>
        <w:rPr>
          <w:lang w:val="en-GB"/>
        </w:rPr>
      </w:pPr>
      <w:r>
        <w:rPr>
          <w:lang w:val="en-GB"/>
        </w:rPr>
        <w:tab/>
      </w:r>
      <w:r>
        <w:rPr>
          <w:lang w:val="en-GB"/>
        </w:rPr>
        <w:tab/>
      </w:r>
      <w:r>
        <w:rPr>
          <w:lang w:val="en-GB"/>
        </w:rPr>
        <w:tab/>
      </w:r>
      <w:r w:rsidR="003615BE">
        <w:rPr>
          <w:lang w:val="en-GB"/>
        </w:rPr>
        <w:t>(Eddie) Yee Woo Guo</w:t>
      </w:r>
    </w:p>
    <w:p w14:paraId="0DB199E4" w14:textId="77777777" w:rsidR="003615BE" w:rsidRDefault="003615BE">
      <w:pPr>
        <w:spacing w:line="266" w:lineRule="auto"/>
        <w:rPr>
          <w:lang w:val="en-GB"/>
        </w:rPr>
      </w:pPr>
    </w:p>
    <w:p w14:paraId="46FFBC08" w14:textId="184E6FE8" w:rsidR="003615BE" w:rsidRPr="00452B9E" w:rsidRDefault="003615BE">
      <w:pPr>
        <w:spacing w:line="266" w:lineRule="auto"/>
        <w:rPr>
          <w:lang w:val="en-GB"/>
        </w:rPr>
        <w:sectPr w:rsidR="003615BE" w:rsidRPr="00452B9E" w:rsidSect="00852852">
          <w:headerReference w:type="even" r:id="rId25"/>
          <w:headerReference w:type="default" r:id="rId26"/>
          <w:footerReference w:type="even" r:id="rId27"/>
          <w:footerReference w:type="default" r:id="rId28"/>
          <w:pgSz w:w="12240" w:h="15840"/>
          <w:pgMar w:top="1280" w:right="0" w:bottom="1100" w:left="0" w:header="0" w:footer="916" w:gutter="0"/>
          <w:pgNumType w:start="3"/>
          <w:cols w:space="720"/>
          <w15:footnoteColumns w:val="1"/>
        </w:sectPr>
      </w:pPr>
      <w:r>
        <w:rPr>
          <w:lang w:val="en-GB"/>
        </w:rPr>
        <w:tab/>
      </w:r>
      <w:r>
        <w:rPr>
          <w:lang w:val="en-GB"/>
        </w:rPr>
        <w:tab/>
      </w:r>
      <w:r>
        <w:rPr>
          <w:lang w:val="en-GB"/>
        </w:rPr>
        <w:tab/>
        <w:t>UNEG Chair</w:t>
      </w:r>
    </w:p>
    <w:p w14:paraId="5BDD6BED" w14:textId="44592A80" w:rsidR="007558FD" w:rsidRPr="00452B9E" w:rsidRDefault="00544651" w:rsidP="001A78E3">
      <w:pPr>
        <w:pStyle w:val="Heading1"/>
        <w:shd w:val="clear" w:color="auto" w:fill="C6D9F1" w:themeFill="text2" w:themeFillTint="33"/>
        <w:tabs>
          <w:tab w:val="left" w:pos="3719"/>
        </w:tabs>
        <w:rPr>
          <w:rFonts w:ascii="Times New Roman" w:hAnsi="Times New Roman"/>
          <w:color w:val="000000" w:themeColor="text1"/>
          <w:spacing w:val="-6"/>
          <w:lang w:val="en-GB"/>
        </w:rPr>
      </w:pPr>
      <w:bookmarkStart w:id="2" w:name="_Toc128273264"/>
      <w:r w:rsidRPr="00452B9E">
        <w:rPr>
          <w:rFonts w:ascii="Times New Roman" w:hAnsi="Times New Roman"/>
          <w:color w:val="000000" w:themeColor="text1"/>
          <w:spacing w:val="-6"/>
          <w:lang w:val="en-GB"/>
        </w:rPr>
        <w:lastRenderedPageBreak/>
        <w:t>Acknowledgements</w:t>
      </w:r>
      <w:r w:rsidR="001C7300" w:rsidRPr="00452B9E">
        <w:rPr>
          <w:rFonts w:ascii="Times New Roman" w:hAnsi="Times New Roman"/>
          <w:color w:val="000000" w:themeColor="text1"/>
          <w:spacing w:val="-6"/>
          <w:lang w:val="en-GB"/>
        </w:rPr>
        <w:t xml:space="preserve"> </w:t>
      </w:r>
      <w:bookmarkEnd w:id="2"/>
    </w:p>
    <w:p w14:paraId="588247F3" w14:textId="77777777" w:rsidR="007558FD" w:rsidRPr="00452B9E" w:rsidRDefault="007558FD">
      <w:pPr>
        <w:pStyle w:val="BodyText"/>
        <w:spacing w:before="3"/>
        <w:rPr>
          <w:rFonts w:ascii="Carlito"/>
          <w:b/>
          <w:color w:val="000000" w:themeColor="text1"/>
          <w:lang w:val="en-GB"/>
        </w:rPr>
      </w:pPr>
    </w:p>
    <w:p w14:paraId="2BC5BF39" w14:textId="7D5CADF2" w:rsidR="00177038" w:rsidRPr="00177038" w:rsidRDefault="00177038" w:rsidP="00E76F99">
      <w:pPr>
        <w:pStyle w:val="BodyText"/>
        <w:spacing w:line="266" w:lineRule="auto"/>
        <w:ind w:left="1800" w:right="1797"/>
        <w:jc w:val="both"/>
        <w:rPr>
          <w:color w:val="000000" w:themeColor="text1"/>
          <w:lang w:val="en-GB"/>
        </w:rPr>
      </w:pPr>
      <w:r w:rsidRPr="00177038">
        <w:rPr>
          <w:color w:val="000000" w:themeColor="text1"/>
          <w:lang w:val="en-GB"/>
        </w:rPr>
        <w:t xml:space="preserve">This document was collaboratively developed by the United Nations Evaluation Group (UNEG) Work Group on Gender Equality, Disability Inclusion, and Human Rights. UNEG extends its sincere appreciation to Tara Kaul (UN Women) and Sabas Monroy (OHCHR), who have </w:t>
      </w:r>
      <w:r w:rsidR="0042374F">
        <w:rPr>
          <w:color w:val="000000" w:themeColor="text1"/>
          <w:lang w:val="en-GB"/>
        </w:rPr>
        <w:t>co-convened the working group during the period when this guidance has been revised and updated</w:t>
      </w:r>
      <w:r w:rsidRPr="00177038">
        <w:rPr>
          <w:color w:val="000000" w:themeColor="text1"/>
          <w:lang w:val="en-GB"/>
        </w:rPr>
        <w:t>. Special thanks are also extended to the previous co-chairs for their substantial contributions to this effort.</w:t>
      </w:r>
    </w:p>
    <w:p w14:paraId="5C45B350" w14:textId="77777777" w:rsidR="00177038" w:rsidRPr="00177038" w:rsidRDefault="00177038" w:rsidP="00E76F99">
      <w:pPr>
        <w:pStyle w:val="BodyText"/>
        <w:spacing w:line="266" w:lineRule="auto"/>
        <w:ind w:left="1800" w:right="1797"/>
        <w:jc w:val="both"/>
        <w:rPr>
          <w:color w:val="000000" w:themeColor="text1"/>
          <w:lang w:val="en-GB"/>
        </w:rPr>
      </w:pPr>
    </w:p>
    <w:p w14:paraId="78FCFA72" w14:textId="513C710E" w:rsidR="00177038" w:rsidRPr="00177038" w:rsidRDefault="00177038" w:rsidP="00E76F99">
      <w:pPr>
        <w:pStyle w:val="BodyText"/>
        <w:spacing w:line="266" w:lineRule="auto"/>
        <w:ind w:left="1800" w:right="1797"/>
        <w:jc w:val="both"/>
        <w:rPr>
          <w:color w:val="000000" w:themeColor="text1"/>
          <w:lang w:val="en-GB"/>
        </w:rPr>
      </w:pPr>
      <w:r w:rsidRPr="00177038">
        <w:rPr>
          <w:color w:val="000000" w:themeColor="text1"/>
          <w:lang w:val="en-GB"/>
        </w:rPr>
        <w:t>The expertise of the Work</w:t>
      </w:r>
      <w:r w:rsidR="0042374F">
        <w:rPr>
          <w:color w:val="000000" w:themeColor="text1"/>
          <w:lang w:val="en-GB"/>
        </w:rPr>
        <w:t>ing</w:t>
      </w:r>
      <w:r w:rsidRPr="00177038">
        <w:rPr>
          <w:color w:val="000000" w:themeColor="text1"/>
          <w:lang w:val="en-GB"/>
        </w:rPr>
        <w:t xml:space="preserve"> Group members was instrumental in shaping this update, with particular acknowledgment to Iain Gately</w:t>
      </w:r>
      <w:r w:rsidR="002F3DC8">
        <w:rPr>
          <w:color w:val="000000" w:themeColor="text1"/>
          <w:lang w:val="en-GB"/>
        </w:rPr>
        <w:t xml:space="preserve"> (ESCWA)</w:t>
      </w:r>
      <w:r w:rsidRPr="00177038">
        <w:rPr>
          <w:color w:val="000000" w:themeColor="text1"/>
          <w:lang w:val="en-GB"/>
        </w:rPr>
        <w:t xml:space="preserve"> and Angela Ar</w:t>
      </w:r>
      <w:r w:rsidR="00DB0A41">
        <w:rPr>
          <w:color w:val="000000" w:themeColor="text1"/>
          <w:lang w:val="en-GB"/>
        </w:rPr>
        <w:t>é</w:t>
      </w:r>
      <w:r w:rsidRPr="00177038">
        <w:rPr>
          <w:color w:val="000000" w:themeColor="text1"/>
          <w:lang w:val="en-GB"/>
        </w:rPr>
        <w:t>valo</w:t>
      </w:r>
      <w:r w:rsidR="002F3DC8">
        <w:rPr>
          <w:color w:val="000000" w:themeColor="text1"/>
          <w:lang w:val="en-GB"/>
        </w:rPr>
        <w:t xml:space="preserve"> (OIOS)</w:t>
      </w:r>
      <w:r w:rsidRPr="00177038">
        <w:rPr>
          <w:color w:val="000000" w:themeColor="text1"/>
          <w:lang w:val="en-GB"/>
        </w:rPr>
        <w:t xml:space="preserve"> for overseeing the process, and to Katherine Aston</w:t>
      </w:r>
      <w:r w:rsidR="002F3DC8">
        <w:rPr>
          <w:color w:val="000000" w:themeColor="text1"/>
          <w:lang w:val="en-GB"/>
        </w:rPr>
        <w:t xml:space="preserve"> (UNODC)</w:t>
      </w:r>
      <w:r w:rsidRPr="00177038">
        <w:rPr>
          <w:color w:val="000000" w:themeColor="text1"/>
          <w:lang w:val="en-GB"/>
        </w:rPr>
        <w:t>, Michele Tarsilla</w:t>
      </w:r>
      <w:r w:rsidR="00B904A6">
        <w:rPr>
          <w:color w:val="000000" w:themeColor="text1"/>
          <w:lang w:val="en-GB"/>
        </w:rPr>
        <w:t xml:space="preserve"> (UNICEF)</w:t>
      </w:r>
      <w:r w:rsidR="009D4B37">
        <w:rPr>
          <w:color w:val="000000" w:themeColor="text1"/>
          <w:lang w:val="en-GB"/>
        </w:rPr>
        <w:t>,</w:t>
      </w:r>
      <w:r w:rsidRPr="00177038">
        <w:rPr>
          <w:color w:val="000000" w:themeColor="text1"/>
          <w:lang w:val="en-GB"/>
        </w:rPr>
        <w:t xml:space="preserve"> </w:t>
      </w:r>
      <w:r w:rsidR="009D4B37" w:rsidRPr="00177038">
        <w:rPr>
          <w:color w:val="000000" w:themeColor="text1"/>
          <w:lang w:val="en-GB"/>
        </w:rPr>
        <w:t>Agnes Nyaga</w:t>
      </w:r>
      <w:r w:rsidR="002F3DC8">
        <w:rPr>
          <w:color w:val="000000" w:themeColor="text1"/>
          <w:lang w:val="en-GB"/>
        </w:rPr>
        <w:t xml:space="preserve"> (OHCHR)</w:t>
      </w:r>
      <w:r w:rsidR="009D4B37" w:rsidRPr="00177038">
        <w:rPr>
          <w:color w:val="000000" w:themeColor="text1"/>
          <w:lang w:val="en-GB"/>
        </w:rPr>
        <w:t xml:space="preserve"> </w:t>
      </w:r>
      <w:r w:rsidRPr="00177038">
        <w:rPr>
          <w:color w:val="000000" w:themeColor="text1"/>
          <w:lang w:val="en-GB"/>
        </w:rPr>
        <w:t>for their significant contributions. M</w:t>
      </w:r>
      <w:r w:rsidR="00D24559">
        <w:rPr>
          <w:color w:val="000000" w:themeColor="text1"/>
          <w:lang w:val="en-GB"/>
        </w:rPr>
        <w:t>ireia</w:t>
      </w:r>
      <w:r w:rsidRPr="00177038">
        <w:rPr>
          <w:color w:val="000000" w:themeColor="text1"/>
          <w:lang w:val="en-GB"/>
        </w:rPr>
        <w:t xml:space="preserve"> Cano's role as a consultant in developing the initial draft</w:t>
      </w:r>
      <w:r w:rsidR="00D24559">
        <w:rPr>
          <w:color w:val="000000" w:themeColor="text1"/>
          <w:lang w:val="en-GB"/>
        </w:rPr>
        <w:t xml:space="preserve"> update</w:t>
      </w:r>
      <w:r w:rsidRPr="00177038">
        <w:rPr>
          <w:color w:val="000000" w:themeColor="text1"/>
          <w:lang w:val="en-GB"/>
        </w:rPr>
        <w:t xml:space="preserve"> is also recognized</w:t>
      </w:r>
      <w:r w:rsidR="00E034F2">
        <w:rPr>
          <w:color w:val="000000" w:themeColor="text1"/>
          <w:lang w:val="en-GB"/>
        </w:rPr>
        <w:t xml:space="preserve">, as well as </w:t>
      </w:r>
      <w:r w:rsidR="00BE3A7C">
        <w:rPr>
          <w:color w:val="000000" w:themeColor="text1"/>
          <w:lang w:val="en-GB"/>
        </w:rPr>
        <w:t xml:space="preserve">the contributions </w:t>
      </w:r>
      <w:r w:rsidR="00904681">
        <w:rPr>
          <w:color w:val="000000" w:themeColor="text1"/>
          <w:lang w:val="en-GB"/>
        </w:rPr>
        <w:t>from</w:t>
      </w:r>
      <w:r w:rsidR="00BE3A7C">
        <w:rPr>
          <w:color w:val="000000" w:themeColor="text1"/>
          <w:lang w:val="en-GB"/>
        </w:rPr>
        <w:t xml:space="preserve"> </w:t>
      </w:r>
      <w:r w:rsidR="00872B4C">
        <w:rPr>
          <w:color w:val="000000" w:themeColor="text1"/>
          <w:lang w:val="en-GB"/>
        </w:rPr>
        <w:t>Kamilla Nabiyeva</w:t>
      </w:r>
      <w:r w:rsidR="002F3DC8">
        <w:rPr>
          <w:color w:val="000000" w:themeColor="text1"/>
          <w:lang w:val="en-GB"/>
        </w:rPr>
        <w:t xml:space="preserve"> (UNICEF)</w:t>
      </w:r>
      <w:r w:rsidR="00872B4C">
        <w:rPr>
          <w:color w:val="000000" w:themeColor="text1"/>
          <w:lang w:val="en-GB"/>
        </w:rPr>
        <w:t xml:space="preserve">, </w:t>
      </w:r>
      <w:r w:rsidR="00977DCC">
        <w:rPr>
          <w:color w:val="000000" w:themeColor="text1"/>
          <w:lang w:val="en-GB"/>
        </w:rPr>
        <w:t>Kseniya Te</w:t>
      </w:r>
      <w:r w:rsidR="00872B4C">
        <w:rPr>
          <w:color w:val="000000" w:themeColor="text1"/>
          <w:lang w:val="en-GB"/>
        </w:rPr>
        <w:t>mn</w:t>
      </w:r>
      <w:r w:rsidR="00977DCC">
        <w:rPr>
          <w:color w:val="000000" w:themeColor="text1"/>
          <w:lang w:val="en-GB"/>
        </w:rPr>
        <w:t>enko</w:t>
      </w:r>
      <w:r w:rsidR="002F3DC8">
        <w:rPr>
          <w:color w:val="000000" w:themeColor="text1"/>
          <w:lang w:val="en-GB"/>
        </w:rPr>
        <w:t xml:space="preserve"> (GEF)</w:t>
      </w:r>
      <w:r w:rsidR="00C7116D">
        <w:rPr>
          <w:color w:val="000000" w:themeColor="text1"/>
          <w:lang w:val="en-GB"/>
        </w:rPr>
        <w:t xml:space="preserve"> and</w:t>
      </w:r>
      <w:r w:rsidR="00977DCC">
        <w:rPr>
          <w:color w:val="000000" w:themeColor="text1"/>
          <w:lang w:val="en-GB"/>
        </w:rPr>
        <w:t xml:space="preserve"> Arwa Khalid</w:t>
      </w:r>
      <w:r w:rsidR="002F3DC8">
        <w:rPr>
          <w:color w:val="000000" w:themeColor="text1"/>
          <w:lang w:val="en-GB"/>
        </w:rPr>
        <w:t xml:space="preserve"> (FAO)</w:t>
      </w:r>
      <w:r w:rsidR="00C7116D">
        <w:rPr>
          <w:color w:val="000000" w:themeColor="text1"/>
          <w:lang w:val="en-GB"/>
        </w:rPr>
        <w:t>.</w:t>
      </w:r>
      <w:r w:rsidR="00142B0D">
        <w:rPr>
          <w:color w:val="000000" w:themeColor="text1"/>
          <w:lang w:val="en-GB"/>
        </w:rPr>
        <w:t xml:space="preserve"> Finally, thanks to the Working Group members who took part in the gap analysis exercise: </w:t>
      </w:r>
      <w:r w:rsidR="00142B0D" w:rsidRPr="00142B0D">
        <w:rPr>
          <w:color w:val="000000" w:themeColor="text1"/>
          <w:lang w:val="en-GB"/>
        </w:rPr>
        <w:t>Angela Arevalo, Kseniya Temnenko, Laura Gonzalez</w:t>
      </w:r>
      <w:r w:rsidR="00893218">
        <w:rPr>
          <w:color w:val="000000" w:themeColor="text1"/>
          <w:lang w:val="en-GB"/>
        </w:rPr>
        <w:t xml:space="preserve"> (UNFPA)</w:t>
      </w:r>
      <w:r w:rsidR="00142B0D" w:rsidRPr="00142B0D">
        <w:rPr>
          <w:color w:val="000000" w:themeColor="text1"/>
          <w:lang w:val="en-GB"/>
        </w:rPr>
        <w:t>, Elma Balic</w:t>
      </w:r>
      <w:r w:rsidR="00893218">
        <w:rPr>
          <w:color w:val="000000" w:themeColor="text1"/>
          <w:lang w:val="en-GB"/>
        </w:rPr>
        <w:t xml:space="preserve"> (IOM)</w:t>
      </w:r>
      <w:r w:rsidR="00142B0D" w:rsidRPr="00142B0D">
        <w:rPr>
          <w:color w:val="000000" w:themeColor="text1"/>
          <w:lang w:val="en-GB"/>
        </w:rPr>
        <w:t>, Ekaterina Sediakina-Riviere</w:t>
      </w:r>
      <w:r w:rsidR="00893218">
        <w:rPr>
          <w:color w:val="000000" w:themeColor="text1"/>
          <w:lang w:val="en-GB"/>
        </w:rPr>
        <w:t xml:space="preserve"> (UNESCO)</w:t>
      </w:r>
      <w:r w:rsidR="00142B0D" w:rsidRPr="00142B0D">
        <w:rPr>
          <w:color w:val="000000" w:themeColor="text1"/>
          <w:lang w:val="en-GB"/>
        </w:rPr>
        <w:t>, Eoghan Molloy</w:t>
      </w:r>
      <w:r w:rsidR="00893218">
        <w:rPr>
          <w:color w:val="000000" w:themeColor="text1"/>
          <w:lang w:val="en-GB"/>
        </w:rPr>
        <w:t xml:space="preserve"> (IFAD)</w:t>
      </w:r>
      <w:r w:rsidR="00142B0D" w:rsidRPr="00142B0D">
        <w:rPr>
          <w:color w:val="000000" w:themeColor="text1"/>
          <w:lang w:val="en-GB"/>
        </w:rPr>
        <w:t>, Arwa Khali</w:t>
      </w:r>
      <w:r w:rsidR="00893218">
        <w:rPr>
          <w:color w:val="000000" w:themeColor="text1"/>
          <w:lang w:val="en-GB"/>
        </w:rPr>
        <w:t>d</w:t>
      </w:r>
      <w:r w:rsidR="00142B0D" w:rsidRPr="00142B0D">
        <w:rPr>
          <w:color w:val="000000" w:themeColor="text1"/>
          <w:lang w:val="en-GB"/>
        </w:rPr>
        <w:t>, Katherine Aston, Lismercy Novas</w:t>
      </w:r>
      <w:r w:rsidR="00893218">
        <w:rPr>
          <w:color w:val="000000" w:themeColor="text1"/>
          <w:lang w:val="en-GB"/>
        </w:rPr>
        <w:t xml:space="preserve"> (OLA)</w:t>
      </w:r>
      <w:r w:rsidR="00142B0D" w:rsidRPr="00142B0D">
        <w:rPr>
          <w:color w:val="000000" w:themeColor="text1"/>
          <w:lang w:val="en-GB"/>
        </w:rPr>
        <w:t>, Rita Magawa</w:t>
      </w:r>
      <w:r w:rsidR="00893218">
        <w:rPr>
          <w:color w:val="000000" w:themeColor="text1"/>
          <w:lang w:val="en-GB"/>
        </w:rPr>
        <w:t xml:space="preserve"> (UNFPA)</w:t>
      </w:r>
      <w:r w:rsidR="00142B0D">
        <w:rPr>
          <w:color w:val="000000" w:themeColor="text1"/>
          <w:lang w:val="en-GB"/>
        </w:rPr>
        <w:t>.</w:t>
      </w:r>
    </w:p>
    <w:p w14:paraId="1C20E752" w14:textId="77777777" w:rsidR="00177038" w:rsidRPr="00177038" w:rsidRDefault="00177038" w:rsidP="00177038">
      <w:pPr>
        <w:pStyle w:val="BodyText"/>
        <w:spacing w:before="3"/>
        <w:rPr>
          <w:color w:val="000000" w:themeColor="text1"/>
          <w:lang w:val="en-GB"/>
        </w:rPr>
      </w:pPr>
    </w:p>
    <w:p w14:paraId="2ECB6676" w14:textId="7FF5B03C" w:rsidR="00C7116D" w:rsidRDefault="00177038" w:rsidP="00177038">
      <w:pPr>
        <w:pStyle w:val="BodyText"/>
        <w:spacing w:line="266" w:lineRule="auto"/>
        <w:ind w:left="1800" w:right="1797"/>
        <w:jc w:val="both"/>
        <w:rPr>
          <w:color w:val="000000" w:themeColor="text1"/>
          <w:lang w:val="en-GB"/>
        </w:rPr>
      </w:pPr>
      <w:r w:rsidRPr="00177038">
        <w:rPr>
          <w:color w:val="000000" w:themeColor="text1"/>
          <w:lang w:val="en-GB"/>
        </w:rPr>
        <w:t>Our gratitude</w:t>
      </w:r>
      <w:r w:rsidR="00B904A6">
        <w:rPr>
          <w:color w:val="000000" w:themeColor="text1"/>
          <w:lang w:val="en-GB"/>
        </w:rPr>
        <w:t xml:space="preserve"> also</w:t>
      </w:r>
      <w:r w:rsidRPr="00177038">
        <w:rPr>
          <w:color w:val="000000" w:themeColor="text1"/>
          <w:lang w:val="en-GB"/>
        </w:rPr>
        <w:t xml:space="preserve"> goes to all individuals who shared their expertise in evaluation, gender equality, </w:t>
      </w:r>
      <w:r w:rsidR="00E76F99">
        <w:rPr>
          <w:color w:val="000000" w:themeColor="text1"/>
          <w:lang w:val="en-GB"/>
        </w:rPr>
        <w:t xml:space="preserve">disability inclusion </w:t>
      </w:r>
      <w:r w:rsidRPr="00177038">
        <w:rPr>
          <w:color w:val="000000" w:themeColor="text1"/>
          <w:lang w:val="en-GB"/>
        </w:rPr>
        <w:t>and human rights.</w:t>
      </w:r>
      <w:r w:rsidR="005E24AE">
        <w:rPr>
          <w:color w:val="000000" w:themeColor="text1"/>
          <w:lang w:val="en-GB"/>
        </w:rPr>
        <w:t xml:space="preserve"> Particular thanks to the peer reviewers</w:t>
      </w:r>
      <w:r w:rsidR="005E24AE" w:rsidRPr="005E24AE">
        <w:t xml:space="preserve"> </w:t>
      </w:r>
      <w:r w:rsidR="005E24AE">
        <w:t xml:space="preserve">Donna Mertens, </w:t>
      </w:r>
      <w:r w:rsidR="005E24AE" w:rsidRPr="005E24AE">
        <w:rPr>
          <w:color w:val="000000" w:themeColor="text1"/>
          <w:lang w:val="en-GB"/>
        </w:rPr>
        <w:t>Julia Espinosa Fajardo</w:t>
      </w:r>
      <w:r w:rsidR="005E24AE">
        <w:rPr>
          <w:color w:val="000000" w:themeColor="text1"/>
          <w:lang w:val="en-GB"/>
        </w:rPr>
        <w:t>, Rituu Nanda, and Susanne</w:t>
      </w:r>
      <w:r w:rsidR="005E24AE" w:rsidRPr="005E24AE">
        <w:t xml:space="preserve"> </w:t>
      </w:r>
      <w:r w:rsidR="005E24AE" w:rsidRPr="005E24AE">
        <w:rPr>
          <w:color w:val="000000" w:themeColor="text1"/>
          <w:lang w:val="en-GB"/>
        </w:rPr>
        <w:t>Bührer-Topçu</w:t>
      </w:r>
      <w:r w:rsidR="005E24AE">
        <w:rPr>
          <w:color w:val="000000" w:themeColor="text1"/>
          <w:lang w:val="en-GB"/>
        </w:rPr>
        <w:t>, for their valuable input and contribut</w:t>
      </w:r>
      <w:r w:rsidR="00B904A6">
        <w:rPr>
          <w:color w:val="000000" w:themeColor="text1"/>
          <w:lang w:val="en-GB"/>
        </w:rPr>
        <w:t>ion</w:t>
      </w:r>
      <w:r w:rsidRPr="00177038">
        <w:rPr>
          <w:color w:val="000000" w:themeColor="text1"/>
          <w:lang w:val="en-GB"/>
        </w:rPr>
        <w:t>, which have significantly enhanced the final product of this publication.</w:t>
      </w:r>
    </w:p>
    <w:p w14:paraId="4AC4165F" w14:textId="77777777" w:rsidR="00C7116D" w:rsidRDefault="00C7116D" w:rsidP="00177038">
      <w:pPr>
        <w:pStyle w:val="BodyText"/>
        <w:spacing w:line="266" w:lineRule="auto"/>
        <w:ind w:left="1800" w:right="1797"/>
        <w:jc w:val="both"/>
        <w:rPr>
          <w:color w:val="000000" w:themeColor="text1"/>
          <w:lang w:val="en-GB"/>
        </w:rPr>
      </w:pPr>
    </w:p>
    <w:p w14:paraId="7492633C" w14:textId="77777777" w:rsidR="007558FD" w:rsidRPr="00452B9E" w:rsidRDefault="007558FD">
      <w:pPr>
        <w:spacing w:line="266" w:lineRule="auto"/>
        <w:jc w:val="both"/>
        <w:rPr>
          <w:lang w:val="en-GB"/>
        </w:rPr>
        <w:sectPr w:rsidR="007558FD" w:rsidRPr="00452B9E" w:rsidSect="00852852">
          <w:headerReference w:type="even" r:id="rId29"/>
          <w:headerReference w:type="default" r:id="rId30"/>
          <w:pgSz w:w="12240" w:h="15840"/>
          <w:pgMar w:top="1280" w:right="0" w:bottom="1100" w:left="0" w:header="0" w:footer="916" w:gutter="0"/>
          <w:cols w:space="720"/>
          <w15:footnoteColumns w:val="1"/>
        </w:sectPr>
      </w:pPr>
    </w:p>
    <w:p w14:paraId="28C0A9E5" w14:textId="46DB1167" w:rsidR="007558FD" w:rsidRPr="00452B9E" w:rsidRDefault="00544651" w:rsidP="00452B9E">
      <w:pPr>
        <w:pStyle w:val="Heading1"/>
        <w:shd w:val="clear" w:color="auto" w:fill="C6D9F1" w:themeFill="text2" w:themeFillTint="33"/>
        <w:tabs>
          <w:tab w:val="left" w:pos="3690"/>
        </w:tabs>
        <w:ind w:right="1800"/>
        <w:rPr>
          <w:rFonts w:ascii="Times New Roman" w:hAnsi="Times New Roman"/>
          <w:color w:val="000000" w:themeColor="text1"/>
          <w:spacing w:val="-6"/>
          <w:lang w:val="en-GB"/>
        </w:rPr>
      </w:pPr>
      <w:bookmarkStart w:id="3" w:name="_Toc128273265"/>
      <w:r w:rsidRPr="00452B9E">
        <w:rPr>
          <w:rFonts w:ascii="Times New Roman" w:hAnsi="Times New Roman"/>
          <w:color w:val="000000" w:themeColor="text1"/>
          <w:spacing w:val="-6"/>
          <w:lang w:val="en-GB"/>
        </w:rPr>
        <w:lastRenderedPageBreak/>
        <w:t>Contents</w:t>
      </w:r>
      <w:bookmarkEnd w:id="3"/>
      <w:r w:rsidR="001C7300" w:rsidRPr="00452B9E">
        <w:rPr>
          <w:rFonts w:ascii="Times New Roman" w:hAnsi="Times New Roman"/>
          <w:color w:val="000000" w:themeColor="text1"/>
          <w:spacing w:val="-6"/>
          <w:lang w:val="en-GB"/>
        </w:rPr>
        <w:t xml:space="preserve"> </w:t>
      </w:r>
    </w:p>
    <w:p w14:paraId="1B7DC469" w14:textId="77777777" w:rsidR="005C2D80" w:rsidRPr="00452B9E" w:rsidRDefault="005C2D80" w:rsidP="00452B9E">
      <w:pPr>
        <w:pStyle w:val="Heading1"/>
        <w:tabs>
          <w:tab w:val="left" w:pos="3690"/>
        </w:tabs>
        <w:spacing w:line="360" w:lineRule="auto"/>
        <w:ind w:right="1800"/>
        <w:rPr>
          <w:rFonts w:ascii="Times New Roman" w:hAnsi="Times New Roman"/>
          <w:color w:val="000000" w:themeColor="text1"/>
          <w:sz w:val="24"/>
          <w:lang w:val="en-GB"/>
        </w:rPr>
      </w:pPr>
    </w:p>
    <w:p w14:paraId="3D794D60" w14:textId="4CAA6D5F"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color w:val="000000" w:themeColor="text1"/>
          <w:lang w:val="en-GB"/>
        </w:rPr>
        <w:fldChar w:fldCharType="begin"/>
      </w:r>
      <w:r w:rsidRPr="00F07467">
        <w:rPr>
          <w:rFonts w:ascii="Times New Roman" w:hAnsi="Times New Roman"/>
          <w:color w:val="000000" w:themeColor="text1"/>
          <w:lang w:val="en-GB"/>
        </w:rPr>
        <w:instrText xml:space="preserve"> TOC \o "1-4" \u </w:instrText>
      </w:r>
      <w:r w:rsidRPr="00F07467">
        <w:rPr>
          <w:rFonts w:ascii="Times New Roman" w:hAnsi="Times New Roman"/>
          <w:color w:val="000000" w:themeColor="text1"/>
          <w:lang w:val="en-GB"/>
        </w:rPr>
        <w:fldChar w:fldCharType="separate"/>
      </w:r>
      <w:r w:rsidRPr="00F07467">
        <w:rPr>
          <w:rFonts w:ascii="Times New Roman" w:hAnsi="Times New Roman"/>
          <w:noProof/>
          <w:color w:val="000000" w:themeColor="text1"/>
          <w:spacing w:val="-6"/>
          <w:lang w:val="en-GB"/>
        </w:rPr>
        <w:t>Foreword (UNEG to edit at the end)</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_Toc128273263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3</w:t>
      </w:r>
      <w:r w:rsidRPr="00F07467">
        <w:rPr>
          <w:rFonts w:ascii="Times New Roman" w:hAnsi="Times New Roman"/>
          <w:noProof/>
          <w:color w:val="000000" w:themeColor="text1"/>
          <w:lang w:val="en-GB"/>
        </w:rPr>
        <w:fldChar w:fldCharType="end"/>
      </w:r>
    </w:p>
    <w:p w14:paraId="719A2215" w14:textId="2791C353"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Acknowledgements (UNEG to edit at the end)</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_Toc128273264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4</w:t>
      </w:r>
      <w:r w:rsidRPr="00F07467">
        <w:rPr>
          <w:rFonts w:ascii="Times New Roman" w:hAnsi="Times New Roman"/>
          <w:noProof/>
          <w:color w:val="000000" w:themeColor="text1"/>
          <w:lang w:val="en-GB"/>
        </w:rPr>
        <w:fldChar w:fldCharType="end"/>
      </w:r>
    </w:p>
    <w:p w14:paraId="411A6109" w14:textId="1AEF53EA"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Contents</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_Toc128273265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8</w:t>
      </w:r>
      <w:r w:rsidRPr="00F07467">
        <w:rPr>
          <w:rFonts w:ascii="Times New Roman" w:hAnsi="Times New Roman"/>
          <w:noProof/>
          <w:color w:val="000000" w:themeColor="text1"/>
          <w:lang w:val="en-GB"/>
        </w:rPr>
        <w:fldChar w:fldCharType="end"/>
      </w:r>
    </w:p>
    <w:p w14:paraId="2C097535" w14:textId="143D683E"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 xml:space="preserve">Acronyms and Abbreviations </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_Toc128273266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9</w:t>
      </w:r>
      <w:r w:rsidRPr="00F07467">
        <w:rPr>
          <w:rFonts w:ascii="Times New Roman" w:hAnsi="Times New Roman"/>
          <w:noProof/>
          <w:color w:val="000000" w:themeColor="text1"/>
          <w:lang w:val="en-GB"/>
        </w:rPr>
        <w:fldChar w:fldCharType="end"/>
      </w:r>
    </w:p>
    <w:p w14:paraId="01E22B0E" w14:textId="4EBD42C1" w:rsidR="001B38A8" w:rsidRPr="00F07467" w:rsidRDefault="001B38A8" w:rsidP="00366901">
      <w:pPr>
        <w:pStyle w:val="TOC1"/>
        <w:tabs>
          <w:tab w:val="left" w:pos="1680"/>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Chapter</w:t>
      </w:r>
      <w:r w:rsidRPr="00F07467">
        <w:rPr>
          <w:rFonts w:ascii="Times New Roman" w:hAnsi="Times New Roman"/>
          <w:noProof/>
          <w:color w:val="000000" w:themeColor="text1"/>
          <w:spacing w:val="-9"/>
          <w:lang w:val="en-GB"/>
        </w:rPr>
        <w:t xml:space="preserve"> </w:t>
      </w:r>
      <w:r w:rsidRPr="00F07467">
        <w:rPr>
          <w:rFonts w:ascii="Times New Roman" w:hAnsi="Times New Roman"/>
          <w:noProof/>
          <w:color w:val="000000" w:themeColor="text1"/>
          <w:lang w:val="en-GB"/>
        </w:rPr>
        <w:t>1.</w:t>
      </w:r>
      <w:r w:rsidRPr="00F07467">
        <w:rPr>
          <w:rFonts w:ascii="Times New Roman" w:eastAsiaTheme="minorEastAsia" w:hAnsi="Times New Roman"/>
          <w:b w:val="0"/>
          <w:bCs w:val="0"/>
          <w:caps w:val="0"/>
          <w:noProof/>
          <w:color w:val="000000" w:themeColor="text1"/>
          <w:lang w:val="en-GB" w:eastAsia="en-US"/>
        </w:rPr>
        <w:t xml:space="preserve"> </w:t>
      </w:r>
      <w:r w:rsidRPr="00F07467">
        <w:rPr>
          <w:rFonts w:ascii="Times New Roman" w:hAnsi="Times New Roman"/>
          <w:noProof/>
          <w:color w:val="000000" w:themeColor="text1"/>
          <w:spacing w:val="-5"/>
          <w:lang w:val="en-GB"/>
        </w:rPr>
        <w:t>Introduction</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_Toc128273267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10</w:t>
      </w:r>
      <w:r w:rsidRPr="00F07467">
        <w:rPr>
          <w:rFonts w:ascii="Times New Roman" w:hAnsi="Times New Roman"/>
          <w:noProof/>
          <w:color w:val="000000" w:themeColor="text1"/>
          <w:lang w:val="en-GB"/>
        </w:rPr>
        <w:fldChar w:fldCharType="end"/>
      </w:r>
    </w:p>
    <w:p w14:paraId="5C9A5F6C" w14:textId="17A6DA65" w:rsidR="001B38A8" w:rsidRPr="00F07467" w:rsidRDefault="001B38A8" w:rsidP="00366901">
      <w:pPr>
        <w:pStyle w:val="TOC2"/>
        <w:tabs>
          <w:tab w:val="left" w:pos="720"/>
          <w:tab w:val="right" w:leader="dot" w:pos="10440"/>
        </w:tabs>
        <w:spacing w:before="0" w:line="360" w:lineRule="auto"/>
        <w:ind w:left="2160" w:right="1800"/>
        <w:rPr>
          <w:rFonts w:ascii="Times New Roman" w:eastAsiaTheme="minorEastAsia" w:hAnsi="Times New Roman" w:cs="Times New Roman"/>
          <w:b w:val="0"/>
          <w:bCs w:val="0"/>
          <w:noProof/>
          <w:color w:val="000000" w:themeColor="text1"/>
          <w:sz w:val="24"/>
          <w:szCs w:val="24"/>
          <w:lang w:val="en-GB" w:eastAsia="en-US"/>
        </w:rPr>
      </w:pPr>
      <w:r w:rsidRPr="00F07467">
        <w:rPr>
          <w:rFonts w:ascii="Times New Roman" w:hAnsi="Times New Roman" w:cs="Times New Roman"/>
          <w:b w:val="0"/>
          <w:bCs w:val="0"/>
          <w:noProof/>
          <w:color w:val="000000" w:themeColor="text1"/>
          <w:sz w:val="24"/>
          <w:szCs w:val="24"/>
          <w:lang w:val="en-GB"/>
        </w:rPr>
        <w:t>1.1</w:t>
      </w:r>
      <w:r w:rsidRPr="00F07467">
        <w:rPr>
          <w:rFonts w:ascii="Times New Roman" w:eastAsiaTheme="minorEastAsia" w:hAnsi="Times New Roman" w:cs="Times New Roman"/>
          <w:b w:val="0"/>
          <w:bCs w:val="0"/>
          <w:noProof/>
          <w:color w:val="000000" w:themeColor="text1"/>
          <w:sz w:val="24"/>
          <w:szCs w:val="24"/>
          <w:lang w:val="en-GB" w:eastAsia="en-US"/>
        </w:rPr>
        <w:t xml:space="preserve"> </w:t>
      </w:r>
      <w:r w:rsidRPr="00F07467">
        <w:rPr>
          <w:rFonts w:ascii="Times New Roman" w:hAnsi="Times New Roman" w:cs="Times New Roman"/>
          <w:b w:val="0"/>
          <w:bCs w:val="0"/>
          <w:noProof/>
          <w:color w:val="000000" w:themeColor="text1"/>
          <w:spacing w:val="-4"/>
          <w:sz w:val="24"/>
          <w:szCs w:val="24"/>
          <w:lang w:val="en-GB"/>
        </w:rPr>
        <w:t>Background</w:t>
      </w:r>
      <w:r w:rsidRPr="00F07467">
        <w:rPr>
          <w:rFonts w:ascii="Times New Roman" w:hAnsi="Times New Roman" w:cs="Times New Roman"/>
          <w:b w:val="0"/>
          <w:bCs w:val="0"/>
          <w:noProof/>
          <w:color w:val="000000" w:themeColor="text1"/>
          <w:sz w:val="24"/>
          <w:szCs w:val="24"/>
          <w:lang w:val="en-GB"/>
        </w:rPr>
        <w:tab/>
      </w:r>
      <w:r w:rsidRPr="00F07467">
        <w:rPr>
          <w:rFonts w:ascii="Times New Roman" w:hAnsi="Times New Roman" w:cs="Times New Roman"/>
          <w:b w:val="0"/>
          <w:bCs w:val="0"/>
          <w:noProof/>
          <w:color w:val="000000" w:themeColor="text1"/>
          <w:sz w:val="24"/>
          <w:szCs w:val="24"/>
          <w:lang w:val="en-GB"/>
        </w:rPr>
        <w:fldChar w:fldCharType="begin"/>
      </w:r>
      <w:r w:rsidRPr="00F07467">
        <w:rPr>
          <w:rFonts w:ascii="Times New Roman" w:hAnsi="Times New Roman" w:cs="Times New Roman"/>
          <w:b w:val="0"/>
          <w:bCs w:val="0"/>
          <w:noProof/>
          <w:color w:val="000000" w:themeColor="text1"/>
          <w:sz w:val="24"/>
          <w:szCs w:val="24"/>
          <w:lang w:val="en-GB"/>
        </w:rPr>
        <w:instrText xml:space="preserve"> PAGEREF _Toc128273268 \h </w:instrText>
      </w:r>
      <w:r w:rsidRPr="00F07467">
        <w:rPr>
          <w:rFonts w:ascii="Times New Roman" w:hAnsi="Times New Roman" w:cs="Times New Roman"/>
          <w:b w:val="0"/>
          <w:bCs w:val="0"/>
          <w:noProof/>
          <w:color w:val="000000" w:themeColor="text1"/>
          <w:sz w:val="24"/>
          <w:szCs w:val="24"/>
          <w:lang w:val="en-GB"/>
        </w:rPr>
      </w:r>
      <w:r w:rsidRPr="00F07467">
        <w:rPr>
          <w:rFonts w:ascii="Times New Roman" w:hAnsi="Times New Roman" w:cs="Times New Roman"/>
          <w:b w:val="0"/>
          <w:bCs w:val="0"/>
          <w:noProof/>
          <w:color w:val="000000" w:themeColor="text1"/>
          <w:sz w:val="24"/>
          <w:szCs w:val="24"/>
          <w:lang w:val="en-GB"/>
        </w:rPr>
        <w:fldChar w:fldCharType="separate"/>
      </w:r>
      <w:r w:rsidRPr="00F07467">
        <w:rPr>
          <w:rFonts w:ascii="Times New Roman" w:hAnsi="Times New Roman" w:cs="Times New Roman"/>
          <w:b w:val="0"/>
          <w:bCs w:val="0"/>
          <w:noProof/>
          <w:color w:val="000000" w:themeColor="text1"/>
          <w:sz w:val="24"/>
          <w:szCs w:val="24"/>
          <w:lang w:val="en-GB"/>
        </w:rPr>
        <w:t>10</w:t>
      </w:r>
      <w:r w:rsidRPr="00F07467">
        <w:rPr>
          <w:rFonts w:ascii="Times New Roman" w:hAnsi="Times New Roman" w:cs="Times New Roman"/>
          <w:b w:val="0"/>
          <w:bCs w:val="0"/>
          <w:noProof/>
          <w:color w:val="000000" w:themeColor="text1"/>
          <w:sz w:val="24"/>
          <w:szCs w:val="24"/>
          <w:lang w:val="en-GB"/>
        </w:rPr>
        <w:fldChar w:fldCharType="end"/>
      </w:r>
    </w:p>
    <w:p w14:paraId="294B99F0" w14:textId="71C8007E" w:rsidR="001B38A8" w:rsidRPr="00F07467" w:rsidRDefault="001B38A8" w:rsidP="00366901">
      <w:pPr>
        <w:pStyle w:val="TOC2"/>
        <w:tabs>
          <w:tab w:val="left" w:pos="480"/>
          <w:tab w:val="right" w:leader="dot" w:pos="10440"/>
        </w:tabs>
        <w:spacing w:before="0" w:line="360" w:lineRule="auto"/>
        <w:ind w:left="2160" w:right="1800"/>
        <w:rPr>
          <w:rFonts w:ascii="Times New Roman" w:eastAsiaTheme="minorEastAsia" w:hAnsi="Times New Roman" w:cs="Times New Roman"/>
          <w:b w:val="0"/>
          <w:bCs w:val="0"/>
          <w:noProof/>
          <w:color w:val="000000" w:themeColor="text1"/>
          <w:sz w:val="24"/>
          <w:szCs w:val="24"/>
          <w:lang w:val="en-GB" w:eastAsia="en-US"/>
        </w:rPr>
      </w:pPr>
      <w:r w:rsidRPr="00F07467">
        <w:rPr>
          <w:rFonts w:ascii="Times New Roman" w:hAnsi="Times New Roman" w:cs="Times New Roman"/>
          <w:b w:val="0"/>
          <w:bCs w:val="0"/>
          <w:noProof/>
          <w:color w:val="000000" w:themeColor="text1"/>
          <w:spacing w:val="-4"/>
          <w:sz w:val="24"/>
          <w:szCs w:val="24"/>
          <w:lang w:val="en-GB"/>
        </w:rPr>
        <w:t>1.2</w:t>
      </w:r>
      <w:r w:rsidRPr="00F07467">
        <w:rPr>
          <w:rFonts w:ascii="Times New Roman" w:eastAsiaTheme="minorEastAsia" w:hAnsi="Times New Roman" w:cs="Times New Roman"/>
          <w:b w:val="0"/>
          <w:bCs w:val="0"/>
          <w:noProof/>
          <w:color w:val="000000" w:themeColor="text1"/>
          <w:sz w:val="24"/>
          <w:szCs w:val="24"/>
          <w:lang w:val="en-GB" w:eastAsia="en-US"/>
        </w:rPr>
        <w:t xml:space="preserve"> </w:t>
      </w:r>
      <w:r w:rsidRPr="00F07467">
        <w:rPr>
          <w:rFonts w:ascii="Times New Roman" w:hAnsi="Times New Roman" w:cs="Times New Roman"/>
          <w:b w:val="0"/>
          <w:bCs w:val="0"/>
          <w:noProof/>
          <w:color w:val="000000" w:themeColor="text1"/>
          <w:spacing w:val="-4"/>
          <w:sz w:val="24"/>
          <w:szCs w:val="24"/>
          <w:lang w:val="en-GB"/>
        </w:rPr>
        <w:t xml:space="preserve">Definition and Purpose of </w:t>
      </w:r>
      <w:r w:rsidR="00A433F8">
        <w:rPr>
          <w:rFonts w:ascii="Times New Roman" w:hAnsi="Times New Roman" w:cs="Times New Roman"/>
          <w:b w:val="0"/>
          <w:bCs w:val="0"/>
          <w:noProof/>
          <w:color w:val="000000" w:themeColor="text1"/>
          <w:spacing w:val="-4"/>
          <w:sz w:val="24"/>
          <w:szCs w:val="24"/>
          <w:lang w:val="en-GB"/>
        </w:rPr>
        <w:t>HR&amp;GE</w:t>
      </w:r>
      <w:r w:rsidRPr="00F07467">
        <w:rPr>
          <w:rFonts w:ascii="Times New Roman" w:hAnsi="Times New Roman" w:cs="Times New Roman"/>
          <w:b w:val="0"/>
          <w:bCs w:val="0"/>
          <w:noProof/>
          <w:color w:val="000000" w:themeColor="text1"/>
          <w:spacing w:val="-4"/>
          <w:sz w:val="24"/>
          <w:szCs w:val="24"/>
          <w:lang w:val="en-GB"/>
        </w:rPr>
        <w:t xml:space="preserve"> Evaluations</w:t>
      </w:r>
      <w:r w:rsidRPr="00F07467">
        <w:rPr>
          <w:rFonts w:ascii="Times New Roman" w:hAnsi="Times New Roman" w:cs="Times New Roman"/>
          <w:b w:val="0"/>
          <w:bCs w:val="0"/>
          <w:noProof/>
          <w:color w:val="000000" w:themeColor="text1"/>
          <w:sz w:val="24"/>
          <w:szCs w:val="24"/>
          <w:lang w:val="en-GB"/>
        </w:rPr>
        <w:tab/>
      </w:r>
      <w:r w:rsidRPr="00F07467">
        <w:rPr>
          <w:rFonts w:ascii="Times New Roman" w:hAnsi="Times New Roman" w:cs="Times New Roman"/>
          <w:b w:val="0"/>
          <w:bCs w:val="0"/>
          <w:noProof/>
          <w:color w:val="000000" w:themeColor="text1"/>
          <w:sz w:val="24"/>
          <w:szCs w:val="24"/>
          <w:lang w:val="en-GB"/>
        </w:rPr>
        <w:fldChar w:fldCharType="begin"/>
      </w:r>
      <w:r w:rsidRPr="00F07467">
        <w:rPr>
          <w:rFonts w:ascii="Times New Roman" w:hAnsi="Times New Roman" w:cs="Times New Roman"/>
          <w:b w:val="0"/>
          <w:bCs w:val="0"/>
          <w:noProof/>
          <w:color w:val="000000" w:themeColor="text1"/>
          <w:sz w:val="24"/>
          <w:szCs w:val="24"/>
          <w:lang w:val="en-GB"/>
        </w:rPr>
        <w:instrText xml:space="preserve"> PAGEREF _Toc128273269 \h </w:instrText>
      </w:r>
      <w:r w:rsidRPr="00F07467">
        <w:rPr>
          <w:rFonts w:ascii="Times New Roman" w:hAnsi="Times New Roman" w:cs="Times New Roman"/>
          <w:b w:val="0"/>
          <w:bCs w:val="0"/>
          <w:noProof/>
          <w:color w:val="000000" w:themeColor="text1"/>
          <w:sz w:val="24"/>
          <w:szCs w:val="24"/>
          <w:lang w:val="en-GB"/>
        </w:rPr>
      </w:r>
      <w:r w:rsidRPr="00F07467">
        <w:rPr>
          <w:rFonts w:ascii="Times New Roman" w:hAnsi="Times New Roman" w:cs="Times New Roman"/>
          <w:b w:val="0"/>
          <w:bCs w:val="0"/>
          <w:noProof/>
          <w:color w:val="000000" w:themeColor="text1"/>
          <w:sz w:val="24"/>
          <w:szCs w:val="24"/>
          <w:lang w:val="en-GB"/>
        </w:rPr>
        <w:fldChar w:fldCharType="separate"/>
      </w:r>
      <w:r w:rsidRPr="00F07467">
        <w:rPr>
          <w:rFonts w:ascii="Times New Roman" w:hAnsi="Times New Roman" w:cs="Times New Roman"/>
          <w:b w:val="0"/>
          <w:bCs w:val="0"/>
          <w:noProof/>
          <w:color w:val="000000" w:themeColor="text1"/>
          <w:sz w:val="24"/>
          <w:szCs w:val="24"/>
          <w:lang w:val="en-GB"/>
        </w:rPr>
        <w:t>12</w:t>
      </w:r>
      <w:r w:rsidRPr="00F07467">
        <w:rPr>
          <w:rFonts w:ascii="Times New Roman" w:hAnsi="Times New Roman" w:cs="Times New Roman"/>
          <w:b w:val="0"/>
          <w:bCs w:val="0"/>
          <w:noProof/>
          <w:color w:val="000000" w:themeColor="text1"/>
          <w:sz w:val="24"/>
          <w:szCs w:val="24"/>
          <w:lang w:val="en-GB"/>
        </w:rPr>
        <w:fldChar w:fldCharType="end"/>
      </w:r>
    </w:p>
    <w:p w14:paraId="545D65A7" w14:textId="69F82DA8" w:rsidR="001B38A8" w:rsidRPr="00F07467" w:rsidRDefault="001B38A8" w:rsidP="00366901">
      <w:pPr>
        <w:pStyle w:val="TOC2"/>
        <w:tabs>
          <w:tab w:val="left" w:pos="480"/>
          <w:tab w:val="right" w:leader="dot" w:pos="10440"/>
        </w:tabs>
        <w:spacing w:before="0" w:line="360" w:lineRule="auto"/>
        <w:ind w:left="2160" w:right="1800"/>
        <w:rPr>
          <w:rFonts w:ascii="Times New Roman" w:eastAsiaTheme="minorEastAsia" w:hAnsi="Times New Roman" w:cs="Times New Roman"/>
          <w:b w:val="0"/>
          <w:bCs w:val="0"/>
          <w:noProof/>
          <w:color w:val="000000" w:themeColor="text1"/>
          <w:sz w:val="24"/>
          <w:szCs w:val="24"/>
          <w:lang w:val="en-GB" w:eastAsia="en-US"/>
        </w:rPr>
      </w:pPr>
      <w:r w:rsidRPr="00F07467">
        <w:rPr>
          <w:rFonts w:ascii="Times New Roman" w:hAnsi="Times New Roman" w:cs="Times New Roman"/>
          <w:b w:val="0"/>
          <w:bCs w:val="0"/>
          <w:noProof/>
          <w:color w:val="000000" w:themeColor="text1"/>
          <w:spacing w:val="-4"/>
          <w:sz w:val="24"/>
          <w:szCs w:val="24"/>
          <w:lang w:val="en-GB"/>
        </w:rPr>
        <w:t>1.3</w:t>
      </w:r>
      <w:r w:rsidRPr="00F07467">
        <w:rPr>
          <w:rFonts w:ascii="Times New Roman" w:eastAsiaTheme="minorEastAsia" w:hAnsi="Times New Roman" w:cs="Times New Roman"/>
          <w:b w:val="0"/>
          <w:bCs w:val="0"/>
          <w:noProof/>
          <w:color w:val="000000" w:themeColor="text1"/>
          <w:sz w:val="24"/>
          <w:szCs w:val="24"/>
          <w:lang w:val="en-GB" w:eastAsia="en-US"/>
        </w:rPr>
        <w:t xml:space="preserve"> </w:t>
      </w:r>
      <w:r w:rsidRPr="00F07467">
        <w:rPr>
          <w:rFonts w:ascii="Times New Roman" w:hAnsi="Times New Roman" w:cs="Times New Roman"/>
          <w:b w:val="0"/>
          <w:bCs w:val="0"/>
          <w:noProof/>
          <w:color w:val="000000" w:themeColor="text1"/>
          <w:spacing w:val="-4"/>
          <w:sz w:val="24"/>
          <w:szCs w:val="24"/>
          <w:lang w:val="en-GB"/>
        </w:rPr>
        <w:t>Scope and Audience</w:t>
      </w:r>
      <w:r w:rsidRPr="00F07467">
        <w:rPr>
          <w:rFonts w:ascii="Times New Roman" w:hAnsi="Times New Roman" w:cs="Times New Roman"/>
          <w:b w:val="0"/>
          <w:bCs w:val="0"/>
          <w:noProof/>
          <w:color w:val="000000" w:themeColor="text1"/>
          <w:sz w:val="24"/>
          <w:szCs w:val="24"/>
          <w:lang w:val="en-GB"/>
        </w:rPr>
        <w:tab/>
      </w:r>
      <w:r w:rsidRPr="00F07467">
        <w:rPr>
          <w:rFonts w:ascii="Times New Roman" w:hAnsi="Times New Roman" w:cs="Times New Roman"/>
          <w:b w:val="0"/>
          <w:bCs w:val="0"/>
          <w:noProof/>
          <w:color w:val="000000" w:themeColor="text1"/>
          <w:sz w:val="24"/>
          <w:szCs w:val="24"/>
          <w:lang w:val="en-GB"/>
        </w:rPr>
        <w:fldChar w:fldCharType="begin"/>
      </w:r>
      <w:r w:rsidRPr="00F07467">
        <w:rPr>
          <w:rFonts w:ascii="Times New Roman" w:hAnsi="Times New Roman" w:cs="Times New Roman"/>
          <w:b w:val="0"/>
          <w:bCs w:val="0"/>
          <w:noProof/>
          <w:color w:val="000000" w:themeColor="text1"/>
          <w:sz w:val="24"/>
          <w:szCs w:val="24"/>
          <w:lang w:val="en-GB"/>
        </w:rPr>
        <w:instrText xml:space="preserve"> PAGEREF _Toc128273270 \h </w:instrText>
      </w:r>
      <w:r w:rsidRPr="00F07467">
        <w:rPr>
          <w:rFonts w:ascii="Times New Roman" w:hAnsi="Times New Roman" w:cs="Times New Roman"/>
          <w:b w:val="0"/>
          <w:bCs w:val="0"/>
          <w:noProof/>
          <w:color w:val="000000" w:themeColor="text1"/>
          <w:sz w:val="24"/>
          <w:szCs w:val="24"/>
          <w:lang w:val="en-GB"/>
        </w:rPr>
      </w:r>
      <w:r w:rsidRPr="00F07467">
        <w:rPr>
          <w:rFonts w:ascii="Times New Roman" w:hAnsi="Times New Roman" w:cs="Times New Roman"/>
          <w:b w:val="0"/>
          <w:bCs w:val="0"/>
          <w:noProof/>
          <w:color w:val="000000" w:themeColor="text1"/>
          <w:sz w:val="24"/>
          <w:szCs w:val="24"/>
          <w:lang w:val="en-GB"/>
        </w:rPr>
        <w:fldChar w:fldCharType="separate"/>
      </w:r>
      <w:r w:rsidRPr="00F07467">
        <w:rPr>
          <w:rFonts w:ascii="Times New Roman" w:hAnsi="Times New Roman" w:cs="Times New Roman"/>
          <w:b w:val="0"/>
          <w:bCs w:val="0"/>
          <w:noProof/>
          <w:color w:val="000000" w:themeColor="text1"/>
          <w:sz w:val="24"/>
          <w:szCs w:val="24"/>
          <w:lang w:val="en-GB"/>
        </w:rPr>
        <w:t>13</w:t>
      </w:r>
      <w:r w:rsidRPr="00F07467">
        <w:rPr>
          <w:rFonts w:ascii="Times New Roman" w:hAnsi="Times New Roman" w:cs="Times New Roman"/>
          <w:b w:val="0"/>
          <w:bCs w:val="0"/>
          <w:noProof/>
          <w:color w:val="000000" w:themeColor="text1"/>
          <w:sz w:val="24"/>
          <w:szCs w:val="24"/>
          <w:lang w:val="en-GB"/>
        </w:rPr>
        <w:fldChar w:fldCharType="end"/>
      </w:r>
    </w:p>
    <w:p w14:paraId="1E118CDD" w14:textId="1E2A51D9" w:rsidR="001B38A8" w:rsidRPr="00F07467" w:rsidRDefault="001B38A8" w:rsidP="00366901">
      <w:pPr>
        <w:pStyle w:val="TOC2"/>
        <w:tabs>
          <w:tab w:val="left" w:pos="480"/>
          <w:tab w:val="right" w:leader="dot" w:pos="10440"/>
        </w:tabs>
        <w:spacing w:before="0" w:line="360" w:lineRule="auto"/>
        <w:ind w:left="2160" w:right="1800"/>
        <w:rPr>
          <w:rFonts w:ascii="Times New Roman" w:eastAsiaTheme="minorEastAsia" w:hAnsi="Times New Roman" w:cs="Times New Roman"/>
          <w:b w:val="0"/>
          <w:bCs w:val="0"/>
          <w:noProof/>
          <w:color w:val="000000" w:themeColor="text1"/>
          <w:sz w:val="24"/>
          <w:szCs w:val="24"/>
          <w:lang w:val="en-GB" w:eastAsia="en-US"/>
        </w:rPr>
      </w:pPr>
      <w:r w:rsidRPr="00F07467">
        <w:rPr>
          <w:rFonts w:ascii="Times New Roman" w:hAnsi="Times New Roman" w:cs="Times New Roman"/>
          <w:b w:val="0"/>
          <w:bCs w:val="0"/>
          <w:noProof/>
          <w:color w:val="000000" w:themeColor="text1"/>
          <w:spacing w:val="-4"/>
          <w:sz w:val="24"/>
          <w:szCs w:val="24"/>
          <w:lang w:val="en-GB"/>
        </w:rPr>
        <w:t>1.4</w:t>
      </w:r>
      <w:r w:rsidRPr="00F07467">
        <w:rPr>
          <w:rFonts w:ascii="Times New Roman" w:eastAsiaTheme="minorEastAsia" w:hAnsi="Times New Roman" w:cs="Times New Roman"/>
          <w:b w:val="0"/>
          <w:bCs w:val="0"/>
          <w:noProof/>
          <w:color w:val="000000" w:themeColor="text1"/>
          <w:sz w:val="24"/>
          <w:szCs w:val="24"/>
          <w:lang w:val="en-GB" w:eastAsia="en-US"/>
        </w:rPr>
        <w:t xml:space="preserve"> </w:t>
      </w:r>
      <w:r w:rsidRPr="00F07467">
        <w:rPr>
          <w:rFonts w:ascii="Times New Roman" w:hAnsi="Times New Roman" w:cs="Times New Roman"/>
          <w:b w:val="0"/>
          <w:bCs w:val="0"/>
          <w:noProof/>
          <w:color w:val="000000" w:themeColor="text1"/>
          <w:spacing w:val="-4"/>
          <w:sz w:val="24"/>
          <w:szCs w:val="24"/>
          <w:lang w:val="en-GB"/>
        </w:rPr>
        <w:t>Structure</w:t>
      </w:r>
      <w:r w:rsidRPr="00F07467">
        <w:rPr>
          <w:rFonts w:ascii="Times New Roman" w:hAnsi="Times New Roman" w:cs="Times New Roman"/>
          <w:b w:val="0"/>
          <w:bCs w:val="0"/>
          <w:noProof/>
          <w:color w:val="000000" w:themeColor="text1"/>
          <w:sz w:val="24"/>
          <w:szCs w:val="24"/>
          <w:lang w:val="en-GB"/>
        </w:rPr>
        <w:tab/>
      </w:r>
      <w:r w:rsidRPr="00F07467">
        <w:rPr>
          <w:rFonts w:ascii="Times New Roman" w:hAnsi="Times New Roman" w:cs="Times New Roman"/>
          <w:b w:val="0"/>
          <w:bCs w:val="0"/>
          <w:noProof/>
          <w:color w:val="000000" w:themeColor="text1"/>
          <w:sz w:val="24"/>
          <w:szCs w:val="24"/>
          <w:lang w:val="en-GB"/>
        </w:rPr>
        <w:fldChar w:fldCharType="begin"/>
      </w:r>
      <w:r w:rsidRPr="00F07467">
        <w:rPr>
          <w:rFonts w:ascii="Times New Roman" w:hAnsi="Times New Roman" w:cs="Times New Roman"/>
          <w:b w:val="0"/>
          <w:bCs w:val="0"/>
          <w:noProof/>
          <w:color w:val="000000" w:themeColor="text1"/>
          <w:sz w:val="24"/>
          <w:szCs w:val="24"/>
          <w:lang w:val="en-GB"/>
        </w:rPr>
        <w:instrText xml:space="preserve"> PAGEREF _Toc128273271 \h </w:instrText>
      </w:r>
      <w:r w:rsidRPr="00F07467">
        <w:rPr>
          <w:rFonts w:ascii="Times New Roman" w:hAnsi="Times New Roman" w:cs="Times New Roman"/>
          <w:b w:val="0"/>
          <w:bCs w:val="0"/>
          <w:noProof/>
          <w:color w:val="000000" w:themeColor="text1"/>
          <w:sz w:val="24"/>
          <w:szCs w:val="24"/>
          <w:lang w:val="en-GB"/>
        </w:rPr>
      </w:r>
      <w:r w:rsidRPr="00F07467">
        <w:rPr>
          <w:rFonts w:ascii="Times New Roman" w:hAnsi="Times New Roman" w:cs="Times New Roman"/>
          <w:b w:val="0"/>
          <w:bCs w:val="0"/>
          <w:noProof/>
          <w:color w:val="000000" w:themeColor="text1"/>
          <w:sz w:val="24"/>
          <w:szCs w:val="24"/>
          <w:lang w:val="en-GB"/>
        </w:rPr>
        <w:fldChar w:fldCharType="separate"/>
      </w:r>
      <w:r w:rsidRPr="00F07467">
        <w:rPr>
          <w:rFonts w:ascii="Times New Roman" w:hAnsi="Times New Roman" w:cs="Times New Roman"/>
          <w:b w:val="0"/>
          <w:bCs w:val="0"/>
          <w:noProof/>
          <w:color w:val="000000" w:themeColor="text1"/>
          <w:sz w:val="24"/>
          <w:szCs w:val="24"/>
          <w:lang w:val="en-GB"/>
        </w:rPr>
        <w:t>13</w:t>
      </w:r>
      <w:r w:rsidRPr="00F07467">
        <w:rPr>
          <w:rFonts w:ascii="Times New Roman" w:hAnsi="Times New Roman" w:cs="Times New Roman"/>
          <w:b w:val="0"/>
          <w:bCs w:val="0"/>
          <w:noProof/>
          <w:color w:val="000000" w:themeColor="text1"/>
          <w:sz w:val="24"/>
          <w:szCs w:val="24"/>
          <w:lang w:val="en-GB"/>
        </w:rPr>
        <w:fldChar w:fldCharType="end"/>
      </w:r>
    </w:p>
    <w:p w14:paraId="2255C1EB" w14:textId="658DE958"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 xml:space="preserve">Chapter 2. </w:t>
      </w:r>
      <w:r w:rsidR="009170E4" w:rsidRPr="00F07467">
        <w:rPr>
          <w:rFonts w:ascii="Times New Roman" w:hAnsi="Times New Roman"/>
          <w:noProof/>
          <w:color w:val="000000" w:themeColor="text1"/>
          <w:spacing w:val="-6"/>
          <w:lang w:val="en-GB"/>
        </w:rPr>
        <w:t>HUMAN RIGHTS AND GENDER EQUALITY</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_Toc128273272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15</w:t>
      </w:r>
      <w:r w:rsidRPr="00F07467">
        <w:rPr>
          <w:rFonts w:ascii="Times New Roman" w:hAnsi="Times New Roman"/>
          <w:noProof/>
          <w:color w:val="000000" w:themeColor="text1"/>
          <w:lang w:val="en-GB"/>
        </w:rPr>
        <w:fldChar w:fldCharType="end"/>
      </w:r>
    </w:p>
    <w:p w14:paraId="4EFD20B9" w14:textId="0FB6B887" w:rsidR="001B38A8" w:rsidRPr="00F07467" w:rsidRDefault="001B38A8" w:rsidP="00366901">
      <w:pPr>
        <w:pStyle w:val="TOC2"/>
        <w:tabs>
          <w:tab w:val="left" w:pos="480"/>
          <w:tab w:val="right" w:leader="dot" w:pos="10440"/>
        </w:tabs>
        <w:spacing w:before="0" w:line="360" w:lineRule="auto"/>
        <w:ind w:left="2160" w:right="1800"/>
        <w:rPr>
          <w:rFonts w:ascii="Times New Roman" w:eastAsiaTheme="minorEastAsia" w:hAnsi="Times New Roman" w:cs="Times New Roman"/>
          <w:b w:val="0"/>
          <w:bCs w:val="0"/>
          <w:noProof/>
          <w:color w:val="000000" w:themeColor="text1"/>
          <w:sz w:val="24"/>
          <w:szCs w:val="24"/>
          <w:lang w:val="en-GB" w:eastAsia="en-US"/>
        </w:rPr>
      </w:pPr>
      <w:r w:rsidRPr="00F07467">
        <w:rPr>
          <w:rFonts w:ascii="Times New Roman" w:hAnsi="Times New Roman" w:cs="Times New Roman"/>
          <w:b w:val="0"/>
          <w:bCs w:val="0"/>
          <w:noProof/>
          <w:color w:val="000000" w:themeColor="text1"/>
          <w:spacing w:val="-4"/>
          <w:sz w:val="24"/>
          <w:szCs w:val="24"/>
          <w:lang w:val="en-GB"/>
        </w:rPr>
        <w:t>2.1</w:t>
      </w:r>
      <w:r w:rsidRPr="00F07467">
        <w:rPr>
          <w:rFonts w:ascii="Times New Roman" w:eastAsiaTheme="minorEastAsia" w:hAnsi="Times New Roman" w:cs="Times New Roman"/>
          <w:b w:val="0"/>
          <w:bCs w:val="0"/>
          <w:noProof/>
          <w:color w:val="000000" w:themeColor="text1"/>
          <w:sz w:val="24"/>
          <w:szCs w:val="24"/>
          <w:lang w:val="en-GB" w:eastAsia="en-US"/>
        </w:rPr>
        <w:t xml:space="preserve"> </w:t>
      </w:r>
      <w:r w:rsidRPr="00F07467">
        <w:rPr>
          <w:rFonts w:ascii="Times New Roman" w:hAnsi="Times New Roman" w:cs="Times New Roman"/>
          <w:b w:val="0"/>
          <w:bCs w:val="0"/>
          <w:noProof/>
          <w:color w:val="000000" w:themeColor="text1"/>
          <w:spacing w:val="-4"/>
          <w:sz w:val="24"/>
          <w:szCs w:val="24"/>
          <w:lang w:val="en-GB"/>
        </w:rPr>
        <w:t>Concepts and principles</w:t>
      </w:r>
      <w:r w:rsidRPr="00F07467">
        <w:rPr>
          <w:rFonts w:ascii="Times New Roman" w:hAnsi="Times New Roman" w:cs="Times New Roman"/>
          <w:b w:val="0"/>
          <w:bCs w:val="0"/>
          <w:noProof/>
          <w:color w:val="000000" w:themeColor="text1"/>
          <w:sz w:val="24"/>
          <w:szCs w:val="24"/>
          <w:lang w:val="en-GB"/>
        </w:rPr>
        <w:tab/>
      </w:r>
      <w:r w:rsidRPr="00F07467">
        <w:rPr>
          <w:rFonts w:ascii="Times New Roman" w:hAnsi="Times New Roman" w:cs="Times New Roman"/>
          <w:b w:val="0"/>
          <w:bCs w:val="0"/>
          <w:noProof/>
          <w:color w:val="000000" w:themeColor="text1"/>
          <w:sz w:val="24"/>
          <w:szCs w:val="24"/>
          <w:lang w:val="en-GB"/>
        </w:rPr>
        <w:fldChar w:fldCharType="begin"/>
      </w:r>
      <w:r w:rsidRPr="00F07467">
        <w:rPr>
          <w:rFonts w:ascii="Times New Roman" w:hAnsi="Times New Roman" w:cs="Times New Roman"/>
          <w:b w:val="0"/>
          <w:bCs w:val="0"/>
          <w:noProof/>
          <w:color w:val="000000" w:themeColor="text1"/>
          <w:sz w:val="24"/>
          <w:szCs w:val="24"/>
          <w:lang w:val="en-GB"/>
        </w:rPr>
        <w:instrText xml:space="preserve"> PAGEREF _Toc128273273 \h </w:instrText>
      </w:r>
      <w:r w:rsidRPr="00F07467">
        <w:rPr>
          <w:rFonts w:ascii="Times New Roman" w:hAnsi="Times New Roman" w:cs="Times New Roman"/>
          <w:b w:val="0"/>
          <w:bCs w:val="0"/>
          <w:noProof/>
          <w:color w:val="000000" w:themeColor="text1"/>
          <w:sz w:val="24"/>
          <w:szCs w:val="24"/>
          <w:lang w:val="en-GB"/>
        </w:rPr>
      </w:r>
      <w:r w:rsidRPr="00F07467">
        <w:rPr>
          <w:rFonts w:ascii="Times New Roman" w:hAnsi="Times New Roman" w:cs="Times New Roman"/>
          <w:b w:val="0"/>
          <w:bCs w:val="0"/>
          <w:noProof/>
          <w:color w:val="000000" w:themeColor="text1"/>
          <w:sz w:val="24"/>
          <w:szCs w:val="24"/>
          <w:lang w:val="en-GB"/>
        </w:rPr>
        <w:fldChar w:fldCharType="separate"/>
      </w:r>
      <w:r w:rsidRPr="00F07467">
        <w:rPr>
          <w:rFonts w:ascii="Times New Roman" w:hAnsi="Times New Roman" w:cs="Times New Roman"/>
          <w:b w:val="0"/>
          <w:bCs w:val="0"/>
          <w:noProof/>
          <w:color w:val="000000" w:themeColor="text1"/>
          <w:sz w:val="24"/>
          <w:szCs w:val="24"/>
          <w:lang w:val="en-GB"/>
        </w:rPr>
        <w:t>15</w:t>
      </w:r>
      <w:r w:rsidRPr="00F07467">
        <w:rPr>
          <w:rFonts w:ascii="Times New Roman" w:hAnsi="Times New Roman" w:cs="Times New Roman"/>
          <w:b w:val="0"/>
          <w:bCs w:val="0"/>
          <w:noProof/>
          <w:color w:val="000000" w:themeColor="text1"/>
          <w:sz w:val="24"/>
          <w:szCs w:val="24"/>
          <w:lang w:val="en-GB"/>
        </w:rPr>
        <w:fldChar w:fldCharType="end"/>
      </w:r>
    </w:p>
    <w:p w14:paraId="5FDD3691" w14:textId="51119D40" w:rsidR="001B38A8" w:rsidRPr="00F07467" w:rsidRDefault="001B38A8" w:rsidP="00366901">
      <w:pPr>
        <w:pStyle w:val="TOC2"/>
        <w:tabs>
          <w:tab w:val="left" w:pos="480"/>
          <w:tab w:val="right" w:leader="dot" w:pos="10440"/>
        </w:tabs>
        <w:spacing w:before="0" w:line="360" w:lineRule="auto"/>
        <w:ind w:left="2160" w:right="1800"/>
        <w:rPr>
          <w:rFonts w:ascii="Times New Roman" w:eastAsiaTheme="minorEastAsia" w:hAnsi="Times New Roman" w:cs="Times New Roman"/>
          <w:b w:val="0"/>
          <w:bCs w:val="0"/>
          <w:noProof/>
          <w:color w:val="000000" w:themeColor="text1"/>
          <w:sz w:val="24"/>
          <w:szCs w:val="24"/>
          <w:lang w:val="en-GB" w:eastAsia="en-US"/>
        </w:rPr>
      </w:pPr>
      <w:r w:rsidRPr="00F07467">
        <w:rPr>
          <w:rFonts w:ascii="Times New Roman" w:hAnsi="Times New Roman" w:cs="Times New Roman"/>
          <w:b w:val="0"/>
          <w:bCs w:val="0"/>
          <w:noProof/>
          <w:color w:val="000000" w:themeColor="text1"/>
          <w:spacing w:val="-4"/>
          <w:sz w:val="24"/>
          <w:szCs w:val="24"/>
          <w:lang w:val="en-GB"/>
        </w:rPr>
        <w:t>2.2</w:t>
      </w:r>
      <w:r w:rsidRPr="00F07467">
        <w:rPr>
          <w:rFonts w:ascii="Times New Roman" w:eastAsiaTheme="minorEastAsia" w:hAnsi="Times New Roman" w:cs="Times New Roman"/>
          <w:b w:val="0"/>
          <w:bCs w:val="0"/>
          <w:noProof/>
          <w:color w:val="000000" w:themeColor="text1"/>
          <w:sz w:val="24"/>
          <w:szCs w:val="24"/>
          <w:lang w:val="en-GB" w:eastAsia="en-US"/>
        </w:rPr>
        <w:t xml:space="preserve"> </w:t>
      </w:r>
      <w:r w:rsidRPr="00F07467">
        <w:rPr>
          <w:rFonts w:ascii="Times New Roman" w:hAnsi="Times New Roman" w:cs="Times New Roman"/>
          <w:b w:val="0"/>
          <w:bCs w:val="0"/>
          <w:noProof/>
          <w:color w:val="000000" w:themeColor="text1"/>
          <w:spacing w:val="-4"/>
          <w:sz w:val="24"/>
          <w:szCs w:val="24"/>
          <w:lang w:val="en-GB"/>
        </w:rPr>
        <w:t xml:space="preserve">International normative framework for HR </w:t>
      </w:r>
      <w:r w:rsidR="00366901" w:rsidRPr="00F07467">
        <w:rPr>
          <w:rFonts w:ascii="Times New Roman" w:hAnsi="Times New Roman" w:cs="Times New Roman"/>
          <w:b w:val="0"/>
          <w:bCs w:val="0"/>
          <w:noProof/>
          <w:color w:val="000000" w:themeColor="text1"/>
          <w:spacing w:val="-4"/>
          <w:sz w:val="24"/>
          <w:szCs w:val="24"/>
          <w:lang w:val="en-GB"/>
        </w:rPr>
        <w:t>&amp;</w:t>
      </w:r>
      <w:r w:rsidRPr="00F07467">
        <w:rPr>
          <w:rFonts w:ascii="Times New Roman" w:hAnsi="Times New Roman" w:cs="Times New Roman"/>
          <w:b w:val="0"/>
          <w:bCs w:val="0"/>
          <w:noProof/>
          <w:color w:val="000000" w:themeColor="text1"/>
          <w:spacing w:val="-4"/>
          <w:sz w:val="24"/>
          <w:szCs w:val="24"/>
          <w:lang w:val="en-GB"/>
        </w:rPr>
        <w:t xml:space="preserve"> GM</w:t>
      </w:r>
      <w:r w:rsidRPr="00F07467">
        <w:rPr>
          <w:rFonts w:ascii="Times New Roman" w:hAnsi="Times New Roman" w:cs="Times New Roman"/>
          <w:b w:val="0"/>
          <w:bCs w:val="0"/>
          <w:noProof/>
          <w:color w:val="000000" w:themeColor="text1"/>
          <w:sz w:val="24"/>
          <w:szCs w:val="24"/>
          <w:lang w:val="en-GB"/>
        </w:rPr>
        <w:tab/>
      </w:r>
      <w:r w:rsidRPr="00F07467">
        <w:rPr>
          <w:rFonts w:ascii="Times New Roman" w:hAnsi="Times New Roman" w:cs="Times New Roman"/>
          <w:b w:val="0"/>
          <w:bCs w:val="0"/>
          <w:noProof/>
          <w:color w:val="000000" w:themeColor="text1"/>
          <w:sz w:val="24"/>
          <w:szCs w:val="24"/>
          <w:lang w:val="en-GB"/>
        </w:rPr>
        <w:fldChar w:fldCharType="begin"/>
      </w:r>
      <w:r w:rsidRPr="00F07467">
        <w:rPr>
          <w:rFonts w:ascii="Times New Roman" w:hAnsi="Times New Roman" w:cs="Times New Roman"/>
          <w:b w:val="0"/>
          <w:bCs w:val="0"/>
          <w:noProof/>
          <w:color w:val="000000" w:themeColor="text1"/>
          <w:sz w:val="24"/>
          <w:szCs w:val="24"/>
          <w:lang w:val="en-GB"/>
        </w:rPr>
        <w:instrText xml:space="preserve"> PAGEREF _Toc128273274 \h </w:instrText>
      </w:r>
      <w:r w:rsidRPr="00F07467">
        <w:rPr>
          <w:rFonts w:ascii="Times New Roman" w:hAnsi="Times New Roman" w:cs="Times New Roman"/>
          <w:b w:val="0"/>
          <w:bCs w:val="0"/>
          <w:noProof/>
          <w:color w:val="000000" w:themeColor="text1"/>
          <w:sz w:val="24"/>
          <w:szCs w:val="24"/>
          <w:lang w:val="en-GB"/>
        </w:rPr>
      </w:r>
      <w:r w:rsidRPr="00F07467">
        <w:rPr>
          <w:rFonts w:ascii="Times New Roman" w:hAnsi="Times New Roman" w:cs="Times New Roman"/>
          <w:b w:val="0"/>
          <w:bCs w:val="0"/>
          <w:noProof/>
          <w:color w:val="000000" w:themeColor="text1"/>
          <w:sz w:val="24"/>
          <w:szCs w:val="24"/>
          <w:lang w:val="en-GB"/>
        </w:rPr>
        <w:fldChar w:fldCharType="separate"/>
      </w:r>
      <w:r w:rsidRPr="00F07467">
        <w:rPr>
          <w:rFonts w:ascii="Times New Roman" w:hAnsi="Times New Roman" w:cs="Times New Roman"/>
          <w:b w:val="0"/>
          <w:bCs w:val="0"/>
          <w:noProof/>
          <w:color w:val="000000" w:themeColor="text1"/>
          <w:sz w:val="24"/>
          <w:szCs w:val="24"/>
          <w:lang w:val="en-GB"/>
        </w:rPr>
        <w:t>17</w:t>
      </w:r>
      <w:r w:rsidRPr="00F07467">
        <w:rPr>
          <w:rFonts w:ascii="Times New Roman" w:hAnsi="Times New Roman" w:cs="Times New Roman"/>
          <w:b w:val="0"/>
          <w:bCs w:val="0"/>
          <w:noProof/>
          <w:color w:val="000000" w:themeColor="text1"/>
          <w:sz w:val="24"/>
          <w:szCs w:val="24"/>
          <w:lang w:val="en-GB"/>
        </w:rPr>
        <w:fldChar w:fldCharType="end"/>
      </w:r>
    </w:p>
    <w:p w14:paraId="44833EF4" w14:textId="4EB3251E" w:rsidR="001B38A8" w:rsidRPr="00F07467" w:rsidRDefault="001B38A8" w:rsidP="00366901">
      <w:pPr>
        <w:pStyle w:val="TOC2"/>
        <w:tabs>
          <w:tab w:val="left" w:pos="720"/>
          <w:tab w:val="right" w:leader="dot" w:pos="10440"/>
        </w:tabs>
        <w:spacing w:before="0" w:line="360" w:lineRule="auto"/>
        <w:ind w:left="2160" w:right="1800"/>
        <w:rPr>
          <w:rFonts w:ascii="Times New Roman" w:eastAsiaTheme="minorEastAsia" w:hAnsi="Times New Roman" w:cs="Times New Roman"/>
          <w:b w:val="0"/>
          <w:bCs w:val="0"/>
          <w:noProof/>
          <w:color w:val="000000" w:themeColor="text1"/>
          <w:sz w:val="24"/>
          <w:szCs w:val="24"/>
          <w:lang w:val="en-GB" w:eastAsia="en-US"/>
        </w:rPr>
      </w:pPr>
      <w:r w:rsidRPr="00F07467">
        <w:rPr>
          <w:rFonts w:ascii="Times New Roman" w:hAnsi="Times New Roman" w:cs="Times New Roman"/>
          <w:b w:val="0"/>
          <w:bCs w:val="0"/>
          <w:noProof/>
          <w:color w:val="000000" w:themeColor="text1"/>
          <w:sz w:val="24"/>
          <w:szCs w:val="24"/>
          <w:lang w:val="en-GB"/>
        </w:rPr>
        <w:t>2.3</w:t>
      </w:r>
      <w:r w:rsidRPr="00F07467">
        <w:rPr>
          <w:rFonts w:ascii="Times New Roman" w:eastAsiaTheme="minorEastAsia" w:hAnsi="Times New Roman" w:cs="Times New Roman"/>
          <w:b w:val="0"/>
          <w:bCs w:val="0"/>
          <w:noProof/>
          <w:color w:val="000000" w:themeColor="text1"/>
          <w:sz w:val="24"/>
          <w:szCs w:val="24"/>
          <w:lang w:val="en-GB" w:eastAsia="en-US"/>
        </w:rPr>
        <w:t xml:space="preserve"> </w:t>
      </w:r>
      <w:r w:rsidRPr="00F07467">
        <w:rPr>
          <w:rFonts w:ascii="Times New Roman" w:hAnsi="Times New Roman" w:cs="Times New Roman"/>
          <w:b w:val="0"/>
          <w:bCs w:val="0"/>
          <w:noProof/>
          <w:color w:val="000000" w:themeColor="text1"/>
          <w:spacing w:val="-3"/>
          <w:sz w:val="24"/>
          <w:szCs w:val="24"/>
          <w:lang w:val="en-GB"/>
        </w:rPr>
        <w:t xml:space="preserve">The </w:t>
      </w:r>
      <w:r w:rsidRPr="00F07467">
        <w:rPr>
          <w:rFonts w:ascii="Times New Roman" w:hAnsi="Times New Roman" w:cs="Times New Roman"/>
          <w:b w:val="0"/>
          <w:bCs w:val="0"/>
          <w:noProof/>
          <w:color w:val="000000" w:themeColor="text1"/>
          <w:sz w:val="24"/>
          <w:szCs w:val="24"/>
          <w:lang w:val="en-GB"/>
        </w:rPr>
        <w:t xml:space="preserve">UN </w:t>
      </w:r>
      <w:r w:rsidRPr="00F07467">
        <w:rPr>
          <w:rFonts w:ascii="Times New Roman" w:hAnsi="Times New Roman" w:cs="Times New Roman"/>
          <w:b w:val="0"/>
          <w:bCs w:val="0"/>
          <w:noProof/>
          <w:color w:val="000000" w:themeColor="text1"/>
          <w:spacing w:val="-5"/>
          <w:sz w:val="24"/>
          <w:szCs w:val="24"/>
          <w:lang w:val="en-GB"/>
        </w:rPr>
        <w:t xml:space="preserve">normative framework regarding </w:t>
      </w:r>
      <w:r w:rsidRPr="00F07467">
        <w:rPr>
          <w:rFonts w:ascii="Times New Roman" w:hAnsi="Times New Roman" w:cs="Times New Roman"/>
          <w:b w:val="0"/>
          <w:bCs w:val="0"/>
          <w:noProof/>
          <w:color w:val="000000" w:themeColor="text1"/>
          <w:spacing w:val="-4"/>
          <w:sz w:val="24"/>
          <w:szCs w:val="24"/>
          <w:lang w:val="en-GB"/>
        </w:rPr>
        <w:t xml:space="preserve">HRBA </w:t>
      </w:r>
      <w:r w:rsidRPr="00F07467">
        <w:rPr>
          <w:rFonts w:ascii="Times New Roman" w:hAnsi="Times New Roman" w:cs="Times New Roman"/>
          <w:b w:val="0"/>
          <w:bCs w:val="0"/>
          <w:noProof/>
          <w:color w:val="000000" w:themeColor="text1"/>
          <w:sz w:val="24"/>
          <w:szCs w:val="24"/>
          <w:lang w:val="en-GB"/>
        </w:rPr>
        <w:t xml:space="preserve">&amp; </w:t>
      </w:r>
      <w:r w:rsidRPr="00F07467">
        <w:rPr>
          <w:rFonts w:ascii="Times New Roman" w:hAnsi="Times New Roman" w:cs="Times New Roman"/>
          <w:b w:val="0"/>
          <w:bCs w:val="0"/>
          <w:noProof/>
          <w:color w:val="000000" w:themeColor="text1"/>
          <w:spacing w:val="-5"/>
          <w:sz w:val="24"/>
          <w:szCs w:val="24"/>
          <w:lang w:val="en-GB"/>
        </w:rPr>
        <w:t>GM</w:t>
      </w:r>
      <w:r w:rsidRPr="00F07467">
        <w:rPr>
          <w:rFonts w:ascii="Times New Roman" w:hAnsi="Times New Roman" w:cs="Times New Roman"/>
          <w:b w:val="0"/>
          <w:bCs w:val="0"/>
          <w:noProof/>
          <w:color w:val="000000" w:themeColor="text1"/>
          <w:sz w:val="24"/>
          <w:szCs w:val="24"/>
          <w:lang w:val="en-GB"/>
        </w:rPr>
        <w:tab/>
      </w:r>
      <w:r w:rsidRPr="00F07467">
        <w:rPr>
          <w:rFonts w:ascii="Times New Roman" w:hAnsi="Times New Roman" w:cs="Times New Roman"/>
          <w:b w:val="0"/>
          <w:bCs w:val="0"/>
          <w:noProof/>
          <w:color w:val="000000" w:themeColor="text1"/>
          <w:sz w:val="24"/>
          <w:szCs w:val="24"/>
          <w:lang w:val="en-GB"/>
        </w:rPr>
        <w:fldChar w:fldCharType="begin"/>
      </w:r>
      <w:r w:rsidRPr="00F07467">
        <w:rPr>
          <w:rFonts w:ascii="Times New Roman" w:hAnsi="Times New Roman" w:cs="Times New Roman"/>
          <w:b w:val="0"/>
          <w:bCs w:val="0"/>
          <w:noProof/>
          <w:color w:val="000000" w:themeColor="text1"/>
          <w:sz w:val="24"/>
          <w:szCs w:val="24"/>
          <w:lang w:val="en-GB"/>
        </w:rPr>
        <w:instrText xml:space="preserve"> PAGEREF _Toc128273275 \h </w:instrText>
      </w:r>
      <w:r w:rsidRPr="00F07467">
        <w:rPr>
          <w:rFonts w:ascii="Times New Roman" w:hAnsi="Times New Roman" w:cs="Times New Roman"/>
          <w:b w:val="0"/>
          <w:bCs w:val="0"/>
          <w:noProof/>
          <w:color w:val="000000" w:themeColor="text1"/>
          <w:sz w:val="24"/>
          <w:szCs w:val="24"/>
          <w:lang w:val="en-GB"/>
        </w:rPr>
      </w:r>
      <w:r w:rsidRPr="00F07467">
        <w:rPr>
          <w:rFonts w:ascii="Times New Roman" w:hAnsi="Times New Roman" w:cs="Times New Roman"/>
          <w:b w:val="0"/>
          <w:bCs w:val="0"/>
          <w:noProof/>
          <w:color w:val="000000" w:themeColor="text1"/>
          <w:sz w:val="24"/>
          <w:szCs w:val="24"/>
          <w:lang w:val="en-GB"/>
        </w:rPr>
        <w:fldChar w:fldCharType="separate"/>
      </w:r>
      <w:r w:rsidRPr="00F07467">
        <w:rPr>
          <w:rFonts w:ascii="Times New Roman" w:hAnsi="Times New Roman" w:cs="Times New Roman"/>
          <w:b w:val="0"/>
          <w:bCs w:val="0"/>
          <w:noProof/>
          <w:color w:val="000000" w:themeColor="text1"/>
          <w:sz w:val="24"/>
          <w:szCs w:val="24"/>
          <w:lang w:val="en-GB"/>
        </w:rPr>
        <w:t>19</w:t>
      </w:r>
      <w:r w:rsidRPr="00F07467">
        <w:rPr>
          <w:rFonts w:ascii="Times New Roman" w:hAnsi="Times New Roman" w:cs="Times New Roman"/>
          <w:b w:val="0"/>
          <w:bCs w:val="0"/>
          <w:noProof/>
          <w:color w:val="000000" w:themeColor="text1"/>
          <w:sz w:val="24"/>
          <w:szCs w:val="24"/>
          <w:lang w:val="en-GB"/>
        </w:rPr>
        <w:fldChar w:fldCharType="end"/>
      </w:r>
    </w:p>
    <w:p w14:paraId="7A12EE27" w14:textId="2FE45D9B"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 xml:space="preserve">Chapter 3. Integrating </w:t>
      </w:r>
      <w:r w:rsidR="00A433F8">
        <w:rPr>
          <w:rFonts w:ascii="Times New Roman" w:hAnsi="Times New Roman"/>
          <w:noProof/>
          <w:color w:val="000000" w:themeColor="text1"/>
          <w:spacing w:val="-6"/>
          <w:lang w:val="en-GB"/>
        </w:rPr>
        <w:t>HR&amp;GE</w:t>
      </w:r>
      <w:r w:rsidRPr="00F07467">
        <w:rPr>
          <w:rFonts w:ascii="Times New Roman" w:hAnsi="Times New Roman"/>
          <w:noProof/>
          <w:color w:val="000000" w:themeColor="text1"/>
          <w:spacing w:val="-6"/>
          <w:lang w:val="en-GB"/>
        </w:rPr>
        <w:t xml:space="preserve"> </w:t>
      </w:r>
      <w:r w:rsidR="009170E4" w:rsidRPr="00F07467">
        <w:rPr>
          <w:rFonts w:ascii="Times New Roman" w:hAnsi="Times New Roman"/>
          <w:noProof/>
          <w:color w:val="000000" w:themeColor="text1"/>
          <w:spacing w:val="-6"/>
          <w:lang w:val="en-GB"/>
        </w:rPr>
        <w:t xml:space="preserve">Aspects </w:t>
      </w:r>
      <w:r w:rsidRPr="00F07467">
        <w:rPr>
          <w:rFonts w:ascii="Times New Roman" w:hAnsi="Times New Roman"/>
          <w:noProof/>
          <w:color w:val="000000" w:themeColor="text1"/>
          <w:spacing w:val="-6"/>
          <w:lang w:val="en-GB"/>
        </w:rPr>
        <w:t xml:space="preserve">in </w:t>
      </w:r>
      <w:r w:rsidR="00D86D85">
        <w:rPr>
          <w:rFonts w:ascii="Times New Roman" w:hAnsi="Times New Roman"/>
          <w:noProof/>
          <w:color w:val="000000" w:themeColor="text1"/>
          <w:spacing w:val="-6"/>
          <w:lang w:val="en-GB"/>
        </w:rPr>
        <w:t>THE INSTITUTIONAL FRAMEWORK</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_Toc128273276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23</w:t>
      </w:r>
      <w:r w:rsidRPr="00F07467">
        <w:rPr>
          <w:rFonts w:ascii="Times New Roman" w:hAnsi="Times New Roman"/>
          <w:noProof/>
          <w:color w:val="000000" w:themeColor="text1"/>
          <w:lang w:val="en-GB"/>
        </w:rPr>
        <w:fldChar w:fldCharType="end"/>
      </w:r>
    </w:p>
    <w:p w14:paraId="4347545D" w14:textId="64DD11DA" w:rsidR="001B38A8" w:rsidRPr="00F07467" w:rsidRDefault="001B38A8" w:rsidP="00366901">
      <w:pPr>
        <w:pStyle w:val="TOC2"/>
        <w:tabs>
          <w:tab w:val="left" w:pos="720"/>
          <w:tab w:val="right" w:leader="dot" w:pos="10440"/>
        </w:tabs>
        <w:spacing w:before="0" w:line="360" w:lineRule="auto"/>
        <w:ind w:left="2160" w:right="1800"/>
        <w:rPr>
          <w:rFonts w:ascii="Times New Roman" w:eastAsiaTheme="minorEastAsia" w:hAnsi="Times New Roman" w:cs="Times New Roman"/>
          <w:b w:val="0"/>
          <w:bCs w:val="0"/>
          <w:noProof/>
          <w:color w:val="000000" w:themeColor="text1"/>
          <w:sz w:val="24"/>
          <w:szCs w:val="24"/>
          <w:lang w:val="en-GB" w:eastAsia="en-US"/>
        </w:rPr>
      </w:pPr>
      <w:r w:rsidRPr="00F07467">
        <w:rPr>
          <w:rFonts w:ascii="Times New Roman" w:hAnsi="Times New Roman" w:cs="Times New Roman"/>
          <w:b w:val="0"/>
          <w:bCs w:val="0"/>
          <w:noProof/>
          <w:color w:val="000000" w:themeColor="text1"/>
          <w:spacing w:val="-3"/>
          <w:sz w:val="24"/>
          <w:szCs w:val="24"/>
          <w:lang w:val="en-GB"/>
        </w:rPr>
        <w:t>3.1</w:t>
      </w:r>
      <w:r w:rsidR="00366901" w:rsidRPr="00F07467">
        <w:rPr>
          <w:rFonts w:ascii="Times New Roman" w:eastAsiaTheme="minorEastAsia" w:hAnsi="Times New Roman" w:cs="Times New Roman"/>
          <w:b w:val="0"/>
          <w:bCs w:val="0"/>
          <w:noProof/>
          <w:color w:val="000000" w:themeColor="text1"/>
          <w:sz w:val="24"/>
          <w:szCs w:val="24"/>
          <w:lang w:val="en-GB" w:eastAsia="en-US"/>
        </w:rPr>
        <w:t xml:space="preserve"> </w:t>
      </w:r>
      <w:r w:rsidRPr="00F07467">
        <w:rPr>
          <w:rFonts w:ascii="Times New Roman" w:hAnsi="Times New Roman" w:cs="Times New Roman"/>
          <w:b w:val="0"/>
          <w:bCs w:val="0"/>
          <w:noProof/>
          <w:color w:val="000000" w:themeColor="text1"/>
          <w:spacing w:val="-3"/>
          <w:sz w:val="24"/>
          <w:szCs w:val="24"/>
          <w:lang w:val="en-GB"/>
        </w:rPr>
        <w:t xml:space="preserve">Integration of </w:t>
      </w:r>
      <w:r w:rsidR="00A433F8">
        <w:rPr>
          <w:rFonts w:ascii="Times New Roman" w:hAnsi="Times New Roman" w:cs="Times New Roman"/>
          <w:b w:val="0"/>
          <w:bCs w:val="0"/>
          <w:noProof/>
          <w:color w:val="000000" w:themeColor="text1"/>
          <w:sz w:val="24"/>
          <w:szCs w:val="24"/>
          <w:lang w:val="en-GB"/>
        </w:rPr>
        <w:t>HR&amp;GE</w:t>
      </w:r>
      <w:r w:rsidRPr="00F07467">
        <w:rPr>
          <w:rFonts w:ascii="Times New Roman" w:hAnsi="Times New Roman" w:cs="Times New Roman"/>
          <w:b w:val="0"/>
          <w:bCs w:val="0"/>
          <w:noProof/>
          <w:color w:val="000000" w:themeColor="text1"/>
          <w:sz w:val="24"/>
          <w:szCs w:val="24"/>
          <w:lang w:val="en-GB"/>
        </w:rPr>
        <w:t xml:space="preserve"> in evaluation policy</w:t>
      </w:r>
      <w:r w:rsidRPr="00F07467">
        <w:rPr>
          <w:rFonts w:ascii="Times New Roman" w:hAnsi="Times New Roman" w:cs="Times New Roman"/>
          <w:b w:val="0"/>
          <w:bCs w:val="0"/>
          <w:noProof/>
          <w:color w:val="000000" w:themeColor="text1"/>
          <w:sz w:val="24"/>
          <w:szCs w:val="24"/>
          <w:lang w:val="en-GB"/>
        </w:rPr>
        <w:tab/>
      </w:r>
      <w:r w:rsidRPr="00F07467">
        <w:rPr>
          <w:rFonts w:ascii="Times New Roman" w:hAnsi="Times New Roman" w:cs="Times New Roman"/>
          <w:b w:val="0"/>
          <w:bCs w:val="0"/>
          <w:noProof/>
          <w:color w:val="000000" w:themeColor="text1"/>
          <w:sz w:val="24"/>
          <w:szCs w:val="24"/>
          <w:lang w:val="en-GB"/>
        </w:rPr>
        <w:fldChar w:fldCharType="begin"/>
      </w:r>
      <w:r w:rsidRPr="00F07467">
        <w:rPr>
          <w:rFonts w:ascii="Times New Roman" w:hAnsi="Times New Roman" w:cs="Times New Roman"/>
          <w:b w:val="0"/>
          <w:bCs w:val="0"/>
          <w:noProof/>
          <w:color w:val="000000" w:themeColor="text1"/>
          <w:sz w:val="24"/>
          <w:szCs w:val="24"/>
          <w:lang w:val="en-GB"/>
        </w:rPr>
        <w:instrText xml:space="preserve"> PAGEREF _Toc128273277 \h </w:instrText>
      </w:r>
      <w:r w:rsidRPr="00F07467">
        <w:rPr>
          <w:rFonts w:ascii="Times New Roman" w:hAnsi="Times New Roman" w:cs="Times New Roman"/>
          <w:b w:val="0"/>
          <w:bCs w:val="0"/>
          <w:noProof/>
          <w:color w:val="000000" w:themeColor="text1"/>
          <w:sz w:val="24"/>
          <w:szCs w:val="24"/>
          <w:lang w:val="en-GB"/>
        </w:rPr>
      </w:r>
      <w:r w:rsidRPr="00F07467">
        <w:rPr>
          <w:rFonts w:ascii="Times New Roman" w:hAnsi="Times New Roman" w:cs="Times New Roman"/>
          <w:b w:val="0"/>
          <w:bCs w:val="0"/>
          <w:noProof/>
          <w:color w:val="000000" w:themeColor="text1"/>
          <w:sz w:val="24"/>
          <w:szCs w:val="24"/>
          <w:lang w:val="en-GB"/>
        </w:rPr>
        <w:fldChar w:fldCharType="separate"/>
      </w:r>
      <w:r w:rsidRPr="00F07467">
        <w:rPr>
          <w:rFonts w:ascii="Times New Roman" w:hAnsi="Times New Roman" w:cs="Times New Roman"/>
          <w:b w:val="0"/>
          <w:bCs w:val="0"/>
          <w:noProof/>
          <w:color w:val="000000" w:themeColor="text1"/>
          <w:sz w:val="24"/>
          <w:szCs w:val="24"/>
          <w:lang w:val="en-GB"/>
        </w:rPr>
        <w:t>23</w:t>
      </w:r>
      <w:r w:rsidRPr="00F07467">
        <w:rPr>
          <w:rFonts w:ascii="Times New Roman" w:hAnsi="Times New Roman" w:cs="Times New Roman"/>
          <w:b w:val="0"/>
          <w:bCs w:val="0"/>
          <w:noProof/>
          <w:color w:val="000000" w:themeColor="text1"/>
          <w:sz w:val="24"/>
          <w:szCs w:val="24"/>
          <w:lang w:val="en-GB"/>
        </w:rPr>
        <w:fldChar w:fldCharType="end"/>
      </w:r>
    </w:p>
    <w:p w14:paraId="227C59EA" w14:textId="0970ACF7" w:rsidR="001B38A8" w:rsidRPr="00F07467" w:rsidRDefault="001B38A8" w:rsidP="00366901">
      <w:pPr>
        <w:pStyle w:val="TOC2"/>
        <w:tabs>
          <w:tab w:val="left" w:pos="720"/>
          <w:tab w:val="right" w:leader="dot" w:pos="10440"/>
        </w:tabs>
        <w:spacing w:before="0" w:line="360" w:lineRule="auto"/>
        <w:ind w:left="2160" w:right="1800"/>
        <w:rPr>
          <w:rFonts w:ascii="Times New Roman" w:eastAsiaTheme="minorEastAsia" w:hAnsi="Times New Roman" w:cs="Times New Roman"/>
          <w:b w:val="0"/>
          <w:bCs w:val="0"/>
          <w:noProof/>
          <w:color w:val="000000" w:themeColor="text1"/>
          <w:sz w:val="24"/>
          <w:szCs w:val="24"/>
          <w:lang w:val="en-GB" w:eastAsia="en-US"/>
        </w:rPr>
      </w:pPr>
      <w:r w:rsidRPr="00F07467">
        <w:rPr>
          <w:rFonts w:ascii="Times New Roman" w:hAnsi="Times New Roman" w:cs="Times New Roman"/>
          <w:b w:val="0"/>
          <w:bCs w:val="0"/>
          <w:noProof/>
          <w:color w:val="000000" w:themeColor="text1"/>
          <w:spacing w:val="-3"/>
          <w:sz w:val="24"/>
          <w:szCs w:val="24"/>
          <w:lang w:val="en-GB"/>
        </w:rPr>
        <w:t>3.2</w:t>
      </w:r>
      <w:r w:rsidR="00366901" w:rsidRPr="00F07467">
        <w:rPr>
          <w:rFonts w:ascii="Times New Roman" w:eastAsiaTheme="minorEastAsia" w:hAnsi="Times New Roman" w:cs="Times New Roman"/>
          <w:b w:val="0"/>
          <w:bCs w:val="0"/>
          <w:noProof/>
          <w:color w:val="000000" w:themeColor="text1"/>
          <w:sz w:val="24"/>
          <w:szCs w:val="24"/>
          <w:lang w:val="en-GB" w:eastAsia="en-US"/>
        </w:rPr>
        <w:t xml:space="preserve"> </w:t>
      </w:r>
      <w:r w:rsidRPr="00F07467">
        <w:rPr>
          <w:rFonts w:ascii="Times New Roman" w:hAnsi="Times New Roman" w:cs="Times New Roman"/>
          <w:b w:val="0"/>
          <w:bCs w:val="0"/>
          <w:noProof/>
          <w:color w:val="000000" w:themeColor="text1"/>
          <w:spacing w:val="-3"/>
          <w:sz w:val="24"/>
          <w:szCs w:val="24"/>
          <w:lang w:val="en-GB"/>
        </w:rPr>
        <w:t>Evaluation policy implementation</w:t>
      </w:r>
      <w:r w:rsidRPr="00F07467">
        <w:rPr>
          <w:rFonts w:ascii="Times New Roman" w:hAnsi="Times New Roman" w:cs="Times New Roman"/>
          <w:b w:val="0"/>
          <w:bCs w:val="0"/>
          <w:noProof/>
          <w:color w:val="000000" w:themeColor="text1"/>
          <w:sz w:val="24"/>
          <w:szCs w:val="24"/>
          <w:lang w:val="en-GB"/>
        </w:rPr>
        <w:tab/>
      </w:r>
      <w:r w:rsidRPr="00F07467">
        <w:rPr>
          <w:rFonts w:ascii="Times New Roman" w:hAnsi="Times New Roman" w:cs="Times New Roman"/>
          <w:b w:val="0"/>
          <w:bCs w:val="0"/>
          <w:noProof/>
          <w:color w:val="000000" w:themeColor="text1"/>
          <w:sz w:val="24"/>
          <w:szCs w:val="24"/>
          <w:lang w:val="en-GB"/>
        </w:rPr>
        <w:fldChar w:fldCharType="begin"/>
      </w:r>
      <w:r w:rsidRPr="00F07467">
        <w:rPr>
          <w:rFonts w:ascii="Times New Roman" w:hAnsi="Times New Roman" w:cs="Times New Roman"/>
          <w:b w:val="0"/>
          <w:bCs w:val="0"/>
          <w:noProof/>
          <w:color w:val="000000" w:themeColor="text1"/>
          <w:sz w:val="24"/>
          <w:szCs w:val="24"/>
          <w:lang w:val="en-GB"/>
        </w:rPr>
        <w:instrText xml:space="preserve"> PAGEREF _Toc128273278 \h </w:instrText>
      </w:r>
      <w:r w:rsidRPr="00F07467">
        <w:rPr>
          <w:rFonts w:ascii="Times New Roman" w:hAnsi="Times New Roman" w:cs="Times New Roman"/>
          <w:b w:val="0"/>
          <w:bCs w:val="0"/>
          <w:noProof/>
          <w:color w:val="000000" w:themeColor="text1"/>
          <w:sz w:val="24"/>
          <w:szCs w:val="24"/>
          <w:lang w:val="en-GB"/>
        </w:rPr>
      </w:r>
      <w:r w:rsidRPr="00F07467">
        <w:rPr>
          <w:rFonts w:ascii="Times New Roman" w:hAnsi="Times New Roman" w:cs="Times New Roman"/>
          <w:b w:val="0"/>
          <w:bCs w:val="0"/>
          <w:noProof/>
          <w:color w:val="000000" w:themeColor="text1"/>
          <w:sz w:val="24"/>
          <w:szCs w:val="24"/>
          <w:lang w:val="en-GB"/>
        </w:rPr>
        <w:fldChar w:fldCharType="separate"/>
      </w:r>
      <w:r w:rsidRPr="00F07467">
        <w:rPr>
          <w:rFonts w:ascii="Times New Roman" w:hAnsi="Times New Roman" w:cs="Times New Roman"/>
          <w:b w:val="0"/>
          <w:bCs w:val="0"/>
          <w:noProof/>
          <w:color w:val="000000" w:themeColor="text1"/>
          <w:sz w:val="24"/>
          <w:szCs w:val="24"/>
          <w:lang w:val="en-GB"/>
        </w:rPr>
        <w:t>25</w:t>
      </w:r>
      <w:r w:rsidRPr="00F07467">
        <w:rPr>
          <w:rFonts w:ascii="Times New Roman" w:hAnsi="Times New Roman" w:cs="Times New Roman"/>
          <w:b w:val="0"/>
          <w:bCs w:val="0"/>
          <w:noProof/>
          <w:color w:val="000000" w:themeColor="text1"/>
          <w:sz w:val="24"/>
          <w:szCs w:val="24"/>
          <w:lang w:val="en-GB"/>
        </w:rPr>
        <w:fldChar w:fldCharType="end"/>
      </w:r>
    </w:p>
    <w:p w14:paraId="17922F97" w14:textId="52A5B2BE"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 xml:space="preserve">Chapter 4. Integrating </w:t>
      </w:r>
      <w:r w:rsidR="00A433F8">
        <w:rPr>
          <w:rFonts w:ascii="Times New Roman" w:hAnsi="Times New Roman"/>
          <w:noProof/>
          <w:color w:val="000000" w:themeColor="text1"/>
          <w:spacing w:val="-6"/>
          <w:lang w:val="en-GB"/>
        </w:rPr>
        <w:t>HR&amp;GE</w:t>
      </w:r>
      <w:r w:rsidRPr="00F07467">
        <w:rPr>
          <w:rFonts w:ascii="Times New Roman" w:hAnsi="Times New Roman"/>
          <w:noProof/>
          <w:color w:val="000000" w:themeColor="text1"/>
          <w:spacing w:val="-6"/>
          <w:lang w:val="en-GB"/>
        </w:rPr>
        <w:t xml:space="preserve"> </w:t>
      </w:r>
      <w:r w:rsidR="009170E4" w:rsidRPr="00F07467">
        <w:rPr>
          <w:rFonts w:ascii="Times New Roman" w:hAnsi="Times New Roman"/>
          <w:noProof/>
          <w:color w:val="000000" w:themeColor="text1"/>
          <w:spacing w:val="-6"/>
          <w:lang w:val="en-GB"/>
        </w:rPr>
        <w:t xml:space="preserve">ASPECTS </w:t>
      </w:r>
      <w:r w:rsidRPr="00F07467">
        <w:rPr>
          <w:rFonts w:ascii="Times New Roman" w:hAnsi="Times New Roman"/>
          <w:noProof/>
          <w:color w:val="000000" w:themeColor="text1"/>
          <w:spacing w:val="-6"/>
          <w:lang w:val="en-GB"/>
        </w:rPr>
        <w:t xml:space="preserve">in </w:t>
      </w:r>
      <w:r w:rsidR="00D86D85">
        <w:rPr>
          <w:rFonts w:ascii="Times New Roman" w:hAnsi="Times New Roman"/>
          <w:noProof/>
          <w:color w:val="000000" w:themeColor="text1"/>
          <w:spacing w:val="-6"/>
          <w:lang w:val="en-GB"/>
        </w:rPr>
        <w:t>evaluation scoping</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_Toc128273279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28</w:t>
      </w:r>
      <w:r w:rsidRPr="00F07467">
        <w:rPr>
          <w:rFonts w:ascii="Times New Roman" w:hAnsi="Times New Roman"/>
          <w:noProof/>
          <w:color w:val="000000" w:themeColor="text1"/>
          <w:lang w:val="en-GB"/>
        </w:rPr>
        <w:fldChar w:fldCharType="end"/>
      </w:r>
    </w:p>
    <w:p w14:paraId="5E387591" w14:textId="22CE113A"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 xml:space="preserve">Chapter 5. Planning for a </w:t>
      </w:r>
      <w:r w:rsidR="00A433F8">
        <w:rPr>
          <w:rFonts w:ascii="Times New Roman" w:hAnsi="Times New Roman"/>
          <w:noProof/>
          <w:color w:val="000000" w:themeColor="text1"/>
          <w:spacing w:val="-6"/>
          <w:lang w:val="en-GB"/>
        </w:rPr>
        <w:t>HR&amp;GE</w:t>
      </w:r>
      <w:r w:rsidRPr="00F07467">
        <w:rPr>
          <w:rFonts w:ascii="Times New Roman" w:hAnsi="Times New Roman"/>
          <w:noProof/>
          <w:color w:val="000000" w:themeColor="text1"/>
          <w:spacing w:val="-6"/>
          <w:lang w:val="en-GB"/>
        </w:rPr>
        <w:t xml:space="preserve"> Responsive Evaluation</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_Toc128273280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34</w:t>
      </w:r>
      <w:r w:rsidRPr="00F07467">
        <w:rPr>
          <w:rFonts w:ascii="Times New Roman" w:hAnsi="Times New Roman"/>
          <w:noProof/>
          <w:color w:val="000000" w:themeColor="text1"/>
          <w:lang w:val="en-GB"/>
        </w:rPr>
        <w:fldChar w:fldCharType="end"/>
      </w:r>
    </w:p>
    <w:p w14:paraId="370320FB" w14:textId="2BC05C88"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 xml:space="preserve">Chapter 6. Conducting a </w:t>
      </w:r>
      <w:r w:rsidR="00A433F8">
        <w:rPr>
          <w:rFonts w:ascii="Times New Roman" w:hAnsi="Times New Roman"/>
          <w:noProof/>
          <w:color w:val="000000" w:themeColor="text1"/>
          <w:spacing w:val="-6"/>
          <w:lang w:val="en-GB"/>
        </w:rPr>
        <w:t>HR&amp;GE</w:t>
      </w:r>
      <w:r w:rsidRPr="00F07467">
        <w:rPr>
          <w:rFonts w:ascii="Times New Roman" w:hAnsi="Times New Roman"/>
          <w:noProof/>
          <w:color w:val="000000" w:themeColor="text1"/>
          <w:spacing w:val="-6"/>
          <w:lang w:val="en-GB"/>
        </w:rPr>
        <w:t xml:space="preserve"> Responsive Evaluation</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_Toc128273281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56</w:t>
      </w:r>
      <w:r w:rsidRPr="00F07467">
        <w:rPr>
          <w:rFonts w:ascii="Times New Roman" w:hAnsi="Times New Roman"/>
          <w:noProof/>
          <w:color w:val="000000" w:themeColor="text1"/>
          <w:lang w:val="en-GB"/>
        </w:rPr>
        <w:fldChar w:fldCharType="end"/>
      </w:r>
    </w:p>
    <w:p w14:paraId="0E1506D7" w14:textId="70A40AD6" w:rsidR="001B38A8" w:rsidRPr="00F07467" w:rsidRDefault="001B38A8" w:rsidP="00366901">
      <w:pPr>
        <w:pStyle w:val="TOC1"/>
        <w:tabs>
          <w:tab w:val="right" w:leader="dot" w:pos="10440"/>
        </w:tabs>
        <w:spacing w:before="0" w:line="360" w:lineRule="auto"/>
        <w:ind w:left="1886" w:right="1800"/>
        <w:rPr>
          <w:rFonts w:ascii="Times New Roman" w:eastAsiaTheme="minorEastAsia" w:hAnsi="Times New Roman"/>
          <w:b w:val="0"/>
          <w:bCs w:val="0"/>
          <w:caps w:val="0"/>
          <w:noProof/>
          <w:color w:val="000000" w:themeColor="text1"/>
          <w:lang w:val="en-GB" w:eastAsia="en-US"/>
        </w:rPr>
      </w:pPr>
      <w:r w:rsidRPr="00F07467">
        <w:rPr>
          <w:rFonts w:ascii="Times New Roman" w:hAnsi="Times New Roman"/>
          <w:noProof/>
          <w:color w:val="000000" w:themeColor="text1"/>
          <w:spacing w:val="-6"/>
          <w:lang w:val="en-GB"/>
        </w:rPr>
        <w:t xml:space="preserve">Chapter 7. Applying </w:t>
      </w:r>
      <w:r w:rsidR="00A433F8">
        <w:rPr>
          <w:rFonts w:ascii="Times New Roman" w:hAnsi="Times New Roman"/>
          <w:noProof/>
          <w:color w:val="000000" w:themeColor="text1"/>
          <w:spacing w:val="-6"/>
          <w:lang w:val="en-GB"/>
        </w:rPr>
        <w:t>HR&amp;GE</w:t>
      </w:r>
      <w:r w:rsidRPr="00F07467">
        <w:rPr>
          <w:rFonts w:ascii="Times New Roman" w:hAnsi="Times New Roman"/>
          <w:noProof/>
          <w:color w:val="000000" w:themeColor="text1"/>
          <w:spacing w:val="-6"/>
          <w:lang w:val="en-GB"/>
        </w:rPr>
        <w:t xml:space="preserve"> </w:t>
      </w:r>
      <w:r w:rsidR="009170E4" w:rsidRPr="00F07467">
        <w:rPr>
          <w:rFonts w:ascii="Times New Roman" w:hAnsi="Times New Roman"/>
          <w:noProof/>
          <w:color w:val="000000" w:themeColor="text1"/>
          <w:spacing w:val="-6"/>
          <w:lang w:val="en-GB"/>
        </w:rPr>
        <w:t xml:space="preserve">PRINCIPLES </w:t>
      </w:r>
      <w:r w:rsidRPr="00F07467">
        <w:rPr>
          <w:rFonts w:ascii="Times New Roman" w:hAnsi="Times New Roman"/>
          <w:noProof/>
          <w:color w:val="000000" w:themeColor="text1"/>
          <w:spacing w:val="-6"/>
          <w:lang w:val="en-GB"/>
        </w:rPr>
        <w:t>to Evaluation Use and Dissemination</w:t>
      </w:r>
      <w:r w:rsidRPr="00F07467">
        <w:rPr>
          <w:rFonts w:ascii="Times New Roman" w:hAnsi="Times New Roman"/>
          <w:noProof/>
          <w:color w:val="000000" w:themeColor="text1"/>
          <w:lang w:val="en-GB"/>
        </w:rPr>
        <w:tab/>
      </w:r>
      <w:r w:rsidRPr="00F07467">
        <w:rPr>
          <w:rFonts w:ascii="Times New Roman" w:hAnsi="Times New Roman"/>
          <w:noProof/>
          <w:color w:val="000000" w:themeColor="text1"/>
          <w:lang w:val="en-GB"/>
        </w:rPr>
        <w:fldChar w:fldCharType="begin"/>
      </w:r>
      <w:r w:rsidRPr="00F07467">
        <w:rPr>
          <w:rFonts w:ascii="Times New Roman" w:hAnsi="Times New Roman"/>
          <w:noProof/>
          <w:color w:val="000000" w:themeColor="text1"/>
          <w:lang w:val="en-GB"/>
        </w:rPr>
        <w:instrText xml:space="preserve"> PAGEREF _Toc128273282 \h </w:instrText>
      </w:r>
      <w:r w:rsidRPr="00F07467">
        <w:rPr>
          <w:rFonts w:ascii="Times New Roman" w:hAnsi="Times New Roman"/>
          <w:noProof/>
          <w:color w:val="000000" w:themeColor="text1"/>
          <w:lang w:val="en-GB"/>
        </w:rPr>
      </w:r>
      <w:r w:rsidRPr="00F07467">
        <w:rPr>
          <w:rFonts w:ascii="Times New Roman" w:hAnsi="Times New Roman"/>
          <w:noProof/>
          <w:color w:val="000000" w:themeColor="text1"/>
          <w:lang w:val="en-GB"/>
        </w:rPr>
        <w:fldChar w:fldCharType="separate"/>
      </w:r>
      <w:r w:rsidRPr="00F07467">
        <w:rPr>
          <w:rFonts w:ascii="Times New Roman" w:hAnsi="Times New Roman"/>
          <w:noProof/>
          <w:color w:val="000000" w:themeColor="text1"/>
          <w:lang w:val="en-GB"/>
        </w:rPr>
        <w:t>74</w:t>
      </w:r>
      <w:r w:rsidRPr="00F07467">
        <w:rPr>
          <w:rFonts w:ascii="Times New Roman" w:hAnsi="Times New Roman"/>
          <w:noProof/>
          <w:color w:val="000000" w:themeColor="text1"/>
          <w:lang w:val="en-GB"/>
        </w:rPr>
        <w:fldChar w:fldCharType="end"/>
      </w:r>
    </w:p>
    <w:p w14:paraId="53857A38" w14:textId="57B42EC9" w:rsidR="007558FD" w:rsidRPr="00F07467" w:rsidRDefault="001B38A8" w:rsidP="00366901">
      <w:pPr>
        <w:tabs>
          <w:tab w:val="left" w:pos="3690"/>
          <w:tab w:val="right" w:leader="dot" w:pos="10440"/>
        </w:tabs>
        <w:spacing w:line="360" w:lineRule="auto"/>
        <w:ind w:left="1886" w:right="1800"/>
        <w:jc w:val="both"/>
        <w:rPr>
          <w:lang w:val="en-GB"/>
        </w:rPr>
        <w:sectPr w:rsidR="007558FD" w:rsidRPr="00F07467" w:rsidSect="00852852">
          <w:headerReference w:type="even" r:id="rId31"/>
          <w:headerReference w:type="default" r:id="rId32"/>
          <w:footerReference w:type="even" r:id="rId33"/>
          <w:footerReference w:type="default" r:id="rId34"/>
          <w:pgSz w:w="12240" w:h="15840"/>
          <w:pgMar w:top="1340" w:right="0" w:bottom="1100" w:left="0" w:header="0" w:footer="916" w:gutter="0"/>
          <w:pgNumType w:start="8"/>
          <w:cols w:space="720"/>
          <w15:footnoteColumns w:val="1"/>
        </w:sectPr>
      </w:pPr>
      <w:r w:rsidRPr="00F07467">
        <w:rPr>
          <w:color w:val="000000" w:themeColor="text1"/>
          <w:lang w:val="en-GB"/>
        </w:rPr>
        <w:fldChar w:fldCharType="end"/>
      </w:r>
    </w:p>
    <w:p w14:paraId="2DE63F88" w14:textId="72CE091B" w:rsidR="009E2084" w:rsidRPr="00F07467" w:rsidRDefault="0021561B" w:rsidP="009E2084">
      <w:pPr>
        <w:pStyle w:val="Heading1"/>
        <w:shd w:val="clear" w:color="auto" w:fill="C6D9F1" w:themeFill="text2" w:themeFillTint="33"/>
        <w:tabs>
          <w:tab w:val="left" w:pos="3719"/>
        </w:tabs>
        <w:rPr>
          <w:rFonts w:ascii="Times New Roman" w:hAnsi="Times New Roman" w:cs="Times New Roman"/>
          <w:color w:val="000000" w:themeColor="text1"/>
          <w:spacing w:val="-6"/>
          <w:lang w:val="en-GB"/>
        </w:rPr>
      </w:pPr>
      <w:bookmarkStart w:id="4" w:name="_bookmark0"/>
      <w:bookmarkStart w:id="5" w:name="_Toc128273266"/>
      <w:bookmarkEnd w:id="4"/>
      <w:r w:rsidRPr="00F07467">
        <w:rPr>
          <w:rFonts w:ascii="Times New Roman" w:hAnsi="Times New Roman" w:cs="Times New Roman"/>
          <w:color w:val="000000" w:themeColor="text1"/>
          <w:spacing w:val="-6"/>
          <w:lang w:val="en-GB"/>
        </w:rPr>
        <w:lastRenderedPageBreak/>
        <w:t>Acronyms</w:t>
      </w:r>
      <w:r w:rsidR="009E2084" w:rsidRPr="00F07467">
        <w:rPr>
          <w:rFonts w:ascii="Times New Roman" w:hAnsi="Times New Roman" w:cs="Times New Roman"/>
          <w:color w:val="000000" w:themeColor="text1"/>
          <w:spacing w:val="-6"/>
          <w:lang w:val="en-GB"/>
        </w:rPr>
        <w:t xml:space="preserve"> </w:t>
      </w:r>
      <w:r w:rsidRPr="00F07467">
        <w:rPr>
          <w:rFonts w:ascii="Times New Roman" w:hAnsi="Times New Roman" w:cs="Times New Roman"/>
          <w:color w:val="000000" w:themeColor="text1"/>
          <w:spacing w:val="-6"/>
          <w:lang w:val="en-GB"/>
        </w:rPr>
        <w:t>and</w:t>
      </w:r>
      <w:r w:rsidR="009E2084" w:rsidRPr="00F07467">
        <w:rPr>
          <w:rFonts w:ascii="Times New Roman" w:hAnsi="Times New Roman" w:cs="Times New Roman"/>
          <w:color w:val="000000" w:themeColor="text1"/>
          <w:spacing w:val="-6"/>
          <w:lang w:val="en-GB"/>
        </w:rPr>
        <w:t xml:space="preserve"> A</w:t>
      </w:r>
      <w:r w:rsidRPr="00F07467">
        <w:rPr>
          <w:rFonts w:ascii="Times New Roman" w:hAnsi="Times New Roman" w:cs="Times New Roman"/>
          <w:color w:val="000000" w:themeColor="text1"/>
          <w:spacing w:val="-6"/>
          <w:lang w:val="en-GB"/>
        </w:rPr>
        <w:t>bbreviations</w:t>
      </w:r>
      <w:r w:rsidR="009E2084" w:rsidRPr="00F07467">
        <w:rPr>
          <w:rFonts w:ascii="Times New Roman" w:hAnsi="Times New Roman" w:cs="Times New Roman"/>
          <w:color w:val="000000" w:themeColor="text1"/>
          <w:spacing w:val="-6"/>
          <w:lang w:val="en-GB"/>
        </w:rPr>
        <w:t xml:space="preserve"> </w:t>
      </w:r>
      <w:bookmarkEnd w:id="5"/>
    </w:p>
    <w:p w14:paraId="5549E7C9" w14:textId="3BD2B7CD" w:rsidR="00BD17D5" w:rsidRPr="00F07467" w:rsidRDefault="00BD17D5" w:rsidP="00BD17D5">
      <w:pPr>
        <w:widowControl w:val="0"/>
        <w:autoSpaceDE w:val="0"/>
        <w:autoSpaceDN w:val="0"/>
        <w:rPr>
          <w:lang w:val="en-GB"/>
        </w:rPr>
      </w:pPr>
    </w:p>
    <w:p w14:paraId="1DE2060C" w14:textId="77777777" w:rsidR="009E2084" w:rsidRPr="00F07467" w:rsidRDefault="009E2084" w:rsidP="00BD17D5">
      <w:pPr>
        <w:widowControl w:val="0"/>
        <w:autoSpaceDE w:val="0"/>
        <w:autoSpaceDN w:val="0"/>
        <w:rPr>
          <w:lang w:val="en-GB"/>
        </w:rPr>
      </w:pPr>
    </w:p>
    <w:p w14:paraId="2F26323F" w14:textId="4C5560B9" w:rsidR="00AC5602" w:rsidRPr="00F07467" w:rsidRDefault="00AC5602" w:rsidP="00BD17D5">
      <w:pPr>
        <w:widowControl w:val="0"/>
        <w:autoSpaceDE w:val="0"/>
        <w:autoSpaceDN w:val="0"/>
        <w:ind w:left="1800"/>
        <w:rPr>
          <w:lang w:val="en-GB"/>
        </w:rPr>
      </w:pPr>
      <w:r w:rsidRPr="00F07467">
        <w:rPr>
          <w:lang w:val="en-GB"/>
        </w:rPr>
        <w:t>AIDS</w:t>
      </w:r>
      <w:r w:rsidRPr="00F07467">
        <w:rPr>
          <w:lang w:val="en-GB"/>
        </w:rPr>
        <w:tab/>
      </w:r>
      <w:r w:rsidRPr="00F07467">
        <w:rPr>
          <w:lang w:val="en-GB"/>
        </w:rPr>
        <w:tab/>
        <w:t>Acquired Immunodeficiency Syndrome</w:t>
      </w:r>
    </w:p>
    <w:p w14:paraId="747BA4AA" w14:textId="03C9B40E" w:rsidR="003F0D15" w:rsidRPr="00452B9E" w:rsidRDefault="003F0D15" w:rsidP="001A78E3">
      <w:pPr>
        <w:widowControl w:val="0"/>
        <w:autoSpaceDE w:val="0"/>
        <w:autoSpaceDN w:val="0"/>
        <w:ind w:left="1800"/>
        <w:rPr>
          <w:lang w:val="en-GB"/>
        </w:rPr>
      </w:pPr>
      <w:r w:rsidRPr="20CFED49">
        <w:rPr>
          <w:lang w:val="en-GB"/>
        </w:rPr>
        <w:t>CEDAW</w:t>
      </w:r>
      <w:r>
        <w:tab/>
      </w:r>
      <w:r>
        <w:tab/>
      </w:r>
      <w:r w:rsidR="00EC6352" w:rsidRPr="20CFED49">
        <w:rPr>
          <w:lang w:val="en-GB"/>
        </w:rPr>
        <w:t>Committee</w:t>
      </w:r>
      <w:r w:rsidR="00B3525E" w:rsidRPr="20CFED49">
        <w:rPr>
          <w:lang w:val="en-GB"/>
        </w:rPr>
        <w:t>/Convention</w:t>
      </w:r>
      <w:r w:rsidR="00EC6352" w:rsidRPr="20CFED49">
        <w:rPr>
          <w:lang w:val="en-GB"/>
        </w:rPr>
        <w:t xml:space="preserve"> on the Elimination of Discrimination against</w:t>
      </w:r>
      <w:r w:rsidR="009074F4">
        <w:rPr>
          <w:lang w:val="en-GB"/>
        </w:rPr>
        <w:t xml:space="preserve"> </w:t>
      </w:r>
      <w:r w:rsidR="00EC6352" w:rsidRPr="20CFED49">
        <w:rPr>
          <w:lang w:val="en-GB"/>
        </w:rPr>
        <w:t>Women</w:t>
      </w:r>
    </w:p>
    <w:p w14:paraId="73C01371" w14:textId="2B8BF200" w:rsidR="00067135" w:rsidRPr="00F07467" w:rsidRDefault="00067135" w:rsidP="00BD17D5">
      <w:pPr>
        <w:widowControl w:val="0"/>
        <w:autoSpaceDE w:val="0"/>
        <w:autoSpaceDN w:val="0"/>
        <w:ind w:left="1800"/>
        <w:rPr>
          <w:lang w:val="en-GB"/>
        </w:rPr>
      </w:pPr>
      <w:r w:rsidRPr="00F07467">
        <w:rPr>
          <w:lang w:val="en-GB"/>
        </w:rPr>
        <w:t>CRPD</w:t>
      </w:r>
      <w:r w:rsidR="00B3525E" w:rsidRPr="00F07467">
        <w:rPr>
          <w:lang w:val="en-GB"/>
        </w:rPr>
        <w:tab/>
      </w:r>
      <w:r w:rsidR="00B3525E" w:rsidRPr="00F07467">
        <w:rPr>
          <w:lang w:val="en-GB"/>
        </w:rPr>
        <w:tab/>
        <w:t xml:space="preserve">Committee/Convention on the Rights of Persons with Disabilities </w:t>
      </w:r>
    </w:p>
    <w:p w14:paraId="7CBF5C3B" w14:textId="5D8F53E6" w:rsidR="0029562F" w:rsidRPr="00452B9E" w:rsidRDefault="0029562F" w:rsidP="00BD17D5">
      <w:pPr>
        <w:widowControl w:val="0"/>
        <w:autoSpaceDE w:val="0"/>
        <w:autoSpaceDN w:val="0"/>
        <w:ind w:left="1800"/>
        <w:rPr>
          <w:lang w:val="en-GB"/>
        </w:rPr>
      </w:pPr>
      <w:r w:rsidRPr="00452B9E">
        <w:rPr>
          <w:lang w:val="en-GB"/>
        </w:rPr>
        <w:t>CSOs</w:t>
      </w:r>
      <w:r w:rsidRPr="00452B9E">
        <w:rPr>
          <w:lang w:val="en-GB"/>
        </w:rPr>
        <w:tab/>
      </w:r>
      <w:r w:rsidRPr="00452B9E">
        <w:rPr>
          <w:lang w:val="en-GB"/>
        </w:rPr>
        <w:tab/>
        <w:t>Civil Society Organizations</w:t>
      </w:r>
    </w:p>
    <w:p w14:paraId="4ED32B34" w14:textId="0DCFEC43" w:rsidR="4C243A1E" w:rsidRPr="00452B9E" w:rsidRDefault="4C243A1E" w:rsidP="44F0F2B5">
      <w:pPr>
        <w:widowControl w:val="0"/>
        <w:ind w:left="1800"/>
        <w:rPr>
          <w:lang w:val="en-GB"/>
        </w:rPr>
      </w:pPr>
      <w:r w:rsidRPr="00452B9E">
        <w:rPr>
          <w:lang w:val="en-GB"/>
        </w:rPr>
        <w:t>GAD</w:t>
      </w:r>
      <w:r w:rsidRPr="00452B9E">
        <w:rPr>
          <w:lang w:val="en-GB"/>
        </w:rPr>
        <w:tab/>
      </w:r>
      <w:r w:rsidRPr="00452B9E">
        <w:rPr>
          <w:lang w:val="en-GB"/>
        </w:rPr>
        <w:tab/>
        <w:t>Gender And Development</w:t>
      </w:r>
    </w:p>
    <w:p w14:paraId="794B7104" w14:textId="7CBCAEF9" w:rsidR="00BD17D5" w:rsidRPr="00452B9E" w:rsidRDefault="00BD17D5" w:rsidP="00BD17D5">
      <w:pPr>
        <w:widowControl w:val="0"/>
        <w:autoSpaceDE w:val="0"/>
        <w:autoSpaceDN w:val="0"/>
        <w:ind w:left="1800"/>
        <w:rPr>
          <w:lang w:val="en-GB"/>
        </w:rPr>
      </w:pPr>
      <w:r w:rsidRPr="00452B9E">
        <w:rPr>
          <w:lang w:val="en-GB"/>
        </w:rPr>
        <w:t>GE</w:t>
      </w:r>
      <w:r w:rsidR="0029562F" w:rsidRPr="00452B9E">
        <w:rPr>
          <w:lang w:val="en-GB"/>
        </w:rPr>
        <w:tab/>
      </w:r>
      <w:r w:rsidR="0029562F" w:rsidRPr="00452B9E">
        <w:rPr>
          <w:lang w:val="en-GB"/>
        </w:rPr>
        <w:tab/>
      </w:r>
      <w:r w:rsidR="0029562F" w:rsidRPr="00452B9E">
        <w:rPr>
          <w:lang w:val="en-GB"/>
        </w:rPr>
        <w:tab/>
        <w:t xml:space="preserve">Gender Equality </w:t>
      </w:r>
    </w:p>
    <w:p w14:paraId="23EB3601" w14:textId="58781BCD" w:rsidR="00F01C16" w:rsidRPr="00452B9E" w:rsidRDefault="00F01C16" w:rsidP="00BD17D5">
      <w:pPr>
        <w:widowControl w:val="0"/>
        <w:autoSpaceDE w:val="0"/>
        <w:autoSpaceDN w:val="0"/>
        <w:ind w:left="1800"/>
        <w:rPr>
          <w:lang w:val="en-GB"/>
        </w:rPr>
      </w:pPr>
      <w:r w:rsidRPr="00452B9E">
        <w:rPr>
          <w:lang w:val="en-GB"/>
        </w:rPr>
        <w:t>GEEW</w:t>
      </w:r>
      <w:r w:rsidRPr="00452B9E">
        <w:rPr>
          <w:lang w:val="en-GB"/>
        </w:rPr>
        <w:tab/>
      </w:r>
      <w:r w:rsidRPr="00452B9E">
        <w:rPr>
          <w:lang w:val="en-GB"/>
        </w:rPr>
        <w:tab/>
        <w:t>Gender Equality and the Empowerment of Women</w:t>
      </w:r>
    </w:p>
    <w:p w14:paraId="2FA681AD" w14:textId="1A6C1F62" w:rsidR="00BD17D5" w:rsidRPr="00452B9E" w:rsidRDefault="00BD17D5" w:rsidP="00BD17D5">
      <w:pPr>
        <w:widowControl w:val="0"/>
        <w:autoSpaceDE w:val="0"/>
        <w:autoSpaceDN w:val="0"/>
        <w:ind w:left="1800"/>
        <w:rPr>
          <w:lang w:val="en-GB"/>
        </w:rPr>
      </w:pPr>
      <w:r w:rsidRPr="00452B9E">
        <w:rPr>
          <w:lang w:val="en-GB"/>
        </w:rPr>
        <w:t>GM</w:t>
      </w:r>
      <w:r w:rsidR="005F1FE8" w:rsidRPr="00452B9E">
        <w:rPr>
          <w:lang w:val="en-GB"/>
        </w:rPr>
        <w:tab/>
      </w:r>
      <w:r w:rsidR="005F1FE8" w:rsidRPr="00452B9E">
        <w:rPr>
          <w:lang w:val="en-GB"/>
        </w:rPr>
        <w:tab/>
        <w:t>Gender Mainstreaming</w:t>
      </w:r>
    </w:p>
    <w:p w14:paraId="14227D49" w14:textId="3D91643B" w:rsidR="0029562F" w:rsidRPr="00452B9E" w:rsidRDefault="0029562F" w:rsidP="0029562F">
      <w:pPr>
        <w:widowControl w:val="0"/>
        <w:autoSpaceDE w:val="0"/>
        <w:autoSpaceDN w:val="0"/>
        <w:ind w:left="1800"/>
        <w:rPr>
          <w:lang w:val="en-GB"/>
        </w:rPr>
      </w:pPr>
      <w:r w:rsidRPr="00452B9E">
        <w:rPr>
          <w:lang w:val="en-GB"/>
        </w:rPr>
        <w:t>HR</w:t>
      </w:r>
      <w:r w:rsidR="005F1FE8" w:rsidRPr="00452B9E">
        <w:rPr>
          <w:lang w:val="en-GB"/>
        </w:rPr>
        <w:tab/>
      </w:r>
      <w:r w:rsidR="005F1FE8" w:rsidRPr="00452B9E">
        <w:rPr>
          <w:lang w:val="en-GB"/>
        </w:rPr>
        <w:tab/>
      </w:r>
      <w:r w:rsidR="005F1FE8" w:rsidRPr="00452B9E">
        <w:rPr>
          <w:lang w:val="en-GB"/>
        </w:rPr>
        <w:tab/>
        <w:t>Human Rights</w:t>
      </w:r>
      <w:r w:rsidR="005F1FE8" w:rsidRPr="00452B9E">
        <w:rPr>
          <w:lang w:val="en-GB"/>
        </w:rPr>
        <w:tab/>
      </w:r>
    </w:p>
    <w:p w14:paraId="16DB67A0" w14:textId="2C942126" w:rsidR="0029562F" w:rsidRPr="00452B9E" w:rsidRDefault="0029562F" w:rsidP="0029562F">
      <w:pPr>
        <w:widowControl w:val="0"/>
        <w:autoSpaceDE w:val="0"/>
        <w:autoSpaceDN w:val="0"/>
        <w:ind w:left="1800"/>
        <w:rPr>
          <w:lang w:val="en-GB"/>
        </w:rPr>
      </w:pPr>
      <w:r w:rsidRPr="00452B9E">
        <w:rPr>
          <w:lang w:val="en-GB"/>
        </w:rPr>
        <w:t>HRBA</w:t>
      </w:r>
      <w:r w:rsidR="005F1FE8" w:rsidRPr="00452B9E">
        <w:rPr>
          <w:lang w:val="en-GB"/>
        </w:rPr>
        <w:tab/>
      </w:r>
      <w:r w:rsidR="005F1FE8" w:rsidRPr="00452B9E">
        <w:rPr>
          <w:lang w:val="en-GB"/>
        </w:rPr>
        <w:tab/>
        <w:t>Human Rights-Based Approach</w:t>
      </w:r>
    </w:p>
    <w:p w14:paraId="45AFEAD3" w14:textId="0DAA85E8" w:rsidR="0029562F" w:rsidRPr="004549D2" w:rsidRDefault="0029562F" w:rsidP="0029562F">
      <w:pPr>
        <w:widowControl w:val="0"/>
        <w:autoSpaceDE w:val="0"/>
        <w:autoSpaceDN w:val="0"/>
        <w:ind w:left="1800"/>
        <w:rPr>
          <w:lang w:val="en-GB"/>
        </w:rPr>
      </w:pPr>
      <w:r w:rsidRPr="004549D2">
        <w:rPr>
          <w:lang w:val="en-GB"/>
        </w:rPr>
        <w:t>LGBTQI</w:t>
      </w:r>
      <w:r w:rsidR="005E5CC2" w:rsidRPr="004549D2">
        <w:rPr>
          <w:lang w:val="en-GB"/>
        </w:rPr>
        <w:t>A</w:t>
      </w:r>
      <w:r w:rsidRPr="004549D2">
        <w:rPr>
          <w:lang w:val="en-GB"/>
        </w:rPr>
        <w:t>+</w:t>
      </w:r>
      <w:r w:rsidR="005F1FE8" w:rsidRPr="004549D2">
        <w:rPr>
          <w:lang w:val="en-GB"/>
        </w:rPr>
        <w:tab/>
        <w:t xml:space="preserve">Lesbian, Gay, Bisexual, Transexual, Queer, </w:t>
      </w:r>
      <w:r w:rsidR="0089743E" w:rsidRPr="004549D2">
        <w:rPr>
          <w:lang w:val="en-GB"/>
        </w:rPr>
        <w:t xml:space="preserve">Intersexual, </w:t>
      </w:r>
      <w:r w:rsidR="005E5CC2" w:rsidRPr="004549D2">
        <w:rPr>
          <w:lang w:val="en-GB"/>
        </w:rPr>
        <w:t>Asexual, +</w:t>
      </w:r>
      <w:r w:rsidR="0089743E" w:rsidRPr="004549D2">
        <w:rPr>
          <w:lang w:val="en-GB"/>
        </w:rPr>
        <w:t xml:space="preserve"> </w:t>
      </w:r>
    </w:p>
    <w:p w14:paraId="4B3EA579" w14:textId="630CA0BF" w:rsidR="0029562F" w:rsidRPr="00452B9E" w:rsidRDefault="0029562F" w:rsidP="0029562F">
      <w:pPr>
        <w:widowControl w:val="0"/>
        <w:autoSpaceDE w:val="0"/>
        <w:autoSpaceDN w:val="0"/>
        <w:ind w:left="1800"/>
        <w:rPr>
          <w:lang w:val="en-GB"/>
        </w:rPr>
      </w:pPr>
      <w:r w:rsidRPr="00452B9E">
        <w:rPr>
          <w:lang w:val="en-GB"/>
        </w:rPr>
        <w:t>LNOB</w:t>
      </w:r>
      <w:r w:rsidR="005F1FE8" w:rsidRPr="00452B9E">
        <w:rPr>
          <w:lang w:val="en-GB"/>
        </w:rPr>
        <w:tab/>
      </w:r>
      <w:r w:rsidR="005F1FE8" w:rsidRPr="00452B9E">
        <w:rPr>
          <w:lang w:val="en-GB"/>
        </w:rPr>
        <w:tab/>
        <w:t>Leave No One Behind</w:t>
      </w:r>
    </w:p>
    <w:p w14:paraId="010C2C94" w14:textId="4BFC9431" w:rsidR="003F0D15" w:rsidRPr="00452B9E" w:rsidRDefault="003F0D15" w:rsidP="003F0D15">
      <w:pPr>
        <w:widowControl w:val="0"/>
        <w:autoSpaceDE w:val="0"/>
        <w:autoSpaceDN w:val="0"/>
        <w:ind w:left="3600" w:right="1800" w:hanging="1800"/>
        <w:rPr>
          <w:lang w:val="en-GB"/>
        </w:rPr>
      </w:pPr>
      <w:r w:rsidRPr="00452B9E">
        <w:rPr>
          <w:lang w:val="en-GB"/>
        </w:rPr>
        <w:t>OECD-DAC</w:t>
      </w:r>
      <w:r w:rsidRPr="00452B9E">
        <w:rPr>
          <w:lang w:val="en-GB"/>
        </w:rPr>
        <w:tab/>
        <w:t>Organization for Economic Cooperation and Development’s Development Assistance Committee</w:t>
      </w:r>
    </w:p>
    <w:p w14:paraId="6CAEB9C1" w14:textId="6D3C4588" w:rsidR="001A22E1" w:rsidRPr="00452B9E" w:rsidRDefault="001A22E1" w:rsidP="0029562F">
      <w:pPr>
        <w:widowControl w:val="0"/>
        <w:autoSpaceDE w:val="0"/>
        <w:autoSpaceDN w:val="0"/>
        <w:ind w:left="1800"/>
        <w:rPr>
          <w:lang w:val="en-GB"/>
        </w:rPr>
      </w:pPr>
      <w:r w:rsidRPr="00452B9E">
        <w:rPr>
          <w:lang w:val="en-GB"/>
        </w:rPr>
        <w:t>OHCHR</w:t>
      </w:r>
      <w:r w:rsidRPr="00452B9E">
        <w:rPr>
          <w:lang w:val="en-GB"/>
        </w:rPr>
        <w:tab/>
      </w:r>
      <w:r w:rsidRPr="00452B9E">
        <w:rPr>
          <w:lang w:val="en-GB"/>
        </w:rPr>
        <w:tab/>
        <w:t xml:space="preserve">Office of </w:t>
      </w:r>
      <w:r w:rsidR="00D82785" w:rsidRPr="00452B9E">
        <w:rPr>
          <w:lang w:val="en-GB"/>
        </w:rPr>
        <w:t xml:space="preserve">the United Nations </w:t>
      </w:r>
      <w:r w:rsidRPr="00452B9E">
        <w:rPr>
          <w:lang w:val="en-GB"/>
        </w:rPr>
        <w:t xml:space="preserve">High </w:t>
      </w:r>
      <w:r w:rsidR="00D82785" w:rsidRPr="00452B9E">
        <w:rPr>
          <w:lang w:val="en-GB"/>
        </w:rPr>
        <w:t>Commissioner</w:t>
      </w:r>
      <w:r w:rsidRPr="00452B9E">
        <w:rPr>
          <w:lang w:val="en-GB"/>
        </w:rPr>
        <w:t xml:space="preserve"> of Human Rights </w:t>
      </w:r>
    </w:p>
    <w:p w14:paraId="7AABDA3D" w14:textId="2DE0485A" w:rsidR="00067135" w:rsidRPr="00452B9E" w:rsidRDefault="00067135" w:rsidP="00067135">
      <w:pPr>
        <w:widowControl w:val="0"/>
        <w:autoSpaceDE w:val="0"/>
        <w:autoSpaceDN w:val="0"/>
        <w:ind w:left="1800"/>
        <w:rPr>
          <w:lang w:val="en-GB"/>
        </w:rPr>
      </w:pPr>
      <w:r w:rsidRPr="00452B9E">
        <w:rPr>
          <w:lang w:val="en-GB"/>
        </w:rPr>
        <w:t>RBM</w:t>
      </w:r>
      <w:r w:rsidRPr="00452B9E">
        <w:rPr>
          <w:lang w:val="en-GB"/>
        </w:rPr>
        <w:tab/>
      </w:r>
      <w:r w:rsidRPr="00452B9E">
        <w:rPr>
          <w:lang w:val="en-GB"/>
        </w:rPr>
        <w:tab/>
        <w:t xml:space="preserve">Results-Based Management </w:t>
      </w:r>
    </w:p>
    <w:p w14:paraId="622A0BDB" w14:textId="50BC15FE" w:rsidR="0029562F" w:rsidRPr="00452B9E" w:rsidRDefault="0029562F" w:rsidP="0029562F">
      <w:pPr>
        <w:widowControl w:val="0"/>
        <w:autoSpaceDE w:val="0"/>
        <w:autoSpaceDN w:val="0"/>
        <w:ind w:left="1800"/>
        <w:rPr>
          <w:lang w:val="en-GB"/>
        </w:rPr>
      </w:pPr>
      <w:r w:rsidRPr="00452B9E">
        <w:rPr>
          <w:lang w:val="en-GB"/>
        </w:rPr>
        <w:t>SDGs</w:t>
      </w:r>
      <w:r w:rsidR="005F1FE8" w:rsidRPr="00452B9E">
        <w:rPr>
          <w:lang w:val="en-GB"/>
        </w:rPr>
        <w:tab/>
      </w:r>
      <w:r w:rsidR="005F1FE8" w:rsidRPr="00452B9E">
        <w:rPr>
          <w:lang w:val="en-GB"/>
        </w:rPr>
        <w:tab/>
        <w:t>Sustainable Development Goals</w:t>
      </w:r>
    </w:p>
    <w:p w14:paraId="6A842D4B" w14:textId="5E960BEB" w:rsidR="0029562F" w:rsidRPr="00452B9E" w:rsidRDefault="007D693C" w:rsidP="0029562F">
      <w:pPr>
        <w:widowControl w:val="0"/>
        <w:autoSpaceDE w:val="0"/>
        <w:autoSpaceDN w:val="0"/>
        <w:ind w:left="1800"/>
        <w:rPr>
          <w:lang w:val="en-GB"/>
        </w:rPr>
      </w:pPr>
      <w:r>
        <w:rPr>
          <w:lang w:val="en-GB"/>
        </w:rPr>
        <w:t>TOR</w:t>
      </w:r>
      <w:r w:rsidR="0089743E" w:rsidRPr="00452B9E">
        <w:rPr>
          <w:lang w:val="en-GB"/>
        </w:rPr>
        <w:tab/>
      </w:r>
      <w:r w:rsidR="0089743E" w:rsidRPr="00452B9E">
        <w:rPr>
          <w:lang w:val="en-GB"/>
        </w:rPr>
        <w:tab/>
        <w:t xml:space="preserve">Terms of Reference </w:t>
      </w:r>
    </w:p>
    <w:p w14:paraId="7DA09828" w14:textId="68C9C003" w:rsidR="0029562F" w:rsidRPr="00452B9E" w:rsidRDefault="0029562F" w:rsidP="0029562F">
      <w:pPr>
        <w:widowControl w:val="0"/>
        <w:autoSpaceDE w:val="0"/>
        <w:autoSpaceDN w:val="0"/>
        <w:ind w:left="1800"/>
        <w:rPr>
          <w:lang w:val="en-GB"/>
        </w:rPr>
      </w:pPr>
      <w:r w:rsidRPr="00452B9E">
        <w:rPr>
          <w:lang w:val="en-GB"/>
        </w:rPr>
        <w:t>UDHR</w:t>
      </w:r>
      <w:r w:rsidR="0089743E" w:rsidRPr="00452B9E">
        <w:rPr>
          <w:lang w:val="en-GB"/>
        </w:rPr>
        <w:tab/>
      </w:r>
      <w:r w:rsidR="0089743E" w:rsidRPr="00452B9E">
        <w:rPr>
          <w:lang w:val="en-GB"/>
        </w:rPr>
        <w:tab/>
        <w:t>Universal Declaration of Human Rights</w:t>
      </w:r>
    </w:p>
    <w:p w14:paraId="61F30F40" w14:textId="31CE9975" w:rsidR="0029562F" w:rsidRPr="00452B9E" w:rsidRDefault="0029562F" w:rsidP="0029562F">
      <w:pPr>
        <w:widowControl w:val="0"/>
        <w:autoSpaceDE w:val="0"/>
        <w:autoSpaceDN w:val="0"/>
        <w:ind w:left="1800"/>
        <w:rPr>
          <w:lang w:val="en-GB"/>
        </w:rPr>
      </w:pPr>
      <w:r w:rsidRPr="00452B9E">
        <w:rPr>
          <w:lang w:val="en-GB"/>
        </w:rPr>
        <w:t>UN</w:t>
      </w:r>
      <w:r w:rsidR="0089743E" w:rsidRPr="00452B9E">
        <w:rPr>
          <w:lang w:val="en-GB"/>
        </w:rPr>
        <w:tab/>
      </w:r>
      <w:r w:rsidR="0089743E" w:rsidRPr="00452B9E">
        <w:rPr>
          <w:lang w:val="en-GB"/>
        </w:rPr>
        <w:tab/>
      </w:r>
      <w:r w:rsidR="0089743E" w:rsidRPr="00452B9E">
        <w:rPr>
          <w:lang w:val="en-GB"/>
        </w:rPr>
        <w:tab/>
        <w:t>United Nations</w:t>
      </w:r>
    </w:p>
    <w:p w14:paraId="19BBB507" w14:textId="675AED88" w:rsidR="0029562F" w:rsidRPr="00452B9E" w:rsidRDefault="0029562F" w:rsidP="0029562F">
      <w:pPr>
        <w:widowControl w:val="0"/>
        <w:autoSpaceDE w:val="0"/>
        <w:autoSpaceDN w:val="0"/>
        <w:ind w:left="1800"/>
        <w:rPr>
          <w:lang w:val="en-GB"/>
        </w:rPr>
      </w:pPr>
      <w:r w:rsidRPr="00452B9E">
        <w:rPr>
          <w:lang w:val="en-GB"/>
        </w:rPr>
        <w:t>UNDIS</w:t>
      </w:r>
      <w:r w:rsidRPr="00452B9E">
        <w:rPr>
          <w:lang w:val="en-GB"/>
        </w:rPr>
        <w:tab/>
      </w:r>
      <w:r w:rsidRPr="00452B9E">
        <w:rPr>
          <w:lang w:val="en-GB"/>
        </w:rPr>
        <w:tab/>
        <w:t>United Nations Disability Inclusion Strategy</w:t>
      </w:r>
    </w:p>
    <w:p w14:paraId="2860D526" w14:textId="3019FEDA" w:rsidR="0029562F" w:rsidRPr="00452B9E" w:rsidRDefault="0029562F" w:rsidP="0029562F">
      <w:pPr>
        <w:widowControl w:val="0"/>
        <w:autoSpaceDE w:val="0"/>
        <w:autoSpaceDN w:val="0"/>
        <w:ind w:left="1800"/>
        <w:rPr>
          <w:lang w:val="en-GB"/>
        </w:rPr>
      </w:pPr>
      <w:r w:rsidRPr="00452B9E">
        <w:rPr>
          <w:lang w:val="en-GB"/>
        </w:rPr>
        <w:t>UNDP</w:t>
      </w:r>
      <w:r w:rsidR="0089743E" w:rsidRPr="00452B9E">
        <w:rPr>
          <w:lang w:val="en-GB"/>
        </w:rPr>
        <w:tab/>
      </w:r>
      <w:r w:rsidR="0089743E" w:rsidRPr="00452B9E">
        <w:rPr>
          <w:lang w:val="en-GB"/>
        </w:rPr>
        <w:tab/>
        <w:t xml:space="preserve">United Nations Development Programme </w:t>
      </w:r>
    </w:p>
    <w:p w14:paraId="0AC25C9C" w14:textId="5F4AADF6" w:rsidR="003C4E48" w:rsidRPr="00452B9E" w:rsidRDefault="0029562F" w:rsidP="00EB541A">
      <w:pPr>
        <w:widowControl w:val="0"/>
        <w:autoSpaceDE w:val="0"/>
        <w:autoSpaceDN w:val="0"/>
        <w:ind w:left="1800"/>
        <w:rPr>
          <w:lang w:val="en-GB"/>
        </w:rPr>
      </w:pPr>
      <w:r w:rsidRPr="00452B9E">
        <w:rPr>
          <w:lang w:val="en-GB"/>
        </w:rPr>
        <w:t>UNEG</w:t>
      </w:r>
      <w:r w:rsidR="0089743E" w:rsidRPr="00452B9E">
        <w:rPr>
          <w:lang w:val="en-GB"/>
        </w:rPr>
        <w:tab/>
      </w:r>
      <w:r w:rsidR="0089743E" w:rsidRPr="00452B9E">
        <w:rPr>
          <w:lang w:val="en-GB"/>
        </w:rPr>
        <w:tab/>
        <w:t>United Nations Evaluation Group</w:t>
      </w:r>
      <w:r w:rsidR="0089743E" w:rsidRPr="00452B9E">
        <w:rPr>
          <w:lang w:val="en-GB"/>
        </w:rPr>
        <w:tab/>
      </w:r>
    </w:p>
    <w:p w14:paraId="03E93FD0" w14:textId="3B62E09C" w:rsidR="00C43DDB" w:rsidRPr="00452B9E" w:rsidRDefault="00C43DDB" w:rsidP="0029562F">
      <w:pPr>
        <w:widowControl w:val="0"/>
        <w:autoSpaceDE w:val="0"/>
        <w:autoSpaceDN w:val="0"/>
        <w:ind w:left="1800"/>
        <w:rPr>
          <w:lang w:val="en-GB"/>
        </w:rPr>
      </w:pPr>
      <w:r w:rsidRPr="00452B9E">
        <w:rPr>
          <w:lang w:val="en-GB"/>
        </w:rPr>
        <w:t>UNFPA</w:t>
      </w:r>
      <w:r w:rsidRPr="00452B9E">
        <w:rPr>
          <w:lang w:val="en-GB"/>
        </w:rPr>
        <w:tab/>
      </w:r>
      <w:r w:rsidRPr="00452B9E">
        <w:rPr>
          <w:lang w:val="en-GB"/>
        </w:rPr>
        <w:tab/>
        <w:t>United Nations Population Fund</w:t>
      </w:r>
    </w:p>
    <w:p w14:paraId="5DF76356" w14:textId="150343CF" w:rsidR="0029562F" w:rsidRPr="00452B9E" w:rsidRDefault="0029562F" w:rsidP="0029562F">
      <w:pPr>
        <w:widowControl w:val="0"/>
        <w:autoSpaceDE w:val="0"/>
        <w:autoSpaceDN w:val="0"/>
        <w:ind w:left="1800"/>
        <w:rPr>
          <w:lang w:val="en-GB"/>
        </w:rPr>
      </w:pPr>
      <w:r w:rsidRPr="00452B9E">
        <w:rPr>
          <w:lang w:val="en-GB"/>
        </w:rPr>
        <w:t>UNICEF</w:t>
      </w:r>
      <w:r w:rsidR="0089743E" w:rsidRPr="00452B9E">
        <w:rPr>
          <w:lang w:val="en-GB"/>
        </w:rPr>
        <w:tab/>
      </w:r>
      <w:r w:rsidR="0089743E" w:rsidRPr="00452B9E">
        <w:rPr>
          <w:lang w:val="en-GB"/>
        </w:rPr>
        <w:tab/>
        <w:t>United Nations International Child</w:t>
      </w:r>
      <w:r w:rsidR="00B904A6">
        <w:rPr>
          <w:lang w:val="en-GB"/>
        </w:rPr>
        <w:t>ren’s</w:t>
      </w:r>
      <w:r w:rsidR="0089743E" w:rsidRPr="00452B9E">
        <w:rPr>
          <w:lang w:val="en-GB"/>
        </w:rPr>
        <w:t>Emergency Fund</w:t>
      </w:r>
    </w:p>
    <w:p w14:paraId="425C2F0D" w14:textId="3389463E" w:rsidR="0029562F" w:rsidRPr="00452B9E" w:rsidRDefault="0029562F" w:rsidP="0029562F">
      <w:pPr>
        <w:widowControl w:val="0"/>
        <w:autoSpaceDE w:val="0"/>
        <w:autoSpaceDN w:val="0"/>
        <w:ind w:left="1800"/>
        <w:rPr>
          <w:lang w:val="en-GB"/>
        </w:rPr>
      </w:pPr>
      <w:r w:rsidRPr="00452B9E">
        <w:rPr>
          <w:lang w:val="en-GB"/>
        </w:rPr>
        <w:t>UN-SWAP</w:t>
      </w:r>
      <w:r w:rsidR="0089743E" w:rsidRPr="00452B9E">
        <w:rPr>
          <w:lang w:val="en-GB"/>
        </w:rPr>
        <w:tab/>
        <w:t>United Nations System-Wide Action Plan</w:t>
      </w:r>
    </w:p>
    <w:p w14:paraId="721E5B53" w14:textId="6EB0E44A" w:rsidR="00F24624" w:rsidRPr="00452B9E" w:rsidRDefault="00F24624" w:rsidP="0029562F">
      <w:pPr>
        <w:widowControl w:val="0"/>
        <w:autoSpaceDE w:val="0"/>
        <w:autoSpaceDN w:val="0"/>
        <w:ind w:left="1800"/>
        <w:rPr>
          <w:lang w:val="en-GB"/>
        </w:rPr>
      </w:pPr>
      <w:r w:rsidRPr="00452B9E">
        <w:rPr>
          <w:lang w:val="en-GB"/>
        </w:rPr>
        <w:t>WFP</w:t>
      </w:r>
      <w:r w:rsidRPr="00452B9E">
        <w:rPr>
          <w:lang w:val="en-GB"/>
        </w:rPr>
        <w:tab/>
      </w:r>
      <w:r w:rsidRPr="00452B9E">
        <w:rPr>
          <w:lang w:val="en-GB"/>
        </w:rPr>
        <w:tab/>
        <w:t>World Food Programme</w:t>
      </w:r>
    </w:p>
    <w:p w14:paraId="65A0C576" w14:textId="3767C229" w:rsidR="0029562F" w:rsidRPr="00452B9E" w:rsidRDefault="0029562F" w:rsidP="0029562F">
      <w:pPr>
        <w:widowControl w:val="0"/>
        <w:autoSpaceDE w:val="0"/>
        <w:autoSpaceDN w:val="0"/>
        <w:ind w:left="1800"/>
        <w:rPr>
          <w:lang w:val="en-GB"/>
        </w:rPr>
      </w:pPr>
    </w:p>
    <w:p w14:paraId="39C235B5" w14:textId="03776BD2" w:rsidR="00BD17D5" w:rsidRPr="00452B9E" w:rsidRDefault="00BD17D5" w:rsidP="008A42F0">
      <w:pPr>
        <w:widowControl w:val="0"/>
        <w:autoSpaceDE w:val="0"/>
        <w:autoSpaceDN w:val="0"/>
        <w:rPr>
          <w:lang w:val="en-GB"/>
        </w:rPr>
      </w:pPr>
      <w:r w:rsidRPr="00452B9E">
        <w:rPr>
          <w:lang w:val="en-GB"/>
        </w:rPr>
        <w:br w:type="page"/>
      </w:r>
    </w:p>
    <w:p w14:paraId="624D149B" w14:textId="50A00C0D" w:rsidR="002121DD" w:rsidRPr="00452B9E" w:rsidRDefault="00544651" w:rsidP="002C6F74">
      <w:pPr>
        <w:pStyle w:val="Heading1"/>
        <w:shd w:val="clear" w:color="auto" w:fill="C6D9F1" w:themeFill="text2" w:themeFillTint="33"/>
        <w:tabs>
          <w:tab w:val="left" w:pos="3719"/>
        </w:tabs>
        <w:rPr>
          <w:b w:val="0"/>
          <w:lang w:val="en-GB"/>
        </w:rPr>
      </w:pPr>
      <w:bookmarkStart w:id="6" w:name="_Toc128273267"/>
      <w:r w:rsidRPr="00452B9E">
        <w:rPr>
          <w:rFonts w:ascii="Times New Roman" w:hAnsi="Times New Roman"/>
          <w:color w:val="000000" w:themeColor="text1"/>
          <w:spacing w:val="-6"/>
          <w:lang w:val="en-GB"/>
        </w:rPr>
        <w:lastRenderedPageBreak/>
        <w:t>Chapter</w:t>
      </w:r>
      <w:r w:rsidRPr="00452B9E">
        <w:rPr>
          <w:rFonts w:ascii="Times New Roman" w:hAnsi="Times New Roman"/>
          <w:color w:val="000000" w:themeColor="text1"/>
          <w:spacing w:val="-9"/>
          <w:lang w:val="en-GB"/>
        </w:rPr>
        <w:t xml:space="preserve"> </w:t>
      </w:r>
      <w:r w:rsidRPr="00452B9E">
        <w:rPr>
          <w:rFonts w:ascii="Times New Roman" w:hAnsi="Times New Roman"/>
          <w:color w:val="000000" w:themeColor="text1"/>
          <w:lang w:val="en-GB"/>
        </w:rPr>
        <w:t>1.</w:t>
      </w:r>
      <w:r w:rsidRPr="00452B9E">
        <w:rPr>
          <w:rFonts w:ascii="Times New Roman" w:hAnsi="Times New Roman"/>
          <w:color w:val="000000" w:themeColor="text1"/>
          <w:lang w:val="en-GB"/>
        </w:rPr>
        <w:tab/>
      </w:r>
      <w:r w:rsidR="000B6D96" w:rsidRPr="00452B9E">
        <w:rPr>
          <w:rFonts w:ascii="Times New Roman" w:hAnsi="Times New Roman"/>
          <w:color w:val="000000" w:themeColor="text1"/>
          <w:spacing w:val="-5"/>
          <w:lang w:val="en-GB"/>
        </w:rPr>
        <w:t xml:space="preserve">Introduction </w:t>
      </w:r>
      <w:bookmarkEnd w:id="6"/>
    </w:p>
    <w:p w14:paraId="0CDBC81D" w14:textId="13CE871A" w:rsidR="003E249E" w:rsidRPr="00452B9E" w:rsidRDefault="003E249E" w:rsidP="002121DD">
      <w:pPr>
        <w:pStyle w:val="Heading2"/>
        <w:tabs>
          <w:tab w:val="left" w:pos="2520"/>
        </w:tabs>
        <w:ind w:left="0" w:firstLine="1800"/>
        <w:jc w:val="left"/>
        <w:rPr>
          <w:rFonts w:ascii="Times New Roman" w:hAnsi="Times New Roman"/>
          <w:color w:val="1F497D" w:themeColor="text2"/>
          <w:spacing w:val="-4"/>
          <w:lang w:val="en-GB"/>
        </w:rPr>
      </w:pPr>
    </w:p>
    <w:p w14:paraId="5254AAA3" w14:textId="71AFFB4E" w:rsidR="007558FD" w:rsidRPr="00452B9E" w:rsidRDefault="66998171">
      <w:pPr>
        <w:pStyle w:val="Heading2"/>
        <w:numPr>
          <w:ilvl w:val="1"/>
          <w:numId w:val="5"/>
        </w:numPr>
        <w:tabs>
          <w:tab w:val="left" w:pos="2520"/>
        </w:tabs>
        <w:rPr>
          <w:rFonts w:ascii="Times New Roman" w:hAnsi="Times New Roman"/>
          <w:color w:val="1F497D" w:themeColor="text2"/>
          <w:lang w:val="en-GB"/>
        </w:rPr>
      </w:pPr>
      <w:bookmarkStart w:id="7" w:name="_Toc128273268"/>
      <w:r w:rsidRPr="00452B9E">
        <w:rPr>
          <w:rFonts w:ascii="Times New Roman" w:hAnsi="Times New Roman"/>
          <w:color w:val="1F497D" w:themeColor="text2"/>
          <w:spacing w:val="-4"/>
          <w:lang w:val="en-GB"/>
        </w:rPr>
        <w:t>Background</w:t>
      </w:r>
      <w:bookmarkEnd w:id="7"/>
      <w:r w:rsidRPr="00452B9E">
        <w:rPr>
          <w:rFonts w:ascii="Times New Roman" w:hAnsi="Times New Roman"/>
          <w:color w:val="1F497D" w:themeColor="text2"/>
          <w:spacing w:val="-4"/>
          <w:lang w:val="en-GB"/>
        </w:rPr>
        <w:t xml:space="preserve"> </w:t>
      </w:r>
    </w:p>
    <w:p w14:paraId="15231B44" w14:textId="2482E52C" w:rsidR="007558FD" w:rsidRPr="00452B9E" w:rsidRDefault="00544651" w:rsidP="002C6F74">
      <w:pPr>
        <w:pStyle w:val="ListParagraph"/>
        <w:tabs>
          <w:tab w:val="left" w:pos="2520"/>
        </w:tabs>
        <w:spacing w:before="269" w:line="266" w:lineRule="auto"/>
        <w:ind w:left="1800"/>
        <w:rPr>
          <w:sz w:val="22"/>
          <w:lang w:val="en-GB"/>
        </w:rPr>
      </w:pPr>
      <w:r w:rsidRPr="00452B9E">
        <w:rPr>
          <w:color w:val="231F20"/>
          <w:sz w:val="22"/>
          <w:lang w:val="en-GB"/>
        </w:rPr>
        <w:t xml:space="preserve">The United Nations (UN) is founded on the principles of peace, </w:t>
      </w:r>
      <w:r w:rsidRPr="00452B9E">
        <w:rPr>
          <w:color w:val="231F20"/>
          <w:spacing w:val="-3"/>
          <w:sz w:val="22"/>
          <w:lang w:val="en-GB"/>
        </w:rPr>
        <w:t xml:space="preserve">security, </w:t>
      </w:r>
      <w:r w:rsidRPr="00452B9E">
        <w:rPr>
          <w:color w:val="231F20"/>
          <w:sz w:val="22"/>
          <w:lang w:val="en-GB"/>
        </w:rPr>
        <w:t>justice, human rights</w:t>
      </w:r>
      <w:r w:rsidR="000D29BF">
        <w:rPr>
          <w:color w:val="231F20"/>
          <w:sz w:val="22"/>
          <w:lang w:val="en-GB"/>
        </w:rPr>
        <w:t xml:space="preserve"> (HR)</w:t>
      </w:r>
      <w:r w:rsidRPr="00452B9E">
        <w:rPr>
          <w:color w:val="231F20"/>
          <w:sz w:val="22"/>
          <w:lang w:val="en-GB"/>
        </w:rPr>
        <w:t xml:space="preserve"> and fundamental freedoms without distinction as to race, sex, language or religion.</w:t>
      </w:r>
      <w:r w:rsidR="00B21F5A" w:rsidRPr="00452B9E">
        <w:rPr>
          <w:rStyle w:val="FootnoteReference"/>
          <w:color w:val="231F20"/>
          <w:sz w:val="22"/>
          <w:lang w:val="en-GB"/>
        </w:rPr>
        <w:footnoteReference w:id="2"/>
      </w:r>
      <w:r w:rsidRPr="00452B9E">
        <w:rPr>
          <w:color w:val="0000FF"/>
          <w:sz w:val="22"/>
          <w:lang w:val="en-GB"/>
        </w:rPr>
        <w:t xml:space="preserve"> </w:t>
      </w:r>
      <w:hyperlink r:id="rId35">
        <w:r w:rsidRPr="00452B9E">
          <w:rPr>
            <w:color w:val="0000FF"/>
            <w:spacing w:val="-10"/>
            <w:sz w:val="22"/>
            <w:u w:val="single" w:color="0000FF"/>
            <w:lang w:val="en-GB"/>
          </w:rPr>
          <w:t>The</w:t>
        </w:r>
      </w:hyperlink>
      <w:hyperlink r:id="rId36">
        <w:r w:rsidRPr="00452B9E">
          <w:rPr>
            <w:color w:val="0000FF"/>
            <w:spacing w:val="-10"/>
            <w:sz w:val="22"/>
            <w:u w:val="single" w:color="0000FF"/>
            <w:lang w:val="en-GB"/>
          </w:rPr>
          <w:t xml:space="preserve"> </w:t>
        </w:r>
        <w:r w:rsidRPr="00452B9E">
          <w:rPr>
            <w:color w:val="0000FF"/>
            <w:sz w:val="22"/>
            <w:u w:val="single" w:color="0000FF"/>
            <w:lang w:val="en-GB"/>
          </w:rPr>
          <w:t>Universal Declaration of Human Rights</w:t>
        </w:r>
        <w:r w:rsidRPr="00452B9E">
          <w:rPr>
            <w:color w:val="0000FF"/>
            <w:sz w:val="22"/>
            <w:lang w:val="en-GB"/>
          </w:rPr>
          <w:t xml:space="preserve"> </w:t>
        </w:r>
      </w:hyperlink>
      <w:r w:rsidRPr="00452B9E">
        <w:rPr>
          <w:color w:val="231F20"/>
          <w:sz w:val="22"/>
          <w:lang w:val="en-GB"/>
        </w:rPr>
        <w:t>(UDHR) recogni</w:t>
      </w:r>
      <w:r w:rsidR="004C1948" w:rsidRPr="00452B9E">
        <w:rPr>
          <w:color w:val="231F20"/>
          <w:sz w:val="22"/>
          <w:lang w:val="en-GB"/>
        </w:rPr>
        <w:t>s</w:t>
      </w:r>
      <w:r w:rsidRPr="00452B9E">
        <w:rPr>
          <w:color w:val="231F20"/>
          <w:sz w:val="22"/>
          <w:lang w:val="en-GB"/>
        </w:rPr>
        <w:t>es HR as a prerequisite for</w:t>
      </w:r>
      <w:r w:rsidRPr="00452B9E">
        <w:rPr>
          <w:color w:val="231F20"/>
          <w:spacing w:val="-6"/>
          <w:sz w:val="22"/>
          <w:lang w:val="en-GB"/>
        </w:rPr>
        <w:t xml:space="preserve"> </w:t>
      </w:r>
      <w:r w:rsidRPr="00452B9E">
        <w:rPr>
          <w:color w:val="231F20"/>
          <w:sz w:val="22"/>
          <w:lang w:val="en-GB"/>
        </w:rPr>
        <w:t>peace</w:t>
      </w:r>
      <w:r w:rsidRPr="00452B9E">
        <w:rPr>
          <w:color w:val="231F20"/>
          <w:spacing w:val="-5"/>
          <w:sz w:val="22"/>
          <w:lang w:val="en-GB"/>
        </w:rPr>
        <w:t xml:space="preserve"> </w:t>
      </w:r>
      <w:r w:rsidRPr="00452B9E">
        <w:rPr>
          <w:color w:val="231F20"/>
          <w:sz w:val="22"/>
          <w:lang w:val="en-GB"/>
        </w:rPr>
        <w:t>and</w:t>
      </w:r>
      <w:r w:rsidRPr="00452B9E">
        <w:rPr>
          <w:color w:val="231F20"/>
          <w:spacing w:val="-5"/>
          <w:sz w:val="22"/>
          <w:lang w:val="en-GB"/>
        </w:rPr>
        <w:t xml:space="preserve"> </w:t>
      </w:r>
      <w:r w:rsidRPr="00452B9E">
        <w:rPr>
          <w:color w:val="231F20"/>
          <w:sz w:val="22"/>
          <w:lang w:val="en-GB"/>
        </w:rPr>
        <w:t>justice,</w:t>
      </w:r>
      <w:r w:rsidRPr="00452B9E">
        <w:rPr>
          <w:color w:val="231F20"/>
          <w:spacing w:val="-5"/>
          <w:sz w:val="22"/>
          <w:lang w:val="en-GB"/>
        </w:rPr>
        <w:t xml:space="preserve"> </w:t>
      </w:r>
      <w:r w:rsidRPr="00452B9E">
        <w:rPr>
          <w:color w:val="231F20"/>
          <w:sz w:val="22"/>
          <w:lang w:val="en-GB"/>
        </w:rPr>
        <w:t>and</w:t>
      </w:r>
      <w:r w:rsidRPr="00452B9E">
        <w:rPr>
          <w:color w:val="231F20"/>
          <w:spacing w:val="-5"/>
          <w:sz w:val="22"/>
          <w:lang w:val="en-GB"/>
        </w:rPr>
        <w:t xml:space="preserve"> </w:t>
      </w:r>
      <w:r w:rsidRPr="00452B9E">
        <w:rPr>
          <w:color w:val="231F20"/>
          <w:sz w:val="22"/>
          <w:lang w:val="en-GB"/>
        </w:rPr>
        <w:t>upholds</w:t>
      </w:r>
      <w:r w:rsidRPr="00452B9E">
        <w:rPr>
          <w:color w:val="231F20"/>
          <w:spacing w:val="-5"/>
          <w:sz w:val="22"/>
          <w:lang w:val="en-GB"/>
        </w:rPr>
        <w:t xml:space="preserve"> </w:t>
      </w:r>
      <w:r w:rsidRPr="00452B9E">
        <w:rPr>
          <w:color w:val="231F20"/>
          <w:sz w:val="22"/>
          <w:lang w:val="en-GB"/>
        </w:rPr>
        <w:t>the</w:t>
      </w:r>
      <w:r w:rsidRPr="00452B9E">
        <w:rPr>
          <w:color w:val="231F20"/>
          <w:spacing w:val="-5"/>
          <w:sz w:val="22"/>
          <w:lang w:val="en-GB"/>
        </w:rPr>
        <w:t xml:space="preserve"> </w:t>
      </w:r>
      <w:r w:rsidRPr="00452B9E">
        <w:rPr>
          <w:color w:val="231F20"/>
          <w:sz w:val="22"/>
          <w:lang w:val="en-GB"/>
        </w:rPr>
        <w:t>principles</w:t>
      </w:r>
      <w:r w:rsidRPr="00452B9E">
        <w:rPr>
          <w:color w:val="231F20"/>
          <w:spacing w:val="-5"/>
          <w:sz w:val="22"/>
          <w:lang w:val="en-GB"/>
        </w:rPr>
        <w:t xml:space="preserve"> </w:t>
      </w:r>
      <w:r w:rsidRPr="00452B9E">
        <w:rPr>
          <w:color w:val="231F20"/>
          <w:sz w:val="22"/>
          <w:lang w:val="en-GB"/>
        </w:rPr>
        <w:t>of</w:t>
      </w:r>
      <w:r w:rsidRPr="00452B9E">
        <w:rPr>
          <w:color w:val="231F20"/>
          <w:spacing w:val="-5"/>
          <w:sz w:val="22"/>
          <w:lang w:val="en-GB"/>
        </w:rPr>
        <w:t xml:space="preserve"> </w:t>
      </w:r>
      <w:r w:rsidRPr="00452B9E">
        <w:rPr>
          <w:color w:val="231F20"/>
          <w:sz w:val="22"/>
          <w:lang w:val="en-GB"/>
        </w:rPr>
        <w:t>the</w:t>
      </w:r>
      <w:r w:rsidRPr="00452B9E">
        <w:rPr>
          <w:color w:val="231F20"/>
          <w:spacing w:val="-5"/>
          <w:sz w:val="22"/>
          <w:lang w:val="en-GB"/>
        </w:rPr>
        <w:t xml:space="preserve"> </w:t>
      </w:r>
      <w:r w:rsidRPr="00452B9E">
        <w:rPr>
          <w:color w:val="231F20"/>
          <w:sz w:val="22"/>
          <w:lang w:val="en-GB"/>
        </w:rPr>
        <w:t>equal</w:t>
      </w:r>
      <w:r w:rsidRPr="00452B9E">
        <w:rPr>
          <w:color w:val="231F20"/>
          <w:spacing w:val="-5"/>
          <w:sz w:val="22"/>
          <w:lang w:val="en-GB"/>
        </w:rPr>
        <w:t xml:space="preserve"> </w:t>
      </w:r>
      <w:r w:rsidRPr="00452B9E">
        <w:rPr>
          <w:color w:val="231F20"/>
          <w:sz w:val="22"/>
          <w:lang w:val="en-GB"/>
        </w:rPr>
        <w:t>enjoyment</w:t>
      </w:r>
      <w:r w:rsidRPr="00452B9E">
        <w:rPr>
          <w:color w:val="231F20"/>
          <w:spacing w:val="-5"/>
          <w:sz w:val="22"/>
          <w:lang w:val="en-GB"/>
        </w:rPr>
        <w:t xml:space="preserve"> </w:t>
      </w:r>
      <w:r w:rsidRPr="00452B9E">
        <w:rPr>
          <w:color w:val="231F20"/>
          <w:sz w:val="22"/>
          <w:lang w:val="en-GB"/>
        </w:rPr>
        <w:t>of</w:t>
      </w:r>
      <w:r w:rsidRPr="00452B9E">
        <w:rPr>
          <w:color w:val="231F20"/>
          <w:spacing w:val="-5"/>
          <w:sz w:val="22"/>
          <w:lang w:val="en-GB"/>
        </w:rPr>
        <w:t xml:space="preserve"> </w:t>
      </w:r>
      <w:r w:rsidRPr="00452B9E">
        <w:rPr>
          <w:color w:val="231F20"/>
          <w:sz w:val="22"/>
          <w:lang w:val="en-GB"/>
        </w:rPr>
        <w:t>rights</w:t>
      </w:r>
      <w:r w:rsidRPr="00452B9E">
        <w:rPr>
          <w:color w:val="231F20"/>
          <w:spacing w:val="-5"/>
          <w:sz w:val="22"/>
          <w:lang w:val="en-GB"/>
        </w:rPr>
        <w:t xml:space="preserve"> </w:t>
      </w:r>
      <w:r w:rsidR="003E249E" w:rsidRPr="00452B9E">
        <w:rPr>
          <w:color w:val="231F20"/>
          <w:spacing w:val="-5"/>
          <w:sz w:val="22"/>
          <w:lang w:val="en-GB"/>
        </w:rPr>
        <w:t>among all people</w:t>
      </w:r>
      <w:r w:rsidR="00B21F5A" w:rsidRPr="00452B9E">
        <w:rPr>
          <w:color w:val="231F20"/>
          <w:spacing w:val="-5"/>
          <w:sz w:val="22"/>
          <w:lang w:val="en-GB"/>
        </w:rPr>
        <w:t>s</w:t>
      </w:r>
      <w:r w:rsidR="00A76A24" w:rsidRPr="00452B9E">
        <w:rPr>
          <w:color w:val="231F20"/>
          <w:spacing w:val="-5"/>
          <w:sz w:val="22"/>
          <w:lang w:val="en-GB"/>
        </w:rPr>
        <w:t>, regardless of group affiliation,</w:t>
      </w:r>
      <w:r w:rsidR="003E249E" w:rsidRPr="00452B9E">
        <w:rPr>
          <w:color w:val="231F20"/>
          <w:spacing w:val="-5"/>
          <w:sz w:val="22"/>
          <w:lang w:val="en-GB"/>
        </w:rPr>
        <w:t xml:space="preserve"> without discrimination. </w:t>
      </w:r>
    </w:p>
    <w:p w14:paraId="7ED9B054" w14:textId="3850A5C2" w:rsidR="007558FD" w:rsidRPr="00452B9E" w:rsidRDefault="007558FD" w:rsidP="002C6F74">
      <w:pPr>
        <w:pStyle w:val="BodyText"/>
        <w:spacing w:before="9"/>
        <w:jc w:val="both"/>
        <w:rPr>
          <w:sz w:val="22"/>
          <w:lang w:val="en-GB"/>
        </w:rPr>
      </w:pPr>
    </w:p>
    <w:p w14:paraId="004E824D" w14:textId="153AE0FE" w:rsidR="007558FD" w:rsidRPr="00452B9E" w:rsidRDefault="00544651" w:rsidP="247D8F85">
      <w:pPr>
        <w:pStyle w:val="ListParagraph"/>
        <w:tabs>
          <w:tab w:val="left" w:pos="2520"/>
        </w:tabs>
        <w:spacing w:line="266" w:lineRule="auto"/>
        <w:ind w:left="1797"/>
        <w:rPr>
          <w:color w:val="231F20"/>
          <w:sz w:val="22"/>
          <w:lang w:val="en-GB"/>
        </w:rPr>
      </w:pPr>
      <w:r w:rsidRPr="00452B9E">
        <w:rPr>
          <w:color w:val="231F20"/>
          <w:sz w:val="22"/>
          <w:lang w:val="en-GB"/>
        </w:rPr>
        <w:t>The UN</w:t>
      </w:r>
      <w:r w:rsidR="005B32CE">
        <w:rPr>
          <w:color w:val="231F20"/>
          <w:sz w:val="22"/>
          <w:lang w:val="en-GB"/>
        </w:rPr>
        <w:t>’s</w:t>
      </w:r>
      <w:r w:rsidRPr="00452B9E">
        <w:rPr>
          <w:color w:val="231F20"/>
          <w:sz w:val="22"/>
          <w:lang w:val="en-GB"/>
        </w:rPr>
        <w:t xml:space="preserve"> mandate to address human rights and gender equality (HR&amp;GE) approaches </w:t>
      </w:r>
      <w:r w:rsidR="005B32CE" w:rsidRPr="00452B9E">
        <w:rPr>
          <w:color w:val="231F20"/>
          <w:sz w:val="22"/>
          <w:lang w:val="en-GB"/>
        </w:rPr>
        <w:t xml:space="preserve">in all its interventions </w:t>
      </w:r>
      <w:r w:rsidRPr="00452B9E">
        <w:rPr>
          <w:color w:val="231F20"/>
          <w:sz w:val="22"/>
          <w:lang w:val="en-GB"/>
        </w:rPr>
        <w:t xml:space="preserve">has been established </w:t>
      </w:r>
      <w:r w:rsidR="005B32CE">
        <w:rPr>
          <w:color w:val="231F20"/>
          <w:sz w:val="22"/>
          <w:lang w:val="en-GB"/>
        </w:rPr>
        <w:t>through</w:t>
      </w:r>
      <w:r w:rsidR="005B32CE" w:rsidRPr="00452B9E">
        <w:rPr>
          <w:color w:val="231F20"/>
          <w:sz w:val="22"/>
          <w:lang w:val="en-GB"/>
        </w:rPr>
        <w:t xml:space="preserve"> </w:t>
      </w:r>
      <w:r w:rsidRPr="00452B9E">
        <w:rPr>
          <w:color w:val="231F20"/>
          <w:sz w:val="22"/>
          <w:lang w:val="en-GB"/>
        </w:rPr>
        <w:t>several international agreements</w:t>
      </w:r>
      <w:r w:rsidR="005B32CE">
        <w:rPr>
          <w:color w:val="231F20"/>
          <w:sz w:val="22"/>
          <w:lang w:val="en-GB"/>
        </w:rPr>
        <w:t>,</w:t>
      </w:r>
      <w:r w:rsidRPr="00452B9E">
        <w:rPr>
          <w:color w:val="231F20"/>
          <w:sz w:val="22"/>
          <w:lang w:val="en-GB"/>
        </w:rPr>
        <w:t xml:space="preserve"> and</w:t>
      </w:r>
      <w:r w:rsidRPr="00452B9E">
        <w:rPr>
          <w:color w:val="231F20"/>
          <w:spacing w:val="-7"/>
          <w:sz w:val="22"/>
          <w:lang w:val="en-GB"/>
        </w:rPr>
        <w:t xml:space="preserve"> </w:t>
      </w:r>
      <w:r w:rsidRPr="00452B9E">
        <w:rPr>
          <w:color w:val="231F20"/>
          <w:sz w:val="22"/>
          <w:lang w:val="en-GB"/>
        </w:rPr>
        <w:t>reinforced</w:t>
      </w:r>
      <w:r w:rsidRPr="00452B9E">
        <w:rPr>
          <w:color w:val="231F20"/>
          <w:spacing w:val="-7"/>
          <w:sz w:val="22"/>
          <w:lang w:val="en-GB"/>
        </w:rPr>
        <w:t xml:space="preserve"> </w:t>
      </w:r>
      <w:r w:rsidRPr="00452B9E">
        <w:rPr>
          <w:color w:val="231F20"/>
          <w:sz w:val="22"/>
          <w:lang w:val="en-GB"/>
        </w:rPr>
        <w:t>through</w:t>
      </w:r>
      <w:r w:rsidRPr="00452B9E">
        <w:rPr>
          <w:color w:val="231F20"/>
          <w:spacing w:val="-7"/>
          <w:sz w:val="22"/>
          <w:lang w:val="en-GB"/>
        </w:rPr>
        <w:t xml:space="preserve"> </w:t>
      </w:r>
      <w:r w:rsidRPr="00452B9E">
        <w:rPr>
          <w:color w:val="231F20"/>
          <w:sz w:val="22"/>
          <w:lang w:val="en-GB"/>
        </w:rPr>
        <w:t>various</w:t>
      </w:r>
      <w:r w:rsidRPr="00452B9E">
        <w:rPr>
          <w:color w:val="231F20"/>
          <w:spacing w:val="-7"/>
          <w:sz w:val="22"/>
          <w:lang w:val="en-GB"/>
        </w:rPr>
        <w:t xml:space="preserve"> </w:t>
      </w:r>
      <w:r w:rsidRPr="00452B9E">
        <w:rPr>
          <w:color w:val="231F20"/>
          <w:sz w:val="22"/>
          <w:lang w:val="en-GB"/>
        </w:rPr>
        <w:t>institutional</w:t>
      </w:r>
      <w:r w:rsidRPr="00452B9E">
        <w:rPr>
          <w:color w:val="231F20"/>
          <w:spacing w:val="-6"/>
          <w:sz w:val="22"/>
          <w:lang w:val="en-GB"/>
        </w:rPr>
        <w:t xml:space="preserve"> </w:t>
      </w:r>
      <w:r w:rsidRPr="00452B9E">
        <w:rPr>
          <w:color w:val="231F20"/>
          <w:sz w:val="22"/>
          <w:lang w:val="en-GB"/>
        </w:rPr>
        <w:t>reforms,</w:t>
      </w:r>
      <w:r w:rsidRPr="00452B9E">
        <w:rPr>
          <w:color w:val="231F20"/>
          <w:spacing w:val="-7"/>
          <w:sz w:val="22"/>
          <w:lang w:val="en-GB"/>
        </w:rPr>
        <w:t xml:space="preserve"> </w:t>
      </w:r>
      <w:r w:rsidRPr="00452B9E">
        <w:rPr>
          <w:color w:val="231F20"/>
          <w:sz w:val="22"/>
          <w:lang w:val="en-GB"/>
        </w:rPr>
        <w:t>making</w:t>
      </w:r>
      <w:r w:rsidRPr="00452B9E">
        <w:rPr>
          <w:color w:val="231F20"/>
          <w:spacing w:val="-7"/>
          <w:sz w:val="22"/>
          <w:lang w:val="en-GB"/>
        </w:rPr>
        <w:t xml:space="preserve"> </w:t>
      </w:r>
      <w:r w:rsidRPr="00452B9E">
        <w:rPr>
          <w:color w:val="231F20"/>
          <w:sz w:val="22"/>
          <w:lang w:val="en-GB"/>
        </w:rPr>
        <w:t>HR&amp;GE</w:t>
      </w:r>
      <w:r w:rsidRPr="00452B9E">
        <w:rPr>
          <w:color w:val="231F20"/>
          <w:spacing w:val="-7"/>
          <w:sz w:val="22"/>
          <w:lang w:val="en-GB"/>
        </w:rPr>
        <w:t xml:space="preserve"> </w:t>
      </w:r>
      <w:r w:rsidRPr="00452B9E">
        <w:rPr>
          <w:color w:val="231F20"/>
          <w:sz w:val="22"/>
          <w:lang w:val="en-GB"/>
        </w:rPr>
        <w:t>mutually</w:t>
      </w:r>
      <w:r w:rsidRPr="00452B9E">
        <w:rPr>
          <w:color w:val="231F20"/>
          <w:spacing w:val="-7"/>
          <w:sz w:val="22"/>
          <w:lang w:val="en-GB"/>
        </w:rPr>
        <w:t xml:space="preserve"> </w:t>
      </w:r>
      <w:r w:rsidRPr="00452B9E">
        <w:rPr>
          <w:color w:val="231F20"/>
          <w:sz w:val="22"/>
          <w:lang w:val="en-GB"/>
        </w:rPr>
        <w:t>reinforcing</w:t>
      </w:r>
      <w:r w:rsidRPr="00452B9E">
        <w:rPr>
          <w:color w:val="231F20"/>
          <w:spacing w:val="-7"/>
          <w:sz w:val="22"/>
          <w:lang w:val="en-GB"/>
        </w:rPr>
        <w:t xml:space="preserve"> </w:t>
      </w:r>
      <w:r w:rsidRPr="00452B9E">
        <w:rPr>
          <w:color w:val="231F20"/>
          <w:spacing w:val="-5"/>
          <w:sz w:val="22"/>
          <w:lang w:val="en-GB"/>
        </w:rPr>
        <w:t xml:space="preserve">goals </w:t>
      </w:r>
      <w:r w:rsidRPr="00452B9E">
        <w:rPr>
          <w:color w:val="231F20"/>
          <w:sz w:val="22"/>
          <w:lang w:val="en-GB"/>
        </w:rPr>
        <w:t>of</w:t>
      </w:r>
      <w:r w:rsidRPr="00452B9E">
        <w:rPr>
          <w:color w:val="231F20"/>
          <w:spacing w:val="-4"/>
          <w:sz w:val="22"/>
          <w:lang w:val="en-GB"/>
        </w:rPr>
        <w:t xml:space="preserve"> </w:t>
      </w:r>
      <w:r w:rsidRPr="00452B9E">
        <w:rPr>
          <w:color w:val="231F20"/>
          <w:sz w:val="22"/>
          <w:lang w:val="en-GB"/>
        </w:rPr>
        <w:t>the</w:t>
      </w:r>
      <w:r w:rsidRPr="00452B9E">
        <w:rPr>
          <w:color w:val="231F20"/>
          <w:spacing w:val="-4"/>
          <w:sz w:val="22"/>
          <w:lang w:val="en-GB"/>
        </w:rPr>
        <w:t xml:space="preserve"> </w:t>
      </w:r>
      <w:r w:rsidRPr="00452B9E">
        <w:rPr>
          <w:color w:val="231F20"/>
          <w:sz w:val="22"/>
          <w:lang w:val="en-GB"/>
        </w:rPr>
        <w:t>UN</w:t>
      </w:r>
      <w:r w:rsidRPr="00452B9E">
        <w:rPr>
          <w:color w:val="231F20"/>
          <w:spacing w:val="-4"/>
          <w:sz w:val="22"/>
          <w:lang w:val="en-GB"/>
        </w:rPr>
        <w:t xml:space="preserve"> </w:t>
      </w:r>
      <w:r w:rsidRPr="00452B9E">
        <w:rPr>
          <w:color w:val="231F20"/>
          <w:sz w:val="22"/>
          <w:lang w:val="en-GB"/>
        </w:rPr>
        <w:t>system.</w:t>
      </w:r>
      <w:r w:rsidRPr="00452B9E">
        <w:rPr>
          <w:color w:val="231F20"/>
          <w:spacing w:val="-14"/>
          <w:sz w:val="22"/>
          <w:lang w:val="en-GB"/>
        </w:rPr>
        <w:t xml:space="preserve"> </w:t>
      </w:r>
      <w:r w:rsidR="00D54BC9">
        <w:rPr>
          <w:color w:val="231F20"/>
          <w:sz w:val="22"/>
          <w:lang w:val="en-GB"/>
        </w:rPr>
        <w:t>H</w:t>
      </w:r>
      <w:r w:rsidRPr="00452B9E">
        <w:rPr>
          <w:color w:val="231F20"/>
          <w:sz w:val="22"/>
          <w:lang w:val="en-GB"/>
        </w:rPr>
        <w:t>uman</w:t>
      </w:r>
      <w:r w:rsidRPr="00452B9E">
        <w:rPr>
          <w:color w:val="231F20"/>
          <w:spacing w:val="-4"/>
          <w:sz w:val="22"/>
          <w:lang w:val="en-GB"/>
        </w:rPr>
        <w:t xml:space="preserve"> </w:t>
      </w:r>
      <w:r w:rsidRPr="00452B9E">
        <w:rPr>
          <w:color w:val="231F20"/>
          <w:sz w:val="22"/>
          <w:lang w:val="en-GB"/>
        </w:rPr>
        <w:t>rights-based</w:t>
      </w:r>
      <w:r w:rsidRPr="00452B9E">
        <w:rPr>
          <w:color w:val="231F20"/>
          <w:spacing w:val="-4"/>
          <w:sz w:val="22"/>
          <w:lang w:val="en-GB"/>
        </w:rPr>
        <w:t xml:space="preserve"> </w:t>
      </w:r>
      <w:r w:rsidRPr="00452B9E">
        <w:rPr>
          <w:color w:val="231F20"/>
          <w:sz w:val="22"/>
          <w:lang w:val="en-GB"/>
        </w:rPr>
        <w:t>approach</w:t>
      </w:r>
      <w:r w:rsidR="00D54BC9">
        <w:rPr>
          <w:color w:val="231F20"/>
          <w:sz w:val="22"/>
          <w:lang w:val="en-GB"/>
        </w:rPr>
        <w:t>es</w:t>
      </w:r>
      <w:r w:rsidRPr="00452B9E">
        <w:rPr>
          <w:color w:val="231F20"/>
          <w:spacing w:val="-3"/>
          <w:sz w:val="22"/>
          <w:lang w:val="en-GB"/>
        </w:rPr>
        <w:t xml:space="preserve"> </w:t>
      </w:r>
      <w:r w:rsidRPr="00452B9E">
        <w:rPr>
          <w:color w:val="231F20"/>
          <w:sz w:val="22"/>
          <w:lang w:val="en-GB"/>
        </w:rPr>
        <w:t>(HRBA)</w:t>
      </w:r>
      <w:r w:rsidRPr="00452B9E">
        <w:rPr>
          <w:color w:val="231F20"/>
          <w:spacing w:val="-4"/>
          <w:sz w:val="22"/>
          <w:lang w:val="en-GB"/>
        </w:rPr>
        <w:t xml:space="preserve"> </w:t>
      </w:r>
      <w:r w:rsidRPr="00452B9E">
        <w:rPr>
          <w:color w:val="231F20"/>
          <w:sz w:val="22"/>
          <w:lang w:val="en-GB"/>
        </w:rPr>
        <w:t>and</w:t>
      </w:r>
      <w:r w:rsidRPr="00452B9E">
        <w:rPr>
          <w:color w:val="231F20"/>
          <w:spacing w:val="-4"/>
          <w:sz w:val="22"/>
          <w:lang w:val="en-GB"/>
        </w:rPr>
        <w:t xml:space="preserve"> </w:t>
      </w:r>
      <w:r w:rsidRPr="00452B9E">
        <w:rPr>
          <w:color w:val="231F20"/>
          <w:sz w:val="22"/>
          <w:lang w:val="en-GB"/>
        </w:rPr>
        <w:t>gender</w:t>
      </w:r>
      <w:r w:rsidRPr="00452B9E">
        <w:rPr>
          <w:color w:val="231F20"/>
          <w:spacing w:val="-4"/>
          <w:sz w:val="22"/>
          <w:lang w:val="en-GB"/>
        </w:rPr>
        <w:t xml:space="preserve"> </w:t>
      </w:r>
      <w:r w:rsidRPr="00452B9E">
        <w:rPr>
          <w:color w:val="231F20"/>
          <w:sz w:val="22"/>
          <w:lang w:val="en-GB"/>
        </w:rPr>
        <w:t>equality</w:t>
      </w:r>
      <w:r w:rsidRPr="00452B9E">
        <w:rPr>
          <w:color w:val="231F20"/>
          <w:spacing w:val="-4"/>
          <w:sz w:val="22"/>
          <w:lang w:val="en-GB"/>
        </w:rPr>
        <w:t xml:space="preserve"> </w:t>
      </w:r>
      <w:r w:rsidRPr="00452B9E">
        <w:rPr>
          <w:color w:val="231F20"/>
          <w:sz w:val="22"/>
          <w:lang w:val="en-GB"/>
        </w:rPr>
        <w:t xml:space="preserve">mainstreaming (GM) are strategies to achieve these purposes. While distinct </w:t>
      </w:r>
      <w:r w:rsidR="006B1B58">
        <w:rPr>
          <w:color w:val="231F20"/>
          <w:sz w:val="22"/>
          <w:lang w:val="en-GB"/>
        </w:rPr>
        <w:t xml:space="preserve">in </w:t>
      </w:r>
      <w:r w:rsidRPr="00452B9E">
        <w:rPr>
          <w:color w:val="231F20"/>
          <w:sz w:val="22"/>
          <w:lang w:val="en-GB"/>
        </w:rPr>
        <w:t>nature, methods and frameworks, their common agenda is one of social justice and</w:t>
      </w:r>
      <w:r w:rsidRPr="00452B9E">
        <w:rPr>
          <w:color w:val="231F20"/>
          <w:spacing w:val="-3"/>
          <w:sz w:val="22"/>
          <w:lang w:val="en-GB"/>
        </w:rPr>
        <w:t xml:space="preserve"> equality.</w:t>
      </w:r>
      <w:r w:rsidR="000B6D96" w:rsidRPr="00452B9E">
        <w:rPr>
          <w:color w:val="231F20"/>
          <w:spacing w:val="-3"/>
          <w:sz w:val="22"/>
          <w:lang w:val="en-GB"/>
        </w:rPr>
        <w:t xml:space="preserve"> Evaluation is paramount in promoting both HR</w:t>
      </w:r>
      <w:r w:rsidR="00D87DD6">
        <w:rPr>
          <w:color w:val="231F20"/>
          <w:spacing w:val="-3"/>
          <w:sz w:val="22"/>
          <w:lang w:val="en-GB"/>
        </w:rPr>
        <w:t>&amp;</w:t>
      </w:r>
      <w:r w:rsidR="000B6D96" w:rsidRPr="00452B9E">
        <w:rPr>
          <w:color w:val="231F20"/>
          <w:spacing w:val="-3"/>
          <w:sz w:val="22"/>
          <w:lang w:val="en-GB"/>
        </w:rPr>
        <w:t>GE in the work of the UN.</w:t>
      </w:r>
    </w:p>
    <w:p w14:paraId="5EE97A25" w14:textId="1B6DD094" w:rsidR="007558FD" w:rsidRPr="00452B9E" w:rsidRDefault="007558FD">
      <w:pPr>
        <w:pStyle w:val="BodyText"/>
        <w:spacing w:before="10"/>
        <w:rPr>
          <w:sz w:val="22"/>
          <w:lang w:val="en-GB"/>
        </w:rPr>
      </w:pPr>
    </w:p>
    <w:p w14:paraId="2676AD4B" w14:textId="11E63877" w:rsidR="00901512" w:rsidRPr="00452B9E" w:rsidRDefault="003F20A1" w:rsidP="20CFED49">
      <w:pPr>
        <w:pStyle w:val="ListParagraph"/>
        <w:tabs>
          <w:tab w:val="left" w:pos="2520"/>
        </w:tabs>
        <w:spacing w:line="266" w:lineRule="auto"/>
        <w:ind w:left="1797"/>
        <w:rPr>
          <w:sz w:val="22"/>
          <w:szCs w:val="22"/>
          <w:lang w:val="en-GB"/>
        </w:rPr>
      </w:pPr>
      <w:r>
        <w:rPr>
          <w:color w:val="231F20"/>
          <w:sz w:val="22"/>
          <w:szCs w:val="22"/>
          <w:lang w:val="en-GB"/>
        </w:rPr>
        <w:t>In 2014, t</w:t>
      </w:r>
      <w:r w:rsidRPr="20CFED49">
        <w:rPr>
          <w:color w:val="231F20"/>
          <w:sz w:val="22"/>
          <w:szCs w:val="22"/>
          <w:lang w:val="en-GB"/>
        </w:rPr>
        <w:t xml:space="preserve">he </w:t>
      </w:r>
      <w:r w:rsidR="66998171" w:rsidRPr="20CFED49">
        <w:rPr>
          <w:color w:val="231F20"/>
          <w:sz w:val="22"/>
          <w:szCs w:val="22"/>
          <w:lang w:val="en-GB"/>
        </w:rPr>
        <w:t>United Nations Evaluation Group (</w:t>
      </w:r>
      <w:hyperlink r:id="rId37" w:history="1">
        <w:r w:rsidR="66998171" w:rsidRPr="20CFED49">
          <w:rPr>
            <w:rStyle w:val="Hyperlink"/>
            <w:sz w:val="22"/>
            <w:szCs w:val="22"/>
            <w:lang w:val="en-GB"/>
          </w:rPr>
          <w:t>UNEG</w:t>
        </w:r>
      </w:hyperlink>
      <w:r w:rsidR="66998171" w:rsidRPr="20CFED49">
        <w:rPr>
          <w:color w:val="231F20"/>
          <w:sz w:val="22"/>
          <w:szCs w:val="22"/>
          <w:lang w:val="en-GB"/>
        </w:rPr>
        <w:t>)</w:t>
      </w:r>
      <w:r>
        <w:rPr>
          <w:color w:val="231F20"/>
          <w:sz w:val="22"/>
          <w:szCs w:val="22"/>
          <w:lang w:val="en-GB"/>
        </w:rPr>
        <w:t>,</w:t>
      </w:r>
      <w:r w:rsidR="66998171" w:rsidRPr="20CFED49">
        <w:rPr>
          <w:color w:val="231F20"/>
          <w:sz w:val="22"/>
          <w:szCs w:val="22"/>
          <w:lang w:val="en-GB"/>
        </w:rPr>
        <w:t xml:space="preserve"> a professional network </w:t>
      </w:r>
      <w:r w:rsidR="66998171" w:rsidRPr="20CFED49">
        <w:rPr>
          <w:color w:val="231F20"/>
          <w:spacing w:val="-5"/>
          <w:sz w:val="22"/>
          <w:szCs w:val="22"/>
          <w:lang w:val="en-GB"/>
        </w:rPr>
        <w:t>bring</w:t>
      </w:r>
      <w:r w:rsidR="00D87DD6">
        <w:rPr>
          <w:color w:val="231F20"/>
          <w:spacing w:val="-5"/>
          <w:sz w:val="22"/>
          <w:szCs w:val="22"/>
          <w:lang w:val="en-GB"/>
        </w:rPr>
        <w:t>ing</w:t>
      </w:r>
      <w:r w:rsidR="66998171" w:rsidRPr="20CFED49">
        <w:rPr>
          <w:color w:val="231F20"/>
          <w:spacing w:val="-5"/>
          <w:sz w:val="22"/>
          <w:szCs w:val="22"/>
          <w:lang w:val="en-GB"/>
        </w:rPr>
        <w:t xml:space="preserve"> </w:t>
      </w:r>
      <w:r w:rsidR="66998171" w:rsidRPr="20CFED49">
        <w:rPr>
          <w:color w:val="231F20"/>
          <w:sz w:val="22"/>
          <w:szCs w:val="22"/>
          <w:lang w:val="en-GB"/>
        </w:rPr>
        <w:t>together the units responsible for evaluation in the UN system</w:t>
      </w:r>
      <w:r>
        <w:rPr>
          <w:color w:val="231F20"/>
          <w:sz w:val="22"/>
          <w:szCs w:val="22"/>
          <w:lang w:val="en-GB"/>
        </w:rPr>
        <w:t xml:space="preserve">, </w:t>
      </w:r>
      <w:r w:rsidR="00265810">
        <w:rPr>
          <w:color w:val="231F20"/>
          <w:sz w:val="22"/>
          <w:szCs w:val="22"/>
          <w:lang w:val="en-GB"/>
        </w:rPr>
        <w:t>published</w:t>
      </w:r>
      <w:r w:rsidR="348EB446" w:rsidRPr="20CFED49">
        <w:rPr>
          <w:color w:val="231F20"/>
          <w:spacing w:val="-3"/>
          <w:sz w:val="22"/>
          <w:szCs w:val="22"/>
          <w:lang w:val="en-GB"/>
        </w:rPr>
        <w:t xml:space="preserve"> </w:t>
      </w:r>
      <w:r w:rsidR="00265810">
        <w:rPr>
          <w:color w:val="231F20"/>
          <w:spacing w:val="-3"/>
          <w:sz w:val="22"/>
          <w:szCs w:val="22"/>
          <w:lang w:val="en-GB"/>
        </w:rPr>
        <w:t>a</w:t>
      </w:r>
      <w:r w:rsidR="00265810" w:rsidRPr="20CFED49">
        <w:rPr>
          <w:color w:val="231F20"/>
          <w:spacing w:val="-3"/>
          <w:sz w:val="22"/>
          <w:szCs w:val="22"/>
          <w:lang w:val="en-GB"/>
        </w:rPr>
        <w:t xml:space="preserve"> </w:t>
      </w:r>
      <w:r w:rsidR="2583E68A" w:rsidRPr="20CFED49">
        <w:rPr>
          <w:color w:val="231F20"/>
          <w:spacing w:val="-3"/>
          <w:sz w:val="22"/>
          <w:szCs w:val="22"/>
          <w:lang w:val="en-GB"/>
        </w:rPr>
        <w:t>Guidance Document</w:t>
      </w:r>
      <w:r w:rsidR="00265810">
        <w:rPr>
          <w:color w:val="231F20"/>
          <w:spacing w:val="-3"/>
          <w:sz w:val="22"/>
          <w:szCs w:val="22"/>
          <w:lang w:val="en-GB"/>
        </w:rPr>
        <w:t xml:space="preserve"> entitled</w:t>
      </w:r>
      <w:r w:rsidR="2583E68A" w:rsidRPr="20CFED49">
        <w:rPr>
          <w:i/>
          <w:iCs/>
          <w:color w:val="231F20"/>
          <w:spacing w:val="-3"/>
          <w:sz w:val="22"/>
          <w:szCs w:val="22"/>
          <w:lang w:val="en-GB"/>
        </w:rPr>
        <w:t xml:space="preserve"> Integrating Human Rights and Gender Equality in Evaluations </w:t>
      </w:r>
      <w:r w:rsidR="66998171" w:rsidRPr="20CFED49">
        <w:rPr>
          <w:color w:val="231F20"/>
          <w:sz w:val="22"/>
          <w:szCs w:val="22"/>
          <w:lang w:val="en-GB"/>
        </w:rPr>
        <w:t xml:space="preserve">to </w:t>
      </w:r>
      <w:r w:rsidR="316DB064" w:rsidRPr="20CFED49">
        <w:rPr>
          <w:color w:val="231F20"/>
          <w:sz w:val="22"/>
          <w:szCs w:val="22"/>
          <w:lang w:val="en-GB"/>
        </w:rPr>
        <w:t xml:space="preserve">improve </w:t>
      </w:r>
      <w:r w:rsidR="00D87DD6">
        <w:rPr>
          <w:color w:val="231F20"/>
          <w:sz w:val="22"/>
          <w:szCs w:val="22"/>
          <w:lang w:val="en-GB"/>
        </w:rPr>
        <w:t>HR&amp;GE</w:t>
      </w:r>
      <w:r w:rsidR="316DB064" w:rsidRPr="20CFED49">
        <w:rPr>
          <w:color w:val="231F20"/>
          <w:sz w:val="22"/>
          <w:szCs w:val="22"/>
          <w:lang w:val="en-GB"/>
        </w:rPr>
        <w:t xml:space="preserve"> responsive evaluation throughout the UN system. </w:t>
      </w:r>
      <w:r w:rsidR="4882A0EF" w:rsidRPr="20CFED49">
        <w:rPr>
          <w:sz w:val="22"/>
          <w:szCs w:val="22"/>
          <w:lang w:val="en-GB"/>
        </w:rPr>
        <w:t xml:space="preserve">Since </w:t>
      </w:r>
      <w:r w:rsidR="00265810">
        <w:rPr>
          <w:sz w:val="22"/>
          <w:szCs w:val="22"/>
          <w:lang w:val="en-GB"/>
        </w:rPr>
        <w:t>its publication</w:t>
      </w:r>
      <w:r w:rsidR="2D403376" w:rsidRPr="20CFED49">
        <w:rPr>
          <w:sz w:val="22"/>
          <w:szCs w:val="22"/>
          <w:lang w:val="en-GB"/>
        </w:rPr>
        <w:t>,</w:t>
      </w:r>
      <w:r w:rsidR="4882A0EF" w:rsidRPr="20CFED49">
        <w:rPr>
          <w:sz w:val="22"/>
          <w:szCs w:val="22"/>
          <w:lang w:val="en-GB"/>
        </w:rPr>
        <w:t xml:space="preserve"> there have been several developments in the</w:t>
      </w:r>
      <w:r w:rsidR="4882A0EF" w:rsidRPr="00F07467">
        <w:rPr>
          <w:sz w:val="22"/>
          <w:szCs w:val="22"/>
          <w:lang w:val="en-GB"/>
        </w:rPr>
        <w:t xml:space="preserve"> </w:t>
      </w:r>
      <w:r w:rsidR="4882A0EF" w:rsidRPr="20CFED49">
        <w:rPr>
          <w:sz w:val="22"/>
          <w:szCs w:val="22"/>
          <w:lang w:val="en-GB"/>
        </w:rPr>
        <w:t>field of evaluation</w:t>
      </w:r>
      <w:r w:rsidR="46569EDD" w:rsidRPr="20CFED49">
        <w:rPr>
          <w:sz w:val="22"/>
          <w:szCs w:val="22"/>
          <w:lang w:val="en-GB"/>
        </w:rPr>
        <w:t xml:space="preserve">, as well as new approaches </w:t>
      </w:r>
      <w:r w:rsidR="697F3B02" w:rsidRPr="20CFED49">
        <w:rPr>
          <w:sz w:val="22"/>
          <w:szCs w:val="22"/>
          <w:lang w:val="en-GB"/>
        </w:rPr>
        <w:t xml:space="preserve">in </w:t>
      </w:r>
      <w:r w:rsidR="4882A0EF" w:rsidRPr="20CFED49">
        <w:rPr>
          <w:sz w:val="22"/>
          <w:szCs w:val="22"/>
          <w:lang w:val="en-GB"/>
        </w:rPr>
        <w:t xml:space="preserve">the incorporation of </w:t>
      </w:r>
      <w:r w:rsidR="66AF0470" w:rsidRPr="20CFED49">
        <w:rPr>
          <w:sz w:val="22"/>
          <w:szCs w:val="22"/>
          <w:lang w:val="en-GB"/>
        </w:rPr>
        <w:t>HR</w:t>
      </w:r>
      <w:r w:rsidR="4882A0EF" w:rsidRPr="20CFED49">
        <w:rPr>
          <w:sz w:val="22"/>
          <w:szCs w:val="22"/>
          <w:lang w:val="en-GB"/>
        </w:rPr>
        <w:t xml:space="preserve"> principles, </w:t>
      </w:r>
      <w:r w:rsidR="21F2D5DA" w:rsidRPr="20CFED49">
        <w:rPr>
          <w:sz w:val="22"/>
          <w:szCs w:val="22"/>
          <w:lang w:val="en-GB"/>
        </w:rPr>
        <w:t>GE,</w:t>
      </w:r>
      <w:r w:rsidR="4882A0EF" w:rsidRPr="20CFED49">
        <w:rPr>
          <w:sz w:val="22"/>
          <w:szCs w:val="22"/>
          <w:lang w:val="en-GB"/>
        </w:rPr>
        <w:t xml:space="preserve"> and the inclusion of other groups in vulnerable situations</w:t>
      </w:r>
      <w:r w:rsidR="509546D4" w:rsidRPr="20CFED49">
        <w:rPr>
          <w:sz w:val="22"/>
          <w:szCs w:val="22"/>
          <w:lang w:val="en-GB"/>
        </w:rPr>
        <w:t xml:space="preserve"> in evaluations</w:t>
      </w:r>
      <w:r w:rsidR="00265810">
        <w:rPr>
          <w:sz w:val="22"/>
          <w:szCs w:val="22"/>
          <w:lang w:val="en-GB"/>
        </w:rPr>
        <w:t xml:space="preserve"> including</w:t>
      </w:r>
      <w:r w:rsidR="509546D4" w:rsidRPr="20CFED49">
        <w:rPr>
          <w:sz w:val="22"/>
          <w:szCs w:val="22"/>
          <w:lang w:val="en-GB"/>
        </w:rPr>
        <w:t>:</w:t>
      </w:r>
      <w:r w:rsidR="4882A0EF" w:rsidRPr="20CFED49">
        <w:rPr>
          <w:sz w:val="22"/>
          <w:szCs w:val="22"/>
          <w:lang w:val="en-GB"/>
        </w:rPr>
        <w:t xml:space="preserve"> </w:t>
      </w:r>
    </w:p>
    <w:p w14:paraId="25D53ED1" w14:textId="3A0FC580" w:rsidR="00901512" w:rsidRPr="00452B9E" w:rsidRDefault="00901512" w:rsidP="00901512">
      <w:pPr>
        <w:pStyle w:val="ListParagraph"/>
        <w:tabs>
          <w:tab w:val="left" w:pos="2520"/>
        </w:tabs>
        <w:spacing w:line="266" w:lineRule="auto"/>
        <w:ind w:left="1797"/>
        <w:rPr>
          <w:sz w:val="22"/>
          <w:lang w:val="en-GB"/>
        </w:rPr>
      </w:pPr>
    </w:p>
    <w:p w14:paraId="130EF94D" w14:textId="6B3E84E2" w:rsidR="00D6113B" w:rsidRPr="00075CE3" w:rsidRDefault="00163C75" w:rsidP="00075CE3">
      <w:pPr>
        <w:pStyle w:val="ListParagraph"/>
        <w:numPr>
          <w:ilvl w:val="0"/>
          <w:numId w:val="7"/>
        </w:numPr>
        <w:tabs>
          <w:tab w:val="left" w:pos="2520"/>
        </w:tabs>
        <w:spacing w:line="266" w:lineRule="auto"/>
        <w:ind w:left="2157"/>
        <w:rPr>
          <w:color w:val="231F20"/>
          <w:sz w:val="22"/>
          <w:szCs w:val="22"/>
          <w:lang w:val="en-GB"/>
        </w:rPr>
      </w:pPr>
      <w:r w:rsidRPr="00F07467">
        <w:rPr>
          <w:noProof/>
          <w:lang w:val="en-GB"/>
        </w:rPr>
        <mc:AlternateContent>
          <mc:Choice Requires="wpg">
            <w:drawing>
              <wp:anchor distT="0" distB="0" distL="114300" distR="114300" simplePos="0" relativeHeight="251658243" behindDoc="1" locked="0" layoutInCell="1" allowOverlap="1" wp14:anchorId="498258FD" wp14:editId="44EA1D84">
                <wp:simplePos x="0" y="0"/>
                <wp:positionH relativeFrom="column">
                  <wp:posOffset>3002280</wp:posOffset>
                </wp:positionH>
                <wp:positionV relativeFrom="page">
                  <wp:posOffset>5570220</wp:posOffset>
                </wp:positionV>
                <wp:extent cx="3625215" cy="2296160"/>
                <wp:effectExtent l="0" t="0" r="13335" b="27940"/>
                <wp:wrapTight wrapText="bothSides">
                  <wp:wrapPolygon edited="0">
                    <wp:start x="0" y="0"/>
                    <wp:lineTo x="0" y="21684"/>
                    <wp:lineTo x="21566" y="21684"/>
                    <wp:lineTo x="21566"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3625215" cy="2296160"/>
                          <a:chOff x="0" y="0"/>
                          <a:chExt cx="4773168" cy="2389505"/>
                        </a:xfrm>
                      </wpg:grpSpPr>
                      <pic:pic xmlns:pic="http://schemas.openxmlformats.org/drawingml/2006/picture">
                        <pic:nvPicPr>
                          <pic:cNvPr id="496" name="Picture 49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5400" y="228600"/>
                            <a:ext cx="4740910" cy="2160905"/>
                          </a:xfrm>
                          <a:prstGeom prst="rect">
                            <a:avLst/>
                          </a:prstGeom>
                          <a:ln w="19050">
                            <a:solidFill>
                              <a:schemeClr val="tx2"/>
                            </a:solidFill>
                          </a:ln>
                        </pic:spPr>
                      </pic:pic>
                      <wps:wsp>
                        <wps:cNvPr id="13" name="Text Box 13"/>
                        <wps:cNvSpPr txBox="1"/>
                        <wps:spPr>
                          <a:xfrm>
                            <a:off x="0" y="0"/>
                            <a:ext cx="4773168" cy="229235"/>
                          </a:xfrm>
                          <a:prstGeom prst="rect">
                            <a:avLst/>
                          </a:prstGeom>
                          <a:solidFill>
                            <a:schemeClr val="tx2"/>
                          </a:solidFill>
                          <a:ln w="6350">
                            <a:solidFill>
                              <a:schemeClr val="tx2"/>
                            </a:solidFill>
                          </a:ln>
                        </wps:spPr>
                        <wps:txbx>
                          <w:txbxContent>
                            <w:p w14:paraId="6FB24FD8" w14:textId="77777777" w:rsidR="00B34947" w:rsidRPr="00B2477A" w:rsidRDefault="00B34947" w:rsidP="00B34947">
                              <w:pPr>
                                <w:rPr>
                                  <w:b/>
                                  <w:bCs/>
                                  <w:color w:val="FFFFFF" w:themeColor="background1"/>
                                  <w:sz w:val="20"/>
                                  <w:szCs w:val="20"/>
                                </w:rPr>
                              </w:pPr>
                              <w:r w:rsidRPr="00B2477A">
                                <w:rPr>
                                  <w:b/>
                                  <w:bCs/>
                                  <w:color w:val="FFFFFF" w:themeColor="background1"/>
                                  <w:sz w:val="20"/>
                                  <w:szCs w:val="20"/>
                                </w:rPr>
                                <w:t>Box 1. Evaluation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258FD" id="Group 38" o:spid="_x0000_s1029" style="position:absolute;left:0;text-align:left;margin-left:236.4pt;margin-top:438.6pt;width:285.45pt;height:180.8pt;z-index:-251658237;mso-position-vertical-relative:page;mso-width-relative:margin;mso-height-relative:margin" coordsize="47731,238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 o:spid="_x0000_s1030" type="#_x0000_t75" style="position:absolute;left:254;top:2286;width:47409;height:216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" stroked="t" strokecolor="#1f497d [3215]" strokeweight="1.5pt">
                  <v:imagedata r:id="rId39" o:title=""/>
                  <v:path arrowok="t"/>
                </v:shape>
                <v:shape id="Text Box 13" o:spid="_x0000_s1031" type="#_x0000_t202" style="position:absolute;width:47731;height:2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" fillcolor="#1f497d [3215]" strokecolor="#1f497d [3215]" strokeweight=".5pt">
                  <v:textbox>
                    <w:txbxContent>
                      <w:p w14:paraId="6FB24FD8" w14:textId="77777777" w:rsidR="00B34947" w:rsidRPr="00B2477A" w:rsidRDefault="00B34947" w:rsidP="00B34947">
                        <w:pPr>
                          <w:rPr>
                            <w:b/>
                            <w:bCs/>
                            <w:color w:val="FFFFFF" w:themeColor="background1"/>
                            <w:sz w:val="20"/>
                            <w:szCs w:val="20"/>
                          </w:rPr>
                        </w:pPr>
                        <w:r w:rsidRPr="00B2477A">
                          <w:rPr>
                            <w:b/>
                            <w:bCs/>
                            <w:color w:val="FFFFFF" w:themeColor="background1"/>
                            <w:sz w:val="20"/>
                            <w:szCs w:val="20"/>
                          </w:rPr>
                          <w:t>Box 1. Evaluation Criteria</w:t>
                        </w:r>
                      </w:p>
                    </w:txbxContent>
                  </v:textbox>
                </v:shape>
                <w10:wrap type="tight" anchory="page"/>
              </v:group>
            </w:pict>
          </mc:Fallback>
        </mc:AlternateContent>
      </w:r>
      <w:r w:rsidR="00EC2841">
        <w:rPr>
          <w:color w:val="231F20"/>
          <w:sz w:val="22"/>
          <w:szCs w:val="22"/>
          <w:lang w:val="en-GB"/>
        </w:rPr>
        <w:t>In 2022, t</w:t>
      </w:r>
      <w:r w:rsidR="00EC2841" w:rsidRPr="00F07467">
        <w:rPr>
          <w:color w:val="231F20"/>
          <w:sz w:val="22"/>
          <w:szCs w:val="22"/>
          <w:lang w:val="en-GB"/>
        </w:rPr>
        <w:t xml:space="preserve">he </w:t>
      </w:r>
      <w:r w:rsidR="00B34947" w:rsidRPr="00F07467">
        <w:rPr>
          <w:color w:val="231F20"/>
          <w:sz w:val="22"/>
          <w:szCs w:val="22"/>
          <w:lang w:val="en-GB"/>
        </w:rPr>
        <w:t xml:space="preserve">Organisation for Economic Co-operation and Development (OECD) DAC Network on Development Evaluation (EvalNet) updated </w:t>
      </w:r>
      <w:r w:rsidR="00EC2841">
        <w:rPr>
          <w:color w:val="231F20"/>
          <w:sz w:val="22"/>
          <w:szCs w:val="22"/>
          <w:lang w:val="en-GB"/>
        </w:rPr>
        <w:t>its</w:t>
      </w:r>
      <w:r w:rsidR="00EC2841" w:rsidRPr="00F07467">
        <w:rPr>
          <w:color w:val="231F20"/>
          <w:sz w:val="22"/>
          <w:szCs w:val="22"/>
          <w:lang w:val="en-GB"/>
        </w:rPr>
        <w:t xml:space="preserve"> </w:t>
      </w:r>
      <w:hyperlink r:id="rId40" w:history="1">
        <w:r w:rsidR="00B34947" w:rsidRPr="00552278">
          <w:rPr>
            <w:rStyle w:val="Hyperlink"/>
            <w:sz w:val="22"/>
            <w:szCs w:val="22"/>
            <w:lang w:val="en-GB"/>
          </w:rPr>
          <w:t>evaluation criteria</w:t>
        </w:r>
      </w:hyperlink>
      <w:r w:rsidR="00B34947" w:rsidRPr="00F07467">
        <w:rPr>
          <w:color w:val="231F20"/>
          <w:sz w:val="22"/>
          <w:szCs w:val="22"/>
          <w:lang w:val="en-GB"/>
        </w:rPr>
        <w:t xml:space="preserve"> </w:t>
      </w:r>
      <w:r w:rsidR="00EC2841">
        <w:rPr>
          <w:color w:val="231F20"/>
          <w:sz w:val="22"/>
          <w:szCs w:val="22"/>
          <w:lang w:val="en-GB"/>
        </w:rPr>
        <w:t>to</w:t>
      </w:r>
      <w:r w:rsidR="00EC2841" w:rsidRPr="00F07467">
        <w:rPr>
          <w:color w:val="231F20"/>
          <w:sz w:val="22"/>
          <w:szCs w:val="22"/>
          <w:lang w:val="en-GB"/>
        </w:rPr>
        <w:t xml:space="preserve"> </w:t>
      </w:r>
      <w:r w:rsidR="00B34947" w:rsidRPr="00F07467">
        <w:rPr>
          <w:color w:val="231F20"/>
          <w:sz w:val="22"/>
          <w:szCs w:val="22"/>
          <w:lang w:val="en-GB"/>
        </w:rPr>
        <w:t>provide a normative framework for the evaluation of development interventions</w:t>
      </w:r>
      <w:r w:rsidR="005B2433">
        <w:rPr>
          <w:color w:val="231F20"/>
          <w:sz w:val="22"/>
          <w:szCs w:val="22"/>
          <w:lang w:val="en-GB"/>
        </w:rPr>
        <w:t xml:space="preserve"> </w:t>
      </w:r>
      <w:r w:rsidR="00ED64D1">
        <w:rPr>
          <w:color w:val="231F20"/>
          <w:sz w:val="22"/>
          <w:szCs w:val="22"/>
          <w:lang w:val="en-GB"/>
        </w:rPr>
        <w:t xml:space="preserve">(see </w:t>
      </w:r>
      <w:r w:rsidR="00B34947" w:rsidRPr="00F07467">
        <w:rPr>
          <w:color w:val="231F20"/>
          <w:sz w:val="22"/>
          <w:szCs w:val="22"/>
          <w:lang w:val="en-GB"/>
        </w:rPr>
        <w:t xml:space="preserve"> </w:t>
      </w:r>
      <w:r w:rsidR="00552278" w:rsidRPr="008E3274">
        <w:t>Box 1</w:t>
      </w:r>
      <w:r w:rsidR="00ED64D1">
        <w:t>)</w:t>
      </w:r>
      <w:r w:rsidR="00075CE3">
        <w:rPr>
          <w:color w:val="231F20"/>
          <w:sz w:val="22"/>
          <w:szCs w:val="22"/>
          <w:lang w:val="en-GB"/>
        </w:rPr>
        <w:t>.</w:t>
      </w:r>
      <w:r w:rsidR="00F75FDD">
        <w:rPr>
          <w:color w:val="231F20"/>
          <w:sz w:val="22"/>
          <w:szCs w:val="22"/>
          <w:lang w:val="en-GB"/>
        </w:rPr>
        <w:t xml:space="preserve"> </w:t>
      </w:r>
      <w:r w:rsidR="005B2433">
        <w:rPr>
          <w:color w:val="231F20"/>
          <w:sz w:val="22"/>
          <w:szCs w:val="22"/>
          <w:lang w:val="en-GB"/>
        </w:rPr>
        <w:t xml:space="preserve">It </w:t>
      </w:r>
      <w:r w:rsidR="00F75FDD">
        <w:rPr>
          <w:color w:val="231F20"/>
          <w:sz w:val="22"/>
          <w:szCs w:val="22"/>
          <w:lang w:val="en-GB"/>
        </w:rPr>
        <w:t xml:space="preserve">also </w:t>
      </w:r>
      <w:r w:rsidR="004974F5">
        <w:rPr>
          <w:color w:val="231F20"/>
          <w:sz w:val="22"/>
          <w:szCs w:val="22"/>
          <w:lang w:val="en-GB"/>
        </w:rPr>
        <w:t xml:space="preserve">published </w:t>
      </w:r>
      <w:r w:rsidR="00F75FDD" w:rsidRPr="00353B3C">
        <w:rPr>
          <w:color w:val="231F20"/>
          <w:sz w:val="22"/>
          <w:szCs w:val="22"/>
          <w:lang w:val="en-GB"/>
        </w:rPr>
        <w:t xml:space="preserve">guidance </w:t>
      </w:r>
      <w:r w:rsidR="004974F5">
        <w:rPr>
          <w:color w:val="231F20"/>
          <w:sz w:val="22"/>
          <w:szCs w:val="22"/>
          <w:lang w:val="en-GB"/>
        </w:rPr>
        <w:t xml:space="preserve">on </w:t>
      </w:r>
      <w:r w:rsidR="00F75FDD" w:rsidRPr="00353B3C">
        <w:rPr>
          <w:color w:val="231F20"/>
          <w:sz w:val="22"/>
          <w:szCs w:val="22"/>
          <w:lang w:val="en-GB"/>
        </w:rPr>
        <w:t>“Applying a human rights and gender equality lens to the OECD evaluation criteria”</w:t>
      </w:r>
      <w:r w:rsidR="00F75FDD">
        <w:rPr>
          <w:rStyle w:val="FootnoteReference"/>
          <w:color w:val="231F20"/>
          <w:sz w:val="22"/>
          <w:szCs w:val="22"/>
          <w:lang w:val="en-GB"/>
        </w:rPr>
        <w:footnoteReference w:id="3"/>
      </w:r>
      <w:r w:rsidR="00F75FDD">
        <w:rPr>
          <w:color w:val="231F20"/>
          <w:sz w:val="22"/>
          <w:szCs w:val="22"/>
          <w:lang w:val="en-GB"/>
        </w:rPr>
        <w:t>.</w:t>
      </w:r>
    </w:p>
    <w:p w14:paraId="34CB4D75" w14:textId="77777777" w:rsidR="00B34947" w:rsidRPr="00F07467" w:rsidRDefault="00B34947" w:rsidP="00B34947">
      <w:pPr>
        <w:pStyle w:val="ListParagraph"/>
        <w:tabs>
          <w:tab w:val="left" w:pos="2520"/>
        </w:tabs>
        <w:spacing w:line="266" w:lineRule="auto"/>
        <w:ind w:left="2157"/>
        <w:rPr>
          <w:sz w:val="22"/>
          <w:szCs w:val="22"/>
          <w:lang w:val="en-GB"/>
        </w:rPr>
      </w:pPr>
    </w:p>
    <w:p w14:paraId="78B1C545" w14:textId="387CFA8F" w:rsidR="00901512" w:rsidRPr="00452B9E" w:rsidRDefault="00B6603F">
      <w:pPr>
        <w:pStyle w:val="ListParagraph"/>
        <w:numPr>
          <w:ilvl w:val="0"/>
          <w:numId w:val="7"/>
        </w:numPr>
        <w:tabs>
          <w:tab w:val="left" w:pos="2520"/>
        </w:tabs>
        <w:spacing w:line="266" w:lineRule="auto"/>
        <w:ind w:left="2157"/>
        <w:rPr>
          <w:sz w:val="22"/>
          <w:lang w:val="en-GB"/>
        </w:rPr>
      </w:pPr>
      <w:r>
        <w:rPr>
          <w:sz w:val="22"/>
          <w:szCs w:val="22"/>
          <w:lang w:val="en-GB"/>
        </w:rPr>
        <w:t>Following</w:t>
      </w:r>
      <w:r w:rsidRPr="00452B9E">
        <w:rPr>
          <w:sz w:val="22"/>
          <w:szCs w:val="22"/>
          <w:lang w:val="en-GB"/>
        </w:rPr>
        <w:t xml:space="preserve"> </w:t>
      </w:r>
      <w:r w:rsidR="00901512" w:rsidRPr="00452B9E">
        <w:rPr>
          <w:sz w:val="22"/>
          <w:szCs w:val="22"/>
          <w:lang w:val="en-GB"/>
        </w:rPr>
        <w:t>the</w:t>
      </w:r>
      <w:r>
        <w:rPr>
          <w:sz w:val="22"/>
          <w:szCs w:val="22"/>
          <w:lang w:val="en-GB"/>
        </w:rPr>
        <w:t xml:space="preserve"> launch of the</w:t>
      </w:r>
      <w:r w:rsidR="00901512" w:rsidRPr="00452B9E">
        <w:rPr>
          <w:sz w:val="22"/>
          <w:szCs w:val="22"/>
          <w:lang w:val="en-GB"/>
        </w:rPr>
        <w:t xml:space="preserve"> </w:t>
      </w:r>
      <w:hyperlink r:id="rId41" w:history="1">
        <w:r w:rsidR="00901512" w:rsidRPr="00452B9E">
          <w:rPr>
            <w:rStyle w:val="Hyperlink"/>
            <w:sz w:val="22"/>
            <w:szCs w:val="22"/>
            <w:lang w:val="en-GB"/>
          </w:rPr>
          <w:t>United Nations Disability Inclusion Strategy (UNDIS)</w:t>
        </w:r>
      </w:hyperlink>
      <w:r w:rsidR="00901512" w:rsidRPr="00452B9E">
        <w:rPr>
          <w:sz w:val="22"/>
          <w:szCs w:val="22"/>
          <w:lang w:val="en-GB"/>
        </w:rPr>
        <w:t xml:space="preserve"> by the UN Secretary-General in June 2019, UNEG</w:t>
      </w:r>
      <w:r w:rsidR="00EF2E13">
        <w:rPr>
          <w:sz w:val="22"/>
          <w:szCs w:val="22"/>
          <w:lang w:val="en-GB"/>
        </w:rPr>
        <w:t xml:space="preserve"> and</w:t>
      </w:r>
      <w:r w:rsidR="00901512" w:rsidRPr="00452B9E">
        <w:rPr>
          <w:sz w:val="22"/>
          <w:szCs w:val="22"/>
          <w:lang w:val="en-GB"/>
        </w:rPr>
        <w:t xml:space="preserve"> the UNDIS Secretariat</w:t>
      </w:r>
      <w:r w:rsidR="004974F5">
        <w:rPr>
          <w:sz w:val="22"/>
          <w:szCs w:val="22"/>
          <w:lang w:val="en-GB"/>
        </w:rPr>
        <w:t>,</w:t>
      </w:r>
      <w:r w:rsidR="00901512" w:rsidRPr="00452B9E">
        <w:rPr>
          <w:sz w:val="22"/>
          <w:szCs w:val="22"/>
          <w:lang w:val="en-GB"/>
        </w:rPr>
        <w:t xml:space="preserve"> developed a guidance note </w:t>
      </w:r>
      <w:r w:rsidR="00901512" w:rsidRPr="00452B9E">
        <w:rPr>
          <w:sz w:val="22"/>
          <w:szCs w:val="22"/>
          <w:lang w:val="en-GB"/>
        </w:rPr>
        <w:lastRenderedPageBreak/>
        <w:t xml:space="preserve">on </w:t>
      </w:r>
      <w:hyperlink r:id="rId42" w:history="1">
        <w:r w:rsidR="00901512" w:rsidRPr="00452B9E">
          <w:rPr>
            <w:rStyle w:val="Hyperlink"/>
            <w:sz w:val="22"/>
            <w:szCs w:val="22"/>
            <w:lang w:val="en-GB"/>
          </w:rPr>
          <w:t>Integrating Disability Inclusion in Evaluations and Reporting on the UNDIS Entity Accountability Framework Evaluation Indicator</w:t>
        </w:r>
      </w:hyperlink>
      <w:r w:rsidR="004974F5">
        <w:rPr>
          <w:rStyle w:val="Hyperlink"/>
          <w:sz w:val="22"/>
          <w:szCs w:val="22"/>
          <w:lang w:val="en-GB"/>
        </w:rPr>
        <w:t xml:space="preserve"> (UNEG, 2022)</w:t>
      </w:r>
      <w:r w:rsidR="00901512" w:rsidRPr="00452B9E">
        <w:rPr>
          <w:sz w:val="22"/>
          <w:szCs w:val="22"/>
          <w:lang w:val="en-GB"/>
        </w:rPr>
        <w:t>.</w:t>
      </w:r>
    </w:p>
    <w:p w14:paraId="1BDC000A" w14:textId="3BD9D1EF" w:rsidR="00901512" w:rsidRPr="00452B9E" w:rsidRDefault="00901512" w:rsidP="00646045">
      <w:pPr>
        <w:pStyle w:val="ListParagraph"/>
        <w:tabs>
          <w:tab w:val="left" w:pos="2520"/>
        </w:tabs>
        <w:spacing w:line="266" w:lineRule="auto"/>
        <w:ind w:left="1437"/>
        <w:rPr>
          <w:sz w:val="22"/>
          <w:lang w:val="en-GB"/>
        </w:rPr>
      </w:pPr>
    </w:p>
    <w:p w14:paraId="660A7AC6" w14:textId="520C2879" w:rsidR="00C248DC" w:rsidRPr="00452B9E" w:rsidRDefault="00EF2E13">
      <w:pPr>
        <w:pStyle w:val="ListParagraph"/>
        <w:numPr>
          <w:ilvl w:val="0"/>
          <w:numId w:val="7"/>
        </w:numPr>
        <w:spacing w:line="266" w:lineRule="auto"/>
        <w:ind w:left="2157"/>
        <w:rPr>
          <w:sz w:val="22"/>
          <w:lang w:val="en-GB"/>
        </w:rPr>
      </w:pPr>
      <w:r>
        <w:rPr>
          <w:sz w:val="22"/>
          <w:szCs w:val="22"/>
          <w:lang w:val="en-GB"/>
        </w:rPr>
        <w:t>In 2016, t</w:t>
      </w:r>
      <w:r w:rsidRPr="00452B9E">
        <w:rPr>
          <w:sz w:val="22"/>
          <w:szCs w:val="22"/>
          <w:lang w:val="en-GB"/>
        </w:rPr>
        <w:t xml:space="preserve">he </w:t>
      </w:r>
      <w:hyperlink r:id="rId43" w:history="1">
        <w:r w:rsidR="00E43ADA" w:rsidRPr="00452B9E">
          <w:rPr>
            <w:rStyle w:val="Hyperlink"/>
            <w:sz w:val="22"/>
            <w:szCs w:val="22"/>
            <w:lang w:val="en-GB"/>
          </w:rPr>
          <w:t>UNEG Norms and Standards for Evaluation</w:t>
        </w:r>
      </w:hyperlink>
      <w:r w:rsidR="00D133EF" w:rsidRPr="00452B9E">
        <w:rPr>
          <w:sz w:val="22"/>
          <w:szCs w:val="22"/>
          <w:lang w:val="en-GB"/>
        </w:rPr>
        <w:t xml:space="preserve"> </w:t>
      </w:r>
      <w:r w:rsidR="00E43ADA" w:rsidRPr="00452B9E">
        <w:rPr>
          <w:sz w:val="22"/>
          <w:szCs w:val="22"/>
          <w:lang w:val="en-GB"/>
        </w:rPr>
        <w:t xml:space="preserve">were updated </w:t>
      </w:r>
      <w:r>
        <w:rPr>
          <w:sz w:val="22"/>
          <w:szCs w:val="22"/>
          <w:lang w:val="en-GB"/>
        </w:rPr>
        <w:t>to include</w:t>
      </w:r>
      <w:r w:rsidR="00E43ADA" w:rsidRPr="00452B9E">
        <w:rPr>
          <w:sz w:val="22"/>
          <w:szCs w:val="22"/>
          <w:lang w:val="en-GB"/>
        </w:rPr>
        <w:t xml:space="preserve"> a norm (8) on </w:t>
      </w:r>
      <w:r w:rsidR="004974F5">
        <w:rPr>
          <w:sz w:val="22"/>
          <w:szCs w:val="22"/>
          <w:lang w:val="en-GB"/>
        </w:rPr>
        <w:t>HR&amp;GE</w:t>
      </w:r>
      <w:r w:rsidR="00E43ADA" w:rsidRPr="00452B9E">
        <w:rPr>
          <w:sz w:val="22"/>
          <w:szCs w:val="22"/>
          <w:lang w:val="en-GB"/>
        </w:rPr>
        <w:t xml:space="preserve">, and a standard (4.7) on </w:t>
      </w:r>
      <w:r w:rsidR="003D3E42">
        <w:rPr>
          <w:sz w:val="22"/>
          <w:szCs w:val="22"/>
          <w:lang w:val="en-GB"/>
        </w:rPr>
        <w:t>HRBA</w:t>
      </w:r>
      <w:r w:rsidR="00E43ADA" w:rsidRPr="00452B9E">
        <w:rPr>
          <w:sz w:val="22"/>
          <w:szCs w:val="22"/>
          <w:lang w:val="en-GB"/>
        </w:rPr>
        <w:t xml:space="preserve"> and </w:t>
      </w:r>
      <w:r w:rsidR="003D3E42">
        <w:rPr>
          <w:sz w:val="22"/>
          <w:szCs w:val="22"/>
          <w:lang w:val="en-GB"/>
        </w:rPr>
        <w:t>GM</w:t>
      </w:r>
      <w:r w:rsidR="00E43ADA" w:rsidRPr="00452B9E">
        <w:rPr>
          <w:sz w:val="22"/>
          <w:szCs w:val="22"/>
          <w:lang w:val="en-GB"/>
        </w:rPr>
        <w:t xml:space="preserve"> strategy</w:t>
      </w:r>
      <w:r w:rsidR="00646045" w:rsidRPr="00452B9E">
        <w:rPr>
          <w:sz w:val="22"/>
          <w:szCs w:val="22"/>
          <w:lang w:val="en-GB"/>
        </w:rPr>
        <w:t xml:space="preserve"> (see Box </w:t>
      </w:r>
      <w:r w:rsidR="00D50883" w:rsidRPr="551817C4">
        <w:rPr>
          <w:sz w:val="22"/>
          <w:szCs w:val="22"/>
          <w:lang w:val="en-GB"/>
        </w:rPr>
        <w:t>2</w:t>
      </w:r>
      <w:r w:rsidR="00646045" w:rsidRPr="00452B9E">
        <w:rPr>
          <w:sz w:val="22"/>
          <w:szCs w:val="22"/>
          <w:lang w:val="en-GB"/>
        </w:rPr>
        <w:t>)</w:t>
      </w:r>
      <w:r w:rsidR="00E43ADA" w:rsidRPr="00452B9E">
        <w:rPr>
          <w:sz w:val="22"/>
          <w:szCs w:val="22"/>
          <w:lang w:val="en-GB"/>
        </w:rPr>
        <w:t xml:space="preserve">. </w:t>
      </w:r>
      <w:r w:rsidR="00FC7937" w:rsidRPr="00452B9E">
        <w:rPr>
          <w:color w:val="231F20"/>
          <w:sz w:val="22"/>
          <w:szCs w:val="22"/>
          <w:lang w:val="en-GB"/>
        </w:rPr>
        <w:t xml:space="preserve">All UN entities should seek to integrate UNEG Norms and Standards into their </w:t>
      </w:r>
      <w:r w:rsidR="00FC7937" w:rsidRPr="00452B9E">
        <w:rPr>
          <w:color w:val="231F20"/>
          <w:spacing w:val="-3"/>
          <w:sz w:val="22"/>
          <w:szCs w:val="22"/>
          <w:lang w:val="en-GB"/>
        </w:rPr>
        <w:t xml:space="preserve">existing </w:t>
      </w:r>
      <w:r w:rsidR="00FC7937" w:rsidRPr="00452B9E">
        <w:rPr>
          <w:color w:val="231F20"/>
          <w:sz w:val="22"/>
          <w:szCs w:val="22"/>
          <w:lang w:val="en-GB"/>
        </w:rPr>
        <w:t xml:space="preserve">evaluation processes in their </w:t>
      </w:r>
      <w:r w:rsidR="00FC7937" w:rsidRPr="00452B9E">
        <w:rPr>
          <w:color w:val="231F20"/>
          <w:spacing w:val="-3"/>
          <w:sz w:val="22"/>
          <w:szCs w:val="22"/>
          <w:lang w:val="en-GB"/>
        </w:rPr>
        <w:t xml:space="preserve">entirety. </w:t>
      </w:r>
    </w:p>
    <w:tbl>
      <w:tblPr>
        <w:tblStyle w:val="TableGrid"/>
        <w:tblpPr w:leftFromText="180" w:rightFromText="180" w:vertAnchor="text" w:horzAnchor="margin" w:tblpXSpec="center" w:tblpY="255"/>
        <w:tblW w:w="0" w:type="auto"/>
        <w:tblLook w:val="04A0" w:firstRow="1" w:lastRow="0" w:firstColumn="1" w:lastColumn="0" w:noHBand="0" w:noVBand="1"/>
      </w:tblPr>
      <w:tblGrid>
        <w:gridCol w:w="8669"/>
      </w:tblGrid>
      <w:tr w:rsidR="00901512" w:rsidRPr="00F07467" w14:paraId="6469ABCA" w14:textId="77777777" w:rsidTr="00C471E9">
        <w:trPr>
          <w:trHeight w:val="440"/>
        </w:trPr>
        <w:tc>
          <w:tcPr>
            <w:tcW w:w="8669" w:type="dxa"/>
            <w:shd w:val="clear" w:color="auto" w:fill="1F497D" w:themeFill="text2"/>
            <w:vAlign w:val="center"/>
          </w:tcPr>
          <w:p w14:paraId="55EC46EC" w14:textId="3886EE76" w:rsidR="00901512" w:rsidRPr="00452B9E" w:rsidRDefault="00901512" w:rsidP="00C248DC">
            <w:pPr>
              <w:pStyle w:val="ListParagraph"/>
              <w:tabs>
                <w:tab w:val="left" w:pos="2520"/>
              </w:tabs>
              <w:spacing w:before="67" w:line="266" w:lineRule="auto"/>
              <w:ind w:left="0" w:right="1798"/>
              <w:rPr>
                <w:b/>
                <w:color w:val="FFFFFF" w:themeColor="background1"/>
                <w:sz w:val="20"/>
                <w:lang w:val="en-GB"/>
              </w:rPr>
            </w:pPr>
            <w:r w:rsidRPr="00452B9E">
              <w:rPr>
                <w:b/>
                <w:color w:val="FFFFFF" w:themeColor="background1"/>
                <w:sz w:val="20"/>
                <w:lang w:val="en-GB"/>
              </w:rPr>
              <w:t xml:space="preserve">Box </w:t>
            </w:r>
            <w:r w:rsidR="00D50883" w:rsidRPr="00F07467">
              <w:rPr>
                <w:b/>
                <w:bCs/>
                <w:color w:val="FFFFFF" w:themeColor="background1"/>
                <w:sz w:val="20"/>
                <w:szCs w:val="20"/>
                <w:lang w:val="en-GB"/>
              </w:rPr>
              <w:t>2</w:t>
            </w:r>
            <w:r w:rsidRPr="00452B9E">
              <w:rPr>
                <w:b/>
                <w:color w:val="FFFFFF" w:themeColor="background1"/>
                <w:sz w:val="20"/>
                <w:lang w:val="en-GB"/>
              </w:rPr>
              <w:t xml:space="preserve">. </w:t>
            </w:r>
            <w:r w:rsidR="00646045" w:rsidRPr="00452B9E">
              <w:rPr>
                <w:b/>
                <w:color w:val="FFFFFF" w:themeColor="background1"/>
                <w:sz w:val="20"/>
                <w:lang w:val="en-GB"/>
              </w:rPr>
              <w:t>UNEG Norms and Standards for Evaluation</w:t>
            </w:r>
          </w:p>
        </w:tc>
      </w:tr>
      <w:tr w:rsidR="00901512" w:rsidRPr="00F07467" w14:paraId="7B696F17" w14:textId="77777777" w:rsidTr="00452B9E">
        <w:trPr>
          <w:trHeight w:val="2506"/>
        </w:trPr>
        <w:tc>
          <w:tcPr>
            <w:tcW w:w="8669" w:type="dxa"/>
            <w:shd w:val="clear" w:color="auto" w:fill="DBE5F1" w:themeFill="accent1" w:themeFillTint="33"/>
          </w:tcPr>
          <w:p w14:paraId="4E942A4F" w14:textId="77777777" w:rsidR="00521FFB" w:rsidRPr="00F07467" w:rsidRDefault="00901512" w:rsidP="004941C2">
            <w:pPr>
              <w:ind w:hanging="30"/>
              <w:jc w:val="both"/>
              <w:rPr>
                <w:sz w:val="10"/>
                <w:szCs w:val="10"/>
                <w:lang w:val="en-GB"/>
              </w:rPr>
            </w:pPr>
            <w:r w:rsidRPr="00452B9E">
              <w:rPr>
                <w:sz w:val="20"/>
                <w:lang w:val="en-GB"/>
              </w:rPr>
              <w:t xml:space="preserve"> </w:t>
            </w:r>
          </w:p>
          <w:p w14:paraId="26CD087A" w14:textId="5014F1FC" w:rsidR="00E87B96" w:rsidRPr="00452B9E" w:rsidRDefault="00901512" w:rsidP="00452B9E">
            <w:pPr>
              <w:ind w:hanging="30"/>
              <w:jc w:val="both"/>
              <w:rPr>
                <w:sz w:val="20"/>
                <w:lang w:val="en-GB"/>
              </w:rPr>
            </w:pPr>
            <w:r w:rsidRPr="00452B9E">
              <w:rPr>
                <w:b/>
                <w:sz w:val="20"/>
                <w:lang w:val="en-GB"/>
              </w:rPr>
              <w:t xml:space="preserve">Norm 8: Human rights and gender equality </w:t>
            </w:r>
          </w:p>
          <w:p w14:paraId="10346EF5" w14:textId="0ABEB4E7" w:rsidR="003F5F2E" w:rsidRPr="00452B9E" w:rsidRDefault="00901512" w:rsidP="00452B9E">
            <w:pPr>
              <w:ind w:right="107"/>
              <w:jc w:val="both"/>
              <w:rPr>
                <w:sz w:val="20"/>
                <w:lang w:val="en-GB"/>
              </w:rPr>
            </w:pPr>
            <w:r w:rsidRPr="00452B9E">
              <w:rPr>
                <w:sz w:val="20"/>
                <w:lang w:val="en-GB"/>
              </w:rPr>
              <w:t>‘The universally recogni</w:t>
            </w:r>
            <w:r w:rsidR="00A77FB7" w:rsidRPr="00452B9E">
              <w:rPr>
                <w:sz w:val="20"/>
                <w:lang w:val="en-GB"/>
              </w:rPr>
              <w:t>s</w:t>
            </w:r>
            <w:r w:rsidRPr="00452B9E">
              <w:rPr>
                <w:sz w:val="20"/>
                <w:lang w:val="en-GB"/>
              </w:rPr>
              <w:t>ed values and principles of human rights and gender equality need to be integrated into all stages of an evaluation. It is the responsibility of evaluators and evaluation managers to ensure that these values are respected, addressed and promoted, underpinning the commitment to the principle of ‘no-one left behind’.</w:t>
            </w:r>
          </w:p>
          <w:p w14:paraId="24863209" w14:textId="77777777" w:rsidR="003F5F2E" w:rsidRPr="00452B9E" w:rsidRDefault="003F5F2E" w:rsidP="00452B9E">
            <w:pPr>
              <w:ind w:right="107"/>
              <w:jc w:val="both"/>
              <w:rPr>
                <w:sz w:val="20"/>
                <w:lang w:val="en-GB"/>
              </w:rPr>
            </w:pPr>
          </w:p>
          <w:p w14:paraId="48AA79F5" w14:textId="22CAF568" w:rsidR="00901512" w:rsidRPr="00452B9E" w:rsidRDefault="00901512" w:rsidP="00452B9E">
            <w:pPr>
              <w:jc w:val="both"/>
              <w:rPr>
                <w:b/>
                <w:sz w:val="20"/>
                <w:lang w:val="en-GB"/>
              </w:rPr>
            </w:pPr>
            <w:r w:rsidRPr="00452B9E">
              <w:rPr>
                <w:b/>
                <w:sz w:val="20"/>
                <w:lang w:val="en-GB"/>
              </w:rPr>
              <w:t xml:space="preserve">Standard 4.7: Human rights-based approach and gender mainstreaming strategy </w:t>
            </w:r>
          </w:p>
          <w:p w14:paraId="5B483015" w14:textId="1142FB5D" w:rsidR="00D50883" w:rsidRPr="00452B9E" w:rsidRDefault="00901512" w:rsidP="00452B9E">
            <w:pPr>
              <w:ind w:right="107"/>
              <w:jc w:val="both"/>
              <w:rPr>
                <w:sz w:val="20"/>
                <w:lang w:val="en-GB"/>
              </w:rPr>
            </w:pPr>
            <w:r w:rsidRPr="00452B9E">
              <w:rPr>
                <w:sz w:val="20"/>
                <w:lang w:val="en-GB"/>
              </w:rPr>
              <w:t xml:space="preserve">‘The evaluation design should include considerations of the extent to which the United Nations system’s commitment to the human-rights based approach and gender mainstreaming strategy was incorporated in the design of the evaluation subject’. </w:t>
            </w:r>
          </w:p>
        </w:tc>
      </w:tr>
    </w:tbl>
    <w:p w14:paraId="378DA855" w14:textId="77777777" w:rsidR="00901512" w:rsidRPr="00F07467" w:rsidRDefault="00901512" w:rsidP="003C7986">
      <w:pPr>
        <w:pStyle w:val="ListParagraph"/>
        <w:spacing w:line="266" w:lineRule="auto"/>
        <w:ind w:left="1797"/>
        <w:rPr>
          <w:sz w:val="22"/>
          <w:szCs w:val="22"/>
          <w:lang w:val="en-GB"/>
        </w:rPr>
      </w:pPr>
    </w:p>
    <w:p w14:paraId="5CBEB6A0" w14:textId="77777777" w:rsidR="00B96364" w:rsidRPr="00452B9E" w:rsidRDefault="00B96364" w:rsidP="00452B9E">
      <w:pPr>
        <w:pStyle w:val="ListParagraph"/>
        <w:spacing w:line="266" w:lineRule="auto"/>
        <w:ind w:left="2157"/>
        <w:rPr>
          <w:sz w:val="22"/>
          <w:lang w:val="en-GB"/>
        </w:rPr>
      </w:pPr>
    </w:p>
    <w:p w14:paraId="335C39A5" w14:textId="2E2ADC83" w:rsidR="00901512" w:rsidRPr="00452B9E" w:rsidRDefault="00A740A0">
      <w:pPr>
        <w:pStyle w:val="ListParagraph"/>
        <w:numPr>
          <w:ilvl w:val="0"/>
          <w:numId w:val="8"/>
        </w:numPr>
        <w:spacing w:line="266" w:lineRule="auto"/>
        <w:rPr>
          <w:sz w:val="22"/>
          <w:lang w:val="en-GB"/>
        </w:rPr>
      </w:pPr>
      <w:r>
        <w:rPr>
          <w:sz w:val="22"/>
          <w:lang w:val="en-GB"/>
        </w:rPr>
        <w:t>T</w:t>
      </w:r>
      <w:r w:rsidR="00646045" w:rsidRPr="00452B9E">
        <w:rPr>
          <w:sz w:val="22"/>
          <w:lang w:val="en-GB"/>
        </w:rPr>
        <w:t xml:space="preserve">he </w:t>
      </w:r>
      <w:hyperlink r:id="rId44" w:history="1">
        <w:r w:rsidR="00646045" w:rsidRPr="00452B9E">
          <w:rPr>
            <w:rStyle w:val="Hyperlink"/>
            <w:sz w:val="22"/>
            <w:lang w:val="en-GB"/>
          </w:rPr>
          <w:t>UNEG Ethical Guidelines for Evaluation</w:t>
        </w:r>
      </w:hyperlink>
      <w:r w:rsidR="00646045" w:rsidRPr="00452B9E">
        <w:rPr>
          <w:sz w:val="22"/>
          <w:lang w:val="en-GB"/>
        </w:rPr>
        <w:t xml:space="preserve"> were revised in 2020</w:t>
      </w:r>
      <w:r w:rsidR="003F310C">
        <w:rPr>
          <w:sz w:val="22"/>
          <w:lang w:val="en-GB"/>
        </w:rPr>
        <w:t xml:space="preserve"> to </w:t>
      </w:r>
      <w:r w:rsidR="00646045" w:rsidRPr="00452B9E">
        <w:rPr>
          <w:sz w:val="22"/>
          <w:lang w:val="en-GB"/>
        </w:rPr>
        <w:t>address issues relat</w:t>
      </w:r>
      <w:r w:rsidR="003F310C">
        <w:rPr>
          <w:sz w:val="22"/>
          <w:lang w:val="en-GB"/>
        </w:rPr>
        <w:t>ing</w:t>
      </w:r>
      <w:r w:rsidR="00646045" w:rsidRPr="00452B9E">
        <w:rPr>
          <w:sz w:val="22"/>
          <w:lang w:val="en-GB"/>
        </w:rPr>
        <w:t xml:space="preserve"> to access and engagement in the evaluation process and products by all relevant stakeholders</w:t>
      </w:r>
      <w:r w:rsidR="00473B0A">
        <w:rPr>
          <w:sz w:val="22"/>
          <w:lang w:val="en-GB"/>
        </w:rPr>
        <w:t>. The Guidelines also took into</w:t>
      </w:r>
      <w:r w:rsidR="00646045" w:rsidRPr="00452B9E">
        <w:rPr>
          <w:sz w:val="22"/>
          <w:lang w:val="en-GB"/>
        </w:rPr>
        <w:t xml:space="preserve"> </w:t>
      </w:r>
      <w:r w:rsidR="00DF5350">
        <w:rPr>
          <w:sz w:val="22"/>
          <w:lang w:val="en-GB"/>
        </w:rPr>
        <w:t>consideration</w:t>
      </w:r>
      <w:r w:rsidR="00DF5350" w:rsidRPr="00452B9E">
        <w:rPr>
          <w:sz w:val="22"/>
          <w:lang w:val="en-GB"/>
        </w:rPr>
        <w:t xml:space="preserve"> </w:t>
      </w:r>
      <w:r w:rsidR="0029695C" w:rsidRPr="00452B9E">
        <w:rPr>
          <w:sz w:val="22"/>
          <w:lang w:val="en-GB"/>
        </w:rPr>
        <w:t xml:space="preserve">intersectional </w:t>
      </w:r>
      <w:r w:rsidR="00646045" w:rsidRPr="00452B9E">
        <w:rPr>
          <w:sz w:val="22"/>
          <w:lang w:val="en-GB"/>
        </w:rPr>
        <w:t>factors such as sex, gender, race, language, country of origin, LGBTQI+ status, age, background, religion, ethnicity and ability.</w:t>
      </w:r>
    </w:p>
    <w:p w14:paraId="3490CA88" w14:textId="6B951351" w:rsidR="00CE2B12" w:rsidRPr="00452B9E" w:rsidRDefault="00CE2B12" w:rsidP="00901512">
      <w:pPr>
        <w:spacing w:line="266" w:lineRule="auto"/>
        <w:rPr>
          <w:sz w:val="22"/>
          <w:lang w:val="en-GB"/>
        </w:rPr>
      </w:pPr>
    </w:p>
    <w:p w14:paraId="1B3DFE61" w14:textId="68E7C45E" w:rsidR="00C248DC" w:rsidRPr="00452B9E" w:rsidRDefault="4882A0EF" w:rsidP="0AD99D0C">
      <w:pPr>
        <w:pStyle w:val="ListParagraph"/>
        <w:spacing w:line="266" w:lineRule="auto"/>
        <w:ind w:left="1797"/>
        <w:rPr>
          <w:sz w:val="22"/>
          <w:szCs w:val="22"/>
          <w:lang w:val="en-GB"/>
        </w:rPr>
      </w:pPr>
      <w:r w:rsidRPr="0AD99D0C">
        <w:rPr>
          <w:sz w:val="22"/>
          <w:szCs w:val="22"/>
          <w:lang w:val="en-GB"/>
        </w:rPr>
        <w:t xml:space="preserve">Consequently, the </w:t>
      </w:r>
      <w:r w:rsidRPr="00F07467">
        <w:rPr>
          <w:sz w:val="22"/>
          <w:szCs w:val="22"/>
          <w:lang w:val="en-GB"/>
        </w:rPr>
        <w:t>UNEG</w:t>
      </w:r>
      <w:r w:rsidRPr="0AD99D0C">
        <w:rPr>
          <w:sz w:val="22"/>
          <w:szCs w:val="22"/>
          <w:lang w:val="en-GB"/>
        </w:rPr>
        <w:t xml:space="preserve"> Working Group on Gender Equality, Disabilities and Human Rights (GEDHR) </w:t>
      </w:r>
      <w:r w:rsidRPr="00F07467">
        <w:rPr>
          <w:sz w:val="22"/>
          <w:szCs w:val="22"/>
          <w:lang w:val="en-GB"/>
        </w:rPr>
        <w:t>decided to update</w:t>
      </w:r>
      <w:r w:rsidRPr="0AD99D0C">
        <w:rPr>
          <w:sz w:val="22"/>
          <w:szCs w:val="22"/>
          <w:lang w:val="en-GB"/>
        </w:rPr>
        <w:t xml:space="preserve"> th</w:t>
      </w:r>
      <w:r w:rsidR="00D3079E">
        <w:rPr>
          <w:sz w:val="22"/>
          <w:szCs w:val="22"/>
          <w:lang w:val="en-GB"/>
        </w:rPr>
        <w:t>is</w:t>
      </w:r>
      <w:r w:rsidRPr="0AD99D0C">
        <w:rPr>
          <w:sz w:val="22"/>
          <w:szCs w:val="22"/>
          <w:lang w:val="en-GB"/>
        </w:rPr>
        <w:t xml:space="preserve"> </w:t>
      </w:r>
      <w:r w:rsidR="1E7BDE6B" w:rsidRPr="0AD99D0C">
        <w:rPr>
          <w:sz w:val="22"/>
          <w:szCs w:val="22"/>
          <w:lang w:val="en-GB"/>
        </w:rPr>
        <w:t>G</w:t>
      </w:r>
      <w:r w:rsidRPr="0AD99D0C">
        <w:rPr>
          <w:sz w:val="22"/>
          <w:szCs w:val="22"/>
          <w:lang w:val="en-GB"/>
        </w:rPr>
        <w:t xml:space="preserve">uidance document </w:t>
      </w:r>
      <w:r w:rsidR="6A2A0EB9" w:rsidRPr="0AD99D0C">
        <w:rPr>
          <w:sz w:val="22"/>
          <w:szCs w:val="22"/>
          <w:lang w:val="en-GB"/>
        </w:rPr>
        <w:t>to</w:t>
      </w:r>
      <w:r w:rsidR="3E9A8E0D" w:rsidRPr="0AD99D0C">
        <w:rPr>
          <w:sz w:val="22"/>
          <w:szCs w:val="22"/>
          <w:lang w:val="en-GB"/>
        </w:rPr>
        <w:t xml:space="preserve"> reflect evolving practice, needs and lessons. Most notably, </w:t>
      </w:r>
      <w:r w:rsidR="1C7A1C02" w:rsidRPr="0AD99D0C">
        <w:rPr>
          <w:sz w:val="22"/>
          <w:szCs w:val="22"/>
          <w:lang w:val="en-GB"/>
        </w:rPr>
        <w:t>th</w:t>
      </w:r>
      <w:r w:rsidR="41FE50A9" w:rsidRPr="0AD99D0C">
        <w:rPr>
          <w:sz w:val="22"/>
          <w:szCs w:val="22"/>
          <w:lang w:val="en-GB"/>
        </w:rPr>
        <w:t>is</w:t>
      </w:r>
      <w:r w:rsidR="1C7A1C02" w:rsidRPr="0AD99D0C">
        <w:rPr>
          <w:sz w:val="22"/>
          <w:szCs w:val="22"/>
          <w:lang w:val="en-GB"/>
        </w:rPr>
        <w:t xml:space="preserve"> updated </w:t>
      </w:r>
      <w:r w:rsidR="00172330">
        <w:rPr>
          <w:sz w:val="22"/>
          <w:szCs w:val="22"/>
          <w:lang w:val="en-GB"/>
        </w:rPr>
        <w:t>G</w:t>
      </w:r>
      <w:r w:rsidR="1C7A1C02" w:rsidRPr="0AD99D0C">
        <w:rPr>
          <w:sz w:val="22"/>
          <w:szCs w:val="22"/>
          <w:lang w:val="en-GB"/>
        </w:rPr>
        <w:t xml:space="preserve">uidance </w:t>
      </w:r>
      <w:r w:rsidR="00D3079E">
        <w:rPr>
          <w:sz w:val="22"/>
          <w:szCs w:val="22"/>
          <w:lang w:val="en-GB"/>
        </w:rPr>
        <w:t xml:space="preserve">aims to </w:t>
      </w:r>
      <w:r w:rsidR="1C7A1C02" w:rsidRPr="00F07467">
        <w:rPr>
          <w:sz w:val="22"/>
          <w:szCs w:val="22"/>
          <w:lang w:val="en-GB"/>
        </w:rPr>
        <w:t>reflect</w:t>
      </w:r>
      <w:r w:rsidR="1C7A1C02" w:rsidRPr="0AD99D0C">
        <w:rPr>
          <w:sz w:val="22"/>
          <w:szCs w:val="22"/>
          <w:lang w:val="en-GB"/>
        </w:rPr>
        <w:t xml:space="preserve"> all groups in situations of vulnerability</w:t>
      </w:r>
      <w:r w:rsidR="50DC5F7C" w:rsidRPr="0AD99D0C">
        <w:rPr>
          <w:sz w:val="22"/>
          <w:szCs w:val="22"/>
          <w:lang w:val="en-GB"/>
        </w:rPr>
        <w:t xml:space="preserve"> (see Box </w:t>
      </w:r>
      <w:r w:rsidR="007A1B05" w:rsidRPr="00F07467">
        <w:rPr>
          <w:sz w:val="22"/>
          <w:szCs w:val="22"/>
          <w:lang w:val="en-GB"/>
        </w:rPr>
        <w:t>3</w:t>
      </w:r>
      <w:r w:rsidR="50DC5F7C" w:rsidRPr="0AD99D0C">
        <w:rPr>
          <w:sz w:val="22"/>
          <w:szCs w:val="22"/>
          <w:lang w:val="en-GB"/>
        </w:rPr>
        <w:t>)</w:t>
      </w:r>
      <w:r w:rsidR="1C7A1C02" w:rsidRPr="0AD99D0C">
        <w:rPr>
          <w:sz w:val="22"/>
          <w:szCs w:val="22"/>
          <w:lang w:val="en-GB"/>
        </w:rPr>
        <w:t xml:space="preserve"> </w:t>
      </w:r>
      <w:r w:rsidR="4E5DDDC2" w:rsidRPr="0AD99D0C">
        <w:rPr>
          <w:sz w:val="22"/>
          <w:szCs w:val="22"/>
          <w:lang w:val="en-GB"/>
        </w:rPr>
        <w:t xml:space="preserve">in </w:t>
      </w:r>
      <w:r w:rsidR="1EFEFAEF" w:rsidRPr="0AD99D0C">
        <w:rPr>
          <w:sz w:val="22"/>
          <w:szCs w:val="22"/>
          <w:lang w:val="en-GB"/>
        </w:rPr>
        <w:t xml:space="preserve">line with the principle of </w:t>
      </w:r>
      <w:r w:rsidR="4E5DDDC2" w:rsidRPr="0AD99D0C">
        <w:rPr>
          <w:sz w:val="22"/>
          <w:szCs w:val="22"/>
          <w:lang w:val="en-GB"/>
        </w:rPr>
        <w:t>“</w:t>
      </w:r>
      <w:r w:rsidR="00571739">
        <w:rPr>
          <w:sz w:val="22"/>
          <w:szCs w:val="22"/>
          <w:lang w:val="en-GB"/>
        </w:rPr>
        <w:t>L</w:t>
      </w:r>
      <w:r w:rsidR="4E5DDDC2" w:rsidRPr="0AD99D0C">
        <w:rPr>
          <w:sz w:val="22"/>
          <w:szCs w:val="22"/>
          <w:lang w:val="en-GB"/>
        </w:rPr>
        <w:t xml:space="preserve">eaving </w:t>
      </w:r>
      <w:r w:rsidR="00571739">
        <w:rPr>
          <w:sz w:val="22"/>
          <w:szCs w:val="22"/>
          <w:lang w:val="en-GB"/>
        </w:rPr>
        <w:t>N</w:t>
      </w:r>
      <w:r w:rsidR="4E5DDDC2" w:rsidRPr="0AD99D0C">
        <w:rPr>
          <w:sz w:val="22"/>
          <w:szCs w:val="22"/>
          <w:lang w:val="en-GB"/>
        </w:rPr>
        <w:t xml:space="preserve">o </w:t>
      </w:r>
      <w:r w:rsidR="00571739">
        <w:rPr>
          <w:sz w:val="22"/>
          <w:szCs w:val="22"/>
          <w:lang w:val="en-GB"/>
        </w:rPr>
        <w:t>O</w:t>
      </w:r>
      <w:r w:rsidR="4E5DDDC2" w:rsidRPr="0AD99D0C">
        <w:rPr>
          <w:sz w:val="22"/>
          <w:szCs w:val="22"/>
          <w:lang w:val="en-GB"/>
        </w:rPr>
        <w:t xml:space="preserve">ne </w:t>
      </w:r>
      <w:r w:rsidR="00571739">
        <w:rPr>
          <w:sz w:val="22"/>
          <w:szCs w:val="22"/>
          <w:lang w:val="en-GB"/>
        </w:rPr>
        <w:t>B</w:t>
      </w:r>
      <w:r w:rsidR="1E7BDE6B" w:rsidRPr="0AD99D0C">
        <w:rPr>
          <w:sz w:val="22"/>
          <w:szCs w:val="22"/>
          <w:lang w:val="en-GB"/>
        </w:rPr>
        <w:t>ehind” (</w:t>
      </w:r>
      <w:r w:rsidR="1EFEFAEF" w:rsidRPr="0AD99D0C">
        <w:rPr>
          <w:sz w:val="22"/>
          <w:szCs w:val="22"/>
          <w:lang w:val="en-GB"/>
        </w:rPr>
        <w:t xml:space="preserve">LNOB) </w:t>
      </w:r>
      <w:r w:rsidR="00172330">
        <w:rPr>
          <w:sz w:val="22"/>
          <w:szCs w:val="22"/>
          <w:lang w:val="en-GB"/>
        </w:rPr>
        <w:t xml:space="preserve">which is </w:t>
      </w:r>
      <w:r w:rsidR="4E5DDDC2" w:rsidRPr="0AD99D0C">
        <w:rPr>
          <w:sz w:val="22"/>
          <w:szCs w:val="22"/>
          <w:lang w:val="en-GB"/>
        </w:rPr>
        <w:t>at the heart of the 2030 Agenda</w:t>
      </w:r>
      <w:r w:rsidR="20AF299A" w:rsidRPr="0AD99D0C">
        <w:rPr>
          <w:sz w:val="22"/>
          <w:szCs w:val="22"/>
          <w:lang w:val="en-GB"/>
        </w:rPr>
        <w:t>.</w:t>
      </w:r>
      <w:r w:rsidR="0083774A" w:rsidRPr="0AD99D0C">
        <w:rPr>
          <w:sz w:val="22"/>
          <w:szCs w:val="22"/>
          <w:vertAlign w:val="superscript"/>
          <w:lang w:val="en-GB"/>
        </w:rPr>
        <w:footnoteReference w:id="4"/>
      </w:r>
      <w:r w:rsidR="20AF299A" w:rsidRPr="0AD99D0C">
        <w:rPr>
          <w:sz w:val="22"/>
          <w:szCs w:val="22"/>
          <w:vertAlign w:val="superscript"/>
          <w:lang w:val="en-GB"/>
        </w:rPr>
        <w:t xml:space="preserve"> </w:t>
      </w:r>
      <w:r w:rsidR="20AF299A" w:rsidRPr="0AD99D0C">
        <w:rPr>
          <w:sz w:val="22"/>
          <w:szCs w:val="22"/>
          <w:lang w:val="en-GB"/>
        </w:rPr>
        <w:t xml:space="preserve"> </w:t>
      </w:r>
    </w:p>
    <w:tbl>
      <w:tblPr>
        <w:tblStyle w:val="TableGrid"/>
        <w:tblpPr w:leftFromText="180" w:rightFromText="180" w:vertAnchor="text" w:horzAnchor="margin" w:tblpXSpec="center" w:tblpY="255"/>
        <w:tblW w:w="0" w:type="auto"/>
        <w:tblLook w:val="04A0" w:firstRow="1" w:lastRow="0" w:firstColumn="1" w:lastColumn="0" w:noHBand="0" w:noVBand="1"/>
      </w:tblPr>
      <w:tblGrid>
        <w:gridCol w:w="8669"/>
      </w:tblGrid>
      <w:tr w:rsidR="00C248DC" w:rsidRPr="00F07467" w14:paraId="0F0473E9" w14:textId="77777777" w:rsidTr="00303209">
        <w:trPr>
          <w:trHeight w:val="352"/>
        </w:trPr>
        <w:tc>
          <w:tcPr>
            <w:tcW w:w="8669" w:type="dxa"/>
            <w:shd w:val="clear" w:color="auto" w:fill="1F497D" w:themeFill="text2"/>
            <w:vAlign w:val="center"/>
          </w:tcPr>
          <w:p w14:paraId="22075995" w14:textId="566EE8EF" w:rsidR="00C248DC" w:rsidRPr="00452B9E" w:rsidRDefault="00C248DC" w:rsidP="00E96BA7">
            <w:pPr>
              <w:pStyle w:val="ListParagraph"/>
              <w:tabs>
                <w:tab w:val="left" w:pos="2520"/>
              </w:tabs>
              <w:spacing w:before="67" w:line="266" w:lineRule="auto"/>
              <w:ind w:left="0" w:right="1798"/>
              <w:rPr>
                <w:b/>
                <w:color w:val="FFFFFF" w:themeColor="background1"/>
                <w:sz w:val="20"/>
                <w:lang w:val="en-GB"/>
              </w:rPr>
            </w:pPr>
            <w:r w:rsidRPr="00452B9E">
              <w:rPr>
                <w:b/>
                <w:color w:val="FFFFFF" w:themeColor="background1"/>
                <w:sz w:val="20"/>
                <w:lang w:val="en-GB"/>
              </w:rPr>
              <w:t xml:space="preserve">Box </w:t>
            </w:r>
            <w:r w:rsidR="007A1B05" w:rsidRPr="00F07467">
              <w:rPr>
                <w:b/>
                <w:bCs/>
                <w:color w:val="FFFFFF" w:themeColor="background1"/>
                <w:sz w:val="20"/>
                <w:szCs w:val="20"/>
                <w:lang w:val="en-GB"/>
              </w:rPr>
              <w:t>3</w:t>
            </w:r>
            <w:r w:rsidRPr="00452B9E">
              <w:rPr>
                <w:b/>
                <w:color w:val="FFFFFF" w:themeColor="background1"/>
                <w:sz w:val="20"/>
                <w:lang w:val="en-GB"/>
              </w:rPr>
              <w:t>. Groups in situations of vulnerability</w:t>
            </w:r>
          </w:p>
        </w:tc>
      </w:tr>
      <w:tr w:rsidR="00C248DC" w:rsidRPr="00F07467" w14:paraId="41B6FE69" w14:textId="77777777" w:rsidTr="008D1743">
        <w:trPr>
          <w:trHeight w:val="1243"/>
        </w:trPr>
        <w:tc>
          <w:tcPr>
            <w:tcW w:w="8669" w:type="dxa"/>
            <w:shd w:val="clear" w:color="auto" w:fill="DBE5F1" w:themeFill="accent1" w:themeFillTint="33"/>
            <w:vAlign w:val="center"/>
          </w:tcPr>
          <w:p w14:paraId="4380DD4F" w14:textId="63751A8B" w:rsidR="00C248DC" w:rsidRPr="00452B9E" w:rsidRDefault="00C248DC" w:rsidP="008D1743">
            <w:pPr>
              <w:spacing w:line="266" w:lineRule="auto"/>
              <w:rPr>
                <w:sz w:val="20"/>
                <w:lang w:val="en-GB"/>
              </w:rPr>
            </w:pPr>
            <w:r w:rsidRPr="00452B9E">
              <w:rPr>
                <w:b/>
                <w:sz w:val="20"/>
                <w:lang w:val="en-GB"/>
              </w:rPr>
              <w:t>Groups in situations of vulnerability</w:t>
            </w:r>
            <w:r w:rsidRPr="00452B9E">
              <w:rPr>
                <w:sz w:val="20"/>
                <w:lang w:val="en-GB"/>
              </w:rPr>
              <w:t xml:space="preserve"> is the phrase used in this guidance document to refer to those often left furthest behind including women and girls, children, youth, LGBTQI</w:t>
            </w:r>
            <w:r w:rsidR="00FC571E">
              <w:rPr>
                <w:sz w:val="20"/>
                <w:lang w:val="en-GB"/>
              </w:rPr>
              <w:t>A</w:t>
            </w:r>
            <w:r w:rsidRPr="00452B9E">
              <w:rPr>
                <w:sz w:val="20"/>
                <w:lang w:val="en-GB"/>
              </w:rPr>
              <w:t>+, persons with disabilities, persons living with HIV</w:t>
            </w:r>
            <w:r w:rsidR="006C190C">
              <w:rPr>
                <w:sz w:val="20"/>
                <w:lang w:val="en-GB"/>
              </w:rPr>
              <w:t xml:space="preserve"> and </w:t>
            </w:r>
            <w:r w:rsidRPr="00452B9E">
              <w:rPr>
                <w:sz w:val="20"/>
                <w:lang w:val="en-GB"/>
              </w:rPr>
              <w:t>AIDS, older persons, indigenous peoples, refugees, internally displaced persons, and migrants, among others.</w:t>
            </w:r>
          </w:p>
        </w:tc>
      </w:tr>
    </w:tbl>
    <w:p w14:paraId="59DF6E3D" w14:textId="78D4A2E1" w:rsidR="00C248DC" w:rsidRPr="00452B9E" w:rsidRDefault="00C248DC" w:rsidP="00C248DC">
      <w:pPr>
        <w:jc w:val="both"/>
        <w:rPr>
          <w:sz w:val="20"/>
          <w:lang w:val="en-GB"/>
        </w:rPr>
      </w:pPr>
    </w:p>
    <w:p w14:paraId="10799970" w14:textId="24000F5E" w:rsidR="00C248DC" w:rsidRPr="00452B9E" w:rsidRDefault="00C248DC" w:rsidP="00C248DC">
      <w:pPr>
        <w:jc w:val="both"/>
        <w:rPr>
          <w:sz w:val="20"/>
          <w:lang w:val="en-GB"/>
        </w:rPr>
      </w:pPr>
    </w:p>
    <w:p w14:paraId="315A4D09" w14:textId="77777777" w:rsidR="00C248DC" w:rsidRPr="00452B9E" w:rsidRDefault="00C248DC" w:rsidP="00C248DC">
      <w:pPr>
        <w:jc w:val="both"/>
        <w:rPr>
          <w:sz w:val="20"/>
          <w:lang w:val="en-GB"/>
        </w:rPr>
      </w:pPr>
    </w:p>
    <w:p w14:paraId="1A51355F" w14:textId="41601D9C" w:rsidR="002C6F74" w:rsidRPr="00452B9E" w:rsidRDefault="002C6F74" w:rsidP="00CE2B12">
      <w:pPr>
        <w:tabs>
          <w:tab w:val="left" w:pos="2520"/>
        </w:tabs>
        <w:spacing w:line="266" w:lineRule="auto"/>
        <w:rPr>
          <w:color w:val="231F20"/>
          <w:lang w:val="en-GB"/>
        </w:rPr>
      </w:pPr>
    </w:p>
    <w:p w14:paraId="6BC8B3D8" w14:textId="05756828" w:rsidR="00821ABE" w:rsidRPr="00452B9E" w:rsidRDefault="00821ABE" w:rsidP="00821ABE">
      <w:pPr>
        <w:pStyle w:val="BodyText"/>
        <w:rPr>
          <w:lang w:val="en-GB"/>
        </w:rPr>
      </w:pPr>
    </w:p>
    <w:p w14:paraId="04297943" w14:textId="461DB1B1" w:rsidR="00C248DC" w:rsidRPr="00452B9E" w:rsidRDefault="00C248DC" w:rsidP="00821ABE">
      <w:pPr>
        <w:pStyle w:val="BodyText"/>
        <w:rPr>
          <w:lang w:val="en-GB"/>
        </w:rPr>
      </w:pPr>
    </w:p>
    <w:p w14:paraId="653F4ECA" w14:textId="48BE8388" w:rsidR="00C248DC" w:rsidRPr="00452B9E" w:rsidRDefault="00C248DC" w:rsidP="00821ABE">
      <w:pPr>
        <w:pStyle w:val="BodyText"/>
        <w:rPr>
          <w:lang w:val="en-GB"/>
        </w:rPr>
      </w:pPr>
    </w:p>
    <w:p w14:paraId="4FC8E4AD" w14:textId="77777777" w:rsidR="00C248DC" w:rsidRPr="00452B9E" w:rsidRDefault="00C248DC" w:rsidP="00821ABE">
      <w:pPr>
        <w:pStyle w:val="BodyText"/>
        <w:rPr>
          <w:lang w:val="en-GB"/>
        </w:rPr>
      </w:pPr>
    </w:p>
    <w:p w14:paraId="0DA85471" w14:textId="3E9D8154" w:rsidR="00821ABE" w:rsidRPr="00452B9E" w:rsidRDefault="00821ABE" w:rsidP="00DC5716">
      <w:pPr>
        <w:pStyle w:val="Heading2"/>
        <w:keepNext/>
        <w:numPr>
          <w:ilvl w:val="1"/>
          <w:numId w:val="5"/>
        </w:numPr>
        <w:tabs>
          <w:tab w:val="left" w:pos="2520"/>
        </w:tabs>
        <w:rPr>
          <w:rFonts w:ascii="Times New Roman" w:hAnsi="Times New Roman"/>
          <w:color w:val="1F497D" w:themeColor="text2"/>
          <w:spacing w:val="-4"/>
          <w:lang w:val="en-GB"/>
        </w:rPr>
      </w:pPr>
      <w:bookmarkStart w:id="9" w:name="_Toc128273269"/>
      <w:r w:rsidRPr="00452B9E">
        <w:rPr>
          <w:rFonts w:ascii="Times New Roman" w:hAnsi="Times New Roman"/>
          <w:color w:val="1F497D" w:themeColor="text2"/>
          <w:spacing w:val="-4"/>
          <w:lang w:val="en-GB"/>
        </w:rPr>
        <w:t xml:space="preserve">Definition and Purpose of </w:t>
      </w:r>
      <w:r w:rsidR="008217EE" w:rsidRPr="00452B9E">
        <w:rPr>
          <w:rFonts w:ascii="Times New Roman" w:hAnsi="Times New Roman"/>
          <w:color w:val="1F497D" w:themeColor="text2"/>
          <w:spacing w:val="-4"/>
          <w:lang w:val="en-GB"/>
        </w:rPr>
        <w:t xml:space="preserve">HR&amp;GE </w:t>
      </w:r>
      <w:r w:rsidRPr="00452B9E">
        <w:rPr>
          <w:rFonts w:ascii="Times New Roman" w:hAnsi="Times New Roman"/>
          <w:color w:val="1F497D" w:themeColor="text2"/>
          <w:spacing w:val="-4"/>
          <w:lang w:val="en-GB"/>
        </w:rPr>
        <w:t>Evaluations</w:t>
      </w:r>
      <w:bookmarkEnd w:id="9"/>
    </w:p>
    <w:p w14:paraId="4245A22C" w14:textId="77777777" w:rsidR="002413E1" w:rsidRPr="00452B9E" w:rsidRDefault="002413E1" w:rsidP="002413E1">
      <w:pPr>
        <w:pStyle w:val="BodyText"/>
        <w:spacing w:before="7"/>
        <w:ind w:left="1440"/>
        <w:rPr>
          <w:lang w:val="en-GB"/>
        </w:rPr>
      </w:pPr>
      <w:bookmarkStart w:id="10" w:name="_bookmark3"/>
      <w:bookmarkEnd w:id="10"/>
    </w:p>
    <w:p w14:paraId="5B2B84F7" w14:textId="203BBD84" w:rsidR="007558FD" w:rsidRPr="00452B9E" w:rsidRDefault="72F9B5FA" w:rsidP="002413E1">
      <w:pPr>
        <w:pStyle w:val="ListParagraph"/>
        <w:tabs>
          <w:tab w:val="left" w:pos="2520"/>
        </w:tabs>
        <w:spacing w:before="1" w:line="266" w:lineRule="auto"/>
        <w:ind w:left="1800"/>
        <w:rPr>
          <w:color w:val="231F20"/>
          <w:sz w:val="22"/>
          <w:lang w:val="en-GB"/>
        </w:rPr>
      </w:pPr>
      <w:r w:rsidRPr="00452B9E">
        <w:rPr>
          <w:sz w:val="22"/>
          <w:lang w:val="en-GB"/>
        </w:rPr>
        <w:t xml:space="preserve">This </w:t>
      </w:r>
      <w:r w:rsidR="00172330">
        <w:rPr>
          <w:sz w:val="22"/>
          <w:lang w:val="en-GB"/>
        </w:rPr>
        <w:t>G</w:t>
      </w:r>
      <w:r w:rsidRPr="00452B9E">
        <w:rPr>
          <w:sz w:val="22"/>
          <w:lang w:val="en-GB"/>
        </w:rPr>
        <w:t>uidance is intended as a “how-to” for integrating HR&amp;GE in evaluations</w:t>
      </w:r>
      <w:r w:rsidR="006C190C">
        <w:rPr>
          <w:sz w:val="22"/>
          <w:lang w:val="en-GB"/>
        </w:rPr>
        <w:t>, including formative, mid-term, and final evaluations, among others</w:t>
      </w:r>
      <w:r w:rsidRPr="00452B9E">
        <w:rPr>
          <w:sz w:val="22"/>
          <w:lang w:val="en-GB"/>
        </w:rPr>
        <w:t>.</w:t>
      </w:r>
      <w:r w:rsidR="1DA02CCC" w:rsidRPr="00452B9E">
        <w:rPr>
          <w:sz w:val="22"/>
          <w:lang w:val="en-GB"/>
        </w:rPr>
        <w:t xml:space="preserve"> </w:t>
      </w:r>
      <w:r w:rsidR="212776FC" w:rsidRPr="00452B9E">
        <w:rPr>
          <w:sz w:val="22"/>
          <w:lang w:val="en-GB"/>
        </w:rPr>
        <w:t>HR</w:t>
      </w:r>
      <w:r w:rsidR="25337026" w:rsidRPr="00452B9E">
        <w:rPr>
          <w:sz w:val="22"/>
          <w:lang w:val="en-GB"/>
        </w:rPr>
        <w:t xml:space="preserve">&amp;GE </w:t>
      </w:r>
      <w:r w:rsidR="212776FC" w:rsidRPr="00452B9E">
        <w:rPr>
          <w:sz w:val="22"/>
          <w:lang w:val="en-GB"/>
        </w:rPr>
        <w:t>responsive evaluations integrate</w:t>
      </w:r>
      <w:r w:rsidR="00B67837">
        <w:rPr>
          <w:sz w:val="22"/>
          <w:lang w:val="en-GB"/>
        </w:rPr>
        <w:t xml:space="preserve"> </w:t>
      </w:r>
      <w:r w:rsidR="0053706D">
        <w:rPr>
          <w:sz w:val="22"/>
          <w:lang w:val="en-GB"/>
        </w:rPr>
        <w:t>–</w:t>
      </w:r>
      <w:r w:rsidR="212776FC" w:rsidRPr="00452B9E">
        <w:rPr>
          <w:sz w:val="22"/>
          <w:lang w:val="en-GB"/>
        </w:rPr>
        <w:t xml:space="preserve"> in their purposes, process and methods</w:t>
      </w:r>
      <w:r w:rsidR="00B67837">
        <w:rPr>
          <w:sz w:val="22"/>
          <w:lang w:val="en-GB"/>
        </w:rPr>
        <w:t xml:space="preserve"> </w:t>
      </w:r>
      <w:r w:rsidR="0053706D">
        <w:rPr>
          <w:sz w:val="22"/>
          <w:lang w:val="en-GB"/>
        </w:rPr>
        <w:t>–</w:t>
      </w:r>
      <w:r w:rsidR="00172330">
        <w:rPr>
          <w:sz w:val="22"/>
          <w:lang w:val="en-GB"/>
        </w:rPr>
        <w:t xml:space="preserve"> </w:t>
      </w:r>
      <w:r w:rsidR="212776FC" w:rsidRPr="00452B9E">
        <w:rPr>
          <w:sz w:val="22"/>
          <w:lang w:val="en-GB"/>
        </w:rPr>
        <w:t>LNOB concepts, standards, values and principles</w:t>
      </w:r>
      <w:r w:rsidR="00B96364" w:rsidRPr="00F07467">
        <w:rPr>
          <w:sz w:val="22"/>
          <w:szCs w:val="22"/>
          <w:lang w:val="en-GB"/>
        </w:rPr>
        <w:t xml:space="preserve"> ensuring alignment with and progress towards the achievement of the </w:t>
      </w:r>
      <w:r w:rsidR="00B96364" w:rsidRPr="00F07467">
        <w:rPr>
          <w:color w:val="000000" w:themeColor="text1"/>
          <w:sz w:val="22"/>
          <w:szCs w:val="22"/>
          <w:lang w:val="en-GB"/>
        </w:rPr>
        <w:t>Sustainable Development Goals (</w:t>
      </w:r>
      <w:r w:rsidR="00B96364" w:rsidRPr="00F07467">
        <w:rPr>
          <w:sz w:val="22"/>
          <w:szCs w:val="22"/>
          <w:lang w:val="en-GB"/>
        </w:rPr>
        <w:t>SDGs) within evaluations</w:t>
      </w:r>
      <w:r w:rsidR="0053706D">
        <w:rPr>
          <w:sz w:val="22"/>
          <w:szCs w:val="22"/>
          <w:lang w:val="en-GB"/>
        </w:rPr>
        <w:t xml:space="preserve"> to</w:t>
      </w:r>
      <w:r w:rsidR="212776FC" w:rsidRPr="00452B9E">
        <w:rPr>
          <w:sz w:val="22"/>
          <w:lang w:val="en-GB"/>
        </w:rPr>
        <w:t>:</w:t>
      </w:r>
    </w:p>
    <w:p w14:paraId="2F98EB32" w14:textId="77777777" w:rsidR="007558FD" w:rsidRPr="00452B9E" w:rsidRDefault="007558FD" w:rsidP="00D22735">
      <w:pPr>
        <w:pStyle w:val="BodyText"/>
        <w:spacing w:line="276" w:lineRule="auto"/>
        <w:contextualSpacing/>
        <w:rPr>
          <w:sz w:val="22"/>
          <w:lang w:val="en-GB"/>
        </w:rPr>
      </w:pPr>
    </w:p>
    <w:p w14:paraId="1883B37C" w14:textId="20D5CE34" w:rsidR="007558FD" w:rsidRPr="00452B9E" w:rsidRDefault="0053706D" w:rsidP="3233DD36">
      <w:pPr>
        <w:pStyle w:val="ListParagraph"/>
        <w:numPr>
          <w:ilvl w:val="1"/>
          <w:numId w:val="4"/>
        </w:numPr>
        <w:tabs>
          <w:tab w:val="left" w:pos="2520"/>
        </w:tabs>
        <w:spacing w:line="276" w:lineRule="auto"/>
        <w:ind w:right="1798"/>
        <w:contextualSpacing/>
        <w:rPr>
          <w:color w:val="000000" w:themeColor="text1"/>
          <w:sz w:val="22"/>
          <w:szCs w:val="22"/>
          <w:lang w:val="en-GB"/>
        </w:rPr>
      </w:pPr>
      <w:r>
        <w:rPr>
          <w:color w:val="000000" w:themeColor="text1"/>
          <w:sz w:val="22"/>
          <w:szCs w:val="22"/>
          <w:lang w:val="en-GB"/>
        </w:rPr>
        <w:t>A</w:t>
      </w:r>
      <w:r w:rsidR="007506D8" w:rsidRPr="00F07467">
        <w:rPr>
          <w:color w:val="000000" w:themeColor="text1"/>
          <w:spacing w:val="-4"/>
          <w:sz w:val="22"/>
          <w:szCs w:val="22"/>
          <w:lang w:val="en-GB"/>
        </w:rPr>
        <w:t>nalyse</w:t>
      </w:r>
      <w:r w:rsidR="00544651" w:rsidRPr="00452B9E">
        <w:rPr>
          <w:color w:val="000000" w:themeColor="text1"/>
          <w:spacing w:val="-4"/>
          <w:sz w:val="22"/>
          <w:szCs w:val="22"/>
          <w:lang w:val="en-GB"/>
        </w:rPr>
        <w:t xml:space="preserve"> </w:t>
      </w:r>
      <w:r w:rsidR="00544651" w:rsidRPr="00452B9E">
        <w:rPr>
          <w:color w:val="000000" w:themeColor="text1"/>
          <w:spacing w:val="-5"/>
          <w:sz w:val="22"/>
          <w:szCs w:val="22"/>
          <w:lang w:val="en-GB"/>
        </w:rPr>
        <w:t xml:space="preserve">how </w:t>
      </w:r>
      <w:r w:rsidR="00544651" w:rsidRPr="00452B9E">
        <w:rPr>
          <w:color w:val="000000" w:themeColor="text1"/>
          <w:sz w:val="22"/>
          <w:szCs w:val="22"/>
          <w:lang w:val="en-GB"/>
        </w:rPr>
        <w:t xml:space="preserve">an </w:t>
      </w:r>
      <w:r w:rsidR="00544651" w:rsidRPr="00452B9E">
        <w:rPr>
          <w:color w:val="000000" w:themeColor="text1"/>
          <w:spacing w:val="-3"/>
          <w:sz w:val="22"/>
          <w:szCs w:val="22"/>
          <w:lang w:val="en-GB"/>
        </w:rPr>
        <w:t xml:space="preserve">intervention </w:t>
      </w:r>
      <w:r w:rsidR="00544651" w:rsidRPr="00452B9E">
        <w:rPr>
          <w:color w:val="000000" w:themeColor="text1"/>
          <w:spacing w:val="-4"/>
          <w:sz w:val="22"/>
          <w:szCs w:val="22"/>
          <w:lang w:val="en-GB"/>
        </w:rPr>
        <w:t xml:space="preserve">advances </w:t>
      </w:r>
      <w:r w:rsidR="00544651" w:rsidRPr="00452B9E">
        <w:rPr>
          <w:color w:val="000000" w:themeColor="text1"/>
          <w:sz w:val="22"/>
          <w:szCs w:val="22"/>
          <w:lang w:val="en-GB"/>
        </w:rPr>
        <w:t xml:space="preserve">the </w:t>
      </w:r>
      <w:r w:rsidR="00544651" w:rsidRPr="00452B9E">
        <w:rPr>
          <w:color w:val="000000" w:themeColor="text1"/>
          <w:spacing w:val="-3"/>
          <w:sz w:val="22"/>
          <w:szCs w:val="22"/>
          <w:lang w:val="en-GB"/>
        </w:rPr>
        <w:t xml:space="preserve">rights </w:t>
      </w:r>
      <w:r w:rsidR="00544651" w:rsidRPr="00452B9E">
        <w:rPr>
          <w:color w:val="000000" w:themeColor="text1"/>
          <w:sz w:val="22"/>
          <w:szCs w:val="22"/>
          <w:lang w:val="en-GB"/>
        </w:rPr>
        <w:t>of the</w:t>
      </w:r>
      <w:r w:rsidR="00544651" w:rsidRPr="00452B9E">
        <w:rPr>
          <w:color w:val="000000" w:themeColor="text1"/>
          <w:spacing w:val="-4"/>
          <w:sz w:val="22"/>
          <w:szCs w:val="22"/>
          <w:lang w:val="en-GB"/>
        </w:rPr>
        <w:t xml:space="preserve"> </w:t>
      </w:r>
      <w:r w:rsidR="00544651" w:rsidRPr="00452B9E">
        <w:rPr>
          <w:color w:val="000000" w:themeColor="text1"/>
          <w:spacing w:val="-3"/>
          <w:sz w:val="22"/>
          <w:szCs w:val="22"/>
          <w:lang w:val="en-GB"/>
        </w:rPr>
        <w:t>population(s)</w:t>
      </w:r>
      <w:r w:rsidR="006C190C" w:rsidRPr="006C190C">
        <w:rPr>
          <w:color w:val="000000" w:themeColor="text1"/>
          <w:spacing w:val="-3"/>
          <w:sz w:val="22"/>
          <w:szCs w:val="22"/>
          <w:lang w:val="en-GB"/>
        </w:rPr>
        <w:t xml:space="preserve"> </w:t>
      </w:r>
      <w:r w:rsidR="006C190C">
        <w:rPr>
          <w:color w:val="000000" w:themeColor="text1"/>
          <w:spacing w:val="-3"/>
          <w:sz w:val="22"/>
          <w:szCs w:val="22"/>
          <w:lang w:val="en-GB"/>
        </w:rPr>
        <w:t>groups served through the intervention actions of development and emergency actors</w:t>
      </w:r>
      <w:r w:rsidR="00544651" w:rsidRPr="00452B9E">
        <w:rPr>
          <w:color w:val="000000" w:themeColor="text1"/>
          <w:spacing w:val="-3"/>
          <w:sz w:val="22"/>
          <w:szCs w:val="22"/>
          <w:lang w:val="en-GB"/>
        </w:rPr>
        <w:t xml:space="preserve"> </w:t>
      </w:r>
      <w:r w:rsidR="00544651" w:rsidRPr="00452B9E">
        <w:rPr>
          <w:color w:val="000000" w:themeColor="text1"/>
          <w:sz w:val="22"/>
          <w:szCs w:val="22"/>
          <w:lang w:val="en-GB"/>
        </w:rPr>
        <w:t>(</w:t>
      </w:r>
      <w:r w:rsidR="00544651" w:rsidRPr="00452B9E">
        <w:rPr>
          <w:i/>
          <w:iCs/>
          <w:color w:val="000000" w:themeColor="text1"/>
          <w:sz w:val="22"/>
          <w:szCs w:val="22"/>
          <w:lang w:val="en-GB"/>
        </w:rPr>
        <w:t>the</w:t>
      </w:r>
      <w:r w:rsidR="008F0F51" w:rsidRPr="3233DD36">
        <w:rPr>
          <w:i/>
          <w:iCs/>
          <w:color w:val="000000" w:themeColor="text1"/>
          <w:sz w:val="22"/>
          <w:szCs w:val="22"/>
          <w:lang w:val="en-GB"/>
        </w:rPr>
        <w:t xml:space="preserve"> </w:t>
      </w:r>
      <w:r w:rsidR="0D991E81" w:rsidRPr="3233DD36">
        <w:rPr>
          <w:i/>
          <w:iCs/>
          <w:color w:val="000000" w:themeColor="text1"/>
          <w:sz w:val="22"/>
          <w:szCs w:val="22"/>
          <w:lang w:val="en-GB"/>
        </w:rPr>
        <w:t>human</w:t>
      </w:r>
      <w:r w:rsidR="00544651" w:rsidRPr="3233DD36">
        <w:rPr>
          <w:i/>
          <w:iCs/>
          <w:color w:val="000000" w:themeColor="text1"/>
          <w:sz w:val="22"/>
          <w:szCs w:val="22"/>
          <w:lang w:val="en-GB"/>
        </w:rPr>
        <w:t xml:space="preserve"> </w:t>
      </w:r>
      <w:r w:rsidR="00544651" w:rsidRPr="00452B9E">
        <w:rPr>
          <w:i/>
          <w:iCs/>
          <w:color w:val="000000" w:themeColor="text1"/>
          <w:spacing w:val="-3"/>
          <w:sz w:val="22"/>
          <w:szCs w:val="22"/>
          <w:lang w:val="en-GB"/>
        </w:rPr>
        <w:t xml:space="preserve">rights holders), </w:t>
      </w:r>
      <w:bookmarkStart w:id="11" w:name="_Hlk139359293"/>
      <w:r w:rsidR="006B140E">
        <w:rPr>
          <w:color w:val="000000" w:themeColor="text1"/>
          <w:spacing w:val="-3"/>
          <w:sz w:val="22"/>
          <w:szCs w:val="22"/>
        </w:rPr>
        <w:t>with s</w:t>
      </w:r>
      <w:r w:rsidR="00B67837" w:rsidRPr="00B67837">
        <w:rPr>
          <w:color w:val="000000" w:themeColor="text1"/>
          <w:spacing w:val="-3"/>
          <w:sz w:val="22"/>
          <w:szCs w:val="22"/>
        </w:rPr>
        <w:t>pecial attention to the poorest, most vulnerable and marginalized, including</w:t>
      </w:r>
      <w:r w:rsidR="005D5D4C">
        <w:rPr>
          <w:color w:val="000000" w:themeColor="text1"/>
          <w:spacing w:val="-3"/>
          <w:sz w:val="22"/>
          <w:szCs w:val="22"/>
        </w:rPr>
        <w:t>, but not limited to,</w:t>
      </w:r>
      <w:r w:rsidR="00B67837" w:rsidRPr="00B67837">
        <w:rPr>
          <w:color w:val="000000" w:themeColor="text1"/>
          <w:spacing w:val="-3"/>
          <w:sz w:val="22"/>
          <w:szCs w:val="22"/>
        </w:rPr>
        <w:t xml:space="preserve"> women and girls, all children, youth, persons with disabilities, people living with HIV</w:t>
      </w:r>
      <w:r w:rsidR="006C190C">
        <w:rPr>
          <w:color w:val="000000" w:themeColor="text1"/>
          <w:spacing w:val="-3"/>
          <w:sz w:val="22"/>
          <w:szCs w:val="22"/>
        </w:rPr>
        <w:t xml:space="preserve"> and </w:t>
      </w:r>
      <w:r w:rsidR="00B67837" w:rsidRPr="00B67837">
        <w:rPr>
          <w:color w:val="000000" w:themeColor="text1"/>
          <w:spacing w:val="-3"/>
          <w:sz w:val="22"/>
          <w:szCs w:val="22"/>
        </w:rPr>
        <w:t>AIDS, older persons, indigenous peoples, refugees, internally displaced people, migrants, minorities, stateless people and all people facing discrimination</w:t>
      </w:r>
      <w:r w:rsidR="006B140E">
        <w:rPr>
          <w:rStyle w:val="FootnoteReference"/>
          <w:color w:val="000000" w:themeColor="text1"/>
          <w:spacing w:val="-3"/>
          <w:sz w:val="22"/>
          <w:szCs w:val="22"/>
        </w:rPr>
        <w:footnoteReference w:id="5"/>
      </w:r>
      <w:bookmarkEnd w:id="11"/>
      <w:r w:rsidR="00544651" w:rsidRPr="00452B9E">
        <w:rPr>
          <w:color w:val="000000" w:themeColor="text1"/>
          <w:spacing w:val="-3"/>
          <w:sz w:val="22"/>
          <w:szCs w:val="22"/>
          <w:lang w:val="en-GB"/>
        </w:rPr>
        <w:t xml:space="preserve">, </w:t>
      </w:r>
      <w:r w:rsidR="00544651" w:rsidRPr="00452B9E">
        <w:rPr>
          <w:color w:val="000000" w:themeColor="text1"/>
          <w:sz w:val="22"/>
          <w:szCs w:val="22"/>
          <w:lang w:val="en-GB"/>
        </w:rPr>
        <w:t xml:space="preserve">and supports or </w:t>
      </w:r>
      <w:r w:rsidR="00544651" w:rsidRPr="00452B9E">
        <w:rPr>
          <w:color w:val="000000" w:themeColor="text1"/>
          <w:spacing w:val="-5"/>
          <w:sz w:val="22"/>
          <w:szCs w:val="22"/>
          <w:lang w:val="en-GB"/>
        </w:rPr>
        <w:t xml:space="preserve">empowers </w:t>
      </w:r>
      <w:r w:rsidR="00544651" w:rsidRPr="00452B9E">
        <w:rPr>
          <w:color w:val="000000" w:themeColor="text1"/>
          <w:spacing w:val="-3"/>
          <w:sz w:val="22"/>
          <w:szCs w:val="22"/>
          <w:lang w:val="en-GB"/>
        </w:rPr>
        <w:t xml:space="preserve">them </w:t>
      </w:r>
      <w:r w:rsidR="00544651" w:rsidRPr="00452B9E">
        <w:rPr>
          <w:color w:val="000000" w:themeColor="text1"/>
          <w:sz w:val="22"/>
          <w:szCs w:val="22"/>
          <w:lang w:val="en-GB"/>
        </w:rPr>
        <w:t xml:space="preserve">to </w:t>
      </w:r>
      <w:r w:rsidR="00544651" w:rsidRPr="00452B9E">
        <w:rPr>
          <w:color w:val="000000" w:themeColor="text1"/>
          <w:spacing w:val="-3"/>
          <w:sz w:val="22"/>
          <w:szCs w:val="22"/>
          <w:lang w:val="en-GB"/>
        </w:rPr>
        <w:t xml:space="preserve">claim </w:t>
      </w:r>
      <w:r w:rsidR="00544651" w:rsidRPr="00452B9E">
        <w:rPr>
          <w:color w:val="000000" w:themeColor="text1"/>
          <w:sz w:val="22"/>
          <w:szCs w:val="22"/>
          <w:lang w:val="en-GB"/>
        </w:rPr>
        <w:t>for</w:t>
      </w:r>
      <w:r w:rsidR="00544651" w:rsidRPr="00452B9E">
        <w:rPr>
          <w:color w:val="000000" w:themeColor="text1"/>
          <w:spacing w:val="-39"/>
          <w:sz w:val="22"/>
          <w:szCs w:val="22"/>
          <w:lang w:val="en-GB"/>
        </w:rPr>
        <w:t xml:space="preserve"> </w:t>
      </w:r>
      <w:r w:rsidR="00544651" w:rsidRPr="00452B9E">
        <w:rPr>
          <w:color w:val="000000" w:themeColor="text1"/>
          <w:spacing w:val="-3"/>
          <w:sz w:val="22"/>
          <w:szCs w:val="22"/>
          <w:lang w:val="en-GB"/>
        </w:rPr>
        <w:t>their rights;</w:t>
      </w:r>
    </w:p>
    <w:p w14:paraId="0AF8393C" w14:textId="51C9FC0D" w:rsidR="006C190C" w:rsidRDefault="00620DBA" w:rsidP="00D22735">
      <w:pPr>
        <w:pStyle w:val="ListParagraph"/>
        <w:numPr>
          <w:ilvl w:val="1"/>
          <w:numId w:val="4"/>
        </w:numPr>
        <w:tabs>
          <w:tab w:val="left" w:pos="2520"/>
        </w:tabs>
        <w:spacing w:line="276" w:lineRule="auto"/>
        <w:contextualSpacing/>
        <w:rPr>
          <w:color w:val="000000" w:themeColor="text1"/>
          <w:sz w:val="22"/>
          <w:lang w:val="en-GB"/>
        </w:rPr>
      </w:pPr>
      <w:r>
        <w:rPr>
          <w:color w:val="000000" w:themeColor="text1"/>
          <w:sz w:val="22"/>
          <w:lang w:val="en-GB"/>
        </w:rPr>
        <w:t>I</w:t>
      </w:r>
      <w:r w:rsidR="00544651" w:rsidRPr="00452B9E">
        <w:rPr>
          <w:color w:val="000000" w:themeColor="text1"/>
          <w:sz w:val="22"/>
          <w:lang w:val="en-GB"/>
        </w:rPr>
        <w:t>dentify</w:t>
      </w:r>
      <w:r w:rsidR="00544651" w:rsidRPr="00452B9E">
        <w:rPr>
          <w:color w:val="000000" w:themeColor="text1"/>
          <w:spacing w:val="-7"/>
          <w:sz w:val="22"/>
          <w:lang w:val="en-GB"/>
        </w:rPr>
        <w:t xml:space="preserve"> </w:t>
      </w:r>
      <w:r w:rsidR="00544651" w:rsidRPr="00452B9E">
        <w:rPr>
          <w:color w:val="000000" w:themeColor="text1"/>
          <w:sz w:val="22"/>
          <w:lang w:val="en-GB"/>
        </w:rPr>
        <w:t>and</w:t>
      </w:r>
      <w:r w:rsidR="00544651" w:rsidRPr="00452B9E">
        <w:rPr>
          <w:color w:val="000000" w:themeColor="text1"/>
          <w:spacing w:val="-7"/>
          <w:sz w:val="22"/>
          <w:lang w:val="en-GB"/>
        </w:rPr>
        <w:t xml:space="preserve"> </w:t>
      </w:r>
      <w:r w:rsidR="007506D8" w:rsidRPr="00F07467">
        <w:rPr>
          <w:color w:val="000000" w:themeColor="text1"/>
          <w:sz w:val="22"/>
          <w:szCs w:val="22"/>
          <w:lang w:val="en-GB"/>
        </w:rPr>
        <w:t>analyse</w:t>
      </w:r>
      <w:r w:rsidR="00544651" w:rsidRPr="00452B9E">
        <w:rPr>
          <w:color w:val="000000" w:themeColor="text1"/>
          <w:spacing w:val="-7"/>
          <w:sz w:val="22"/>
          <w:lang w:val="en-GB"/>
        </w:rPr>
        <w:t xml:space="preserve"> </w:t>
      </w:r>
      <w:r w:rsidR="00544651" w:rsidRPr="00452B9E">
        <w:rPr>
          <w:color w:val="000000" w:themeColor="text1"/>
          <w:sz w:val="22"/>
          <w:lang w:val="en-GB"/>
        </w:rPr>
        <w:t>the</w:t>
      </w:r>
      <w:r w:rsidR="00544651" w:rsidRPr="00452B9E">
        <w:rPr>
          <w:color w:val="000000" w:themeColor="text1"/>
          <w:spacing w:val="-7"/>
          <w:sz w:val="22"/>
          <w:lang w:val="en-GB"/>
        </w:rPr>
        <w:t xml:space="preserve"> </w:t>
      </w:r>
      <w:r w:rsidR="00544651" w:rsidRPr="00452B9E">
        <w:rPr>
          <w:color w:val="000000" w:themeColor="text1"/>
          <w:sz w:val="22"/>
          <w:lang w:val="en-GB"/>
        </w:rPr>
        <w:t>inequalities,</w:t>
      </w:r>
      <w:r w:rsidR="00544651" w:rsidRPr="00452B9E">
        <w:rPr>
          <w:color w:val="000000" w:themeColor="text1"/>
          <w:spacing w:val="-6"/>
          <w:sz w:val="22"/>
          <w:lang w:val="en-GB"/>
        </w:rPr>
        <w:t xml:space="preserve"> </w:t>
      </w:r>
      <w:r w:rsidR="00544651" w:rsidRPr="00452B9E">
        <w:rPr>
          <w:color w:val="000000" w:themeColor="text1"/>
          <w:sz w:val="22"/>
          <w:lang w:val="en-GB"/>
        </w:rPr>
        <w:t>discriminatory</w:t>
      </w:r>
      <w:r w:rsidR="00544651" w:rsidRPr="00452B9E">
        <w:rPr>
          <w:color w:val="000000" w:themeColor="text1"/>
          <w:spacing w:val="-7"/>
          <w:sz w:val="22"/>
          <w:lang w:val="en-GB"/>
        </w:rPr>
        <w:t xml:space="preserve"> </w:t>
      </w:r>
      <w:r w:rsidR="00544651" w:rsidRPr="00452B9E">
        <w:rPr>
          <w:color w:val="000000" w:themeColor="text1"/>
          <w:sz w:val="22"/>
          <w:lang w:val="en-GB"/>
        </w:rPr>
        <w:t>practices</w:t>
      </w:r>
      <w:r w:rsidR="00544651" w:rsidRPr="00452B9E">
        <w:rPr>
          <w:color w:val="000000" w:themeColor="text1"/>
          <w:spacing w:val="-7"/>
          <w:sz w:val="22"/>
          <w:lang w:val="en-GB"/>
        </w:rPr>
        <w:t xml:space="preserve"> </w:t>
      </w:r>
      <w:r w:rsidR="00544651" w:rsidRPr="00452B9E">
        <w:rPr>
          <w:color w:val="000000" w:themeColor="text1"/>
          <w:sz w:val="22"/>
          <w:lang w:val="en-GB"/>
        </w:rPr>
        <w:t>and</w:t>
      </w:r>
      <w:r w:rsidR="00544651" w:rsidRPr="00452B9E">
        <w:rPr>
          <w:color w:val="000000" w:themeColor="text1"/>
          <w:spacing w:val="-7"/>
          <w:sz w:val="22"/>
          <w:lang w:val="en-GB"/>
        </w:rPr>
        <w:t xml:space="preserve"> </w:t>
      </w:r>
      <w:r w:rsidR="00544651" w:rsidRPr="00452B9E">
        <w:rPr>
          <w:color w:val="000000" w:themeColor="text1"/>
          <w:sz w:val="22"/>
          <w:lang w:val="en-GB"/>
        </w:rPr>
        <w:t>unjust</w:t>
      </w:r>
      <w:r w:rsidR="00544651" w:rsidRPr="00452B9E">
        <w:rPr>
          <w:color w:val="000000" w:themeColor="text1"/>
          <w:spacing w:val="-7"/>
          <w:sz w:val="22"/>
          <w:lang w:val="en-GB"/>
        </w:rPr>
        <w:t xml:space="preserve"> </w:t>
      </w:r>
      <w:r w:rsidR="00544651" w:rsidRPr="00452B9E">
        <w:rPr>
          <w:color w:val="000000" w:themeColor="text1"/>
          <w:spacing w:val="-4"/>
          <w:sz w:val="22"/>
          <w:lang w:val="en-GB"/>
        </w:rPr>
        <w:t>power</w:t>
      </w:r>
      <w:r w:rsidR="00544651" w:rsidRPr="00452B9E">
        <w:rPr>
          <w:color w:val="000000" w:themeColor="text1"/>
          <w:spacing w:val="-6"/>
          <w:sz w:val="22"/>
          <w:lang w:val="en-GB"/>
        </w:rPr>
        <w:t xml:space="preserve"> </w:t>
      </w:r>
      <w:r w:rsidR="00544651" w:rsidRPr="00452B9E">
        <w:rPr>
          <w:color w:val="000000" w:themeColor="text1"/>
          <w:sz w:val="22"/>
          <w:lang w:val="en-GB"/>
        </w:rPr>
        <w:t xml:space="preserve">relations that </w:t>
      </w:r>
      <w:r w:rsidR="006C190C">
        <w:rPr>
          <w:color w:val="000000" w:themeColor="text1"/>
          <w:sz w:val="22"/>
          <w:lang w:val="en-GB"/>
        </w:rPr>
        <w:t xml:space="preserve">not only </w:t>
      </w:r>
      <w:r w:rsidR="006C190C" w:rsidRPr="00452B9E">
        <w:rPr>
          <w:color w:val="000000" w:themeColor="text1"/>
          <w:sz w:val="22"/>
          <w:lang w:val="en-GB"/>
        </w:rPr>
        <w:t xml:space="preserve">are central to development problems </w:t>
      </w:r>
      <w:r w:rsidR="006C190C">
        <w:rPr>
          <w:color w:val="000000" w:themeColor="text1"/>
          <w:sz w:val="22"/>
          <w:lang w:val="en-GB"/>
        </w:rPr>
        <w:t xml:space="preserve">but also aggravate both sudden onset emergencies </w:t>
      </w:r>
      <w:r w:rsidR="006C190C" w:rsidRPr="00714A74">
        <w:rPr>
          <w:color w:val="000000" w:themeColor="text1"/>
          <w:sz w:val="22"/>
          <w:lang w:val="en-GB"/>
        </w:rPr>
        <w:t xml:space="preserve">and </w:t>
      </w:r>
      <w:r w:rsidR="006C190C">
        <w:rPr>
          <w:color w:val="000000" w:themeColor="text1"/>
          <w:sz w:val="22"/>
          <w:lang w:val="en-GB"/>
        </w:rPr>
        <w:t>protracted crises;</w:t>
      </w:r>
      <w:r w:rsidR="0036531B" w:rsidRPr="00452B9E">
        <w:rPr>
          <w:color w:val="000000" w:themeColor="text1"/>
          <w:spacing w:val="-3"/>
          <w:sz w:val="22"/>
          <w:lang w:val="en-GB"/>
        </w:rPr>
        <w:t xml:space="preserve"> </w:t>
      </w:r>
    </w:p>
    <w:p w14:paraId="0F89591E" w14:textId="0A9C48D5" w:rsidR="007558FD" w:rsidRPr="00452B9E" w:rsidRDefault="006C190C" w:rsidP="00D22735">
      <w:pPr>
        <w:pStyle w:val="ListParagraph"/>
        <w:numPr>
          <w:ilvl w:val="1"/>
          <w:numId w:val="4"/>
        </w:numPr>
        <w:tabs>
          <w:tab w:val="left" w:pos="2520"/>
        </w:tabs>
        <w:spacing w:line="276" w:lineRule="auto"/>
        <w:contextualSpacing/>
        <w:rPr>
          <w:color w:val="000000" w:themeColor="text1"/>
          <w:sz w:val="22"/>
          <w:lang w:val="en-GB"/>
        </w:rPr>
      </w:pPr>
      <w:r>
        <w:rPr>
          <w:color w:val="000000" w:themeColor="text1"/>
          <w:sz w:val="22"/>
          <w:lang w:val="en-GB"/>
        </w:rPr>
        <w:t>P</w:t>
      </w:r>
      <w:r w:rsidR="00544651" w:rsidRPr="00452B9E">
        <w:rPr>
          <w:color w:val="000000" w:themeColor="text1"/>
          <w:sz w:val="22"/>
          <w:lang w:val="en-GB"/>
        </w:rPr>
        <w:t>ut</w:t>
      </w:r>
      <w:r w:rsidR="00544651" w:rsidRPr="00452B9E">
        <w:rPr>
          <w:color w:val="000000" w:themeColor="text1"/>
          <w:spacing w:val="-7"/>
          <w:sz w:val="22"/>
          <w:lang w:val="en-GB"/>
        </w:rPr>
        <w:t xml:space="preserve"> </w:t>
      </w:r>
      <w:r w:rsidR="00544651" w:rsidRPr="00452B9E">
        <w:rPr>
          <w:color w:val="000000" w:themeColor="text1"/>
          <w:sz w:val="22"/>
          <w:lang w:val="en-GB"/>
        </w:rPr>
        <w:t>forward</w:t>
      </w:r>
      <w:r w:rsidR="00544651" w:rsidRPr="00452B9E">
        <w:rPr>
          <w:color w:val="000000" w:themeColor="text1"/>
          <w:spacing w:val="-7"/>
          <w:sz w:val="22"/>
          <w:lang w:val="en-GB"/>
        </w:rPr>
        <w:t xml:space="preserve"> </w:t>
      </w:r>
      <w:r w:rsidR="00544651" w:rsidRPr="00452B9E">
        <w:rPr>
          <w:color w:val="000000" w:themeColor="text1"/>
          <w:sz w:val="22"/>
          <w:lang w:val="en-GB"/>
        </w:rPr>
        <w:t>tools</w:t>
      </w:r>
      <w:r w:rsidR="00544651" w:rsidRPr="00452B9E">
        <w:rPr>
          <w:color w:val="000000" w:themeColor="text1"/>
          <w:spacing w:val="-7"/>
          <w:sz w:val="22"/>
          <w:lang w:val="en-GB"/>
        </w:rPr>
        <w:t xml:space="preserve"> </w:t>
      </w:r>
      <w:r w:rsidR="00544651" w:rsidRPr="00452B9E">
        <w:rPr>
          <w:color w:val="000000" w:themeColor="text1"/>
          <w:sz w:val="22"/>
          <w:lang w:val="en-GB"/>
        </w:rPr>
        <w:t>that</w:t>
      </w:r>
      <w:r w:rsidR="00544651" w:rsidRPr="00452B9E">
        <w:rPr>
          <w:color w:val="000000" w:themeColor="text1"/>
          <w:spacing w:val="-7"/>
          <w:sz w:val="22"/>
          <w:lang w:val="en-GB"/>
        </w:rPr>
        <w:t xml:space="preserve"> </w:t>
      </w:r>
      <w:r>
        <w:rPr>
          <w:color w:val="000000" w:themeColor="text1"/>
          <w:spacing w:val="-7"/>
          <w:sz w:val="22"/>
          <w:lang w:val="en-GB"/>
        </w:rPr>
        <w:t xml:space="preserve">not only </w:t>
      </w:r>
      <w:r w:rsidR="00544651" w:rsidRPr="00452B9E">
        <w:rPr>
          <w:color w:val="000000" w:themeColor="text1"/>
          <w:sz w:val="22"/>
          <w:lang w:val="en-GB"/>
        </w:rPr>
        <w:t>allow</w:t>
      </w:r>
      <w:r w:rsidR="00544651" w:rsidRPr="00452B9E">
        <w:rPr>
          <w:color w:val="000000" w:themeColor="text1"/>
          <w:spacing w:val="-7"/>
          <w:sz w:val="22"/>
          <w:lang w:val="en-GB"/>
        </w:rPr>
        <w:t xml:space="preserve"> </w:t>
      </w:r>
      <w:r w:rsidR="00544651" w:rsidRPr="00452B9E">
        <w:rPr>
          <w:color w:val="000000" w:themeColor="text1"/>
          <w:sz w:val="22"/>
          <w:lang w:val="en-GB"/>
        </w:rPr>
        <w:t>evaluators</w:t>
      </w:r>
      <w:r w:rsidR="00544651" w:rsidRPr="00452B9E">
        <w:rPr>
          <w:color w:val="000000" w:themeColor="text1"/>
          <w:spacing w:val="-7"/>
          <w:sz w:val="22"/>
          <w:lang w:val="en-GB"/>
        </w:rPr>
        <w:t xml:space="preserve"> </w:t>
      </w:r>
      <w:r w:rsidR="00544651" w:rsidRPr="00452B9E">
        <w:rPr>
          <w:color w:val="000000" w:themeColor="text1"/>
          <w:sz w:val="22"/>
          <w:lang w:val="en-GB"/>
        </w:rPr>
        <w:t>to</w:t>
      </w:r>
      <w:r w:rsidR="00544651" w:rsidRPr="00452B9E">
        <w:rPr>
          <w:color w:val="000000" w:themeColor="text1"/>
          <w:spacing w:val="-7"/>
          <w:sz w:val="22"/>
          <w:lang w:val="en-GB"/>
        </w:rPr>
        <w:t xml:space="preserve"> </w:t>
      </w:r>
      <w:r w:rsidR="00544651" w:rsidRPr="00452B9E">
        <w:rPr>
          <w:color w:val="000000" w:themeColor="text1"/>
          <w:sz w:val="22"/>
          <w:lang w:val="en-GB"/>
        </w:rPr>
        <w:t>recogni</w:t>
      </w:r>
      <w:r w:rsidR="00966B0C" w:rsidRPr="00452B9E">
        <w:rPr>
          <w:color w:val="000000" w:themeColor="text1"/>
          <w:sz w:val="22"/>
          <w:lang w:val="en-GB"/>
        </w:rPr>
        <w:t>s</w:t>
      </w:r>
      <w:r w:rsidR="00544651" w:rsidRPr="00452B9E">
        <w:rPr>
          <w:color w:val="000000" w:themeColor="text1"/>
          <w:sz w:val="22"/>
          <w:lang w:val="en-GB"/>
        </w:rPr>
        <w:t>e</w:t>
      </w:r>
      <w:r w:rsidR="00544651" w:rsidRPr="00452B9E">
        <w:rPr>
          <w:color w:val="000000" w:themeColor="text1"/>
          <w:spacing w:val="-7"/>
          <w:sz w:val="22"/>
          <w:lang w:val="en-GB"/>
        </w:rPr>
        <w:t xml:space="preserve"> </w:t>
      </w:r>
      <w:r w:rsidR="00544651" w:rsidRPr="00452B9E">
        <w:rPr>
          <w:color w:val="000000" w:themeColor="text1"/>
          <w:sz w:val="22"/>
          <w:lang w:val="en-GB"/>
        </w:rPr>
        <w:t xml:space="preserve">and value different </w:t>
      </w:r>
      <w:r w:rsidR="00544651" w:rsidRPr="00452B9E">
        <w:rPr>
          <w:color w:val="000000" w:themeColor="text1"/>
          <w:spacing w:val="-4"/>
          <w:sz w:val="22"/>
          <w:lang w:val="en-GB"/>
        </w:rPr>
        <w:t xml:space="preserve">ways </w:t>
      </w:r>
      <w:r w:rsidR="00544651" w:rsidRPr="00452B9E">
        <w:rPr>
          <w:color w:val="000000" w:themeColor="text1"/>
          <w:sz w:val="22"/>
          <w:lang w:val="en-GB"/>
        </w:rPr>
        <w:t xml:space="preserve">of approaching the </w:t>
      </w:r>
      <w:r w:rsidR="00544651" w:rsidRPr="00452B9E">
        <w:rPr>
          <w:color w:val="000000" w:themeColor="text1"/>
          <w:spacing w:val="-3"/>
          <w:sz w:val="22"/>
          <w:lang w:val="en-GB"/>
        </w:rPr>
        <w:t xml:space="preserve">reality, </w:t>
      </w:r>
      <w:r>
        <w:rPr>
          <w:color w:val="000000" w:themeColor="text1"/>
          <w:sz w:val="22"/>
          <w:lang w:val="en-GB"/>
        </w:rPr>
        <w:t>but also</w:t>
      </w:r>
      <w:r w:rsidRPr="00452B9E">
        <w:rPr>
          <w:color w:val="000000" w:themeColor="text1"/>
          <w:sz w:val="22"/>
          <w:lang w:val="en-GB"/>
        </w:rPr>
        <w:t xml:space="preserve"> </w:t>
      </w:r>
      <w:r w:rsidR="00544651" w:rsidRPr="00452B9E">
        <w:rPr>
          <w:color w:val="000000" w:themeColor="text1"/>
          <w:sz w:val="22"/>
          <w:lang w:val="en-GB"/>
        </w:rPr>
        <w:t xml:space="preserve">identify and test the dominant </w:t>
      </w:r>
      <w:r w:rsidR="00544651" w:rsidRPr="00452B9E">
        <w:rPr>
          <w:color w:val="000000" w:themeColor="text1"/>
          <w:spacing w:val="-3"/>
          <w:sz w:val="22"/>
          <w:lang w:val="en-GB"/>
        </w:rPr>
        <w:t>theo</w:t>
      </w:r>
      <w:r w:rsidR="00544651" w:rsidRPr="00452B9E">
        <w:rPr>
          <w:color w:val="000000" w:themeColor="text1"/>
          <w:sz w:val="22"/>
          <w:lang w:val="en-GB"/>
        </w:rPr>
        <w:t>ries and discourses underpinning policies and</w:t>
      </w:r>
      <w:r w:rsidR="00544651" w:rsidRPr="00452B9E">
        <w:rPr>
          <w:color w:val="000000" w:themeColor="text1"/>
          <w:spacing w:val="2"/>
          <w:sz w:val="22"/>
          <w:lang w:val="en-GB"/>
        </w:rPr>
        <w:t xml:space="preserve"> </w:t>
      </w:r>
      <w:r w:rsidR="00544651" w:rsidRPr="00452B9E">
        <w:rPr>
          <w:color w:val="000000" w:themeColor="text1"/>
          <w:sz w:val="22"/>
          <w:lang w:val="en-GB"/>
        </w:rPr>
        <w:t>interventions</w:t>
      </w:r>
      <w:r w:rsidR="00C152E4" w:rsidRPr="00452B9E">
        <w:rPr>
          <w:color w:val="000000" w:themeColor="text1"/>
          <w:sz w:val="22"/>
          <w:lang w:val="en-GB"/>
        </w:rPr>
        <w:t>;</w:t>
      </w:r>
      <w:r w:rsidR="0036531B" w:rsidRPr="00452B9E">
        <w:rPr>
          <w:rStyle w:val="FootnoteReference"/>
          <w:color w:val="000000" w:themeColor="text1"/>
          <w:sz w:val="22"/>
          <w:lang w:val="en-GB"/>
        </w:rPr>
        <w:footnoteReference w:id="6"/>
      </w:r>
    </w:p>
    <w:p w14:paraId="2298D454" w14:textId="28A2D3BE" w:rsidR="007558FD" w:rsidRPr="00452B9E" w:rsidRDefault="002871B6" w:rsidP="3233DD36">
      <w:pPr>
        <w:pStyle w:val="ListParagraph"/>
        <w:numPr>
          <w:ilvl w:val="1"/>
          <w:numId w:val="4"/>
        </w:numPr>
        <w:tabs>
          <w:tab w:val="left" w:pos="2520"/>
        </w:tabs>
        <w:spacing w:line="276" w:lineRule="auto"/>
        <w:ind w:right="1798"/>
        <w:contextualSpacing/>
        <w:rPr>
          <w:color w:val="000000" w:themeColor="text1"/>
          <w:sz w:val="22"/>
          <w:szCs w:val="22"/>
          <w:lang w:val="en-GB"/>
        </w:rPr>
      </w:pPr>
      <w:r>
        <w:rPr>
          <w:color w:val="000000" w:themeColor="text1"/>
          <w:sz w:val="22"/>
          <w:szCs w:val="22"/>
          <w:lang w:val="en-GB"/>
        </w:rPr>
        <w:t>E</w:t>
      </w:r>
      <w:r w:rsidR="00544651" w:rsidRPr="00452B9E">
        <w:rPr>
          <w:color w:val="000000" w:themeColor="text1"/>
          <w:sz w:val="22"/>
          <w:szCs w:val="22"/>
          <w:lang w:val="en-GB"/>
        </w:rPr>
        <w:t>nsure that</w:t>
      </w:r>
      <w:r w:rsidR="2619A756" w:rsidRPr="3233DD36">
        <w:rPr>
          <w:color w:val="000000" w:themeColor="text1"/>
          <w:sz w:val="22"/>
          <w:szCs w:val="22"/>
          <w:lang w:val="en-GB"/>
        </w:rPr>
        <w:t xml:space="preserve"> human</w:t>
      </w:r>
      <w:r w:rsidR="00544651" w:rsidRPr="00452B9E">
        <w:rPr>
          <w:color w:val="000000" w:themeColor="text1"/>
          <w:sz w:val="22"/>
          <w:szCs w:val="22"/>
          <w:lang w:val="en-GB"/>
        </w:rPr>
        <w:t xml:space="preserve"> rights holders’ voices (</w:t>
      </w:r>
      <w:r>
        <w:rPr>
          <w:color w:val="000000" w:themeColor="text1"/>
          <w:sz w:val="22"/>
          <w:szCs w:val="22"/>
          <w:lang w:val="en-GB"/>
        </w:rPr>
        <w:t>e</w:t>
      </w:r>
      <w:r w:rsidR="00544651" w:rsidRPr="00452B9E">
        <w:rPr>
          <w:color w:val="000000" w:themeColor="text1"/>
          <w:sz w:val="22"/>
          <w:szCs w:val="22"/>
          <w:lang w:val="en-GB"/>
        </w:rPr>
        <w:t xml:space="preserve">specially of the groups mentioned </w:t>
      </w:r>
      <w:r w:rsidR="00544651" w:rsidRPr="00452B9E">
        <w:rPr>
          <w:color w:val="000000" w:themeColor="text1"/>
          <w:spacing w:val="-3"/>
          <w:sz w:val="22"/>
          <w:szCs w:val="22"/>
          <w:lang w:val="en-GB"/>
        </w:rPr>
        <w:t xml:space="preserve">above) </w:t>
      </w:r>
      <w:r w:rsidR="00544651" w:rsidRPr="00452B9E">
        <w:rPr>
          <w:color w:val="000000" w:themeColor="text1"/>
          <w:sz w:val="22"/>
          <w:szCs w:val="22"/>
          <w:lang w:val="en-GB"/>
        </w:rPr>
        <w:t>are heard and their views taken into account in decisions that affect</w:t>
      </w:r>
      <w:r w:rsidR="00544651" w:rsidRPr="00452B9E">
        <w:rPr>
          <w:color w:val="000000" w:themeColor="text1"/>
          <w:spacing w:val="-3"/>
          <w:sz w:val="22"/>
          <w:szCs w:val="22"/>
          <w:lang w:val="en-GB"/>
        </w:rPr>
        <w:t xml:space="preserve"> </w:t>
      </w:r>
      <w:r w:rsidR="00544651" w:rsidRPr="00452B9E">
        <w:rPr>
          <w:color w:val="000000" w:themeColor="text1"/>
          <w:sz w:val="22"/>
          <w:szCs w:val="22"/>
          <w:lang w:val="en-GB"/>
        </w:rPr>
        <w:t>them</w:t>
      </w:r>
      <w:r w:rsidR="430D1A1A" w:rsidRPr="00452B9E">
        <w:rPr>
          <w:color w:val="000000" w:themeColor="text1"/>
          <w:sz w:val="22"/>
          <w:szCs w:val="22"/>
          <w:lang w:val="en-GB"/>
        </w:rPr>
        <w:t>, including in the evaluation process itself</w:t>
      </w:r>
      <w:r w:rsidR="00544651" w:rsidRPr="00452B9E">
        <w:rPr>
          <w:color w:val="000000" w:themeColor="text1"/>
          <w:sz w:val="22"/>
          <w:szCs w:val="22"/>
          <w:lang w:val="en-GB"/>
        </w:rPr>
        <w:t>;</w:t>
      </w:r>
    </w:p>
    <w:p w14:paraId="1C87BDD3" w14:textId="09A1FAFD" w:rsidR="007558FD" w:rsidRPr="00452B9E" w:rsidRDefault="004C3EFD" w:rsidP="00D22735">
      <w:pPr>
        <w:pStyle w:val="ListParagraph"/>
        <w:numPr>
          <w:ilvl w:val="1"/>
          <w:numId w:val="3"/>
        </w:numPr>
        <w:tabs>
          <w:tab w:val="left" w:pos="2520"/>
        </w:tabs>
        <w:spacing w:line="276" w:lineRule="auto"/>
        <w:contextualSpacing/>
        <w:rPr>
          <w:color w:val="000000" w:themeColor="text1"/>
          <w:sz w:val="22"/>
          <w:lang w:val="en-GB"/>
        </w:rPr>
      </w:pPr>
      <w:bookmarkStart w:id="12" w:name="_bookmark5"/>
      <w:bookmarkEnd w:id="12"/>
      <w:r>
        <w:rPr>
          <w:color w:val="000000" w:themeColor="text1"/>
          <w:sz w:val="22"/>
          <w:lang w:val="en-GB"/>
        </w:rPr>
        <w:t>R</w:t>
      </w:r>
      <w:r w:rsidR="00544651" w:rsidRPr="00452B9E">
        <w:rPr>
          <w:color w:val="000000" w:themeColor="text1"/>
          <w:sz w:val="22"/>
          <w:lang w:val="en-GB"/>
        </w:rPr>
        <w:t xml:space="preserve">einforce the capacity of State, </w:t>
      </w:r>
      <w:r w:rsidR="00C81CB7" w:rsidRPr="00452B9E">
        <w:rPr>
          <w:color w:val="000000" w:themeColor="text1"/>
          <w:sz w:val="22"/>
          <w:lang w:val="en-GB"/>
        </w:rPr>
        <w:t>Government,</w:t>
      </w:r>
      <w:r w:rsidR="00544651" w:rsidRPr="00452B9E">
        <w:rPr>
          <w:color w:val="000000" w:themeColor="text1"/>
          <w:sz w:val="22"/>
          <w:lang w:val="en-GB"/>
        </w:rPr>
        <w:t xml:space="preserve"> or other actors </w:t>
      </w:r>
      <w:r w:rsidR="00544651" w:rsidRPr="00452B9E">
        <w:rPr>
          <w:i/>
          <w:color w:val="000000" w:themeColor="text1"/>
          <w:sz w:val="22"/>
          <w:lang w:val="en-GB"/>
        </w:rPr>
        <w:t xml:space="preserve">(the duty bearers) </w:t>
      </w:r>
      <w:r w:rsidR="00544651" w:rsidRPr="00452B9E">
        <w:rPr>
          <w:color w:val="000000" w:themeColor="text1"/>
          <w:sz w:val="22"/>
          <w:lang w:val="en-GB"/>
        </w:rPr>
        <w:t xml:space="preserve">to </w:t>
      </w:r>
      <w:r w:rsidR="00544651" w:rsidRPr="00452B9E">
        <w:rPr>
          <w:color w:val="000000" w:themeColor="text1"/>
          <w:spacing w:val="2"/>
          <w:sz w:val="22"/>
          <w:lang w:val="en-GB"/>
        </w:rPr>
        <w:t xml:space="preserve">fulfil </w:t>
      </w:r>
      <w:r w:rsidR="00544651" w:rsidRPr="00452B9E">
        <w:rPr>
          <w:color w:val="000000" w:themeColor="text1"/>
          <w:sz w:val="22"/>
          <w:lang w:val="en-GB"/>
        </w:rPr>
        <w:t>their international obligations and</w:t>
      </w:r>
      <w:r w:rsidR="00544651" w:rsidRPr="00452B9E">
        <w:rPr>
          <w:color w:val="000000" w:themeColor="text1"/>
          <w:spacing w:val="-1"/>
          <w:sz w:val="22"/>
          <w:lang w:val="en-GB"/>
        </w:rPr>
        <w:t xml:space="preserve"> </w:t>
      </w:r>
      <w:r w:rsidR="00544651" w:rsidRPr="00452B9E">
        <w:rPr>
          <w:color w:val="000000" w:themeColor="text1"/>
          <w:sz w:val="22"/>
          <w:lang w:val="en-GB"/>
        </w:rPr>
        <w:t>responsibilities;</w:t>
      </w:r>
    </w:p>
    <w:p w14:paraId="1E89F5F6" w14:textId="26268305" w:rsidR="007558FD" w:rsidRPr="00452B9E" w:rsidRDefault="004C3EFD" w:rsidP="00D22735">
      <w:pPr>
        <w:pStyle w:val="ListParagraph"/>
        <w:numPr>
          <w:ilvl w:val="1"/>
          <w:numId w:val="3"/>
        </w:numPr>
        <w:tabs>
          <w:tab w:val="left" w:pos="2520"/>
        </w:tabs>
        <w:spacing w:line="276" w:lineRule="auto"/>
        <w:ind w:right="1799"/>
        <w:contextualSpacing/>
        <w:rPr>
          <w:color w:val="000000" w:themeColor="text1"/>
          <w:sz w:val="22"/>
          <w:lang w:val="en-GB"/>
        </w:rPr>
      </w:pPr>
      <w:r>
        <w:rPr>
          <w:color w:val="000000" w:themeColor="text1"/>
          <w:sz w:val="22"/>
          <w:lang w:val="en-GB"/>
        </w:rPr>
        <w:t>S</w:t>
      </w:r>
      <w:r w:rsidR="00544651" w:rsidRPr="00452B9E">
        <w:rPr>
          <w:color w:val="000000" w:themeColor="text1"/>
          <w:sz w:val="22"/>
          <w:lang w:val="en-GB"/>
        </w:rPr>
        <w:t xml:space="preserve">trengthen accountability mechanisms and “promote more transparent review and </w:t>
      </w:r>
      <w:r w:rsidR="00544651" w:rsidRPr="00452B9E">
        <w:rPr>
          <w:color w:val="000000" w:themeColor="text1"/>
          <w:spacing w:val="-5"/>
          <w:sz w:val="22"/>
          <w:lang w:val="en-GB"/>
        </w:rPr>
        <w:t>dia</w:t>
      </w:r>
      <w:r w:rsidR="00544651" w:rsidRPr="00452B9E">
        <w:rPr>
          <w:color w:val="000000" w:themeColor="text1"/>
          <w:sz w:val="22"/>
          <w:lang w:val="en-GB"/>
        </w:rPr>
        <w:t>logue on competing or alternative values or theories;”</w:t>
      </w:r>
      <w:r w:rsidR="00C152E4" w:rsidRPr="00452B9E">
        <w:rPr>
          <w:rStyle w:val="FootnoteReference"/>
          <w:color w:val="000000" w:themeColor="text1"/>
          <w:sz w:val="22"/>
          <w:lang w:val="en-GB"/>
        </w:rPr>
        <w:footnoteReference w:id="7"/>
      </w:r>
      <w:r w:rsidR="00C152E4" w:rsidRPr="00452B9E">
        <w:rPr>
          <w:color w:val="000000" w:themeColor="text1"/>
          <w:sz w:val="22"/>
          <w:vertAlign w:val="superscript"/>
          <w:lang w:val="en-GB"/>
        </w:rPr>
        <w:t xml:space="preserve"> </w:t>
      </w:r>
      <w:r w:rsidR="00544651" w:rsidRPr="00452B9E">
        <w:rPr>
          <w:color w:val="000000" w:themeColor="text1"/>
          <w:sz w:val="22"/>
          <w:lang w:val="en-GB"/>
        </w:rPr>
        <w:t>and</w:t>
      </w:r>
    </w:p>
    <w:p w14:paraId="78368C53" w14:textId="2E7D18C1" w:rsidR="007558FD" w:rsidRPr="00452B9E" w:rsidRDefault="004C3EFD" w:rsidP="00D22735">
      <w:pPr>
        <w:pStyle w:val="ListParagraph"/>
        <w:numPr>
          <w:ilvl w:val="1"/>
          <w:numId w:val="3"/>
        </w:numPr>
        <w:tabs>
          <w:tab w:val="left" w:pos="2519"/>
          <w:tab w:val="left" w:pos="2520"/>
        </w:tabs>
        <w:spacing w:line="276" w:lineRule="auto"/>
        <w:ind w:right="1800"/>
        <w:contextualSpacing/>
        <w:jc w:val="left"/>
        <w:rPr>
          <w:color w:val="000000" w:themeColor="text1"/>
          <w:sz w:val="22"/>
          <w:lang w:val="en-GB"/>
        </w:rPr>
      </w:pPr>
      <w:r>
        <w:rPr>
          <w:color w:val="000000" w:themeColor="text1"/>
          <w:sz w:val="22"/>
          <w:lang w:val="en-GB"/>
        </w:rPr>
        <w:t>M</w:t>
      </w:r>
      <w:r w:rsidR="66998171" w:rsidRPr="00452B9E">
        <w:rPr>
          <w:color w:val="000000" w:themeColor="text1"/>
          <w:sz w:val="22"/>
          <w:lang w:val="en-GB"/>
        </w:rPr>
        <w:t>onitor and advocate for compliance with international standards on</w:t>
      </w:r>
      <w:r w:rsidR="4418CEB7" w:rsidRPr="00452B9E">
        <w:rPr>
          <w:color w:val="000000" w:themeColor="text1"/>
          <w:sz w:val="22"/>
          <w:lang w:val="en-GB"/>
        </w:rPr>
        <w:t xml:space="preserve"> inclusive mainstreaming</w:t>
      </w:r>
      <w:r w:rsidR="66998171" w:rsidRPr="00452B9E">
        <w:rPr>
          <w:color w:val="000000" w:themeColor="text1"/>
          <w:sz w:val="22"/>
          <w:lang w:val="en-GB"/>
        </w:rPr>
        <w:t>.</w:t>
      </w:r>
    </w:p>
    <w:p w14:paraId="77C524D0" w14:textId="77777777" w:rsidR="00D22735" w:rsidRPr="00452B9E" w:rsidRDefault="00D22735" w:rsidP="00D22735">
      <w:pPr>
        <w:tabs>
          <w:tab w:val="left" w:pos="2519"/>
          <w:tab w:val="left" w:pos="2520"/>
        </w:tabs>
        <w:spacing w:line="276" w:lineRule="auto"/>
        <w:ind w:left="2160" w:right="1800"/>
        <w:contextualSpacing/>
        <w:rPr>
          <w:color w:val="000000" w:themeColor="text1"/>
          <w:sz w:val="22"/>
          <w:lang w:val="en-GB"/>
        </w:rPr>
      </w:pPr>
    </w:p>
    <w:p w14:paraId="0BFE3116" w14:textId="6A996DE5" w:rsidR="00526832" w:rsidRPr="00452B9E" w:rsidRDefault="00544651" w:rsidP="00526832">
      <w:pPr>
        <w:pStyle w:val="ListParagraph"/>
        <w:tabs>
          <w:tab w:val="left" w:pos="2520"/>
        </w:tabs>
        <w:spacing w:before="1" w:line="266" w:lineRule="auto"/>
        <w:ind w:left="1800"/>
        <w:rPr>
          <w:color w:val="000000" w:themeColor="text1"/>
          <w:sz w:val="22"/>
          <w:lang w:val="en-GB"/>
        </w:rPr>
      </w:pPr>
      <w:r w:rsidRPr="00452B9E">
        <w:rPr>
          <w:color w:val="000000" w:themeColor="text1"/>
          <w:sz w:val="22"/>
          <w:lang w:val="en-GB"/>
        </w:rPr>
        <w:t xml:space="preserve">An evaluation that neglects or omits </w:t>
      </w:r>
      <w:r w:rsidR="00646045" w:rsidRPr="00452B9E">
        <w:rPr>
          <w:color w:val="000000" w:themeColor="text1"/>
          <w:sz w:val="22"/>
          <w:lang w:val="en-GB"/>
        </w:rPr>
        <w:t>HR&amp;GE</w:t>
      </w:r>
      <w:r w:rsidR="008A7964" w:rsidRPr="00452B9E">
        <w:rPr>
          <w:color w:val="000000" w:themeColor="text1"/>
          <w:sz w:val="22"/>
          <w:lang w:val="en-GB"/>
        </w:rPr>
        <w:t xml:space="preserve"> considerations</w:t>
      </w:r>
      <w:r w:rsidRPr="00452B9E">
        <w:rPr>
          <w:color w:val="000000" w:themeColor="text1"/>
          <w:sz w:val="22"/>
          <w:lang w:val="en-GB"/>
        </w:rPr>
        <w:t xml:space="preserve"> deprives the UN system and/or its partners, </w:t>
      </w:r>
      <w:r w:rsidR="00E50D0B">
        <w:rPr>
          <w:color w:val="000000" w:themeColor="text1"/>
          <w:sz w:val="22"/>
          <w:lang w:val="en-GB"/>
        </w:rPr>
        <w:t>as well as</w:t>
      </w:r>
      <w:r w:rsidRPr="00452B9E">
        <w:rPr>
          <w:color w:val="000000" w:themeColor="text1"/>
          <w:sz w:val="22"/>
          <w:lang w:val="en-GB"/>
        </w:rPr>
        <w:t xml:space="preserve"> the </w:t>
      </w:r>
      <w:r w:rsidRPr="00452B9E">
        <w:rPr>
          <w:color w:val="000000" w:themeColor="text1"/>
          <w:spacing w:val="-3"/>
          <w:sz w:val="22"/>
          <w:lang w:val="en-GB"/>
        </w:rPr>
        <w:t xml:space="preserve">intervention’s </w:t>
      </w:r>
      <w:r w:rsidRPr="00452B9E">
        <w:rPr>
          <w:color w:val="000000" w:themeColor="text1"/>
          <w:sz w:val="22"/>
          <w:lang w:val="en-GB"/>
        </w:rPr>
        <w:t xml:space="preserve">stakeholders of </w:t>
      </w:r>
      <w:r w:rsidR="00E50D0B">
        <w:rPr>
          <w:color w:val="000000" w:themeColor="text1"/>
          <w:sz w:val="22"/>
          <w:lang w:val="en-GB"/>
        </w:rPr>
        <w:t xml:space="preserve">the necessary </w:t>
      </w:r>
      <w:r w:rsidRPr="00452B9E">
        <w:rPr>
          <w:color w:val="000000" w:themeColor="text1"/>
          <w:sz w:val="22"/>
          <w:lang w:val="en-GB"/>
        </w:rPr>
        <w:t>evidence about who benefits (and does not)</w:t>
      </w:r>
      <w:r w:rsidRPr="00452B9E">
        <w:rPr>
          <w:color w:val="000000" w:themeColor="text1"/>
          <w:spacing w:val="-10"/>
          <w:sz w:val="22"/>
          <w:lang w:val="en-GB"/>
        </w:rPr>
        <w:t xml:space="preserve"> </w:t>
      </w:r>
      <w:r w:rsidRPr="00452B9E">
        <w:rPr>
          <w:color w:val="000000" w:themeColor="text1"/>
          <w:sz w:val="22"/>
          <w:lang w:val="en-GB"/>
        </w:rPr>
        <w:t>from</w:t>
      </w:r>
      <w:r w:rsidRPr="00452B9E">
        <w:rPr>
          <w:color w:val="000000" w:themeColor="text1"/>
          <w:spacing w:val="-9"/>
          <w:sz w:val="22"/>
          <w:lang w:val="en-GB"/>
        </w:rPr>
        <w:t xml:space="preserve"> </w:t>
      </w:r>
      <w:r w:rsidRPr="00452B9E">
        <w:rPr>
          <w:color w:val="000000" w:themeColor="text1"/>
          <w:sz w:val="22"/>
          <w:lang w:val="en-GB"/>
        </w:rPr>
        <w:t>its</w:t>
      </w:r>
      <w:r w:rsidRPr="00452B9E">
        <w:rPr>
          <w:color w:val="000000" w:themeColor="text1"/>
          <w:spacing w:val="-10"/>
          <w:sz w:val="22"/>
          <w:lang w:val="en-GB"/>
        </w:rPr>
        <w:t xml:space="preserve"> </w:t>
      </w:r>
      <w:r w:rsidRPr="00452B9E">
        <w:rPr>
          <w:color w:val="000000" w:themeColor="text1"/>
          <w:sz w:val="22"/>
          <w:lang w:val="en-GB"/>
        </w:rPr>
        <w:t>interventions</w:t>
      </w:r>
      <w:r w:rsidR="00833888">
        <w:rPr>
          <w:color w:val="000000" w:themeColor="text1"/>
          <w:sz w:val="22"/>
          <w:lang w:val="en-GB"/>
        </w:rPr>
        <w:t>;</w:t>
      </w:r>
      <w:r w:rsidRPr="00452B9E">
        <w:rPr>
          <w:color w:val="000000" w:themeColor="text1"/>
          <w:sz w:val="22"/>
          <w:lang w:val="en-GB"/>
        </w:rPr>
        <w:t xml:space="preserve"> risks perpetuating discriminatory structures and practices</w:t>
      </w:r>
      <w:r w:rsidR="00833888">
        <w:rPr>
          <w:color w:val="000000" w:themeColor="text1"/>
          <w:sz w:val="22"/>
          <w:lang w:val="en-GB"/>
        </w:rPr>
        <w:t>;</w:t>
      </w:r>
      <w:r w:rsidRPr="00452B9E">
        <w:rPr>
          <w:color w:val="000000" w:themeColor="text1"/>
          <w:sz w:val="22"/>
          <w:lang w:val="en-GB"/>
        </w:rPr>
        <w:t xml:space="preserve"> and may miss opportunities for demonstrating how effective interventions are carried out.</w:t>
      </w:r>
    </w:p>
    <w:p w14:paraId="2058EF07" w14:textId="77777777" w:rsidR="00526832" w:rsidRPr="00452B9E" w:rsidRDefault="00526832" w:rsidP="00526832">
      <w:pPr>
        <w:pStyle w:val="ListParagraph"/>
        <w:tabs>
          <w:tab w:val="left" w:pos="2520"/>
        </w:tabs>
        <w:spacing w:before="1" w:line="266" w:lineRule="auto"/>
        <w:ind w:left="1800"/>
        <w:rPr>
          <w:color w:val="000000" w:themeColor="text1"/>
          <w:sz w:val="22"/>
          <w:lang w:val="en-GB"/>
        </w:rPr>
      </w:pPr>
    </w:p>
    <w:p w14:paraId="2FFEE493" w14:textId="29709196" w:rsidR="00526832" w:rsidRPr="00452B9E" w:rsidRDefault="00526832" w:rsidP="00526832">
      <w:pPr>
        <w:pStyle w:val="ListParagraph"/>
        <w:tabs>
          <w:tab w:val="left" w:pos="2520"/>
        </w:tabs>
        <w:spacing w:before="1" w:line="266" w:lineRule="auto"/>
        <w:ind w:left="1800"/>
        <w:rPr>
          <w:color w:val="000000" w:themeColor="text1"/>
          <w:sz w:val="22"/>
          <w:lang w:val="en-GB"/>
        </w:rPr>
      </w:pPr>
      <w:r w:rsidRPr="00452B9E">
        <w:rPr>
          <w:color w:val="000000" w:themeColor="text1"/>
          <w:sz w:val="22"/>
          <w:lang w:val="en-GB"/>
        </w:rPr>
        <w:t>HR&amp;GE responsive evaluation</w:t>
      </w:r>
      <w:r w:rsidR="00913AFF">
        <w:rPr>
          <w:color w:val="000000" w:themeColor="text1"/>
          <w:sz w:val="22"/>
          <w:lang w:val="en-GB"/>
        </w:rPr>
        <w:t>s</w:t>
      </w:r>
      <w:r w:rsidRPr="00452B9E">
        <w:rPr>
          <w:color w:val="000000" w:themeColor="text1"/>
          <w:sz w:val="22"/>
          <w:lang w:val="en-GB"/>
        </w:rPr>
        <w:t xml:space="preserve"> ha</w:t>
      </w:r>
      <w:r w:rsidR="00913AFF">
        <w:rPr>
          <w:color w:val="000000" w:themeColor="text1"/>
          <w:sz w:val="22"/>
          <w:lang w:val="en-GB"/>
        </w:rPr>
        <w:t>ve</w:t>
      </w:r>
      <w:r w:rsidRPr="00452B9E">
        <w:rPr>
          <w:color w:val="000000" w:themeColor="text1"/>
          <w:sz w:val="22"/>
          <w:lang w:val="en-GB"/>
        </w:rPr>
        <w:t xml:space="preserve"> two dimensions</w:t>
      </w:r>
      <w:r w:rsidR="0024264D">
        <w:rPr>
          <w:color w:val="000000" w:themeColor="text1"/>
          <w:sz w:val="22"/>
          <w:lang w:val="en-GB"/>
        </w:rPr>
        <w:t>:</w:t>
      </w:r>
      <w:r w:rsidRPr="00452B9E">
        <w:rPr>
          <w:color w:val="000000" w:themeColor="text1"/>
          <w:sz w:val="22"/>
          <w:lang w:val="en-GB"/>
        </w:rPr>
        <w:t xml:space="preserve"> it is geared towards assessing results and is process-oriented</w:t>
      </w:r>
      <w:r w:rsidR="007575BC">
        <w:rPr>
          <w:color w:val="000000" w:themeColor="text1"/>
          <w:sz w:val="22"/>
          <w:lang w:val="en-GB"/>
        </w:rPr>
        <w:t xml:space="preserve"> meaning</w:t>
      </w:r>
      <w:r w:rsidRPr="00452B9E">
        <w:rPr>
          <w:color w:val="000000" w:themeColor="text1"/>
          <w:sz w:val="22"/>
          <w:lang w:val="en-GB"/>
        </w:rPr>
        <w:t>:</w:t>
      </w:r>
    </w:p>
    <w:p w14:paraId="400329A5" w14:textId="77777777" w:rsidR="0007278A" w:rsidRPr="00452B9E" w:rsidRDefault="0007278A" w:rsidP="00526832">
      <w:pPr>
        <w:pStyle w:val="ListParagraph"/>
        <w:tabs>
          <w:tab w:val="left" w:pos="2520"/>
        </w:tabs>
        <w:spacing w:before="1" w:line="266" w:lineRule="auto"/>
        <w:ind w:left="1800"/>
        <w:rPr>
          <w:color w:val="000000" w:themeColor="text1"/>
          <w:sz w:val="22"/>
          <w:lang w:val="en-GB"/>
        </w:rPr>
      </w:pPr>
    </w:p>
    <w:p w14:paraId="6992C265" w14:textId="26CABD84" w:rsidR="00526832" w:rsidRPr="00F07467" w:rsidRDefault="00526832" w:rsidP="3233DD36">
      <w:pPr>
        <w:pStyle w:val="ListParagraph"/>
        <w:numPr>
          <w:ilvl w:val="0"/>
          <w:numId w:val="9"/>
        </w:numPr>
        <w:tabs>
          <w:tab w:val="left" w:pos="2520"/>
        </w:tabs>
        <w:spacing w:before="1" w:line="266" w:lineRule="auto"/>
        <w:rPr>
          <w:color w:val="000000" w:themeColor="text1"/>
          <w:sz w:val="22"/>
          <w:szCs w:val="22"/>
          <w:lang w:val="en-GB"/>
        </w:rPr>
      </w:pPr>
      <w:r w:rsidRPr="00452B9E">
        <w:rPr>
          <w:color w:val="000000" w:themeColor="text1"/>
          <w:sz w:val="22"/>
          <w:szCs w:val="22"/>
          <w:lang w:val="en-GB"/>
        </w:rPr>
        <w:t>Result-wise: it assesses the extent to which the intervention</w:t>
      </w:r>
      <w:r w:rsidR="00E50D0B">
        <w:rPr>
          <w:color w:val="000000" w:themeColor="text1"/>
          <w:sz w:val="22"/>
          <w:szCs w:val="22"/>
          <w:lang w:val="en-GB"/>
        </w:rPr>
        <w:t>, since its inception,</w:t>
      </w:r>
      <w:r w:rsidRPr="00452B9E">
        <w:rPr>
          <w:color w:val="000000" w:themeColor="text1"/>
          <w:sz w:val="22"/>
          <w:szCs w:val="22"/>
          <w:lang w:val="en-GB"/>
        </w:rPr>
        <w:t xml:space="preserve"> is guided by LNOB </w:t>
      </w:r>
      <w:r w:rsidRPr="3233DD36">
        <w:rPr>
          <w:color w:val="000000" w:themeColor="text1"/>
          <w:sz w:val="22"/>
          <w:szCs w:val="22"/>
          <w:lang w:val="en-GB"/>
        </w:rPr>
        <w:t>organi</w:t>
      </w:r>
      <w:r w:rsidR="000E0E10" w:rsidRPr="3233DD36">
        <w:rPr>
          <w:color w:val="000000" w:themeColor="text1"/>
          <w:sz w:val="22"/>
          <w:szCs w:val="22"/>
          <w:lang w:val="en-GB"/>
        </w:rPr>
        <w:t>s</w:t>
      </w:r>
      <w:r w:rsidRPr="3233DD36">
        <w:rPr>
          <w:color w:val="000000" w:themeColor="text1"/>
          <w:sz w:val="22"/>
          <w:szCs w:val="22"/>
          <w:lang w:val="en-GB"/>
        </w:rPr>
        <w:t>ational</w:t>
      </w:r>
      <w:r w:rsidRPr="3233DD36">
        <w:rPr>
          <w:color w:val="000000" w:themeColor="text1"/>
          <w:sz w:val="22"/>
          <w:szCs w:val="22"/>
        </w:rPr>
        <w:t xml:space="preserve"> and system-wide objectives, and has achieved results related to these objectives;</w:t>
      </w:r>
    </w:p>
    <w:p w14:paraId="70561728" w14:textId="17F17D07" w:rsidR="00FF0272" w:rsidRPr="00F07467" w:rsidRDefault="00526832" w:rsidP="3233DD36">
      <w:pPr>
        <w:pStyle w:val="ListParagraph"/>
        <w:numPr>
          <w:ilvl w:val="0"/>
          <w:numId w:val="9"/>
        </w:numPr>
        <w:tabs>
          <w:tab w:val="left" w:pos="2520"/>
        </w:tabs>
        <w:spacing w:before="1" w:line="266" w:lineRule="auto"/>
        <w:rPr>
          <w:color w:val="000000" w:themeColor="text1"/>
          <w:sz w:val="22"/>
          <w:szCs w:val="22"/>
          <w:lang w:val="en-GB"/>
        </w:rPr>
      </w:pPr>
      <w:r w:rsidRPr="3233DD36">
        <w:rPr>
          <w:color w:val="000000" w:themeColor="text1"/>
          <w:sz w:val="22"/>
          <w:szCs w:val="22"/>
        </w:rPr>
        <w:t>Process-wise: the evaluation itself applies LNOB mainstreaming principles to the actual evaluation process</w:t>
      </w:r>
      <w:r w:rsidR="00E50D0B">
        <w:rPr>
          <w:color w:val="000000" w:themeColor="text1"/>
          <w:sz w:val="22"/>
          <w:szCs w:val="22"/>
        </w:rPr>
        <w:t>, including in the design of the evaluation</w:t>
      </w:r>
      <w:r w:rsidRPr="3233DD36">
        <w:rPr>
          <w:color w:val="000000" w:themeColor="text1"/>
          <w:sz w:val="22"/>
          <w:szCs w:val="22"/>
        </w:rPr>
        <w:t>.</w:t>
      </w:r>
    </w:p>
    <w:p w14:paraId="5A376873" w14:textId="77777777" w:rsidR="00526832" w:rsidRPr="00452B9E" w:rsidRDefault="00526832" w:rsidP="00526832">
      <w:pPr>
        <w:pStyle w:val="ListParagraph"/>
        <w:tabs>
          <w:tab w:val="left" w:pos="2520"/>
        </w:tabs>
        <w:spacing w:before="1" w:line="266" w:lineRule="auto"/>
        <w:rPr>
          <w:color w:val="231F20"/>
          <w:lang w:val="en-GB"/>
        </w:rPr>
      </w:pPr>
    </w:p>
    <w:p w14:paraId="0DA70428" w14:textId="185DDCA5" w:rsidR="007558FD" w:rsidRPr="00452B9E" w:rsidRDefault="00D4441E" w:rsidP="00FC571E">
      <w:pPr>
        <w:pStyle w:val="Heading2"/>
        <w:keepNext/>
        <w:numPr>
          <w:ilvl w:val="1"/>
          <w:numId w:val="5"/>
        </w:numPr>
        <w:tabs>
          <w:tab w:val="left" w:pos="2520"/>
        </w:tabs>
        <w:rPr>
          <w:rFonts w:ascii="Times New Roman" w:hAnsi="Times New Roman"/>
          <w:color w:val="000000" w:themeColor="text1"/>
          <w:spacing w:val="-4"/>
          <w:lang w:val="en-GB"/>
        </w:rPr>
      </w:pPr>
      <w:bookmarkStart w:id="13" w:name="_Toc128273270"/>
      <w:r w:rsidRPr="00452B9E">
        <w:rPr>
          <w:rFonts w:ascii="Times New Roman" w:hAnsi="Times New Roman"/>
          <w:color w:val="1F497D" w:themeColor="text2"/>
          <w:spacing w:val="-4"/>
          <w:lang w:val="en-GB"/>
        </w:rPr>
        <w:lastRenderedPageBreak/>
        <w:t xml:space="preserve">Scope and </w:t>
      </w:r>
      <w:r w:rsidR="00F473AE" w:rsidRPr="00452B9E">
        <w:rPr>
          <w:rFonts w:ascii="Times New Roman" w:hAnsi="Times New Roman"/>
          <w:color w:val="1F497D" w:themeColor="text2"/>
          <w:spacing w:val="-4"/>
          <w:lang w:val="en-GB"/>
        </w:rPr>
        <w:t>Audience</w:t>
      </w:r>
      <w:bookmarkEnd w:id="13"/>
      <w:r w:rsidR="00F473AE" w:rsidRPr="00452B9E">
        <w:rPr>
          <w:rFonts w:ascii="Times New Roman" w:hAnsi="Times New Roman"/>
          <w:color w:val="1F497D" w:themeColor="text2"/>
          <w:spacing w:val="-4"/>
          <w:lang w:val="en-GB"/>
        </w:rPr>
        <w:t xml:space="preserve"> </w:t>
      </w:r>
    </w:p>
    <w:p w14:paraId="7703D4EC" w14:textId="54A07A28" w:rsidR="00AE1535" w:rsidRPr="00F07467" w:rsidRDefault="3B324AC2" w:rsidP="3233DD36">
      <w:pPr>
        <w:pStyle w:val="ListParagraph"/>
        <w:tabs>
          <w:tab w:val="left" w:pos="2520"/>
        </w:tabs>
        <w:spacing w:line="266" w:lineRule="auto"/>
        <w:ind w:left="1800"/>
        <w:rPr>
          <w:color w:val="000000" w:themeColor="text1"/>
          <w:sz w:val="22"/>
          <w:szCs w:val="22"/>
          <w:lang w:val="en-GB"/>
        </w:rPr>
      </w:pPr>
      <w:r w:rsidRPr="00C248DC">
        <w:rPr>
          <w:color w:val="000000" w:themeColor="text1"/>
          <w:sz w:val="22"/>
          <w:szCs w:val="22"/>
        </w:rPr>
        <w:t>A</w:t>
      </w:r>
      <w:r w:rsidR="00E50D0B">
        <w:rPr>
          <w:color w:val="000000" w:themeColor="text1"/>
          <w:sz w:val="22"/>
          <w:szCs w:val="22"/>
        </w:rPr>
        <w:t xml:space="preserve">s per the </w:t>
      </w:r>
      <w:hyperlink r:id="rId45" w:history="1">
        <w:r w:rsidR="00E50D0B" w:rsidRPr="00E50D0B">
          <w:rPr>
            <w:rStyle w:val="Hyperlink"/>
            <w:sz w:val="22"/>
            <w:szCs w:val="22"/>
          </w:rPr>
          <w:t>UNEG Norms and Standards</w:t>
        </w:r>
      </w:hyperlink>
      <w:r w:rsidR="00E50D0B">
        <w:rPr>
          <w:color w:val="000000" w:themeColor="text1"/>
          <w:sz w:val="22"/>
          <w:szCs w:val="22"/>
        </w:rPr>
        <w:t>, a</w:t>
      </w:r>
      <w:r w:rsidR="173BD411" w:rsidRPr="00C248DC">
        <w:rPr>
          <w:color w:val="000000" w:themeColor="text1"/>
          <w:sz w:val="22"/>
          <w:szCs w:val="22"/>
        </w:rPr>
        <w:t xml:space="preserve">ll evaluations </w:t>
      </w:r>
      <w:r w:rsidR="501ED0F6" w:rsidRPr="00C248DC">
        <w:rPr>
          <w:color w:val="000000" w:themeColor="text1"/>
          <w:sz w:val="22"/>
          <w:szCs w:val="22"/>
        </w:rPr>
        <w:t>in</w:t>
      </w:r>
      <w:r w:rsidR="00AE1535" w:rsidRPr="3233DD36">
        <w:rPr>
          <w:color w:val="000000" w:themeColor="text1"/>
          <w:spacing w:val="-4"/>
          <w:sz w:val="22"/>
          <w:szCs w:val="22"/>
          <w:lang w:val="en-GB"/>
        </w:rPr>
        <w:t xml:space="preserve"> </w:t>
      </w:r>
      <w:r w:rsidR="00AE1535" w:rsidRPr="3233DD36">
        <w:rPr>
          <w:color w:val="000000" w:themeColor="text1"/>
          <w:sz w:val="22"/>
          <w:szCs w:val="22"/>
          <w:lang w:val="en-GB"/>
        </w:rPr>
        <w:t>the UN system must include an assessment of HR</w:t>
      </w:r>
      <w:r w:rsidR="00D32966" w:rsidRPr="3233DD36">
        <w:rPr>
          <w:color w:val="000000" w:themeColor="text1"/>
          <w:sz w:val="22"/>
          <w:szCs w:val="22"/>
          <w:lang w:val="en-GB"/>
        </w:rPr>
        <w:t>&amp;</w:t>
      </w:r>
      <w:r w:rsidR="25DFC6AC" w:rsidRPr="3233DD36">
        <w:rPr>
          <w:color w:val="000000" w:themeColor="text1"/>
          <w:sz w:val="22"/>
          <w:szCs w:val="22"/>
          <w:lang w:val="en-GB"/>
        </w:rPr>
        <w:t>GE</w:t>
      </w:r>
      <w:r w:rsidR="00D32966" w:rsidRPr="3233DD36">
        <w:rPr>
          <w:color w:val="000000" w:themeColor="text1"/>
          <w:sz w:val="22"/>
          <w:szCs w:val="22"/>
          <w:lang w:val="en-GB"/>
        </w:rPr>
        <w:t xml:space="preserve"> </w:t>
      </w:r>
      <w:r w:rsidR="00AE1535" w:rsidRPr="3233DD36">
        <w:rPr>
          <w:color w:val="000000" w:themeColor="text1"/>
          <w:sz w:val="22"/>
          <w:szCs w:val="22"/>
          <w:lang w:val="en-GB"/>
        </w:rPr>
        <w:t xml:space="preserve">dimensions, both in terms of processes employed during the intervention and </w:t>
      </w:r>
      <w:r w:rsidR="00AE1535" w:rsidRPr="3233DD36">
        <w:rPr>
          <w:color w:val="000000" w:themeColor="text1"/>
          <w:spacing w:val="-3"/>
          <w:sz w:val="22"/>
          <w:szCs w:val="22"/>
          <w:lang w:val="en-GB"/>
        </w:rPr>
        <w:t xml:space="preserve">regarding </w:t>
      </w:r>
      <w:r w:rsidR="00AE1535" w:rsidRPr="3233DD36">
        <w:rPr>
          <w:color w:val="000000" w:themeColor="text1"/>
          <w:sz w:val="22"/>
          <w:szCs w:val="22"/>
          <w:lang w:val="en-GB"/>
        </w:rPr>
        <w:t>the results achieved</w:t>
      </w:r>
      <w:r w:rsidR="007506D8" w:rsidRPr="3233DD36">
        <w:rPr>
          <w:color w:val="000000" w:themeColor="text1"/>
          <w:sz w:val="22"/>
          <w:szCs w:val="22"/>
          <w:lang w:val="en-GB"/>
        </w:rPr>
        <w:t>.</w:t>
      </w:r>
      <w:r w:rsidR="00AE1535" w:rsidRPr="3233DD36">
        <w:rPr>
          <w:color w:val="000000" w:themeColor="text1"/>
          <w:sz w:val="22"/>
          <w:szCs w:val="22"/>
          <w:lang w:val="en-GB"/>
        </w:rPr>
        <w:t xml:space="preserve"> </w:t>
      </w:r>
      <w:r w:rsidR="00AE1535" w:rsidRPr="3233DD36">
        <w:rPr>
          <w:color w:val="000000" w:themeColor="text1"/>
          <w:spacing w:val="-9"/>
          <w:sz w:val="22"/>
          <w:szCs w:val="22"/>
          <w:lang w:val="en-GB"/>
        </w:rPr>
        <w:t xml:space="preserve">For </w:t>
      </w:r>
      <w:r w:rsidR="00AE1535" w:rsidRPr="3233DD36">
        <w:rPr>
          <w:color w:val="000000" w:themeColor="text1"/>
          <w:sz w:val="22"/>
          <w:szCs w:val="22"/>
          <w:lang w:val="en-GB"/>
        </w:rPr>
        <w:t>interventions</w:t>
      </w:r>
      <w:r w:rsidR="00AE1535" w:rsidRPr="3233DD36">
        <w:rPr>
          <w:color w:val="000000" w:themeColor="text1"/>
          <w:spacing w:val="-8"/>
          <w:sz w:val="22"/>
          <w:szCs w:val="22"/>
          <w:lang w:val="en-GB"/>
        </w:rPr>
        <w:t xml:space="preserve"> </w:t>
      </w:r>
      <w:r w:rsidR="00AE1535" w:rsidRPr="3233DD36">
        <w:rPr>
          <w:color w:val="000000" w:themeColor="text1"/>
          <w:sz w:val="22"/>
          <w:szCs w:val="22"/>
          <w:lang w:val="en-GB"/>
        </w:rPr>
        <w:t>where</w:t>
      </w:r>
      <w:r w:rsidR="00AE1535" w:rsidRPr="3233DD36">
        <w:rPr>
          <w:color w:val="000000" w:themeColor="text1"/>
          <w:spacing w:val="-7"/>
          <w:sz w:val="22"/>
          <w:szCs w:val="22"/>
          <w:lang w:val="en-GB"/>
        </w:rPr>
        <w:t xml:space="preserve"> </w:t>
      </w:r>
      <w:r w:rsidR="00AE1535" w:rsidRPr="3233DD36">
        <w:rPr>
          <w:color w:val="000000" w:themeColor="text1"/>
          <w:sz w:val="22"/>
          <w:szCs w:val="22"/>
          <w:lang w:val="en-GB"/>
        </w:rPr>
        <w:t>HR&amp;</w:t>
      </w:r>
      <w:r w:rsidR="00526832" w:rsidRPr="3233DD36">
        <w:rPr>
          <w:color w:val="000000" w:themeColor="text1"/>
          <w:sz w:val="22"/>
          <w:szCs w:val="22"/>
          <w:lang w:val="en-GB"/>
        </w:rPr>
        <w:t>GE</w:t>
      </w:r>
      <w:r w:rsidR="00AE1535" w:rsidRPr="3233DD36">
        <w:rPr>
          <w:color w:val="000000" w:themeColor="text1"/>
          <w:spacing w:val="-7"/>
          <w:sz w:val="22"/>
          <w:szCs w:val="22"/>
          <w:lang w:val="en-GB"/>
        </w:rPr>
        <w:t xml:space="preserve"> </w:t>
      </w:r>
      <w:r w:rsidR="00AE1535" w:rsidRPr="3233DD36">
        <w:rPr>
          <w:color w:val="000000" w:themeColor="text1"/>
          <w:sz w:val="22"/>
          <w:szCs w:val="22"/>
          <w:lang w:val="en-GB"/>
        </w:rPr>
        <w:t>are</w:t>
      </w:r>
      <w:r w:rsidR="00AE1535" w:rsidRPr="3233DD36">
        <w:rPr>
          <w:color w:val="000000" w:themeColor="text1"/>
          <w:spacing w:val="-7"/>
          <w:sz w:val="22"/>
          <w:szCs w:val="22"/>
          <w:lang w:val="en-GB"/>
        </w:rPr>
        <w:t xml:space="preserve"> </w:t>
      </w:r>
      <w:r w:rsidR="00AE1535" w:rsidRPr="3233DD36">
        <w:rPr>
          <w:color w:val="000000" w:themeColor="text1"/>
          <w:sz w:val="22"/>
          <w:szCs w:val="22"/>
          <w:lang w:val="en-GB"/>
        </w:rPr>
        <w:t>not</w:t>
      </w:r>
      <w:r w:rsidR="00AE1535" w:rsidRPr="3233DD36">
        <w:rPr>
          <w:color w:val="000000" w:themeColor="text1"/>
          <w:spacing w:val="-7"/>
          <w:sz w:val="22"/>
          <w:szCs w:val="22"/>
          <w:lang w:val="en-GB"/>
        </w:rPr>
        <w:t xml:space="preserve"> </w:t>
      </w:r>
      <w:r w:rsidR="00AE1535" w:rsidRPr="3233DD36">
        <w:rPr>
          <w:color w:val="000000" w:themeColor="text1"/>
          <w:sz w:val="22"/>
          <w:szCs w:val="22"/>
          <w:lang w:val="en-GB"/>
        </w:rPr>
        <w:t>the</w:t>
      </w:r>
      <w:r w:rsidR="00AE1535" w:rsidRPr="3233DD36">
        <w:rPr>
          <w:color w:val="000000" w:themeColor="text1"/>
          <w:spacing w:val="-7"/>
          <w:sz w:val="22"/>
          <w:szCs w:val="22"/>
          <w:lang w:val="en-GB"/>
        </w:rPr>
        <w:t xml:space="preserve"> </w:t>
      </w:r>
      <w:r w:rsidR="00AE1535" w:rsidRPr="3233DD36">
        <w:rPr>
          <w:color w:val="000000" w:themeColor="text1"/>
          <w:sz w:val="22"/>
          <w:szCs w:val="22"/>
          <w:lang w:val="en-GB"/>
        </w:rPr>
        <w:t>primary</w:t>
      </w:r>
      <w:r w:rsidR="00AE1535" w:rsidRPr="3233DD36">
        <w:rPr>
          <w:color w:val="000000" w:themeColor="text1"/>
          <w:spacing w:val="-7"/>
          <w:sz w:val="22"/>
          <w:szCs w:val="22"/>
          <w:lang w:val="en-GB"/>
        </w:rPr>
        <w:t xml:space="preserve"> </w:t>
      </w:r>
      <w:r w:rsidR="00AE1535" w:rsidRPr="3233DD36">
        <w:rPr>
          <w:color w:val="000000" w:themeColor="text1"/>
          <w:sz w:val="22"/>
          <w:szCs w:val="22"/>
          <w:lang w:val="en-GB"/>
        </w:rPr>
        <w:t>focus,</w:t>
      </w:r>
      <w:r w:rsidR="00AE1535" w:rsidRPr="3233DD36">
        <w:rPr>
          <w:color w:val="000000" w:themeColor="text1"/>
          <w:spacing w:val="-7"/>
          <w:sz w:val="22"/>
          <w:szCs w:val="22"/>
          <w:lang w:val="en-GB"/>
        </w:rPr>
        <w:t xml:space="preserve"> </w:t>
      </w:r>
      <w:r w:rsidR="00AE1535" w:rsidRPr="3233DD36">
        <w:rPr>
          <w:color w:val="000000" w:themeColor="text1"/>
          <w:sz w:val="22"/>
          <w:szCs w:val="22"/>
          <w:lang w:val="en-GB"/>
        </w:rPr>
        <w:t xml:space="preserve">evaluations should </w:t>
      </w:r>
      <w:r w:rsidR="00AE1535" w:rsidRPr="3233DD36">
        <w:rPr>
          <w:color w:val="000000" w:themeColor="text1"/>
          <w:spacing w:val="-4"/>
          <w:sz w:val="22"/>
          <w:szCs w:val="22"/>
          <w:lang w:val="en-GB"/>
        </w:rPr>
        <w:t xml:space="preserve">always </w:t>
      </w:r>
      <w:r w:rsidR="00AE1535" w:rsidRPr="3233DD36">
        <w:rPr>
          <w:color w:val="000000" w:themeColor="text1"/>
          <w:sz w:val="22"/>
          <w:szCs w:val="22"/>
          <w:lang w:val="en-GB"/>
        </w:rPr>
        <w:t xml:space="preserve">assess the extent to which </w:t>
      </w:r>
      <w:r w:rsidR="00D32966" w:rsidRPr="3233DD36">
        <w:rPr>
          <w:color w:val="000000" w:themeColor="text1"/>
          <w:sz w:val="22"/>
          <w:szCs w:val="22"/>
          <w:lang w:val="en-GB"/>
        </w:rPr>
        <w:t xml:space="preserve">these dimensions </w:t>
      </w:r>
      <w:r w:rsidR="00AE1535" w:rsidRPr="3233DD36">
        <w:rPr>
          <w:color w:val="000000" w:themeColor="text1"/>
          <w:sz w:val="22"/>
          <w:szCs w:val="22"/>
          <w:lang w:val="en-GB"/>
        </w:rPr>
        <w:t>were explicit elements of their design and implementation.</w:t>
      </w:r>
      <w:r w:rsidR="512F36C2" w:rsidRPr="7329F4AF">
        <w:rPr>
          <w:color w:val="000000" w:themeColor="text1"/>
          <w:sz w:val="22"/>
          <w:szCs w:val="22"/>
          <w:lang w:val="en-GB"/>
        </w:rPr>
        <w:t xml:space="preserve"> </w:t>
      </w:r>
      <w:r w:rsidR="00E50D0B">
        <w:rPr>
          <w:color w:val="000000" w:themeColor="text1"/>
          <w:sz w:val="22"/>
          <w:szCs w:val="22"/>
          <w:lang w:val="en-GB"/>
        </w:rPr>
        <w:t>A</w:t>
      </w:r>
      <w:r w:rsidR="00E50D0B" w:rsidRPr="7329F4AF">
        <w:rPr>
          <w:color w:val="000000" w:themeColor="text1"/>
          <w:sz w:val="22"/>
          <w:szCs w:val="22"/>
          <w:lang w:val="en-GB"/>
        </w:rPr>
        <w:t xml:space="preserve">ll evaluations, </w:t>
      </w:r>
      <w:r w:rsidR="00E50D0B">
        <w:rPr>
          <w:color w:val="000000" w:themeColor="text1"/>
          <w:sz w:val="22"/>
          <w:szCs w:val="22"/>
          <w:lang w:val="en-GB"/>
        </w:rPr>
        <w:t xml:space="preserve">regardless of whether they have </w:t>
      </w:r>
      <w:r w:rsidR="00E50D0B" w:rsidRPr="7329F4AF">
        <w:rPr>
          <w:color w:val="000000" w:themeColor="text1"/>
          <w:sz w:val="22"/>
          <w:szCs w:val="22"/>
          <w:lang w:val="en-GB"/>
        </w:rPr>
        <w:t xml:space="preserve"> a focus on HR &amp; GE</w:t>
      </w:r>
      <w:r w:rsidR="00E50D0B">
        <w:rPr>
          <w:color w:val="000000" w:themeColor="text1"/>
          <w:sz w:val="22"/>
          <w:szCs w:val="22"/>
          <w:lang w:val="en-GB"/>
        </w:rPr>
        <w:t xml:space="preserve"> or not are expected to be inclusive and to </w:t>
      </w:r>
      <w:r w:rsidR="00E50D0B" w:rsidRPr="7329F4AF">
        <w:rPr>
          <w:color w:val="000000" w:themeColor="text1"/>
          <w:sz w:val="22"/>
          <w:szCs w:val="22"/>
          <w:lang w:val="en-GB"/>
        </w:rPr>
        <w:t>mainstrea</w:t>
      </w:r>
      <w:r w:rsidR="00E50D0B">
        <w:rPr>
          <w:color w:val="000000" w:themeColor="text1"/>
          <w:sz w:val="22"/>
          <w:szCs w:val="22"/>
          <w:lang w:val="en-GB"/>
        </w:rPr>
        <w:t xml:space="preserve">m HR and GE principles </w:t>
      </w:r>
      <w:r w:rsidR="00E50D0B" w:rsidRPr="7329F4AF">
        <w:rPr>
          <w:color w:val="000000" w:themeColor="text1"/>
          <w:sz w:val="22"/>
          <w:szCs w:val="22"/>
          <w:lang w:val="en-GB"/>
        </w:rPr>
        <w:t xml:space="preserve"> </w:t>
      </w:r>
      <w:r w:rsidR="00E50D0B">
        <w:rPr>
          <w:color w:val="000000" w:themeColor="text1"/>
          <w:sz w:val="22"/>
          <w:szCs w:val="22"/>
          <w:lang w:val="en-GB"/>
        </w:rPr>
        <w:t>throughout their respective processes.</w:t>
      </w:r>
      <w:r w:rsidR="00E50D0B" w:rsidRPr="7329F4AF">
        <w:rPr>
          <w:color w:val="000000" w:themeColor="text1"/>
          <w:sz w:val="22"/>
          <w:szCs w:val="22"/>
          <w:lang w:val="en-GB"/>
        </w:rPr>
        <w:t xml:space="preserve"> . </w:t>
      </w:r>
      <w:r w:rsidR="00E50D0B">
        <w:rPr>
          <w:color w:val="000000" w:themeColor="text1"/>
          <w:sz w:val="22"/>
          <w:szCs w:val="22"/>
          <w:lang w:val="en-GB"/>
        </w:rPr>
        <w:t xml:space="preserve">In this vein, </w:t>
      </w:r>
      <w:r w:rsidR="00E50D0B" w:rsidRPr="3233DD36">
        <w:rPr>
          <w:color w:val="000000" w:themeColor="text1"/>
          <w:sz w:val="22"/>
          <w:szCs w:val="22"/>
          <w:lang w:val="en-GB"/>
        </w:rPr>
        <w:t xml:space="preserve"> evaluation approaches and methodologies </w:t>
      </w:r>
      <w:r w:rsidR="00E50D0B">
        <w:rPr>
          <w:color w:val="000000" w:themeColor="text1"/>
          <w:sz w:val="22"/>
          <w:szCs w:val="22"/>
          <w:lang w:val="en-GB"/>
        </w:rPr>
        <w:t xml:space="preserve">presented in the Guidance and illustrated by good practices cases identified </w:t>
      </w:r>
      <w:r w:rsidR="00E50D0B" w:rsidRPr="3233DD36">
        <w:rPr>
          <w:color w:val="000000" w:themeColor="text1"/>
          <w:sz w:val="22"/>
          <w:szCs w:val="22"/>
          <w:lang w:val="en-GB"/>
        </w:rPr>
        <w:t xml:space="preserve"> </w:t>
      </w:r>
      <w:r w:rsidR="00E50D0B">
        <w:rPr>
          <w:color w:val="000000" w:themeColor="text1"/>
          <w:sz w:val="22"/>
          <w:szCs w:val="22"/>
          <w:lang w:val="en-GB"/>
        </w:rPr>
        <w:t>in</w:t>
      </w:r>
      <w:r w:rsidR="00E50D0B" w:rsidRPr="3233DD36">
        <w:rPr>
          <w:color w:val="000000" w:themeColor="text1"/>
          <w:sz w:val="22"/>
          <w:szCs w:val="22"/>
          <w:lang w:val="en-GB"/>
        </w:rPr>
        <w:t xml:space="preserve"> </w:t>
      </w:r>
      <w:r w:rsidR="00E50D0B">
        <w:rPr>
          <w:color w:val="000000" w:themeColor="text1"/>
          <w:sz w:val="22"/>
          <w:szCs w:val="22"/>
          <w:lang w:val="en-GB"/>
        </w:rPr>
        <w:t>a variety of contexts promise to be particularly useful.</w:t>
      </w:r>
      <w:r w:rsidR="00AE1535" w:rsidRPr="3233DD36">
        <w:rPr>
          <w:color w:val="000000" w:themeColor="text1"/>
          <w:sz w:val="22"/>
          <w:szCs w:val="22"/>
          <w:lang w:val="en-GB"/>
        </w:rPr>
        <w:t>.</w:t>
      </w:r>
    </w:p>
    <w:p w14:paraId="5E6DCC31" w14:textId="77777777" w:rsidR="00AE1535" w:rsidRPr="00F07467" w:rsidRDefault="00AE1535" w:rsidP="3233DD36">
      <w:pPr>
        <w:pStyle w:val="ListParagraph"/>
        <w:tabs>
          <w:tab w:val="left" w:pos="2520"/>
        </w:tabs>
        <w:spacing w:line="266" w:lineRule="auto"/>
        <w:ind w:left="1800"/>
        <w:rPr>
          <w:color w:val="000000" w:themeColor="text1"/>
          <w:sz w:val="22"/>
          <w:szCs w:val="22"/>
          <w:lang w:val="en-GB"/>
        </w:rPr>
      </w:pPr>
    </w:p>
    <w:p w14:paraId="7BAFBC57" w14:textId="44CFDF0E" w:rsidR="00AE1535" w:rsidRPr="00F07467" w:rsidRDefault="00AE1535" w:rsidP="3233DD36">
      <w:pPr>
        <w:pStyle w:val="ListParagraph"/>
        <w:tabs>
          <w:tab w:val="left" w:pos="2520"/>
        </w:tabs>
        <w:spacing w:line="266" w:lineRule="auto"/>
        <w:ind w:left="1800" w:right="1798"/>
        <w:rPr>
          <w:sz w:val="22"/>
          <w:szCs w:val="22"/>
          <w:lang w:val="en-GB"/>
        </w:rPr>
      </w:pPr>
      <w:r w:rsidRPr="3233DD36">
        <w:rPr>
          <w:color w:val="000000" w:themeColor="text1"/>
          <w:sz w:val="22"/>
          <w:szCs w:val="22"/>
          <w:lang w:val="en-GB"/>
        </w:rPr>
        <w:t>The Guidance is primarily</w:t>
      </w:r>
      <w:r w:rsidR="00D4441E" w:rsidRPr="3233DD36">
        <w:rPr>
          <w:color w:val="000000" w:themeColor="text1"/>
          <w:sz w:val="22"/>
          <w:szCs w:val="22"/>
          <w:lang w:val="en-GB"/>
        </w:rPr>
        <w:t xml:space="preserve"> </w:t>
      </w:r>
      <w:r w:rsidR="0D17E130" w:rsidRPr="00C248DC">
        <w:rPr>
          <w:color w:val="000000" w:themeColor="text1"/>
          <w:sz w:val="22"/>
          <w:szCs w:val="22"/>
        </w:rPr>
        <w:t>for</w:t>
      </w:r>
      <w:r w:rsidRPr="3233DD36">
        <w:rPr>
          <w:color w:val="000000" w:themeColor="text1"/>
          <w:sz w:val="22"/>
          <w:szCs w:val="22"/>
          <w:lang w:val="en-GB"/>
        </w:rPr>
        <w:t xml:space="preserve"> </w:t>
      </w:r>
      <w:r w:rsidR="00D4441E" w:rsidRPr="3233DD36">
        <w:rPr>
          <w:sz w:val="22"/>
          <w:szCs w:val="22"/>
          <w:lang w:val="en-GB"/>
        </w:rPr>
        <w:t>UN</w:t>
      </w:r>
      <w:r w:rsidR="73D769E2" w:rsidRPr="00C248DC">
        <w:rPr>
          <w:sz w:val="22"/>
          <w:szCs w:val="22"/>
        </w:rPr>
        <w:t xml:space="preserve"> </w:t>
      </w:r>
      <w:r w:rsidR="2200A613" w:rsidRPr="00C248DC">
        <w:rPr>
          <w:sz w:val="22"/>
          <w:szCs w:val="22"/>
        </w:rPr>
        <w:t>system</w:t>
      </w:r>
      <w:r w:rsidR="00D4441E" w:rsidRPr="3233DD36">
        <w:rPr>
          <w:sz w:val="22"/>
          <w:szCs w:val="22"/>
          <w:lang w:val="en-GB"/>
        </w:rPr>
        <w:t xml:space="preserve"> evaluation managers and UN evaluators</w:t>
      </w:r>
      <w:r w:rsidR="00D4441E" w:rsidRPr="3233DD36">
        <w:rPr>
          <w:color w:val="000000" w:themeColor="text1"/>
          <w:sz w:val="22"/>
          <w:szCs w:val="22"/>
          <w:lang w:val="en-GB"/>
        </w:rPr>
        <w:t xml:space="preserve"> </w:t>
      </w:r>
      <w:r w:rsidRPr="3233DD36">
        <w:rPr>
          <w:color w:val="000000" w:themeColor="text1"/>
          <w:sz w:val="22"/>
          <w:szCs w:val="22"/>
          <w:lang w:val="en-GB"/>
        </w:rPr>
        <w:t xml:space="preserve">conducting evaluations </w:t>
      </w:r>
      <w:r w:rsidRPr="3233DD36">
        <w:rPr>
          <w:color w:val="000000" w:themeColor="text1"/>
          <w:spacing w:val="-6"/>
          <w:sz w:val="22"/>
          <w:szCs w:val="22"/>
          <w:lang w:val="en-GB"/>
        </w:rPr>
        <w:t xml:space="preserve">of </w:t>
      </w:r>
      <w:r w:rsidRPr="3233DD36">
        <w:rPr>
          <w:color w:val="000000" w:themeColor="text1"/>
          <w:sz w:val="22"/>
          <w:szCs w:val="22"/>
          <w:lang w:val="en-GB"/>
        </w:rPr>
        <w:t xml:space="preserve">programmes and projects, within the context of </w:t>
      </w:r>
      <w:r w:rsidR="02052DEF" w:rsidRPr="00C248DC">
        <w:rPr>
          <w:color w:val="000000" w:themeColor="text1"/>
          <w:sz w:val="22"/>
          <w:szCs w:val="22"/>
        </w:rPr>
        <w:t>Results Based Management</w:t>
      </w:r>
      <w:r w:rsidR="173BD411" w:rsidRPr="00C248DC">
        <w:rPr>
          <w:color w:val="000000" w:themeColor="text1"/>
          <w:sz w:val="22"/>
          <w:szCs w:val="22"/>
        </w:rPr>
        <w:t xml:space="preserve"> </w:t>
      </w:r>
      <w:r w:rsidR="4E6152F1" w:rsidRPr="00C248DC">
        <w:rPr>
          <w:color w:val="000000" w:themeColor="text1"/>
          <w:sz w:val="22"/>
          <w:szCs w:val="22"/>
        </w:rPr>
        <w:t>(</w:t>
      </w:r>
      <w:r w:rsidR="173BD411" w:rsidRPr="00C248DC">
        <w:rPr>
          <w:color w:val="000000" w:themeColor="text1"/>
          <w:sz w:val="22"/>
          <w:szCs w:val="22"/>
        </w:rPr>
        <w:t>RBM</w:t>
      </w:r>
      <w:r w:rsidR="50E35BB1" w:rsidRPr="00C248DC">
        <w:rPr>
          <w:color w:val="000000" w:themeColor="text1"/>
          <w:sz w:val="22"/>
          <w:szCs w:val="22"/>
        </w:rPr>
        <w:t>)</w:t>
      </w:r>
      <w:r w:rsidR="0870D038" w:rsidRPr="00C248DC">
        <w:rPr>
          <w:color w:val="000000" w:themeColor="text1"/>
          <w:sz w:val="22"/>
          <w:szCs w:val="22"/>
        </w:rPr>
        <w:t>,</w:t>
      </w:r>
      <w:r w:rsidR="00771D13" w:rsidRPr="3233DD36">
        <w:rPr>
          <w:color w:val="000000" w:themeColor="text1"/>
          <w:sz w:val="22"/>
          <w:szCs w:val="22"/>
          <w:lang w:val="en-GB"/>
        </w:rPr>
        <w:t xml:space="preserve"> in all work done by the UN. </w:t>
      </w:r>
      <w:r w:rsidR="00E50D0B" w:rsidRPr="3233DD36">
        <w:rPr>
          <w:color w:val="000000" w:themeColor="text1"/>
          <w:spacing w:val="-3"/>
          <w:sz w:val="22"/>
          <w:szCs w:val="22"/>
          <w:lang w:val="en-GB"/>
        </w:rPr>
        <w:t xml:space="preserve">With </w:t>
      </w:r>
      <w:r w:rsidR="00E50D0B" w:rsidRPr="3233DD36">
        <w:rPr>
          <w:color w:val="000000" w:themeColor="text1"/>
          <w:sz w:val="22"/>
          <w:szCs w:val="22"/>
          <w:lang w:val="en-GB"/>
        </w:rPr>
        <w:t xml:space="preserve">some adaptation </w:t>
      </w:r>
      <w:r w:rsidR="00E50D0B" w:rsidRPr="3233DD36">
        <w:rPr>
          <w:color w:val="000000" w:themeColor="text1"/>
          <w:spacing w:val="-3"/>
          <w:sz w:val="22"/>
          <w:szCs w:val="22"/>
          <w:lang w:val="en-GB"/>
        </w:rPr>
        <w:t xml:space="preserve">by </w:t>
      </w:r>
      <w:r w:rsidR="00E50D0B" w:rsidRPr="3233DD36">
        <w:rPr>
          <w:color w:val="000000" w:themeColor="text1"/>
          <w:sz w:val="22"/>
          <w:szCs w:val="22"/>
          <w:lang w:val="en-GB"/>
        </w:rPr>
        <w:t xml:space="preserve">users, </w:t>
      </w:r>
      <w:r w:rsidR="00E50D0B">
        <w:rPr>
          <w:color w:val="000000" w:themeColor="text1"/>
          <w:sz w:val="22"/>
          <w:szCs w:val="22"/>
          <w:lang w:val="en-GB"/>
        </w:rPr>
        <w:t xml:space="preserve">the Guidance </w:t>
      </w:r>
      <w:r w:rsidR="00E50D0B" w:rsidRPr="3233DD36">
        <w:rPr>
          <w:color w:val="000000" w:themeColor="text1"/>
          <w:sz w:val="22"/>
          <w:szCs w:val="22"/>
          <w:lang w:val="en-GB"/>
        </w:rPr>
        <w:t>c</w:t>
      </w:r>
      <w:r w:rsidR="00E50D0B">
        <w:rPr>
          <w:color w:val="000000" w:themeColor="text1"/>
          <w:sz w:val="22"/>
          <w:szCs w:val="22"/>
          <w:lang w:val="en-GB"/>
        </w:rPr>
        <w:t>ould</w:t>
      </w:r>
      <w:r w:rsidR="00E50D0B" w:rsidRPr="3233DD36">
        <w:rPr>
          <w:color w:val="000000" w:themeColor="text1"/>
          <w:sz w:val="22"/>
          <w:szCs w:val="22"/>
          <w:lang w:val="en-GB"/>
        </w:rPr>
        <w:t xml:space="preserve"> also be</w:t>
      </w:r>
      <w:r w:rsidR="00E50D0B">
        <w:rPr>
          <w:color w:val="000000" w:themeColor="text1"/>
          <w:sz w:val="22"/>
          <w:szCs w:val="22"/>
          <w:lang w:val="en-GB"/>
        </w:rPr>
        <w:t>come</w:t>
      </w:r>
      <w:r w:rsidR="00E50D0B" w:rsidRPr="3233DD36">
        <w:rPr>
          <w:color w:val="000000" w:themeColor="text1"/>
          <w:sz w:val="22"/>
          <w:szCs w:val="22"/>
          <w:lang w:val="en-GB"/>
        </w:rPr>
        <w:t xml:space="preserve">  </w:t>
      </w:r>
      <w:r w:rsidR="00E50D0B">
        <w:rPr>
          <w:color w:val="000000" w:themeColor="text1"/>
          <w:sz w:val="22"/>
          <w:szCs w:val="22"/>
          <w:lang w:val="en-GB"/>
        </w:rPr>
        <w:t>a relevant</w:t>
      </w:r>
      <w:r w:rsidR="00E50D0B" w:rsidRPr="3233DD36">
        <w:rPr>
          <w:color w:val="000000" w:themeColor="text1"/>
          <w:sz w:val="22"/>
          <w:szCs w:val="22"/>
          <w:lang w:val="en-GB"/>
        </w:rPr>
        <w:t xml:space="preserve"> tool to support evaluations</w:t>
      </w:r>
      <w:r w:rsidR="00E50D0B" w:rsidRPr="3233DD36">
        <w:rPr>
          <w:color w:val="000000" w:themeColor="text1"/>
          <w:spacing w:val="-11"/>
          <w:sz w:val="22"/>
          <w:szCs w:val="22"/>
          <w:lang w:val="en-GB"/>
        </w:rPr>
        <w:t xml:space="preserve"> </w:t>
      </w:r>
      <w:r w:rsidR="00E50D0B" w:rsidRPr="3233DD36">
        <w:rPr>
          <w:color w:val="000000" w:themeColor="text1"/>
          <w:sz w:val="22"/>
          <w:szCs w:val="22"/>
          <w:lang w:val="en-GB"/>
        </w:rPr>
        <w:t>carried</w:t>
      </w:r>
      <w:r w:rsidR="00E50D0B" w:rsidRPr="3233DD36">
        <w:rPr>
          <w:color w:val="000000" w:themeColor="text1"/>
          <w:spacing w:val="-10"/>
          <w:sz w:val="22"/>
          <w:szCs w:val="22"/>
          <w:lang w:val="en-GB"/>
        </w:rPr>
        <w:t xml:space="preserve"> </w:t>
      </w:r>
      <w:r w:rsidR="00E50D0B" w:rsidRPr="3233DD36">
        <w:rPr>
          <w:color w:val="000000" w:themeColor="text1"/>
          <w:sz w:val="22"/>
          <w:szCs w:val="22"/>
          <w:lang w:val="en-GB"/>
        </w:rPr>
        <w:t>out</w:t>
      </w:r>
      <w:r w:rsidR="00E50D0B" w:rsidRPr="3233DD36">
        <w:rPr>
          <w:color w:val="000000" w:themeColor="text1"/>
          <w:spacing w:val="-10"/>
          <w:sz w:val="22"/>
          <w:szCs w:val="22"/>
          <w:lang w:val="en-GB"/>
        </w:rPr>
        <w:t xml:space="preserve"> </w:t>
      </w:r>
      <w:r w:rsidR="00E50D0B" w:rsidRPr="3233DD36">
        <w:rPr>
          <w:color w:val="000000" w:themeColor="text1"/>
          <w:sz w:val="22"/>
          <w:szCs w:val="22"/>
          <w:lang w:val="en-GB"/>
        </w:rPr>
        <w:t>outside</w:t>
      </w:r>
      <w:r w:rsidR="00E50D0B" w:rsidRPr="3233DD36">
        <w:rPr>
          <w:color w:val="000000" w:themeColor="text1"/>
          <w:spacing w:val="-11"/>
          <w:sz w:val="22"/>
          <w:szCs w:val="22"/>
          <w:lang w:val="en-GB"/>
        </w:rPr>
        <w:t xml:space="preserve"> </w:t>
      </w:r>
      <w:r w:rsidR="00E50D0B" w:rsidRPr="3233DD36">
        <w:rPr>
          <w:color w:val="000000" w:themeColor="text1"/>
          <w:sz w:val="22"/>
          <w:szCs w:val="22"/>
          <w:lang w:val="en-GB"/>
        </w:rPr>
        <w:t>the</w:t>
      </w:r>
      <w:r w:rsidR="00E50D0B" w:rsidRPr="3233DD36">
        <w:rPr>
          <w:color w:val="000000" w:themeColor="text1"/>
          <w:spacing w:val="-10"/>
          <w:sz w:val="22"/>
          <w:szCs w:val="22"/>
          <w:lang w:val="en-GB"/>
        </w:rPr>
        <w:t xml:space="preserve"> </w:t>
      </w:r>
      <w:r w:rsidR="00E50D0B" w:rsidRPr="3233DD36">
        <w:rPr>
          <w:color w:val="000000" w:themeColor="text1"/>
          <w:sz w:val="22"/>
          <w:szCs w:val="22"/>
          <w:lang w:val="en-GB"/>
        </w:rPr>
        <w:t>UN</w:t>
      </w:r>
      <w:r w:rsidR="00E50D0B" w:rsidRPr="3233DD36">
        <w:rPr>
          <w:color w:val="000000" w:themeColor="text1"/>
          <w:spacing w:val="-10"/>
          <w:sz w:val="22"/>
          <w:szCs w:val="22"/>
          <w:lang w:val="en-GB"/>
        </w:rPr>
        <w:t xml:space="preserve"> </w:t>
      </w:r>
      <w:r w:rsidR="00E50D0B" w:rsidRPr="3233DD36">
        <w:rPr>
          <w:color w:val="000000" w:themeColor="text1"/>
          <w:sz w:val="22"/>
          <w:szCs w:val="22"/>
          <w:lang w:val="en-GB"/>
        </w:rPr>
        <w:t>system.</w:t>
      </w:r>
      <w:r w:rsidR="50B234FE" w:rsidRPr="3233DD36">
        <w:rPr>
          <w:color w:val="000000" w:themeColor="text1"/>
          <w:sz w:val="22"/>
          <w:szCs w:val="22"/>
          <w:lang w:val="en-GB"/>
        </w:rPr>
        <w:t>.</w:t>
      </w:r>
      <w:r w:rsidR="001C7300" w:rsidRPr="3233DD36">
        <w:rPr>
          <w:color w:val="000000" w:themeColor="text1"/>
          <w:sz w:val="22"/>
          <w:szCs w:val="22"/>
          <w:lang w:val="en-GB"/>
        </w:rPr>
        <w:t xml:space="preserve"> </w:t>
      </w:r>
    </w:p>
    <w:p w14:paraId="7B64D64C" w14:textId="730E466C" w:rsidR="00D4441E" w:rsidRPr="00F07467" w:rsidRDefault="00D4441E" w:rsidP="3233DD36">
      <w:pPr>
        <w:pStyle w:val="ListParagraph"/>
        <w:tabs>
          <w:tab w:val="left" w:pos="2520"/>
        </w:tabs>
        <w:spacing w:line="266" w:lineRule="auto"/>
        <w:ind w:left="1800"/>
        <w:rPr>
          <w:color w:val="000000" w:themeColor="text1"/>
          <w:sz w:val="22"/>
          <w:szCs w:val="22"/>
          <w:lang w:val="en-GB"/>
        </w:rPr>
      </w:pPr>
    </w:p>
    <w:p w14:paraId="3511ACDA" w14:textId="51B2BC6D" w:rsidR="00AE1535" w:rsidRPr="00F07467" w:rsidRDefault="00104786" w:rsidP="001C7300">
      <w:pPr>
        <w:pStyle w:val="ListParagraph"/>
        <w:tabs>
          <w:tab w:val="left" w:pos="2520"/>
        </w:tabs>
        <w:spacing w:line="266" w:lineRule="auto"/>
        <w:ind w:left="1800"/>
        <w:rPr>
          <w:color w:val="000000" w:themeColor="text1"/>
          <w:lang w:val="en-GB"/>
        </w:rPr>
      </w:pPr>
      <w:r>
        <w:rPr>
          <w:sz w:val="22"/>
          <w:szCs w:val="22"/>
          <w:lang w:val="en-GB"/>
        </w:rPr>
        <w:t>T</w:t>
      </w:r>
      <w:r w:rsidR="00D4441E" w:rsidRPr="3233DD36">
        <w:rPr>
          <w:sz w:val="22"/>
          <w:szCs w:val="22"/>
          <w:lang w:val="en-GB"/>
        </w:rPr>
        <w:t xml:space="preserve">he Guidance is </w:t>
      </w:r>
      <w:r>
        <w:rPr>
          <w:sz w:val="22"/>
          <w:szCs w:val="22"/>
          <w:lang w:val="en-GB"/>
        </w:rPr>
        <w:t xml:space="preserve">also </w:t>
      </w:r>
      <w:r w:rsidR="00D4441E" w:rsidRPr="3233DD36">
        <w:rPr>
          <w:sz w:val="22"/>
          <w:szCs w:val="22"/>
          <w:lang w:val="en-GB"/>
        </w:rPr>
        <w:t xml:space="preserve">aimed at: UN </w:t>
      </w:r>
      <w:r w:rsidR="1533794B" w:rsidRPr="00C248DC">
        <w:rPr>
          <w:sz w:val="22"/>
          <w:szCs w:val="22"/>
        </w:rPr>
        <w:t xml:space="preserve">system </w:t>
      </w:r>
      <w:r w:rsidR="00D4441E" w:rsidRPr="3233DD36">
        <w:rPr>
          <w:sz w:val="22"/>
          <w:szCs w:val="22"/>
          <w:lang w:val="en-GB"/>
        </w:rPr>
        <w:t>staff members involved in designing and implementing interventions</w:t>
      </w:r>
      <w:r w:rsidR="015318AC" w:rsidRPr="00C248DC">
        <w:rPr>
          <w:sz w:val="22"/>
          <w:szCs w:val="22"/>
        </w:rPr>
        <w:t xml:space="preserve"> and commissioning evaluation thereof</w:t>
      </w:r>
      <w:r w:rsidR="73D769E2" w:rsidRPr="00C248DC">
        <w:rPr>
          <w:sz w:val="22"/>
          <w:szCs w:val="22"/>
        </w:rPr>
        <w:t>;</w:t>
      </w:r>
      <w:r w:rsidR="001C7300" w:rsidRPr="3233DD36">
        <w:rPr>
          <w:sz w:val="22"/>
          <w:szCs w:val="22"/>
          <w:lang w:val="en-GB"/>
        </w:rPr>
        <w:t xml:space="preserve"> </w:t>
      </w:r>
      <w:r>
        <w:rPr>
          <w:sz w:val="22"/>
          <w:szCs w:val="22"/>
          <w:lang w:val="en-GB"/>
        </w:rPr>
        <w:t>e</w:t>
      </w:r>
      <w:r w:rsidR="00D4441E" w:rsidRPr="3233DD36">
        <w:rPr>
          <w:sz w:val="22"/>
          <w:szCs w:val="22"/>
          <w:lang w:val="en-GB"/>
        </w:rPr>
        <w:t>valuation networks and organi</w:t>
      </w:r>
      <w:r w:rsidR="006115E0" w:rsidRPr="3233DD36">
        <w:rPr>
          <w:sz w:val="22"/>
          <w:szCs w:val="22"/>
          <w:lang w:val="en-GB"/>
        </w:rPr>
        <w:t>s</w:t>
      </w:r>
      <w:r w:rsidR="00D4441E" w:rsidRPr="3233DD36">
        <w:rPr>
          <w:sz w:val="22"/>
          <w:szCs w:val="22"/>
          <w:lang w:val="en-GB"/>
        </w:rPr>
        <w:t>ations outside the UN, including civil society organi</w:t>
      </w:r>
      <w:r w:rsidR="006115E0" w:rsidRPr="3233DD36">
        <w:rPr>
          <w:sz w:val="22"/>
          <w:szCs w:val="22"/>
          <w:lang w:val="en-GB"/>
        </w:rPr>
        <w:t>s</w:t>
      </w:r>
      <w:r w:rsidR="00D4441E" w:rsidRPr="3233DD36">
        <w:rPr>
          <w:sz w:val="22"/>
          <w:szCs w:val="22"/>
          <w:lang w:val="en-GB"/>
        </w:rPr>
        <w:t>ations (CSOs) and non-governmental organi</w:t>
      </w:r>
      <w:r w:rsidR="006115E0" w:rsidRPr="3233DD36">
        <w:rPr>
          <w:sz w:val="22"/>
          <w:szCs w:val="22"/>
          <w:lang w:val="en-GB"/>
        </w:rPr>
        <w:t>s</w:t>
      </w:r>
      <w:r w:rsidR="00D4441E" w:rsidRPr="3233DD36">
        <w:rPr>
          <w:sz w:val="22"/>
          <w:szCs w:val="22"/>
          <w:lang w:val="en-GB"/>
        </w:rPr>
        <w:t xml:space="preserve">ations (NGOs) interested in strengthening their </w:t>
      </w:r>
      <w:r w:rsidR="00D4441E" w:rsidRPr="3233DD36">
        <w:rPr>
          <w:color w:val="000000" w:themeColor="text1"/>
          <w:sz w:val="22"/>
          <w:szCs w:val="22"/>
          <w:lang w:val="en-GB"/>
        </w:rPr>
        <w:t xml:space="preserve">evaluation capacities and approaches; </w:t>
      </w:r>
      <w:r>
        <w:rPr>
          <w:color w:val="000000" w:themeColor="text1"/>
          <w:sz w:val="22"/>
          <w:szCs w:val="22"/>
          <w:lang w:val="en-GB"/>
        </w:rPr>
        <w:t>s</w:t>
      </w:r>
      <w:r w:rsidR="00D4441E" w:rsidRPr="3233DD36">
        <w:rPr>
          <w:color w:val="000000" w:themeColor="text1"/>
          <w:sz w:val="22"/>
          <w:szCs w:val="22"/>
          <w:lang w:val="en-GB"/>
        </w:rPr>
        <w:t xml:space="preserve">tate institutions and national evaluation bodies; </w:t>
      </w:r>
      <w:r w:rsidR="61BED5F7" w:rsidRPr="00C248DC">
        <w:rPr>
          <w:color w:val="000000" w:themeColor="text1"/>
          <w:sz w:val="22"/>
          <w:szCs w:val="22"/>
        </w:rPr>
        <w:t xml:space="preserve">and </w:t>
      </w:r>
      <w:r w:rsidR="1B806C95" w:rsidRPr="00C248DC">
        <w:rPr>
          <w:color w:val="000000" w:themeColor="text1"/>
          <w:sz w:val="22"/>
          <w:szCs w:val="22"/>
        </w:rPr>
        <w:t>o</w:t>
      </w:r>
      <w:r w:rsidR="73D769E2" w:rsidRPr="00C248DC">
        <w:rPr>
          <w:color w:val="000000" w:themeColor="text1"/>
          <w:sz w:val="22"/>
          <w:szCs w:val="22"/>
        </w:rPr>
        <w:t>ther</w:t>
      </w:r>
      <w:r w:rsidR="00D4441E" w:rsidRPr="3233DD36">
        <w:rPr>
          <w:color w:val="000000" w:themeColor="text1"/>
          <w:sz w:val="22"/>
          <w:szCs w:val="22"/>
          <w:lang w:val="en-GB"/>
        </w:rPr>
        <w:t xml:space="preserve"> practitioners, such as LNOB advocates</w:t>
      </w:r>
      <w:r w:rsidR="00D4441E" w:rsidRPr="00F07467">
        <w:rPr>
          <w:color w:val="000000" w:themeColor="text1"/>
          <w:lang w:val="en-GB"/>
        </w:rPr>
        <w:t>.</w:t>
      </w:r>
    </w:p>
    <w:p w14:paraId="547DDD95" w14:textId="77777777" w:rsidR="00526832" w:rsidRPr="00452B9E" w:rsidRDefault="00526832" w:rsidP="001C7300">
      <w:pPr>
        <w:pStyle w:val="ListParagraph"/>
        <w:tabs>
          <w:tab w:val="left" w:pos="2520"/>
        </w:tabs>
        <w:spacing w:line="266" w:lineRule="auto"/>
        <w:ind w:left="1800"/>
        <w:rPr>
          <w:lang w:val="en-GB"/>
        </w:rPr>
      </w:pPr>
    </w:p>
    <w:p w14:paraId="49ACD6BF" w14:textId="4482510F" w:rsidR="00526832" w:rsidRPr="00452B9E" w:rsidRDefault="00E50D0B">
      <w:pPr>
        <w:pStyle w:val="Heading2"/>
        <w:numPr>
          <w:ilvl w:val="1"/>
          <w:numId w:val="5"/>
        </w:numPr>
        <w:tabs>
          <w:tab w:val="left" w:pos="2520"/>
        </w:tabs>
        <w:rPr>
          <w:rFonts w:ascii="Times New Roman" w:hAnsi="Times New Roman"/>
          <w:color w:val="000000" w:themeColor="text1"/>
          <w:spacing w:val="-4"/>
          <w:lang w:val="en-GB"/>
        </w:rPr>
      </w:pPr>
      <w:bookmarkStart w:id="14" w:name="_Toc128273271"/>
      <w:r>
        <w:rPr>
          <w:rFonts w:ascii="Times New Roman" w:hAnsi="Times New Roman"/>
          <w:color w:val="1F497D" w:themeColor="text2"/>
          <w:spacing w:val="-4"/>
          <w:lang w:val="en-GB"/>
        </w:rPr>
        <w:t xml:space="preserve">Guidance </w:t>
      </w:r>
      <w:r w:rsidR="00A3252F" w:rsidRPr="00452B9E">
        <w:rPr>
          <w:rFonts w:ascii="Times New Roman" w:hAnsi="Times New Roman"/>
          <w:color w:val="1F497D" w:themeColor="text2"/>
          <w:spacing w:val="-4"/>
          <w:lang w:val="en-GB"/>
        </w:rPr>
        <w:t>Structure</w:t>
      </w:r>
      <w:bookmarkEnd w:id="14"/>
      <w:r w:rsidR="00A3252F" w:rsidRPr="00452B9E">
        <w:rPr>
          <w:color w:val="1F497D" w:themeColor="text2"/>
          <w:spacing w:val="-4"/>
          <w:lang w:val="en-GB"/>
        </w:rPr>
        <w:t xml:space="preserve"> </w:t>
      </w:r>
    </w:p>
    <w:p w14:paraId="3F58F24E" w14:textId="1B19E7C6" w:rsidR="00A3252F" w:rsidRPr="00E972D1" w:rsidRDefault="00A3252F" w:rsidP="001A78E3">
      <w:pPr>
        <w:pStyle w:val="ListParagraph"/>
        <w:tabs>
          <w:tab w:val="left" w:pos="2520"/>
        </w:tabs>
        <w:spacing w:line="266" w:lineRule="auto"/>
        <w:ind w:left="1800"/>
        <w:rPr>
          <w:sz w:val="22"/>
          <w:szCs w:val="22"/>
          <w:lang w:val="en-GB"/>
        </w:rPr>
      </w:pPr>
      <w:r w:rsidRPr="00452B9E">
        <w:rPr>
          <w:color w:val="231F20"/>
          <w:sz w:val="22"/>
          <w:lang w:val="en-GB"/>
        </w:rPr>
        <w:t>Th</w:t>
      </w:r>
      <w:r w:rsidR="00840454">
        <w:rPr>
          <w:color w:val="231F20"/>
          <w:sz w:val="22"/>
          <w:lang w:val="en-GB"/>
        </w:rPr>
        <w:t>is</w:t>
      </w:r>
      <w:r w:rsidRPr="00452B9E">
        <w:rPr>
          <w:color w:val="231F20"/>
          <w:sz w:val="22"/>
          <w:lang w:val="en-GB"/>
        </w:rPr>
        <w:t xml:space="preserve"> </w:t>
      </w:r>
      <w:r w:rsidR="0029695C" w:rsidRPr="00452B9E">
        <w:rPr>
          <w:color w:val="231F20"/>
          <w:sz w:val="22"/>
          <w:lang w:val="en-GB"/>
        </w:rPr>
        <w:t xml:space="preserve">updated </w:t>
      </w:r>
      <w:r w:rsidR="00091709">
        <w:rPr>
          <w:color w:val="231F20"/>
          <w:sz w:val="22"/>
          <w:lang w:val="en-GB"/>
        </w:rPr>
        <w:t>G</w:t>
      </w:r>
      <w:r w:rsidRPr="00452B9E">
        <w:rPr>
          <w:color w:val="231F20"/>
          <w:sz w:val="22"/>
          <w:lang w:val="en-GB"/>
        </w:rPr>
        <w:t xml:space="preserve">uidance is divided into </w:t>
      </w:r>
      <w:r w:rsidR="005A223D" w:rsidRPr="00F07467">
        <w:rPr>
          <w:color w:val="231F20"/>
          <w:sz w:val="22"/>
          <w:szCs w:val="22"/>
          <w:lang w:val="en-GB"/>
        </w:rPr>
        <w:t>s</w:t>
      </w:r>
      <w:r w:rsidR="003100B2" w:rsidRPr="00F07467">
        <w:rPr>
          <w:color w:val="231F20"/>
          <w:sz w:val="22"/>
          <w:szCs w:val="22"/>
          <w:lang w:val="en-GB"/>
        </w:rPr>
        <w:t>even</w:t>
      </w:r>
      <w:r w:rsidRPr="00452B9E">
        <w:rPr>
          <w:color w:val="231F20"/>
          <w:spacing w:val="-1"/>
          <w:sz w:val="22"/>
          <w:lang w:val="en-GB"/>
        </w:rPr>
        <w:t xml:space="preserve"> </w:t>
      </w:r>
      <w:r w:rsidRPr="00452B9E">
        <w:rPr>
          <w:color w:val="231F20"/>
          <w:sz w:val="22"/>
          <w:lang w:val="en-GB"/>
        </w:rPr>
        <w:t>chapters.</w:t>
      </w:r>
      <w:r w:rsidR="005C5CF4">
        <w:rPr>
          <w:color w:val="231F20"/>
          <w:sz w:val="22"/>
          <w:lang w:val="en-GB"/>
        </w:rPr>
        <w:t xml:space="preserve"> Following this introduct</w:t>
      </w:r>
      <w:r w:rsidR="00B904A6">
        <w:rPr>
          <w:color w:val="231F20"/>
          <w:sz w:val="22"/>
          <w:lang w:val="en-GB"/>
        </w:rPr>
        <w:t>ory Chapter,</w:t>
      </w:r>
      <w:r w:rsidR="005C5CF4">
        <w:rPr>
          <w:color w:val="231F20"/>
          <w:sz w:val="22"/>
          <w:lang w:val="en-GB"/>
        </w:rPr>
        <w:t>, Chapter 2 p</w:t>
      </w:r>
      <w:r w:rsidR="005C5CF4" w:rsidRPr="00452B9E">
        <w:rPr>
          <w:color w:val="231F20"/>
          <w:sz w:val="22"/>
          <w:lang w:val="en-GB"/>
        </w:rPr>
        <w:t>resents</w:t>
      </w:r>
      <w:r w:rsidR="005C5CF4" w:rsidRPr="00452B9E">
        <w:rPr>
          <w:color w:val="231F20"/>
          <w:spacing w:val="-5"/>
          <w:sz w:val="22"/>
          <w:lang w:val="en-GB"/>
        </w:rPr>
        <w:t xml:space="preserve"> </w:t>
      </w:r>
      <w:r w:rsidR="005C5CF4" w:rsidRPr="00452B9E">
        <w:rPr>
          <w:color w:val="231F20"/>
          <w:sz w:val="22"/>
          <w:lang w:val="en-GB"/>
        </w:rPr>
        <w:t>the</w:t>
      </w:r>
      <w:r w:rsidR="005C5CF4" w:rsidRPr="00452B9E">
        <w:rPr>
          <w:color w:val="231F20"/>
          <w:spacing w:val="-5"/>
          <w:sz w:val="22"/>
          <w:lang w:val="en-GB"/>
        </w:rPr>
        <w:t xml:space="preserve"> </w:t>
      </w:r>
      <w:r w:rsidR="005C5CF4" w:rsidRPr="00452B9E">
        <w:rPr>
          <w:color w:val="231F20"/>
          <w:sz w:val="22"/>
          <w:lang w:val="en-GB"/>
        </w:rPr>
        <w:t>core</w:t>
      </w:r>
      <w:r w:rsidR="005C5CF4" w:rsidRPr="00452B9E">
        <w:rPr>
          <w:color w:val="231F20"/>
          <w:spacing w:val="-5"/>
          <w:sz w:val="22"/>
          <w:lang w:val="en-GB"/>
        </w:rPr>
        <w:t xml:space="preserve"> </w:t>
      </w:r>
      <w:r w:rsidR="005C5CF4" w:rsidRPr="00452B9E">
        <w:rPr>
          <w:color w:val="231F20"/>
          <w:sz w:val="22"/>
          <w:lang w:val="en-GB"/>
        </w:rPr>
        <w:t>concepts</w:t>
      </w:r>
      <w:r w:rsidR="005C5CF4" w:rsidRPr="00452B9E">
        <w:rPr>
          <w:color w:val="231F20"/>
          <w:spacing w:val="-5"/>
          <w:sz w:val="22"/>
          <w:lang w:val="en-GB"/>
        </w:rPr>
        <w:t xml:space="preserve"> </w:t>
      </w:r>
      <w:r w:rsidR="0071107B">
        <w:rPr>
          <w:color w:val="231F20"/>
          <w:spacing w:val="-5"/>
          <w:sz w:val="22"/>
          <w:lang w:val="en-GB"/>
        </w:rPr>
        <w:t>(</w:t>
      </w:r>
      <w:r w:rsidR="0071107B" w:rsidRPr="00452B9E">
        <w:rPr>
          <w:color w:val="231F20"/>
          <w:sz w:val="22"/>
          <w:lang w:val="en-GB"/>
        </w:rPr>
        <w:t xml:space="preserve">definitions, normative frameworks, standards and </w:t>
      </w:r>
      <w:r w:rsidR="0071107B" w:rsidRPr="00452B9E">
        <w:rPr>
          <w:color w:val="231F20"/>
          <w:spacing w:val="-3"/>
          <w:sz w:val="22"/>
          <w:lang w:val="en-GB"/>
        </w:rPr>
        <w:t xml:space="preserve">key </w:t>
      </w:r>
      <w:r w:rsidR="0071107B" w:rsidRPr="00452B9E">
        <w:rPr>
          <w:color w:val="231F20"/>
          <w:sz w:val="22"/>
          <w:lang w:val="en-GB"/>
        </w:rPr>
        <w:t>principles</w:t>
      </w:r>
      <w:r w:rsidR="0071107B">
        <w:rPr>
          <w:color w:val="231F20"/>
          <w:sz w:val="22"/>
          <w:lang w:val="en-GB"/>
        </w:rPr>
        <w:t xml:space="preserve">) </w:t>
      </w:r>
      <w:r w:rsidR="005C5CF4" w:rsidRPr="00452B9E">
        <w:rPr>
          <w:color w:val="231F20"/>
          <w:sz w:val="22"/>
          <w:lang w:val="en-GB"/>
        </w:rPr>
        <w:t>related</w:t>
      </w:r>
      <w:r w:rsidR="005C5CF4" w:rsidRPr="00452B9E">
        <w:rPr>
          <w:color w:val="231F20"/>
          <w:spacing w:val="-5"/>
          <w:sz w:val="22"/>
          <w:lang w:val="en-GB"/>
        </w:rPr>
        <w:t xml:space="preserve"> </w:t>
      </w:r>
      <w:r w:rsidR="005C5CF4" w:rsidRPr="00452B9E">
        <w:rPr>
          <w:color w:val="231F20"/>
          <w:sz w:val="22"/>
          <w:lang w:val="en-GB"/>
        </w:rPr>
        <w:t>to</w:t>
      </w:r>
      <w:r w:rsidR="005C5CF4" w:rsidRPr="00452B9E">
        <w:rPr>
          <w:color w:val="231F20"/>
          <w:spacing w:val="-5"/>
          <w:sz w:val="22"/>
          <w:lang w:val="en-GB"/>
        </w:rPr>
        <w:t xml:space="preserve"> </w:t>
      </w:r>
      <w:r w:rsidR="005C5CF4" w:rsidRPr="00452B9E">
        <w:rPr>
          <w:color w:val="231F20"/>
          <w:sz w:val="22"/>
          <w:lang w:val="en-GB"/>
        </w:rPr>
        <w:t>HR&amp;GE approache</w:t>
      </w:r>
      <w:r w:rsidR="0071107B">
        <w:rPr>
          <w:color w:val="231F20"/>
          <w:sz w:val="22"/>
          <w:lang w:val="en-GB"/>
        </w:rPr>
        <w:t>s</w:t>
      </w:r>
      <w:r w:rsidR="005C5CF4" w:rsidRPr="00452B9E">
        <w:rPr>
          <w:color w:val="231F20"/>
          <w:sz w:val="22"/>
          <w:lang w:val="en-GB"/>
        </w:rPr>
        <w:t>.</w:t>
      </w:r>
      <w:r w:rsidR="0071107B">
        <w:rPr>
          <w:color w:val="231F20"/>
          <w:sz w:val="22"/>
          <w:lang w:val="en-GB"/>
        </w:rPr>
        <w:t xml:space="preserve"> </w:t>
      </w:r>
      <w:r w:rsidR="0071107B" w:rsidRPr="00FC571E">
        <w:rPr>
          <w:color w:val="231F20"/>
          <w:sz w:val="22"/>
          <w:szCs w:val="22"/>
          <w:lang w:val="en-GB"/>
        </w:rPr>
        <w:t>Chapter 3</w:t>
      </w:r>
      <w:r w:rsidR="0071107B" w:rsidRPr="002544A9">
        <w:rPr>
          <w:b/>
          <w:bCs/>
          <w:color w:val="231F20"/>
          <w:sz w:val="22"/>
          <w:szCs w:val="22"/>
          <w:lang w:val="en-GB"/>
        </w:rPr>
        <w:t xml:space="preserve"> e</w:t>
      </w:r>
      <w:r w:rsidR="0071107B" w:rsidRPr="0071107B">
        <w:rPr>
          <w:color w:val="231F20"/>
          <w:sz w:val="22"/>
          <w:szCs w:val="22"/>
          <w:lang w:val="en-GB"/>
        </w:rPr>
        <w:t>xamines</w:t>
      </w:r>
      <w:r w:rsidR="0071107B" w:rsidRPr="551817C4">
        <w:rPr>
          <w:color w:val="231F20"/>
          <w:sz w:val="22"/>
          <w:szCs w:val="22"/>
          <w:lang w:val="en-GB"/>
        </w:rPr>
        <w:t xml:space="preserve"> issues pertaining to the institutional </w:t>
      </w:r>
      <w:r w:rsidR="0071107B" w:rsidRPr="002544A9">
        <w:rPr>
          <w:color w:val="000000" w:themeColor="text1"/>
          <w:lang w:val="en-GB"/>
        </w:rPr>
        <w:t>framework</w:t>
      </w:r>
      <w:r w:rsidR="0071107B" w:rsidRPr="551817C4">
        <w:rPr>
          <w:color w:val="231F20"/>
          <w:sz w:val="22"/>
          <w:szCs w:val="22"/>
          <w:lang w:val="en-GB"/>
        </w:rPr>
        <w:t xml:space="preserve"> and planning of HR&amp;GE responsive evaluations</w:t>
      </w:r>
      <w:r w:rsidR="00DE368A">
        <w:rPr>
          <w:color w:val="231F20"/>
          <w:sz w:val="22"/>
          <w:szCs w:val="22"/>
          <w:lang w:val="en-GB"/>
        </w:rPr>
        <w:t>,</w:t>
      </w:r>
      <w:r w:rsidR="0071107B" w:rsidRPr="551817C4">
        <w:rPr>
          <w:color w:val="231F20"/>
          <w:sz w:val="22"/>
          <w:szCs w:val="22"/>
          <w:lang w:val="en-GB"/>
        </w:rPr>
        <w:t xml:space="preserve"> and the implications of integrating HRBA &amp; gender equality mainstreaming in the programming cycle, in particular in its evaluative process</w:t>
      </w:r>
      <w:r w:rsidR="002544A9">
        <w:rPr>
          <w:color w:val="231F20"/>
          <w:sz w:val="22"/>
          <w:szCs w:val="22"/>
          <w:lang w:val="en-GB"/>
        </w:rPr>
        <w:t xml:space="preserve">. </w:t>
      </w:r>
      <w:r w:rsidR="004D1B4F">
        <w:rPr>
          <w:color w:val="231F20"/>
          <w:sz w:val="22"/>
          <w:szCs w:val="22"/>
          <w:lang w:val="en-GB"/>
        </w:rPr>
        <w:t>Chapter 4 identifies recommended evaluation approaches for</w:t>
      </w:r>
      <w:r w:rsidR="00F843A9">
        <w:rPr>
          <w:color w:val="231F20"/>
          <w:sz w:val="22"/>
          <w:szCs w:val="22"/>
          <w:lang w:val="en-GB"/>
        </w:rPr>
        <w:t>, and defines the scop</w:t>
      </w:r>
      <w:r w:rsidR="0075269D">
        <w:rPr>
          <w:color w:val="231F20"/>
          <w:sz w:val="22"/>
          <w:szCs w:val="22"/>
          <w:lang w:val="en-GB"/>
        </w:rPr>
        <w:t xml:space="preserve">e of analysis </w:t>
      </w:r>
      <w:r w:rsidR="00193A3B">
        <w:rPr>
          <w:color w:val="231F20"/>
          <w:sz w:val="22"/>
          <w:szCs w:val="22"/>
          <w:lang w:val="en-GB"/>
        </w:rPr>
        <w:t xml:space="preserve">of HR&amp;GE response evaluations. </w:t>
      </w:r>
      <w:r w:rsidR="00E972D1">
        <w:rPr>
          <w:color w:val="231F20"/>
          <w:sz w:val="22"/>
          <w:szCs w:val="22"/>
          <w:lang w:val="en-GB"/>
        </w:rPr>
        <w:t xml:space="preserve">Chapter 5, </w:t>
      </w:r>
      <w:r w:rsidR="00E972D1">
        <w:rPr>
          <w:i/>
          <w:iCs/>
          <w:color w:val="231F20"/>
          <w:sz w:val="22"/>
          <w:szCs w:val="22"/>
          <w:lang w:val="en-GB"/>
        </w:rPr>
        <w:t xml:space="preserve">Planning for a HR&amp;GE responsive evaluation, </w:t>
      </w:r>
      <w:r w:rsidR="00E972D1">
        <w:rPr>
          <w:color w:val="231F20"/>
          <w:sz w:val="22"/>
          <w:szCs w:val="22"/>
          <w:lang w:val="en-GB"/>
        </w:rPr>
        <w:t xml:space="preserve">details basic principles and contains practical guidance on how to integrate HR&amp;GE approaches during the evaluation design and preparation; presents </w:t>
      </w:r>
      <w:r w:rsidR="0085367D">
        <w:rPr>
          <w:color w:val="231F20"/>
          <w:sz w:val="22"/>
          <w:szCs w:val="22"/>
          <w:lang w:val="en-GB"/>
        </w:rPr>
        <w:t>the implications of using the evaluation criteria of the Organization for Economic Cooperation and Development</w:t>
      </w:r>
      <w:r w:rsidR="008A3E88">
        <w:rPr>
          <w:color w:val="231F20"/>
          <w:sz w:val="22"/>
          <w:szCs w:val="22"/>
          <w:lang w:val="en-GB"/>
        </w:rPr>
        <w:t xml:space="preserve"> (OECD) Development Assistance Committee (DAC</w:t>
      </w:r>
      <w:r w:rsidR="00C57085">
        <w:rPr>
          <w:color w:val="231F20"/>
          <w:sz w:val="22"/>
          <w:szCs w:val="22"/>
          <w:lang w:val="en-GB"/>
        </w:rPr>
        <w:t>) Evaluation Network (EvalNet); sets out steps for evaluating capacity development</w:t>
      </w:r>
      <w:r w:rsidR="00B807AF">
        <w:rPr>
          <w:color w:val="231F20"/>
          <w:sz w:val="22"/>
          <w:szCs w:val="22"/>
          <w:lang w:val="en-GB"/>
        </w:rPr>
        <w:t>; outlines the key components of solid terms of reference and reviews the elements of  high-quality evaluation team. Chapter 6</w:t>
      </w:r>
      <w:r w:rsidR="002F255E">
        <w:rPr>
          <w:color w:val="231F20"/>
          <w:sz w:val="22"/>
          <w:szCs w:val="22"/>
          <w:lang w:val="en-GB"/>
        </w:rPr>
        <w:t xml:space="preserve"> looks at the conduct of HR&amp;GE responsive evaluations</w:t>
      </w:r>
      <w:r w:rsidR="00B904A6">
        <w:rPr>
          <w:color w:val="231F20"/>
          <w:sz w:val="22"/>
          <w:szCs w:val="22"/>
          <w:lang w:val="en-GB"/>
        </w:rPr>
        <w:t xml:space="preserve"> (including a review of innovative methods aimed to facilitate a meaningful evaluator’s engagement with population groups that have been often neglected in past evaluations) </w:t>
      </w:r>
      <w:r w:rsidR="00091709">
        <w:rPr>
          <w:color w:val="231F20"/>
          <w:sz w:val="22"/>
          <w:szCs w:val="22"/>
          <w:lang w:val="en-GB"/>
        </w:rPr>
        <w:t xml:space="preserve"> and finally, Chapter 7 looks at the</w:t>
      </w:r>
      <w:r w:rsidR="00091709" w:rsidRPr="00452B9E">
        <w:rPr>
          <w:color w:val="231F20"/>
          <w:sz w:val="22"/>
          <w:szCs w:val="22"/>
          <w:lang w:val="en-GB"/>
        </w:rPr>
        <w:t xml:space="preserve"> dissemination and use of evaluation findings and recommendations</w:t>
      </w:r>
      <w:r w:rsidR="00002528">
        <w:rPr>
          <w:color w:val="231F20"/>
          <w:sz w:val="22"/>
          <w:szCs w:val="22"/>
          <w:lang w:val="en-GB"/>
        </w:rPr>
        <w:t>.</w:t>
      </w:r>
    </w:p>
    <w:p w14:paraId="7E5A6C56" w14:textId="0E1C510A" w:rsidR="00075CE3" w:rsidRPr="00452B9E" w:rsidRDefault="00075CE3" w:rsidP="00452B9E">
      <w:pPr>
        <w:pStyle w:val="Heading6"/>
        <w:spacing w:before="0"/>
        <w:ind w:left="1800" w:right="0" w:firstLine="0"/>
        <w:rPr>
          <w:color w:val="231F20"/>
          <w:sz w:val="22"/>
          <w:lang w:val="en-GB"/>
        </w:rPr>
      </w:pPr>
    </w:p>
    <w:p w14:paraId="2ADDDD99" w14:textId="2661812B" w:rsidR="005150D6" w:rsidRPr="00452B9E" w:rsidRDefault="006A516B" w:rsidP="00FC571E">
      <w:pPr>
        <w:pStyle w:val="ListParagraph"/>
        <w:tabs>
          <w:tab w:val="left" w:pos="2520"/>
        </w:tabs>
        <w:spacing w:line="276" w:lineRule="auto"/>
        <w:ind w:left="1800"/>
        <w:rPr>
          <w:sz w:val="22"/>
          <w:szCs w:val="22"/>
          <w:lang w:val="en-GB"/>
        </w:rPr>
      </w:pPr>
      <w:r>
        <w:rPr>
          <w:sz w:val="22"/>
          <w:szCs w:val="22"/>
          <w:lang w:val="en-GB"/>
        </w:rPr>
        <w:t>Notwithstanding the contribution of the his revised Guidance, m</w:t>
      </w:r>
      <w:r w:rsidR="00A3252F" w:rsidRPr="7329F4AF">
        <w:rPr>
          <w:sz w:val="22"/>
          <w:szCs w:val="22"/>
          <w:lang w:val="en-GB"/>
        </w:rPr>
        <w:t xml:space="preserve">any challenges </w:t>
      </w:r>
      <w:r>
        <w:rPr>
          <w:sz w:val="22"/>
          <w:szCs w:val="22"/>
          <w:lang w:val="en-GB"/>
        </w:rPr>
        <w:t xml:space="preserve">still remain with </w:t>
      </w:r>
      <w:r w:rsidR="00A3252F" w:rsidRPr="7329F4AF">
        <w:rPr>
          <w:sz w:val="22"/>
          <w:szCs w:val="22"/>
          <w:lang w:val="en-GB"/>
        </w:rPr>
        <w:t>regard</w:t>
      </w:r>
      <w:r>
        <w:rPr>
          <w:sz w:val="22"/>
          <w:szCs w:val="22"/>
          <w:lang w:val="en-GB"/>
        </w:rPr>
        <w:t>s to</w:t>
      </w:r>
      <w:r w:rsidR="00A3252F" w:rsidRPr="7329F4AF">
        <w:rPr>
          <w:sz w:val="22"/>
          <w:szCs w:val="22"/>
          <w:lang w:val="en-GB"/>
        </w:rPr>
        <w:t xml:space="preserve"> the integration of HR&amp;GE into evaluation theory and practice</w:t>
      </w:r>
      <w:r>
        <w:rPr>
          <w:sz w:val="22"/>
          <w:szCs w:val="22"/>
          <w:lang w:val="en-GB"/>
        </w:rPr>
        <w:t xml:space="preserve">. Therefore, while </w:t>
      </w:r>
      <w:r w:rsidR="00A3252F" w:rsidRPr="7329F4AF">
        <w:rPr>
          <w:sz w:val="22"/>
          <w:szCs w:val="22"/>
          <w:lang w:val="en-GB"/>
        </w:rPr>
        <w:t xml:space="preserve">vibrant discussions </w:t>
      </w:r>
      <w:r>
        <w:rPr>
          <w:sz w:val="22"/>
          <w:szCs w:val="22"/>
          <w:lang w:val="en-GB"/>
        </w:rPr>
        <w:t xml:space="preserve">on this very subject are taking place among </w:t>
      </w:r>
      <w:r w:rsidR="00A3252F" w:rsidRPr="7329F4AF">
        <w:rPr>
          <w:sz w:val="22"/>
          <w:szCs w:val="22"/>
          <w:lang w:val="en-GB"/>
        </w:rPr>
        <w:t>practitioners</w:t>
      </w:r>
      <w:r>
        <w:rPr>
          <w:sz w:val="22"/>
          <w:szCs w:val="22"/>
          <w:lang w:val="en-GB"/>
        </w:rPr>
        <w:t xml:space="preserve"> nowadays, </w:t>
      </w:r>
      <w:r w:rsidR="00A3252F" w:rsidRPr="7329F4AF">
        <w:rPr>
          <w:sz w:val="22"/>
          <w:szCs w:val="22"/>
          <w:lang w:val="en-GB"/>
        </w:rPr>
        <w:t xml:space="preserve">The directions, suggestions and advice contained in </w:t>
      </w:r>
      <w:r w:rsidR="00D121B6">
        <w:rPr>
          <w:sz w:val="22"/>
          <w:szCs w:val="22"/>
          <w:lang w:val="en-GB"/>
        </w:rPr>
        <w:t>this Guidance</w:t>
      </w:r>
      <w:r w:rsidR="00A3252F" w:rsidRPr="7329F4AF">
        <w:rPr>
          <w:sz w:val="22"/>
          <w:szCs w:val="22"/>
          <w:lang w:val="en-GB"/>
        </w:rPr>
        <w:t xml:space="preserve"> need to be put to the test of practice and field experience. </w:t>
      </w:r>
      <w:r>
        <w:rPr>
          <w:sz w:val="22"/>
          <w:szCs w:val="22"/>
          <w:lang w:val="en-GB"/>
        </w:rPr>
        <w:t>Likewise, a</w:t>
      </w:r>
      <w:r w:rsidR="00A3252F" w:rsidRPr="7329F4AF">
        <w:rPr>
          <w:sz w:val="22"/>
          <w:szCs w:val="22"/>
          <w:lang w:val="en-GB"/>
        </w:rPr>
        <w:t xml:space="preserve"> larger body of evidence needs to be </w:t>
      </w:r>
      <w:r>
        <w:rPr>
          <w:sz w:val="22"/>
          <w:szCs w:val="22"/>
          <w:lang w:val="en-GB"/>
        </w:rPr>
        <w:t xml:space="preserve">generated, with a special emphasis on </w:t>
      </w:r>
      <w:r>
        <w:rPr>
          <w:sz w:val="22"/>
          <w:szCs w:val="22"/>
          <w:lang w:val="en-GB"/>
        </w:rPr>
        <w:lastRenderedPageBreak/>
        <w:t xml:space="preserve">evaluation  </w:t>
      </w:r>
      <w:r w:rsidR="00A3252F" w:rsidRPr="7329F4AF">
        <w:rPr>
          <w:sz w:val="22"/>
          <w:szCs w:val="22"/>
          <w:lang w:val="en-GB"/>
        </w:rPr>
        <w:t>tools and methodologies t</w:t>
      </w:r>
      <w:r>
        <w:rPr>
          <w:sz w:val="22"/>
          <w:szCs w:val="22"/>
          <w:lang w:val="en-GB"/>
        </w:rPr>
        <w:t>hat could help to</w:t>
      </w:r>
      <w:r w:rsidR="00A3252F" w:rsidRPr="7329F4AF">
        <w:rPr>
          <w:sz w:val="22"/>
          <w:szCs w:val="22"/>
          <w:lang w:val="en-GB"/>
        </w:rPr>
        <w:t xml:space="preserve"> better capture HR&amp;GE dimensions of an</w:t>
      </w:r>
      <w:r>
        <w:rPr>
          <w:sz w:val="22"/>
          <w:szCs w:val="22"/>
          <w:lang w:val="en-GB"/>
        </w:rPr>
        <w:t>y given</w:t>
      </w:r>
      <w:r w:rsidR="00A3252F" w:rsidRPr="7329F4AF">
        <w:rPr>
          <w:sz w:val="22"/>
          <w:szCs w:val="22"/>
          <w:lang w:val="en-GB"/>
        </w:rPr>
        <w:t xml:space="preserve"> intervention</w:t>
      </w:r>
      <w:r>
        <w:rPr>
          <w:sz w:val="22"/>
          <w:szCs w:val="22"/>
          <w:lang w:val="en-GB"/>
        </w:rPr>
        <w:t xml:space="preserve"> (be that a project, a programme or a policy)</w:t>
      </w:r>
      <w:r w:rsidR="00A3252F" w:rsidRPr="7329F4AF">
        <w:rPr>
          <w:sz w:val="22"/>
          <w:szCs w:val="22"/>
          <w:lang w:val="en-GB"/>
        </w:rPr>
        <w:t xml:space="preserve">. </w:t>
      </w:r>
      <w:r>
        <w:rPr>
          <w:sz w:val="22"/>
          <w:szCs w:val="22"/>
          <w:lang w:val="en-GB"/>
        </w:rPr>
        <w:t>As a result, t</w:t>
      </w:r>
      <w:r w:rsidR="00A3252F" w:rsidRPr="7329F4AF">
        <w:rPr>
          <w:sz w:val="22"/>
          <w:szCs w:val="22"/>
          <w:lang w:val="en-GB"/>
        </w:rPr>
        <w:t>his Guidance</w:t>
      </w:r>
      <w:r w:rsidR="00884B92">
        <w:rPr>
          <w:sz w:val="22"/>
          <w:szCs w:val="22"/>
          <w:lang w:val="en-GB"/>
        </w:rPr>
        <w:t xml:space="preserve"> is </w:t>
      </w:r>
      <w:r>
        <w:rPr>
          <w:sz w:val="22"/>
          <w:szCs w:val="22"/>
          <w:lang w:val="en-GB"/>
        </w:rPr>
        <w:t xml:space="preserve">to be viewed as </w:t>
      </w:r>
      <w:r w:rsidR="00884B92">
        <w:rPr>
          <w:sz w:val="22"/>
          <w:szCs w:val="22"/>
          <w:lang w:val="en-GB"/>
        </w:rPr>
        <w:t>a living document that</w:t>
      </w:r>
      <w:r w:rsidR="00A3252F" w:rsidRPr="7329F4AF">
        <w:rPr>
          <w:sz w:val="22"/>
          <w:szCs w:val="22"/>
          <w:lang w:val="en-GB"/>
        </w:rPr>
        <w:t xml:space="preserve"> will </w:t>
      </w:r>
      <w:r w:rsidR="00432F00" w:rsidRPr="7329F4AF">
        <w:rPr>
          <w:sz w:val="22"/>
          <w:szCs w:val="22"/>
          <w:lang w:val="en-GB"/>
        </w:rPr>
        <w:t>be</w:t>
      </w:r>
      <w:r w:rsidR="00A3252F" w:rsidRPr="7329F4AF">
        <w:rPr>
          <w:sz w:val="22"/>
          <w:szCs w:val="22"/>
          <w:lang w:val="en-GB"/>
        </w:rPr>
        <w:t xml:space="preserve"> updated in light of new evidence, practical experiences and continued testing of the methods herein. </w:t>
      </w:r>
    </w:p>
    <w:p w14:paraId="3042FC8D" w14:textId="02E50B10" w:rsidR="00A83384" w:rsidRPr="00452B9E" w:rsidRDefault="00A83384" w:rsidP="00C0172F">
      <w:pPr>
        <w:tabs>
          <w:tab w:val="left" w:pos="3427"/>
        </w:tabs>
        <w:rPr>
          <w:lang w:val="en-GB"/>
        </w:rPr>
        <w:sectPr w:rsidR="00A83384" w:rsidRPr="00452B9E" w:rsidSect="00852852">
          <w:headerReference w:type="even" r:id="rId46"/>
          <w:headerReference w:type="default" r:id="rId47"/>
          <w:footerReference w:type="even" r:id="rId48"/>
          <w:footerReference w:type="default" r:id="rId49"/>
          <w:pgSz w:w="12240" w:h="15840"/>
          <w:pgMar w:top="1340" w:right="0" w:bottom="1100" w:left="0" w:header="0" w:footer="916" w:gutter="0"/>
          <w:cols w:space="720"/>
          <w15:footnoteColumns w:val="1"/>
        </w:sectPr>
      </w:pPr>
    </w:p>
    <w:p w14:paraId="5F025A56" w14:textId="09CBEC02" w:rsidR="007558FD" w:rsidRPr="00452B9E" w:rsidRDefault="66998171" w:rsidP="00AB5F96">
      <w:pPr>
        <w:pStyle w:val="Heading1"/>
        <w:shd w:val="clear" w:color="auto" w:fill="C6D9F1" w:themeFill="text2" w:themeFillTint="33"/>
        <w:tabs>
          <w:tab w:val="left" w:pos="3719"/>
        </w:tabs>
        <w:rPr>
          <w:rFonts w:ascii="Times New Roman" w:hAnsi="Times New Roman"/>
          <w:color w:val="000000" w:themeColor="text1"/>
          <w:spacing w:val="-6"/>
          <w:lang w:val="en-GB"/>
        </w:rPr>
      </w:pPr>
      <w:bookmarkStart w:id="15" w:name="_bookmark8"/>
      <w:bookmarkStart w:id="16" w:name="_Toc128273272"/>
      <w:bookmarkEnd w:id="15"/>
      <w:r w:rsidRPr="00452B9E">
        <w:rPr>
          <w:rFonts w:ascii="Times New Roman" w:hAnsi="Times New Roman"/>
          <w:color w:val="000000" w:themeColor="text1"/>
          <w:spacing w:val="-6"/>
          <w:lang w:val="en-GB"/>
        </w:rPr>
        <w:lastRenderedPageBreak/>
        <w:t xml:space="preserve">Chapter 2. </w:t>
      </w:r>
      <w:bookmarkEnd w:id="16"/>
      <w:r w:rsidR="00833473" w:rsidRPr="00F07467">
        <w:rPr>
          <w:rFonts w:ascii="Times New Roman" w:hAnsi="Times New Roman" w:cs="Times New Roman"/>
          <w:color w:val="000000" w:themeColor="text1"/>
          <w:spacing w:val="-6"/>
          <w:lang w:val="en-GB"/>
        </w:rPr>
        <w:t>Human Rights and Gender Equality</w:t>
      </w:r>
    </w:p>
    <w:p w14:paraId="7CD560E3" w14:textId="77777777" w:rsidR="00451E62" w:rsidRPr="00CE131C" w:rsidRDefault="00451E62" w:rsidP="001A78E3">
      <w:pPr>
        <w:tabs>
          <w:tab w:val="left" w:pos="2520"/>
        </w:tabs>
        <w:spacing w:line="266" w:lineRule="auto"/>
        <w:ind w:right="1798"/>
        <w:rPr>
          <w:b/>
          <w:color w:val="000000" w:themeColor="text1"/>
          <w:lang w:val="en-GB"/>
        </w:rPr>
      </w:pPr>
      <w:bookmarkStart w:id="17" w:name="_Hlk141098652"/>
    </w:p>
    <w:p w14:paraId="414610D1" w14:textId="7667A563" w:rsidR="00EA0087" w:rsidRDefault="00B51699" w:rsidP="0048047F">
      <w:pPr>
        <w:pStyle w:val="ListParagraph"/>
        <w:tabs>
          <w:tab w:val="left" w:pos="2520"/>
        </w:tabs>
        <w:spacing w:line="276" w:lineRule="auto"/>
        <w:ind w:left="1800" w:right="1798"/>
        <w:rPr>
          <w:color w:val="000000" w:themeColor="text1"/>
          <w:sz w:val="22"/>
          <w:szCs w:val="22"/>
        </w:rPr>
      </w:pPr>
      <w:r w:rsidRPr="3233DD36">
        <w:rPr>
          <w:color w:val="000000" w:themeColor="text1"/>
          <w:sz w:val="22"/>
          <w:szCs w:val="22"/>
        </w:rPr>
        <w:t xml:space="preserve">The promotion and protection of </w:t>
      </w:r>
      <w:r w:rsidR="005204ED">
        <w:rPr>
          <w:color w:val="000000" w:themeColor="text1"/>
          <w:sz w:val="22"/>
          <w:szCs w:val="22"/>
        </w:rPr>
        <w:t>HR&amp;GE</w:t>
      </w:r>
      <w:r w:rsidR="0029695C" w:rsidRPr="3233DD36">
        <w:rPr>
          <w:color w:val="000000" w:themeColor="text1"/>
          <w:sz w:val="22"/>
          <w:szCs w:val="22"/>
        </w:rPr>
        <w:t xml:space="preserve"> </w:t>
      </w:r>
      <w:r w:rsidRPr="3233DD36">
        <w:rPr>
          <w:color w:val="000000" w:themeColor="text1"/>
          <w:sz w:val="22"/>
          <w:szCs w:val="22"/>
        </w:rPr>
        <w:t>are central principles to the</w:t>
      </w:r>
      <w:r w:rsidR="00631817">
        <w:rPr>
          <w:color w:val="000000" w:themeColor="text1"/>
          <w:sz w:val="22"/>
          <w:szCs w:val="22"/>
        </w:rPr>
        <w:t xml:space="preserve"> fulfilment of the</w:t>
      </w:r>
      <w:r w:rsidRPr="3233DD36">
        <w:rPr>
          <w:color w:val="000000" w:themeColor="text1"/>
          <w:sz w:val="22"/>
          <w:szCs w:val="22"/>
        </w:rPr>
        <w:t xml:space="preserve"> mandate of the UN. All UN agencies must </w:t>
      </w:r>
      <w:r w:rsidR="00E50D0B">
        <w:rPr>
          <w:color w:val="000000" w:themeColor="text1"/>
          <w:sz w:val="22"/>
          <w:szCs w:val="22"/>
        </w:rPr>
        <w:t xml:space="preserve">a) </w:t>
      </w:r>
      <w:r w:rsidRPr="3233DD36">
        <w:rPr>
          <w:color w:val="000000" w:themeColor="text1"/>
          <w:sz w:val="22"/>
          <w:szCs w:val="22"/>
        </w:rPr>
        <w:t xml:space="preserve">work to fundamentally enhance and contribute to their </w:t>
      </w:r>
      <w:r w:rsidR="00764C27" w:rsidRPr="3233DD36">
        <w:rPr>
          <w:color w:val="000000" w:themeColor="text1"/>
          <w:sz w:val="22"/>
          <w:szCs w:val="22"/>
        </w:rPr>
        <w:t>realization</w:t>
      </w:r>
      <w:r w:rsidR="00D5695A">
        <w:rPr>
          <w:color w:val="000000" w:themeColor="text1"/>
          <w:sz w:val="22"/>
          <w:szCs w:val="22"/>
        </w:rPr>
        <w:t>;</w:t>
      </w:r>
      <w:r w:rsidRPr="3233DD36">
        <w:rPr>
          <w:color w:val="000000" w:themeColor="text1"/>
          <w:sz w:val="22"/>
          <w:szCs w:val="22"/>
        </w:rPr>
        <w:t xml:space="preserve"> </w:t>
      </w:r>
      <w:r w:rsidR="00E50D0B">
        <w:rPr>
          <w:color w:val="000000" w:themeColor="text1"/>
          <w:sz w:val="22"/>
          <w:szCs w:val="22"/>
        </w:rPr>
        <w:t xml:space="preserve">b) </w:t>
      </w:r>
      <w:r w:rsidR="00963F0A" w:rsidRPr="3233DD36">
        <w:rPr>
          <w:color w:val="000000" w:themeColor="text1"/>
          <w:sz w:val="22"/>
          <w:szCs w:val="22"/>
        </w:rPr>
        <w:t>utilise processes that are in line with and support these principles</w:t>
      </w:r>
      <w:r w:rsidR="00D5695A">
        <w:rPr>
          <w:color w:val="000000" w:themeColor="text1"/>
          <w:sz w:val="22"/>
          <w:szCs w:val="22"/>
        </w:rPr>
        <w:t>;</w:t>
      </w:r>
      <w:r w:rsidR="00963F0A">
        <w:rPr>
          <w:color w:val="000000" w:themeColor="text1"/>
          <w:sz w:val="22"/>
          <w:szCs w:val="22"/>
        </w:rPr>
        <w:t xml:space="preserve"> and </w:t>
      </w:r>
      <w:r w:rsidR="00E50D0B">
        <w:rPr>
          <w:color w:val="000000" w:themeColor="text1"/>
          <w:sz w:val="22"/>
          <w:szCs w:val="22"/>
        </w:rPr>
        <w:t xml:space="preserve">c) </w:t>
      </w:r>
      <w:r w:rsidRPr="3233DD36">
        <w:rPr>
          <w:color w:val="000000" w:themeColor="text1"/>
          <w:sz w:val="22"/>
          <w:szCs w:val="22"/>
        </w:rPr>
        <w:t xml:space="preserve">address the underlying causes of human </w:t>
      </w:r>
      <w:r w:rsidRPr="006F0059">
        <w:rPr>
          <w:color w:val="000000" w:themeColor="text1"/>
          <w:sz w:val="22"/>
          <w:szCs w:val="22"/>
        </w:rPr>
        <w:t>rights violations, including discrimination against</w:t>
      </w:r>
      <w:r w:rsidR="00963F0A" w:rsidRPr="006F0059">
        <w:rPr>
          <w:color w:val="000000" w:themeColor="text1"/>
          <w:sz w:val="22"/>
          <w:szCs w:val="22"/>
        </w:rPr>
        <w:t xml:space="preserve"> women and</w:t>
      </w:r>
      <w:r w:rsidR="00D5695A">
        <w:rPr>
          <w:color w:val="000000" w:themeColor="text1"/>
          <w:sz w:val="22"/>
          <w:szCs w:val="22"/>
        </w:rPr>
        <w:t>,</w:t>
      </w:r>
      <w:r w:rsidR="00963F0A" w:rsidRPr="006F0059">
        <w:rPr>
          <w:color w:val="000000" w:themeColor="text1"/>
          <w:sz w:val="22"/>
          <w:szCs w:val="22"/>
        </w:rPr>
        <w:t xml:space="preserve"> more broadly</w:t>
      </w:r>
      <w:r w:rsidR="00D5695A">
        <w:rPr>
          <w:color w:val="000000" w:themeColor="text1"/>
          <w:sz w:val="22"/>
          <w:szCs w:val="22"/>
        </w:rPr>
        <w:t>,</w:t>
      </w:r>
      <w:r w:rsidRPr="006F0059">
        <w:rPr>
          <w:color w:val="000000" w:themeColor="text1"/>
          <w:sz w:val="22"/>
          <w:szCs w:val="22"/>
        </w:rPr>
        <w:t xml:space="preserve"> </w:t>
      </w:r>
      <w:r w:rsidR="00963F0A" w:rsidRPr="006F0059">
        <w:rPr>
          <w:color w:val="000000" w:themeColor="text1"/>
          <w:sz w:val="22"/>
          <w:szCs w:val="22"/>
        </w:rPr>
        <w:t xml:space="preserve">discrimination against </w:t>
      </w:r>
      <w:r w:rsidR="0048047F" w:rsidRPr="006F0059">
        <w:rPr>
          <w:color w:val="000000" w:themeColor="text1"/>
          <w:sz w:val="22"/>
          <w:szCs w:val="22"/>
        </w:rPr>
        <w:t>individuals and</w:t>
      </w:r>
      <w:r w:rsidR="0048047F">
        <w:rPr>
          <w:color w:val="000000" w:themeColor="text1"/>
          <w:sz w:val="22"/>
          <w:szCs w:val="22"/>
        </w:rPr>
        <w:t xml:space="preserve"> </w:t>
      </w:r>
      <w:r w:rsidR="0048047F" w:rsidRPr="0048047F">
        <w:rPr>
          <w:color w:val="000000" w:themeColor="text1"/>
          <w:sz w:val="22"/>
          <w:szCs w:val="22"/>
        </w:rPr>
        <w:t>groups in situations of vulnerability</w:t>
      </w:r>
      <w:r w:rsidR="00963F0A">
        <w:rPr>
          <w:color w:val="000000" w:themeColor="text1"/>
          <w:sz w:val="22"/>
          <w:szCs w:val="22"/>
        </w:rPr>
        <w:t>.</w:t>
      </w:r>
    </w:p>
    <w:p w14:paraId="63EBA812" w14:textId="77777777" w:rsidR="00EA0087" w:rsidRDefault="00EA0087" w:rsidP="00764C27">
      <w:pPr>
        <w:pStyle w:val="ListParagraph"/>
        <w:tabs>
          <w:tab w:val="left" w:pos="2520"/>
        </w:tabs>
        <w:spacing w:line="276" w:lineRule="auto"/>
        <w:ind w:left="1800" w:right="1798"/>
        <w:rPr>
          <w:color w:val="000000" w:themeColor="text1"/>
          <w:sz w:val="22"/>
          <w:szCs w:val="22"/>
        </w:rPr>
      </w:pPr>
    </w:p>
    <w:p w14:paraId="5BFCB340" w14:textId="78B2919F" w:rsidR="00294E99" w:rsidRPr="00294E99" w:rsidRDefault="00BF63A9" w:rsidP="00294E99">
      <w:pPr>
        <w:pStyle w:val="ListParagraph"/>
        <w:tabs>
          <w:tab w:val="left" w:pos="2520"/>
        </w:tabs>
        <w:spacing w:line="276" w:lineRule="auto"/>
        <w:ind w:left="1800" w:right="1798"/>
        <w:rPr>
          <w:sz w:val="22"/>
          <w:szCs w:val="22"/>
          <w:lang w:val="en-GB"/>
        </w:rPr>
      </w:pPr>
      <w:r>
        <w:rPr>
          <w:color w:val="000000" w:themeColor="text1"/>
          <w:sz w:val="22"/>
          <w:szCs w:val="22"/>
        </w:rPr>
        <w:t>D</w:t>
      </w:r>
      <w:r w:rsidR="00D84DF7">
        <w:rPr>
          <w:color w:val="000000" w:themeColor="text1"/>
          <w:sz w:val="22"/>
          <w:szCs w:val="22"/>
        </w:rPr>
        <w:t>evelopments within the UN System and evaluation more broadly since this guidance was first published</w:t>
      </w:r>
      <w:r w:rsidR="00A57F47">
        <w:rPr>
          <w:color w:val="000000" w:themeColor="text1"/>
          <w:sz w:val="22"/>
          <w:szCs w:val="22"/>
        </w:rPr>
        <w:t xml:space="preserve"> mean there are new principles to also be considered</w:t>
      </w:r>
      <w:r w:rsidR="00D84DF7">
        <w:rPr>
          <w:color w:val="000000" w:themeColor="text1"/>
          <w:sz w:val="22"/>
          <w:szCs w:val="22"/>
        </w:rPr>
        <w:t>.</w:t>
      </w:r>
      <w:r w:rsidR="00631817">
        <w:rPr>
          <w:color w:val="000000" w:themeColor="text1"/>
          <w:sz w:val="22"/>
          <w:szCs w:val="22"/>
        </w:rPr>
        <w:t xml:space="preserve"> Foremost is the concept of</w:t>
      </w:r>
      <w:r w:rsidR="00D84DF7">
        <w:rPr>
          <w:color w:val="000000" w:themeColor="text1"/>
          <w:sz w:val="22"/>
          <w:szCs w:val="22"/>
        </w:rPr>
        <w:t xml:space="preserve"> </w:t>
      </w:r>
      <w:r w:rsidR="00631817">
        <w:rPr>
          <w:color w:val="000000" w:themeColor="text1"/>
          <w:sz w:val="22"/>
          <w:szCs w:val="22"/>
        </w:rPr>
        <w:t>LNOB</w:t>
      </w:r>
      <w:r w:rsidR="00EA0087" w:rsidRPr="00EA0087">
        <w:rPr>
          <w:color w:val="000000" w:themeColor="text1"/>
          <w:sz w:val="22"/>
          <w:szCs w:val="22"/>
        </w:rPr>
        <w:t xml:space="preserve"> </w:t>
      </w:r>
      <w:r w:rsidR="00A57F47">
        <w:rPr>
          <w:color w:val="000000" w:themeColor="text1"/>
          <w:sz w:val="22"/>
          <w:szCs w:val="22"/>
        </w:rPr>
        <w:t xml:space="preserve">which </w:t>
      </w:r>
      <w:r w:rsidR="00EA0087" w:rsidRPr="00EA0087">
        <w:rPr>
          <w:color w:val="000000" w:themeColor="text1"/>
          <w:sz w:val="22"/>
          <w:szCs w:val="22"/>
        </w:rPr>
        <w:t xml:space="preserve">represents the unequivocal commitment of all UN Member States to eradicate poverty in all its forms, end discrimination and exclusion, and reduce the inequalities and vulnerabilities that leave people behind and undermine the potential of individuals and of humanity as a whole. </w:t>
      </w:r>
      <w:r w:rsidR="00304255" w:rsidRPr="00294E99">
        <w:rPr>
          <w:sz w:val="22"/>
          <w:szCs w:val="22"/>
        </w:rPr>
        <w:t>Further, i</w:t>
      </w:r>
      <w:r w:rsidR="00EA0087" w:rsidRPr="00294E99">
        <w:rPr>
          <w:sz w:val="22"/>
          <w:szCs w:val="22"/>
        </w:rPr>
        <w:t>ntersectionality is increasingly used to address factors that, combined, create different modes of discrimination and privilege, such as ethnicity and race, sexual diversity, age, gender identity and expression, diverse abilities</w:t>
      </w:r>
      <w:r w:rsidR="0087065D">
        <w:rPr>
          <w:sz w:val="22"/>
          <w:szCs w:val="22"/>
        </w:rPr>
        <w:t>, social class,</w:t>
      </w:r>
      <w:r w:rsidR="00EA0087" w:rsidRPr="00294E99">
        <w:rPr>
          <w:sz w:val="22"/>
          <w:szCs w:val="22"/>
        </w:rPr>
        <w:t xml:space="preserve"> and others.</w:t>
      </w:r>
      <w:r w:rsidR="008510FC" w:rsidRPr="00294E99">
        <w:rPr>
          <w:sz w:val="22"/>
          <w:szCs w:val="22"/>
          <w:lang w:val="en-GB"/>
        </w:rPr>
        <w:t xml:space="preserve"> </w:t>
      </w:r>
    </w:p>
    <w:p w14:paraId="018C1955" w14:textId="77777777" w:rsidR="00294E99" w:rsidRDefault="00294E99" w:rsidP="00EA0087">
      <w:pPr>
        <w:pStyle w:val="ListParagraph"/>
        <w:tabs>
          <w:tab w:val="left" w:pos="2520"/>
        </w:tabs>
        <w:spacing w:line="276" w:lineRule="auto"/>
        <w:ind w:left="1800" w:right="1798"/>
        <w:rPr>
          <w:color w:val="000000" w:themeColor="text1"/>
          <w:sz w:val="22"/>
          <w:szCs w:val="22"/>
          <w:lang w:val="en-GB"/>
        </w:rPr>
      </w:pPr>
    </w:p>
    <w:p w14:paraId="7DFB8B49" w14:textId="75898B73" w:rsidR="00EA0087" w:rsidRDefault="008510FC" w:rsidP="00EA0087">
      <w:pPr>
        <w:pStyle w:val="ListParagraph"/>
        <w:tabs>
          <w:tab w:val="left" w:pos="2520"/>
        </w:tabs>
        <w:spacing w:line="276" w:lineRule="auto"/>
        <w:ind w:left="1800" w:right="1798"/>
        <w:rPr>
          <w:color w:val="000000" w:themeColor="text1"/>
          <w:sz w:val="22"/>
          <w:szCs w:val="22"/>
        </w:rPr>
      </w:pPr>
      <w:r w:rsidRPr="00F07467">
        <w:rPr>
          <w:color w:val="000000" w:themeColor="text1"/>
          <w:sz w:val="22"/>
          <w:szCs w:val="22"/>
          <w:lang w:val="en-GB"/>
        </w:rPr>
        <w:t xml:space="preserve">This </w:t>
      </w:r>
      <w:r>
        <w:rPr>
          <w:color w:val="000000" w:themeColor="text1"/>
          <w:sz w:val="22"/>
          <w:szCs w:val="22"/>
          <w:lang w:val="en-GB"/>
        </w:rPr>
        <w:t>u</w:t>
      </w:r>
      <w:r w:rsidRPr="00F07467">
        <w:rPr>
          <w:color w:val="000000" w:themeColor="text1"/>
          <w:sz w:val="22"/>
          <w:szCs w:val="22"/>
          <w:lang w:val="en-GB"/>
        </w:rPr>
        <w:t>pdated Guidance shift</w:t>
      </w:r>
      <w:r w:rsidR="00294E99">
        <w:rPr>
          <w:color w:val="000000" w:themeColor="text1"/>
          <w:sz w:val="22"/>
          <w:szCs w:val="22"/>
          <w:lang w:val="en-GB"/>
        </w:rPr>
        <w:t>s</w:t>
      </w:r>
      <w:r w:rsidRPr="00F07467">
        <w:rPr>
          <w:color w:val="000000" w:themeColor="text1"/>
          <w:sz w:val="22"/>
          <w:szCs w:val="22"/>
          <w:lang w:val="en-GB"/>
        </w:rPr>
        <w:t xml:space="preserve"> the debate</w:t>
      </w:r>
      <w:r w:rsidR="008234F3" w:rsidRPr="008234F3">
        <w:rPr>
          <w:color w:val="000000" w:themeColor="text1"/>
          <w:sz w:val="22"/>
          <w:szCs w:val="22"/>
          <w:lang w:val="en-GB"/>
        </w:rPr>
        <w:t xml:space="preserve"> from including human rights and gender considerations in evaluations as two distinct issues</w:t>
      </w:r>
      <w:r w:rsidR="00963F0A">
        <w:rPr>
          <w:color w:val="000000" w:themeColor="text1"/>
          <w:sz w:val="22"/>
          <w:szCs w:val="22"/>
          <w:lang w:val="en-GB"/>
        </w:rPr>
        <w:t>,</w:t>
      </w:r>
      <w:r w:rsidRPr="00F07467">
        <w:rPr>
          <w:color w:val="000000" w:themeColor="text1"/>
          <w:sz w:val="22"/>
          <w:szCs w:val="22"/>
          <w:lang w:val="en-GB"/>
        </w:rPr>
        <w:t xml:space="preserve"> towards an intersectional understanding of different factors that combine to leave people behind and need to be considered in evaluations.</w:t>
      </w:r>
      <w:r w:rsidRPr="00F07467">
        <w:rPr>
          <w:rStyle w:val="FootnoteReference"/>
          <w:color w:val="000000" w:themeColor="text1"/>
          <w:sz w:val="22"/>
          <w:szCs w:val="22"/>
          <w:lang w:val="en-GB"/>
        </w:rPr>
        <w:footnoteReference w:id="8"/>
      </w:r>
      <w:r w:rsidRPr="00F07467">
        <w:rPr>
          <w:color w:val="000000" w:themeColor="text1"/>
          <w:sz w:val="22"/>
          <w:szCs w:val="22"/>
          <w:lang w:val="en-GB"/>
        </w:rPr>
        <w:t xml:space="preserve"> </w:t>
      </w:r>
      <w:r w:rsidR="00EA0087">
        <w:rPr>
          <w:color w:val="000000" w:themeColor="text1"/>
          <w:sz w:val="22"/>
          <w:szCs w:val="22"/>
        </w:rPr>
        <w:t xml:space="preserve"> </w:t>
      </w:r>
    </w:p>
    <w:p w14:paraId="70BFB196" w14:textId="77777777" w:rsidR="00EA0087" w:rsidRDefault="00EA0087" w:rsidP="00764C27">
      <w:pPr>
        <w:pStyle w:val="ListParagraph"/>
        <w:tabs>
          <w:tab w:val="left" w:pos="2520"/>
        </w:tabs>
        <w:spacing w:line="276" w:lineRule="auto"/>
        <w:ind w:left="1800" w:right="1798"/>
        <w:rPr>
          <w:color w:val="000000" w:themeColor="text1"/>
          <w:sz w:val="22"/>
          <w:szCs w:val="22"/>
        </w:rPr>
      </w:pPr>
    </w:p>
    <w:p w14:paraId="316C2713" w14:textId="2E49540C" w:rsidR="00D85222" w:rsidRDefault="0087065D" w:rsidP="00764C27">
      <w:pPr>
        <w:pStyle w:val="ListParagraph"/>
        <w:tabs>
          <w:tab w:val="left" w:pos="2520"/>
        </w:tabs>
        <w:spacing w:line="276" w:lineRule="auto"/>
        <w:ind w:left="1800" w:right="1798"/>
        <w:rPr>
          <w:color w:val="000000" w:themeColor="text1"/>
          <w:sz w:val="22"/>
          <w:szCs w:val="22"/>
          <w:lang w:val="en-GB"/>
        </w:rPr>
      </w:pPr>
      <w:r w:rsidRPr="0087065D">
        <w:rPr>
          <w:color w:val="000000" w:themeColor="text1"/>
          <w:sz w:val="22"/>
          <w:szCs w:val="22"/>
        </w:rPr>
        <w:t>Gender Equality, Human Rights and Intersectionality</w:t>
      </w:r>
      <w:r w:rsidR="000B1B24">
        <w:rPr>
          <w:color w:val="000000" w:themeColor="text1"/>
          <w:sz w:val="22"/>
          <w:szCs w:val="22"/>
        </w:rPr>
        <w:t xml:space="preserve"> </w:t>
      </w:r>
      <w:r w:rsidR="004E7ED5">
        <w:rPr>
          <w:color w:val="000000" w:themeColor="text1"/>
          <w:sz w:val="22"/>
          <w:szCs w:val="22"/>
        </w:rPr>
        <w:t>should be</w:t>
      </w:r>
      <w:r w:rsidR="000B1B24">
        <w:rPr>
          <w:color w:val="000000" w:themeColor="text1"/>
          <w:sz w:val="22"/>
          <w:szCs w:val="22"/>
        </w:rPr>
        <w:t xml:space="preserve"> an integral part of all evaluators’ and evaluation managers’ toolbox</w:t>
      </w:r>
      <w:r w:rsidR="00D85222">
        <w:rPr>
          <w:color w:val="000000" w:themeColor="text1"/>
          <w:sz w:val="22"/>
          <w:szCs w:val="22"/>
        </w:rPr>
        <w:t>.</w:t>
      </w:r>
      <w:r w:rsidR="000B1B24">
        <w:rPr>
          <w:color w:val="000000" w:themeColor="text1"/>
          <w:sz w:val="22"/>
          <w:szCs w:val="22"/>
        </w:rPr>
        <w:t xml:space="preserve"> </w:t>
      </w:r>
      <w:r w:rsidR="7B016BDF" w:rsidRPr="3233DD36">
        <w:rPr>
          <w:color w:val="000000" w:themeColor="text1"/>
          <w:sz w:val="22"/>
          <w:szCs w:val="22"/>
          <w:lang w:val="en-GB"/>
        </w:rPr>
        <w:t>UN evaluations</w:t>
      </w:r>
      <w:r w:rsidR="00B51699" w:rsidRPr="00452B9E">
        <w:rPr>
          <w:color w:val="000000" w:themeColor="text1"/>
          <w:sz w:val="22"/>
          <w:szCs w:val="22"/>
          <w:lang w:val="en-GB"/>
        </w:rPr>
        <w:t xml:space="preserve"> that do not consider </w:t>
      </w:r>
      <w:r w:rsidR="00631817">
        <w:rPr>
          <w:color w:val="000000" w:themeColor="text1"/>
          <w:sz w:val="22"/>
          <w:szCs w:val="22"/>
          <w:lang w:val="en-GB"/>
        </w:rPr>
        <w:t>them</w:t>
      </w:r>
      <w:r w:rsidR="00963F0A">
        <w:rPr>
          <w:color w:val="000000" w:themeColor="text1"/>
          <w:sz w:val="22"/>
          <w:szCs w:val="22"/>
          <w:lang w:val="en-GB"/>
        </w:rPr>
        <w:t>,</w:t>
      </w:r>
      <w:r w:rsidR="00B51699" w:rsidRPr="00452B9E">
        <w:rPr>
          <w:color w:val="000000" w:themeColor="text1"/>
          <w:sz w:val="22"/>
          <w:szCs w:val="22"/>
          <w:lang w:val="en-GB"/>
        </w:rPr>
        <w:t xml:space="preserve"> risk reinforcing patterns of discrimination and exclusion</w:t>
      </w:r>
      <w:r w:rsidR="008116AD">
        <w:rPr>
          <w:color w:val="000000" w:themeColor="text1"/>
          <w:sz w:val="22"/>
          <w:szCs w:val="22"/>
          <w:lang w:val="en-GB"/>
        </w:rPr>
        <w:t>,</w:t>
      </w:r>
      <w:r w:rsidR="00B51699" w:rsidRPr="00452B9E">
        <w:rPr>
          <w:color w:val="000000" w:themeColor="text1"/>
          <w:sz w:val="22"/>
          <w:szCs w:val="22"/>
          <w:lang w:val="en-GB"/>
        </w:rPr>
        <w:t xml:space="preserve"> or leaving them unchanged.</w:t>
      </w:r>
      <w:r w:rsidR="00EA0087">
        <w:rPr>
          <w:color w:val="000000" w:themeColor="text1"/>
          <w:sz w:val="22"/>
          <w:szCs w:val="22"/>
          <w:lang w:val="en-GB"/>
        </w:rPr>
        <w:t xml:space="preserve"> The following chapter will explore them</w:t>
      </w:r>
      <w:r w:rsidR="003F4212">
        <w:rPr>
          <w:color w:val="000000" w:themeColor="text1"/>
          <w:sz w:val="22"/>
          <w:szCs w:val="22"/>
          <w:lang w:val="en-GB"/>
        </w:rPr>
        <w:t xml:space="preserve"> in more detail</w:t>
      </w:r>
      <w:r w:rsidR="00EA0087">
        <w:rPr>
          <w:color w:val="000000" w:themeColor="text1"/>
          <w:sz w:val="22"/>
          <w:szCs w:val="22"/>
          <w:lang w:val="en-GB"/>
        </w:rPr>
        <w:t xml:space="preserve">, and </w:t>
      </w:r>
      <w:r w:rsidR="003F4212">
        <w:rPr>
          <w:color w:val="000000" w:themeColor="text1"/>
          <w:sz w:val="22"/>
          <w:szCs w:val="22"/>
          <w:lang w:val="en-GB"/>
        </w:rPr>
        <w:t xml:space="preserve">outline </w:t>
      </w:r>
      <w:r w:rsidR="00EA0087">
        <w:rPr>
          <w:color w:val="000000" w:themeColor="text1"/>
          <w:sz w:val="22"/>
          <w:szCs w:val="22"/>
          <w:lang w:val="en-GB"/>
        </w:rPr>
        <w:t xml:space="preserve">how they can be understood within the context of this </w:t>
      </w:r>
      <w:r w:rsidR="003F4212">
        <w:rPr>
          <w:color w:val="000000" w:themeColor="text1"/>
          <w:sz w:val="22"/>
          <w:szCs w:val="22"/>
          <w:lang w:val="en-GB"/>
        </w:rPr>
        <w:t>G</w:t>
      </w:r>
      <w:r w:rsidR="00EA0087">
        <w:rPr>
          <w:color w:val="000000" w:themeColor="text1"/>
          <w:sz w:val="22"/>
          <w:szCs w:val="22"/>
          <w:lang w:val="en-GB"/>
        </w:rPr>
        <w:t>uidance document.</w:t>
      </w:r>
    </w:p>
    <w:bookmarkEnd w:id="17"/>
    <w:p w14:paraId="67868C09" w14:textId="183B2E4E" w:rsidR="00C20EBE" w:rsidRDefault="00EA0087" w:rsidP="00764C27">
      <w:pPr>
        <w:pStyle w:val="ListParagraph"/>
        <w:tabs>
          <w:tab w:val="left" w:pos="2520"/>
        </w:tabs>
        <w:spacing w:line="276" w:lineRule="auto"/>
        <w:ind w:left="1800" w:right="1798"/>
        <w:rPr>
          <w:color w:val="000000" w:themeColor="text1"/>
          <w:sz w:val="22"/>
          <w:szCs w:val="22"/>
          <w:lang w:val="en-GB"/>
        </w:rPr>
      </w:pPr>
      <w:r>
        <w:rPr>
          <w:color w:val="000000" w:themeColor="text1"/>
          <w:sz w:val="22"/>
          <w:szCs w:val="22"/>
          <w:lang w:val="en-GB"/>
        </w:rPr>
        <w:t xml:space="preserve"> </w:t>
      </w:r>
    </w:p>
    <w:p w14:paraId="240A6A01" w14:textId="77777777" w:rsidR="00C20EBE" w:rsidRPr="00452B9E" w:rsidRDefault="00C20EBE" w:rsidP="00C20EBE">
      <w:pPr>
        <w:pStyle w:val="Heading2"/>
        <w:tabs>
          <w:tab w:val="left" w:pos="2520"/>
        </w:tabs>
        <w:ind w:left="0" w:firstLine="1800"/>
        <w:rPr>
          <w:rFonts w:ascii="Times New Roman" w:hAnsi="Times New Roman"/>
          <w:color w:val="1F497D" w:themeColor="text2"/>
          <w:spacing w:val="-4"/>
          <w:lang w:val="en-GB"/>
        </w:rPr>
      </w:pPr>
      <w:r w:rsidRPr="00452B9E">
        <w:rPr>
          <w:rFonts w:ascii="Times New Roman" w:hAnsi="Times New Roman"/>
          <w:color w:val="1F497D" w:themeColor="text2"/>
          <w:spacing w:val="-4"/>
          <w:lang w:val="en-GB"/>
        </w:rPr>
        <w:t>2.1</w:t>
      </w:r>
      <w:r w:rsidRPr="00452B9E">
        <w:rPr>
          <w:rFonts w:ascii="Times New Roman" w:hAnsi="Times New Roman"/>
          <w:color w:val="1F497D" w:themeColor="text2"/>
          <w:spacing w:val="-4"/>
          <w:lang w:val="en-GB"/>
        </w:rPr>
        <w:tab/>
        <w:t>Concepts and principles</w:t>
      </w:r>
    </w:p>
    <w:p w14:paraId="666716FA" w14:textId="20CF3DCF" w:rsidR="00D83CFE" w:rsidRPr="00452B9E" w:rsidRDefault="00B51699" w:rsidP="00311771">
      <w:pPr>
        <w:pStyle w:val="ListParagraph"/>
        <w:tabs>
          <w:tab w:val="left" w:pos="2520"/>
        </w:tabs>
        <w:spacing w:line="276" w:lineRule="auto"/>
        <w:ind w:left="1800" w:right="1798"/>
        <w:rPr>
          <w:color w:val="000000" w:themeColor="text1"/>
          <w:sz w:val="22"/>
          <w:lang w:val="en-GB"/>
        </w:rPr>
      </w:pPr>
      <w:r w:rsidRPr="00452B9E">
        <w:rPr>
          <w:b/>
          <w:color w:val="000000" w:themeColor="text1"/>
          <w:sz w:val="22"/>
          <w:lang w:val="en-GB"/>
        </w:rPr>
        <w:t>Human rights</w:t>
      </w:r>
      <w:r w:rsidRPr="00452B9E">
        <w:rPr>
          <w:color w:val="000000" w:themeColor="text1"/>
          <w:sz w:val="22"/>
          <w:lang w:val="en-GB"/>
        </w:rPr>
        <w:t xml:space="preserve"> are the civil, cultural, economic, </w:t>
      </w:r>
      <w:r w:rsidR="00451E62" w:rsidRPr="00452B9E">
        <w:rPr>
          <w:color w:val="000000" w:themeColor="text1"/>
          <w:sz w:val="22"/>
          <w:lang w:val="en-GB"/>
        </w:rPr>
        <w:t>political,</w:t>
      </w:r>
      <w:r w:rsidRPr="00452B9E">
        <w:rPr>
          <w:color w:val="000000" w:themeColor="text1"/>
          <w:sz w:val="22"/>
          <w:lang w:val="en-GB"/>
        </w:rPr>
        <w:t xml:space="preserve"> and social rights inherent to all human beings, regardless of nationality, place of residence, sex, sexual orientation, national or ethnic origin, colour, disability, religion, language, etc. All human beings are entitled to these rights without discrimination. They are universal, inalienable, interdependent, indivisible, equal and non-discriminatory. Human rights are expressed in and guaranteed by normative frameworks and laws that lay down the obligations of States to act </w:t>
      </w:r>
      <w:r w:rsidR="0012417F" w:rsidRPr="00452B9E">
        <w:rPr>
          <w:color w:val="000000" w:themeColor="text1"/>
          <w:sz w:val="22"/>
          <w:lang w:val="en-GB"/>
        </w:rPr>
        <w:t>to</w:t>
      </w:r>
      <w:r w:rsidRPr="00452B9E">
        <w:rPr>
          <w:color w:val="000000" w:themeColor="text1"/>
          <w:sz w:val="22"/>
          <w:lang w:val="en-GB"/>
        </w:rPr>
        <w:t xml:space="preserve"> respect, protect and fulfil the human rights and fundamental freedoms of individuals or groups.</w:t>
      </w:r>
      <w:r w:rsidR="002F1C1D">
        <w:rPr>
          <w:rStyle w:val="FootnoteReference"/>
          <w:color w:val="000000" w:themeColor="text1"/>
          <w:sz w:val="22"/>
          <w:lang w:val="en-GB"/>
        </w:rPr>
        <w:footnoteReference w:id="9"/>
      </w:r>
    </w:p>
    <w:p w14:paraId="7B74DED9" w14:textId="77777777" w:rsidR="00D83CFE" w:rsidRPr="00452B9E" w:rsidRDefault="00D83CFE" w:rsidP="00311771">
      <w:pPr>
        <w:pStyle w:val="ListParagraph"/>
        <w:tabs>
          <w:tab w:val="left" w:pos="2520"/>
        </w:tabs>
        <w:spacing w:line="276" w:lineRule="auto"/>
        <w:ind w:left="1800" w:right="1798"/>
        <w:rPr>
          <w:color w:val="000000" w:themeColor="text1"/>
          <w:sz w:val="22"/>
          <w:lang w:val="en-GB"/>
        </w:rPr>
      </w:pPr>
    </w:p>
    <w:p w14:paraId="330CE1D9" w14:textId="2F31061E" w:rsidR="00950AE2" w:rsidRPr="00452B9E" w:rsidRDefault="006B6B45" w:rsidP="00950AE2">
      <w:pPr>
        <w:pStyle w:val="BodyText"/>
        <w:spacing w:line="276" w:lineRule="auto"/>
        <w:ind w:left="1800" w:right="1797"/>
        <w:jc w:val="both"/>
        <w:rPr>
          <w:sz w:val="22"/>
          <w:szCs w:val="22"/>
          <w:lang w:val="en-GB"/>
        </w:rPr>
      </w:pPr>
      <w:r w:rsidRPr="00452B9E">
        <w:rPr>
          <w:b/>
          <w:color w:val="000000" w:themeColor="text1"/>
          <w:sz w:val="22"/>
          <w:lang w:val="en-GB"/>
        </w:rPr>
        <w:t>Gender equality</w:t>
      </w:r>
      <w:r w:rsidR="008234F3" w:rsidRPr="008234F3">
        <w:t xml:space="preserve"> </w:t>
      </w:r>
      <w:r w:rsidR="008234F3" w:rsidRPr="008234F3">
        <w:rPr>
          <w:bCs/>
          <w:color w:val="000000" w:themeColor="text1"/>
          <w:sz w:val="22"/>
          <w:lang w:val="en-GB"/>
        </w:rPr>
        <w:t>is the state in which access to rights or opportunities is unaffected by gender</w:t>
      </w:r>
      <w:r w:rsidR="008234F3">
        <w:rPr>
          <w:bCs/>
          <w:color w:val="000000" w:themeColor="text1"/>
          <w:sz w:val="22"/>
          <w:lang w:val="en-GB"/>
        </w:rPr>
        <w:t>.</w:t>
      </w:r>
      <w:r w:rsidRPr="00452B9E">
        <w:rPr>
          <w:color w:val="000000" w:themeColor="text1"/>
          <w:sz w:val="22"/>
          <w:lang w:val="en-GB"/>
        </w:rPr>
        <w:t xml:space="preserve"> </w:t>
      </w:r>
      <w:r w:rsidR="00E16613">
        <w:rPr>
          <w:color w:val="000000" w:themeColor="text1"/>
          <w:sz w:val="22"/>
          <w:lang w:val="en-GB"/>
        </w:rPr>
        <w:t>G</w:t>
      </w:r>
      <w:r w:rsidR="00950AE2" w:rsidRPr="00452B9E">
        <w:rPr>
          <w:color w:val="000000" w:themeColor="text1"/>
          <w:sz w:val="22"/>
          <w:szCs w:val="22"/>
          <w:lang w:val="en-GB"/>
        </w:rPr>
        <w:t xml:space="preserve">ender equality also refers to </w:t>
      </w:r>
      <w:r w:rsidR="00950AE2" w:rsidRPr="00452B9E">
        <w:rPr>
          <w:b/>
          <w:bCs/>
          <w:color w:val="000000" w:themeColor="text1"/>
          <w:sz w:val="22"/>
          <w:szCs w:val="22"/>
          <w:lang w:val="en-GB"/>
        </w:rPr>
        <w:t>sexual orientations</w:t>
      </w:r>
      <w:r w:rsidR="00950AE2" w:rsidRPr="3233DD36">
        <w:rPr>
          <w:b/>
          <w:bCs/>
          <w:color w:val="000000" w:themeColor="text1"/>
          <w:sz w:val="22"/>
          <w:szCs w:val="22"/>
          <w:lang w:val="en-GB"/>
        </w:rPr>
        <w:t xml:space="preserve"> and gender identities and expressio</w:t>
      </w:r>
      <w:r w:rsidR="00950AE2" w:rsidRPr="006A516B">
        <w:rPr>
          <w:b/>
          <w:bCs/>
          <w:color w:val="000000" w:themeColor="text1"/>
          <w:sz w:val="22"/>
          <w:szCs w:val="22"/>
          <w:lang w:val="en-GB"/>
        </w:rPr>
        <w:t>ns</w:t>
      </w:r>
      <w:r w:rsidR="00950AE2" w:rsidRPr="3233DD36">
        <w:rPr>
          <w:color w:val="000000" w:themeColor="text1"/>
          <w:sz w:val="22"/>
          <w:szCs w:val="22"/>
          <w:lang w:val="en-GB"/>
        </w:rPr>
        <w:t>.</w:t>
      </w:r>
      <w:r w:rsidR="00950AE2" w:rsidRPr="00452B9E">
        <w:rPr>
          <w:color w:val="000000" w:themeColor="text1"/>
          <w:sz w:val="22"/>
          <w:szCs w:val="22"/>
          <w:lang w:val="en-GB"/>
        </w:rPr>
        <w:t xml:space="preserve"> In many societies, people with </w:t>
      </w:r>
      <w:r w:rsidR="00950AE2" w:rsidRPr="3233DD36">
        <w:rPr>
          <w:color w:val="000000" w:themeColor="text1"/>
          <w:sz w:val="22"/>
          <w:szCs w:val="22"/>
          <w:lang w:val="en-GB"/>
        </w:rPr>
        <w:t>diverse sexual orientations</w:t>
      </w:r>
      <w:r w:rsidR="00D35938">
        <w:rPr>
          <w:color w:val="000000" w:themeColor="text1"/>
          <w:sz w:val="22"/>
          <w:szCs w:val="22"/>
          <w:lang w:val="en-GB"/>
        </w:rPr>
        <w:t>;</w:t>
      </w:r>
      <w:r w:rsidR="00950AE2" w:rsidRPr="3233DD36">
        <w:rPr>
          <w:color w:val="000000" w:themeColor="text1"/>
          <w:sz w:val="22"/>
          <w:szCs w:val="22"/>
          <w:lang w:val="en-GB"/>
        </w:rPr>
        <w:t xml:space="preserve"> </w:t>
      </w:r>
      <w:r w:rsidR="00950AE2" w:rsidRPr="00452B9E">
        <w:rPr>
          <w:color w:val="000000" w:themeColor="text1"/>
          <w:sz w:val="22"/>
          <w:szCs w:val="22"/>
          <w:lang w:val="en-GB"/>
        </w:rPr>
        <w:t>gender identities</w:t>
      </w:r>
      <w:r w:rsidR="00D35938">
        <w:rPr>
          <w:color w:val="000000" w:themeColor="text1"/>
          <w:sz w:val="22"/>
          <w:szCs w:val="22"/>
          <w:lang w:val="en-GB"/>
        </w:rPr>
        <w:t>,</w:t>
      </w:r>
      <w:r w:rsidR="00950AE2" w:rsidRPr="00452B9E">
        <w:rPr>
          <w:color w:val="000000" w:themeColor="text1"/>
          <w:sz w:val="22"/>
          <w:szCs w:val="22"/>
          <w:lang w:val="en-GB"/>
        </w:rPr>
        <w:t xml:space="preserve"> </w:t>
      </w:r>
      <w:r w:rsidR="00950AE2" w:rsidRPr="3233DD36">
        <w:rPr>
          <w:color w:val="000000" w:themeColor="text1"/>
          <w:sz w:val="22"/>
          <w:szCs w:val="22"/>
          <w:lang w:val="en-GB"/>
        </w:rPr>
        <w:t xml:space="preserve">expressions and sex </w:t>
      </w:r>
      <w:r w:rsidR="00950AE2" w:rsidRPr="3233DD36">
        <w:rPr>
          <w:color w:val="000000" w:themeColor="text1"/>
          <w:sz w:val="22"/>
          <w:szCs w:val="22"/>
          <w:lang w:val="en-GB"/>
        </w:rPr>
        <w:lastRenderedPageBreak/>
        <w:t>characteristics (aka LGBTQI</w:t>
      </w:r>
      <w:r w:rsidR="0087065D">
        <w:rPr>
          <w:color w:val="000000" w:themeColor="text1"/>
          <w:sz w:val="22"/>
          <w:szCs w:val="22"/>
          <w:lang w:val="en-GB"/>
        </w:rPr>
        <w:t>A</w:t>
      </w:r>
      <w:r w:rsidR="00950AE2" w:rsidRPr="3233DD36">
        <w:rPr>
          <w:color w:val="000000" w:themeColor="text1"/>
          <w:sz w:val="22"/>
          <w:szCs w:val="22"/>
          <w:lang w:val="en-GB"/>
        </w:rPr>
        <w:t>+ people)</w:t>
      </w:r>
      <w:r w:rsidR="00950AE2" w:rsidRPr="00452B9E">
        <w:rPr>
          <w:color w:val="000000" w:themeColor="text1"/>
          <w:sz w:val="22"/>
          <w:szCs w:val="22"/>
          <w:lang w:val="en-GB"/>
        </w:rPr>
        <w:t xml:space="preserve"> are discriminated against, punished, or socially excluded</w:t>
      </w:r>
      <w:r w:rsidR="00D35938">
        <w:rPr>
          <w:color w:val="000000" w:themeColor="text1"/>
          <w:sz w:val="22"/>
          <w:szCs w:val="22"/>
          <w:lang w:val="en-GB"/>
        </w:rPr>
        <w:t>.</w:t>
      </w:r>
      <w:r w:rsidR="00950AE2" w:rsidRPr="00F07467">
        <w:rPr>
          <w:rStyle w:val="FootnoteReference"/>
          <w:color w:val="000000" w:themeColor="text1"/>
          <w:sz w:val="22"/>
          <w:szCs w:val="22"/>
          <w:lang w:val="en-GB"/>
        </w:rPr>
        <w:footnoteReference w:id="10"/>
      </w:r>
      <w:r w:rsidR="00950AE2" w:rsidRPr="00452B9E">
        <w:rPr>
          <w:color w:val="000000" w:themeColor="text1"/>
          <w:sz w:val="22"/>
          <w:szCs w:val="22"/>
          <w:lang w:val="en-GB"/>
        </w:rPr>
        <w:t xml:space="preserve"> While the </w:t>
      </w:r>
      <w:r w:rsidR="0092653C">
        <w:rPr>
          <w:color w:val="000000" w:themeColor="text1"/>
          <w:sz w:val="22"/>
          <w:szCs w:val="22"/>
          <w:lang w:val="en-GB"/>
        </w:rPr>
        <w:t>UDHR</w:t>
      </w:r>
      <w:r w:rsidR="00950AE2" w:rsidRPr="00452B9E">
        <w:rPr>
          <w:color w:val="000000" w:themeColor="text1"/>
          <w:sz w:val="22"/>
          <w:szCs w:val="22"/>
          <w:lang w:val="en-GB"/>
        </w:rPr>
        <w:t xml:space="preserve"> and UN human rights treaties do not explicitly mention ‘sexual orientation’ or ‘gender identity,’ they do establish an obligation on the part of States to protect people from discrimination, including on the basis of “sex … or other </w:t>
      </w:r>
      <w:r w:rsidR="00950AE2" w:rsidRPr="3233DD36">
        <w:rPr>
          <w:color w:val="000000" w:themeColor="text1"/>
          <w:sz w:val="22"/>
          <w:szCs w:val="22"/>
          <w:lang w:val="en-GB"/>
        </w:rPr>
        <w:t>status.”</w:t>
      </w:r>
      <w:r w:rsidR="00950AE2" w:rsidRPr="00F07467">
        <w:rPr>
          <w:color w:val="000000" w:themeColor="text1"/>
          <w:sz w:val="22"/>
          <w:szCs w:val="22"/>
          <w:vertAlign w:val="superscript"/>
          <w:lang w:val="en-GB"/>
        </w:rPr>
        <w:footnoteReference w:id="11"/>
      </w:r>
    </w:p>
    <w:p w14:paraId="2F38F453" w14:textId="77777777" w:rsidR="00950AE2" w:rsidRDefault="00950AE2" w:rsidP="00311771">
      <w:pPr>
        <w:pStyle w:val="ListParagraph"/>
        <w:tabs>
          <w:tab w:val="left" w:pos="2520"/>
        </w:tabs>
        <w:spacing w:line="276" w:lineRule="auto"/>
        <w:ind w:left="1800" w:right="1798"/>
        <w:rPr>
          <w:color w:val="000000" w:themeColor="text1"/>
          <w:sz w:val="22"/>
          <w:lang w:val="en-GB"/>
        </w:rPr>
      </w:pPr>
    </w:p>
    <w:p w14:paraId="327A7AC6" w14:textId="02C7D207" w:rsidR="00C248DC" w:rsidRDefault="00B51699" w:rsidP="00311771">
      <w:pPr>
        <w:pStyle w:val="ListParagraph"/>
        <w:tabs>
          <w:tab w:val="left" w:pos="2520"/>
        </w:tabs>
        <w:spacing w:line="276" w:lineRule="auto"/>
        <w:ind w:left="1800" w:right="1798"/>
        <w:rPr>
          <w:color w:val="231F20"/>
          <w:sz w:val="22"/>
        </w:rPr>
      </w:pPr>
      <w:r w:rsidRPr="00452B9E">
        <w:rPr>
          <w:color w:val="000000" w:themeColor="text1"/>
          <w:sz w:val="22"/>
          <w:lang w:val="en-GB"/>
        </w:rPr>
        <w:t xml:space="preserve">Equality </w:t>
      </w:r>
      <w:r w:rsidR="00C20EBE">
        <w:rPr>
          <w:color w:val="000000" w:themeColor="text1"/>
          <w:sz w:val="22"/>
          <w:lang w:val="en-GB"/>
        </w:rPr>
        <w:t xml:space="preserve">means that people’s </w:t>
      </w:r>
      <w:r w:rsidRPr="00452B9E">
        <w:rPr>
          <w:color w:val="000000" w:themeColor="text1"/>
          <w:sz w:val="22"/>
          <w:lang w:val="en-GB"/>
        </w:rPr>
        <w:t xml:space="preserve">rights, </w:t>
      </w:r>
      <w:r w:rsidR="003B4442" w:rsidRPr="00452B9E">
        <w:rPr>
          <w:color w:val="000000" w:themeColor="text1"/>
          <w:sz w:val="22"/>
          <w:lang w:val="en-GB"/>
        </w:rPr>
        <w:t>responsibilities,</w:t>
      </w:r>
      <w:r w:rsidRPr="00452B9E">
        <w:rPr>
          <w:color w:val="000000" w:themeColor="text1"/>
          <w:sz w:val="22"/>
          <w:lang w:val="en-GB"/>
        </w:rPr>
        <w:t xml:space="preserve"> and opportunities will not depend on whether they are born male or female.</w:t>
      </w:r>
      <w:r w:rsidR="00707532" w:rsidRPr="00707532">
        <w:rPr>
          <w:color w:val="231F20"/>
          <w:sz w:val="22"/>
        </w:rPr>
        <w:t xml:space="preserve"> </w:t>
      </w:r>
      <w:r w:rsidR="00707532">
        <w:rPr>
          <w:color w:val="231F20"/>
          <w:sz w:val="22"/>
        </w:rPr>
        <w:t>Gender equality implies that the interests, needs and priorities of women</w:t>
      </w:r>
      <w:r w:rsidR="00C20EBE">
        <w:rPr>
          <w:color w:val="231F20"/>
          <w:sz w:val="22"/>
        </w:rPr>
        <w:t>,</w:t>
      </w:r>
      <w:r w:rsidR="00707532">
        <w:rPr>
          <w:color w:val="231F20"/>
          <w:sz w:val="22"/>
        </w:rPr>
        <w:t xml:space="preserve"> men</w:t>
      </w:r>
      <w:r w:rsidR="00C20EBE">
        <w:rPr>
          <w:color w:val="231F20"/>
          <w:sz w:val="22"/>
        </w:rPr>
        <w:t>, and people with gender-diverse identities</w:t>
      </w:r>
      <w:r w:rsidR="00707532">
        <w:rPr>
          <w:color w:val="231F20"/>
          <w:sz w:val="22"/>
        </w:rPr>
        <w:t xml:space="preserve"> are taken </w:t>
      </w:r>
      <w:r w:rsidR="00707532">
        <w:rPr>
          <w:color w:val="231F20"/>
          <w:spacing w:val="-5"/>
          <w:sz w:val="22"/>
        </w:rPr>
        <w:t xml:space="preserve">into </w:t>
      </w:r>
      <w:r w:rsidR="00707532">
        <w:rPr>
          <w:color w:val="231F20"/>
          <w:sz w:val="22"/>
        </w:rPr>
        <w:t xml:space="preserve">consideration, recognizing the diversity of different groups. </w:t>
      </w:r>
      <w:r w:rsidR="00707532" w:rsidRPr="001A78E3">
        <w:rPr>
          <w:b/>
          <w:bCs/>
          <w:color w:val="231F20"/>
          <w:sz w:val="22"/>
        </w:rPr>
        <w:t xml:space="preserve">Gender equality should concern and fully engage </w:t>
      </w:r>
      <w:r w:rsidR="00C20EBE" w:rsidRPr="001A78E3">
        <w:rPr>
          <w:b/>
          <w:bCs/>
          <w:color w:val="231F20"/>
          <w:sz w:val="22"/>
        </w:rPr>
        <w:t xml:space="preserve">all people, and </w:t>
      </w:r>
      <w:r w:rsidR="00707532" w:rsidRPr="001A78E3">
        <w:rPr>
          <w:b/>
          <w:bCs/>
          <w:color w:val="231F20"/>
          <w:sz w:val="22"/>
        </w:rPr>
        <w:t xml:space="preserve">is seen both as a </w:t>
      </w:r>
      <w:r w:rsidR="00707532" w:rsidRPr="001A78E3">
        <w:rPr>
          <w:b/>
          <w:bCs/>
          <w:color w:val="231F20"/>
          <w:spacing w:val="-3"/>
          <w:sz w:val="22"/>
        </w:rPr>
        <w:t xml:space="preserve">human </w:t>
      </w:r>
      <w:r w:rsidR="00707532" w:rsidRPr="001A78E3">
        <w:rPr>
          <w:b/>
          <w:bCs/>
          <w:color w:val="231F20"/>
          <w:sz w:val="22"/>
        </w:rPr>
        <w:t xml:space="preserve">rights issue and as a precondition </w:t>
      </w:r>
      <w:r w:rsidR="00707532" w:rsidRPr="001A78E3">
        <w:rPr>
          <w:b/>
          <w:bCs/>
          <w:color w:val="231F20"/>
          <w:spacing w:val="-3"/>
          <w:sz w:val="22"/>
        </w:rPr>
        <w:t xml:space="preserve">for, </w:t>
      </w:r>
      <w:r w:rsidR="00707532" w:rsidRPr="001A78E3">
        <w:rPr>
          <w:b/>
          <w:bCs/>
          <w:color w:val="231F20"/>
          <w:sz w:val="22"/>
        </w:rPr>
        <w:t xml:space="preserve">and indicator of, </w:t>
      </w:r>
      <w:r w:rsidR="00707532" w:rsidRPr="001A78E3">
        <w:rPr>
          <w:b/>
          <w:bCs/>
          <w:color w:val="231F20"/>
          <w:spacing w:val="-4"/>
          <w:sz w:val="22"/>
        </w:rPr>
        <w:t>sus</w:t>
      </w:r>
      <w:r w:rsidR="00707532" w:rsidRPr="001A78E3">
        <w:rPr>
          <w:b/>
          <w:bCs/>
          <w:color w:val="231F20"/>
          <w:sz w:val="22"/>
        </w:rPr>
        <w:t>tainable people-</w:t>
      </w:r>
      <w:r w:rsidR="00950AE2" w:rsidRPr="001A78E3">
        <w:rPr>
          <w:b/>
          <w:bCs/>
          <w:color w:val="231F20"/>
          <w:sz w:val="22"/>
        </w:rPr>
        <w:t>centered</w:t>
      </w:r>
      <w:r w:rsidR="00707532" w:rsidRPr="001A78E3">
        <w:rPr>
          <w:b/>
          <w:bCs/>
          <w:color w:val="231F20"/>
          <w:sz w:val="22"/>
        </w:rPr>
        <w:t xml:space="preserve"> development</w:t>
      </w:r>
      <w:r w:rsidR="00707532">
        <w:rPr>
          <w:color w:val="231F20"/>
          <w:sz w:val="22"/>
        </w:rPr>
        <w:t>.</w:t>
      </w:r>
      <w:r w:rsidR="002F1C1D">
        <w:rPr>
          <w:rStyle w:val="FootnoteReference"/>
          <w:color w:val="000000" w:themeColor="text1"/>
          <w:sz w:val="22"/>
          <w:lang w:val="en-GB"/>
        </w:rPr>
        <w:footnoteReference w:id="12"/>
      </w:r>
    </w:p>
    <w:p w14:paraId="731BD739" w14:textId="77777777" w:rsidR="008234F3" w:rsidRDefault="008234F3" w:rsidP="00311771">
      <w:pPr>
        <w:pStyle w:val="ListParagraph"/>
        <w:tabs>
          <w:tab w:val="left" w:pos="2520"/>
        </w:tabs>
        <w:spacing w:line="276" w:lineRule="auto"/>
        <w:ind w:left="1800" w:right="1798"/>
        <w:rPr>
          <w:color w:val="231F20"/>
          <w:sz w:val="22"/>
        </w:rPr>
      </w:pPr>
    </w:p>
    <w:p w14:paraId="4994F160" w14:textId="38C8BC7E" w:rsidR="0087065D" w:rsidRDefault="008234F3" w:rsidP="00311771">
      <w:pPr>
        <w:pStyle w:val="ListParagraph"/>
        <w:tabs>
          <w:tab w:val="left" w:pos="2520"/>
        </w:tabs>
        <w:spacing w:line="276" w:lineRule="auto"/>
        <w:ind w:left="1800" w:right="1798"/>
        <w:rPr>
          <w:color w:val="000000" w:themeColor="text1"/>
          <w:sz w:val="22"/>
          <w:lang w:val="en-GB"/>
        </w:rPr>
      </w:pPr>
      <w:r w:rsidRPr="00D85222">
        <w:rPr>
          <w:color w:val="000000" w:themeColor="text1"/>
          <w:sz w:val="22"/>
          <w:lang w:val="en-GB"/>
        </w:rPr>
        <w:t>Many elements need to be in place to ensure the adequate incorporation of HR&amp;GE perspectives into the work of an entity, including its evaluations.</w:t>
      </w:r>
      <w:r w:rsidRPr="00452B9E">
        <w:rPr>
          <w:color w:val="000000" w:themeColor="text1"/>
          <w:sz w:val="22"/>
          <w:lang w:val="en-GB"/>
        </w:rPr>
        <w:t xml:space="preserve"> </w:t>
      </w:r>
      <w:r w:rsidR="0087065D" w:rsidRPr="0087065D">
        <w:rPr>
          <w:color w:val="000000" w:themeColor="text1"/>
          <w:sz w:val="22"/>
          <w:lang w:val="en-GB"/>
        </w:rPr>
        <w:t>These can include engaging stakeholders with specific equality demands such as equality machineries, civil society organizations, specialists, and academics. In addition, organizations should carry out training to promote a HR &amp; GE-sensitive culture throughout their internal structures. An ongoing effort should also be made to pay attention to resistance and opposition to equality mechanisms and avoid fatigue and resistance than can diluted their effects</w:t>
      </w:r>
      <w:r w:rsidR="0087065D">
        <w:rPr>
          <w:color w:val="000000" w:themeColor="text1"/>
          <w:sz w:val="22"/>
          <w:lang w:val="en-GB"/>
        </w:rPr>
        <w:t>.</w:t>
      </w:r>
    </w:p>
    <w:p w14:paraId="41473FBA" w14:textId="77777777" w:rsidR="0087065D" w:rsidRDefault="0087065D" w:rsidP="00311771">
      <w:pPr>
        <w:pStyle w:val="ListParagraph"/>
        <w:tabs>
          <w:tab w:val="left" w:pos="2520"/>
        </w:tabs>
        <w:spacing w:line="276" w:lineRule="auto"/>
        <w:ind w:left="1800" w:right="1798"/>
        <w:rPr>
          <w:color w:val="000000" w:themeColor="text1"/>
          <w:sz w:val="22"/>
          <w:lang w:val="en-GB"/>
        </w:rPr>
      </w:pPr>
    </w:p>
    <w:p w14:paraId="51110C51" w14:textId="537C4A7A" w:rsidR="008234F3" w:rsidRDefault="008234F3" w:rsidP="00311771">
      <w:pPr>
        <w:pStyle w:val="ListParagraph"/>
        <w:tabs>
          <w:tab w:val="left" w:pos="2520"/>
        </w:tabs>
        <w:spacing w:line="276" w:lineRule="auto"/>
        <w:ind w:left="1800" w:right="1798"/>
        <w:rPr>
          <w:color w:val="231F20"/>
          <w:sz w:val="22"/>
        </w:rPr>
      </w:pPr>
      <w:r w:rsidRPr="00452B9E">
        <w:rPr>
          <w:color w:val="000000" w:themeColor="text1"/>
          <w:sz w:val="22"/>
          <w:lang w:val="en-GB"/>
        </w:rPr>
        <w:t xml:space="preserve">An evaluation that is </w:t>
      </w:r>
      <w:r w:rsidR="00EC2CA9" w:rsidRPr="00D85222">
        <w:rPr>
          <w:color w:val="000000" w:themeColor="text1"/>
          <w:sz w:val="22"/>
          <w:lang w:val="en-GB"/>
        </w:rPr>
        <w:t>HR&amp;GE</w:t>
      </w:r>
      <w:r w:rsidR="00EC2CA9" w:rsidRPr="00452B9E" w:rsidDel="00EC2CA9">
        <w:rPr>
          <w:color w:val="000000" w:themeColor="text1"/>
          <w:sz w:val="22"/>
          <w:lang w:val="en-GB"/>
        </w:rPr>
        <w:t xml:space="preserve"> </w:t>
      </w:r>
      <w:r w:rsidRPr="00452B9E">
        <w:rPr>
          <w:color w:val="000000" w:themeColor="text1"/>
          <w:sz w:val="22"/>
          <w:lang w:val="en-GB"/>
        </w:rPr>
        <w:t>responsive addresses the programming principles</w:t>
      </w:r>
      <w:r w:rsidR="0087065D">
        <w:rPr>
          <w:rStyle w:val="FootnoteReference"/>
          <w:color w:val="000000" w:themeColor="text1"/>
          <w:sz w:val="22"/>
          <w:lang w:val="en-GB"/>
        </w:rPr>
        <w:footnoteReference w:id="13"/>
      </w:r>
      <w:r w:rsidRPr="00452B9E">
        <w:rPr>
          <w:color w:val="000000" w:themeColor="text1"/>
          <w:sz w:val="22"/>
          <w:lang w:val="en-GB"/>
        </w:rPr>
        <w:t xml:space="preserve"> required by a human rights-based approach (HRBA) and gender equality mainstreaming </w:t>
      </w:r>
      <w:r w:rsidRPr="00F07467">
        <w:rPr>
          <w:color w:val="000000" w:themeColor="text1"/>
          <w:sz w:val="22"/>
          <w:szCs w:val="22"/>
          <w:lang w:val="en-GB"/>
        </w:rPr>
        <w:t xml:space="preserve">(GM) </w:t>
      </w:r>
      <w:r w:rsidRPr="00452B9E">
        <w:rPr>
          <w:color w:val="000000" w:themeColor="text1"/>
          <w:sz w:val="22"/>
          <w:lang w:val="en-GB"/>
        </w:rPr>
        <w:t>strategy</w:t>
      </w:r>
      <w:r>
        <w:rPr>
          <w:color w:val="000000" w:themeColor="text1"/>
          <w:sz w:val="22"/>
          <w:lang w:val="en-GB"/>
        </w:rPr>
        <w:t xml:space="preserve"> and reaches those who are furthest behind, especially by tackling all forms of discrimination</w:t>
      </w:r>
      <w:r w:rsidRPr="00452B9E">
        <w:rPr>
          <w:color w:val="000000" w:themeColor="text1"/>
          <w:sz w:val="22"/>
          <w:lang w:val="en-GB"/>
        </w:rPr>
        <w:t xml:space="preserve">. </w:t>
      </w:r>
      <w:r w:rsidRPr="00F07467">
        <w:rPr>
          <w:color w:val="000000" w:themeColor="text1"/>
          <w:sz w:val="22"/>
          <w:szCs w:val="22"/>
          <w:lang w:val="en-GB"/>
        </w:rPr>
        <w:t>HRBA and GM</w:t>
      </w:r>
      <w:r w:rsidRPr="00452B9E">
        <w:rPr>
          <w:color w:val="000000" w:themeColor="text1"/>
          <w:sz w:val="22"/>
          <w:lang w:val="en-GB"/>
        </w:rPr>
        <w:t xml:space="preserve"> constitute a framework of action as well as a methodological tool to apply international </w:t>
      </w:r>
      <w:r w:rsidR="000C6EEE">
        <w:rPr>
          <w:color w:val="000000" w:themeColor="text1"/>
          <w:sz w:val="22"/>
          <w:lang w:val="en-GB"/>
        </w:rPr>
        <w:t>HR&amp;GE</w:t>
      </w:r>
      <w:r w:rsidRPr="00452B9E">
        <w:rPr>
          <w:color w:val="000000" w:themeColor="text1"/>
          <w:sz w:val="22"/>
          <w:lang w:val="en-GB"/>
        </w:rPr>
        <w:t xml:space="preserve"> principles, values, standards, and goals in all stages of programming</w:t>
      </w:r>
      <w:r>
        <w:rPr>
          <w:color w:val="000000" w:themeColor="text1"/>
          <w:sz w:val="22"/>
          <w:lang w:val="en-GB"/>
        </w:rPr>
        <w:t>, including evaluation.</w:t>
      </w:r>
    </w:p>
    <w:p w14:paraId="523A1B13" w14:textId="1A2D8C4F" w:rsidR="00283460" w:rsidRDefault="00283460" w:rsidP="00311771">
      <w:pPr>
        <w:pStyle w:val="ListParagraph"/>
        <w:tabs>
          <w:tab w:val="left" w:pos="2520"/>
        </w:tabs>
        <w:spacing w:line="276" w:lineRule="auto"/>
        <w:ind w:left="1800" w:right="1798"/>
        <w:rPr>
          <w:color w:val="000000" w:themeColor="text1"/>
          <w:sz w:val="22"/>
          <w:lang w:val="en-GB"/>
        </w:rPr>
      </w:pPr>
    </w:p>
    <w:p w14:paraId="2BB0059C" w14:textId="05A52637" w:rsidR="00311771" w:rsidRPr="00D85222" w:rsidRDefault="00283460" w:rsidP="00D85222">
      <w:pPr>
        <w:pStyle w:val="ListParagraph"/>
        <w:tabs>
          <w:tab w:val="left" w:pos="2520"/>
        </w:tabs>
        <w:spacing w:line="276" w:lineRule="auto"/>
        <w:ind w:left="1800" w:right="1798"/>
        <w:rPr>
          <w:color w:val="000000" w:themeColor="text1"/>
          <w:sz w:val="22"/>
          <w:lang w:val="en-GB"/>
        </w:rPr>
      </w:pPr>
      <w:r>
        <w:rPr>
          <w:color w:val="000000" w:themeColor="text1"/>
          <w:sz w:val="22"/>
          <w:lang w:val="en-GB"/>
        </w:rPr>
        <w:t xml:space="preserve">The </w:t>
      </w:r>
      <w:r w:rsidRPr="00283460">
        <w:rPr>
          <w:b/>
          <w:bCs/>
          <w:color w:val="000000" w:themeColor="text1"/>
          <w:sz w:val="22"/>
          <w:lang w:val="en-GB"/>
        </w:rPr>
        <w:t>empowerment of women</w:t>
      </w:r>
      <w:r>
        <w:rPr>
          <w:color w:val="000000" w:themeColor="text1"/>
          <w:sz w:val="22"/>
          <w:lang w:val="en-GB"/>
        </w:rPr>
        <w:t xml:space="preserve"> concerns women</w:t>
      </w:r>
      <w:r w:rsidR="000B1B24">
        <w:rPr>
          <w:color w:val="000000" w:themeColor="text1"/>
          <w:sz w:val="22"/>
          <w:lang w:val="en-GB"/>
        </w:rPr>
        <w:t xml:space="preserve"> and girls</w:t>
      </w:r>
      <w:r>
        <w:rPr>
          <w:color w:val="000000" w:themeColor="text1"/>
          <w:sz w:val="22"/>
          <w:lang w:val="en-GB"/>
        </w:rPr>
        <w:t xml:space="preserve"> gaining power and control over their own lives. </w:t>
      </w:r>
      <w:r w:rsidR="0087065D" w:rsidRPr="0087065D">
        <w:rPr>
          <w:color w:val="000000" w:themeColor="text1"/>
          <w:sz w:val="22"/>
          <w:lang w:val="en-GB"/>
        </w:rPr>
        <w:t>It spans from raising awareness, boosting self-confidence, expanding life choices up to accruing access to and control over resources, as well as taking actions to transform the structures and institutions that reinforce and perpetuate gender discrimination and inequality</w:t>
      </w:r>
      <w:r w:rsidR="008E74B0">
        <w:rPr>
          <w:color w:val="000000" w:themeColor="text1"/>
          <w:sz w:val="22"/>
          <w:lang w:val="en-GB"/>
        </w:rPr>
        <w:t>.</w:t>
      </w:r>
      <w:r w:rsidR="008E74B0">
        <w:rPr>
          <w:rStyle w:val="FootnoteReference"/>
          <w:color w:val="000000" w:themeColor="text1"/>
          <w:sz w:val="22"/>
          <w:lang w:val="en-GB"/>
        </w:rPr>
        <w:footnoteReference w:id="14"/>
      </w:r>
      <w:r w:rsidR="008E74B0">
        <w:rPr>
          <w:color w:val="000000" w:themeColor="text1"/>
          <w:sz w:val="22"/>
          <w:lang w:val="en-GB"/>
        </w:rPr>
        <w:t xml:space="preserve"> </w:t>
      </w:r>
    </w:p>
    <w:p w14:paraId="473568DD" w14:textId="2AFA2ECD" w:rsidR="000B6739" w:rsidRPr="00452B9E" w:rsidRDefault="000B6739" w:rsidP="00452B9E">
      <w:pPr>
        <w:pStyle w:val="BodyText"/>
        <w:spacing w:line="276" w:lineRule="auto"/>
        <w:ind w:left="1800" w:right="1797"/>
        <w:jc w:val="both"/>
        <w:rPr>
          <w:sz w:val="22"/>
          <w:lang w:val="en-GB"/>
        </w:rPr>
      </w:pPr>
    </w:p>
    <w:p w14:paraId="2FC48FD1" w14:textId="5A3FE1DE" w:rsidR="008234F3" w:rsidRDefault="000A27FA" w:rsidP="00F208F8">
      <w:pPr>
        <w:tabs>
          <w:tab w:val="left" w:pos="2520"/>
        </w:tabs>
        <w:spacing w:line="276" w:lineRule="auto"/>
        <w:ind w:left="1800" w:right="1796"/>
        <w:jc w:val="both"/>
        <w:rPr>
          <w:color w:val="000000" w:themeColor="text1"/>
          <w:sz w:val="22"/>
          <w:szCs w:val="22"/>
        </w:rPr>
      </w:pPr>
      <w:r w:rsidRPr="00305A92">
        <w:rPr>
          <w:b/>
          <w:bCs/>
          <w:color w:val="000000" w:themeColor="text1"/>
          <w:sz w:val="22"/>
          <w:szCs w:val="22"/>
        </w:rPr>
        <w:lastRenderedPageBreak/>
        <w:t>Intersectionality</w:t>
      </w:r>
      <w:r w:rsidR="00F208F8" w:rsidRPr="00F208F8">
        <w:rPr>
          <w:color w:val="000000" w:themeColor="text1"/>
          <w:sz w:val="22"/>
          <w:lang w:val="en-GB"/>
        </w:rPr>
        <w:t xml:space="preserve"> </w:t>
      </w:r>
      <w:r w:rsidR="00F208F8" w:rsidRPr="00452B9E">
        <w:rPr>
          <w:color w:val="000000" w:themeColor="text1"/>
          <w:sz w:val="22"/>
          <w:lang w:val="en-GB"/>
        </w:rPr>
        <w:t xml:space="preserve">recognises the identities of all </w:t>
      </w:r>
      <w:r w:rsidR="00F208F8" w:rsidRPr="00F07467">
        <w:rPr>
          <w:color w:val="000000" w:themeColor="text1"/>
          <w:sz w:val="22"/>
          <w:szCs w:val="22"/>
          <w:lang w:val="en-GB"/>
        </w:rPr>
        <w:t>human</w:t>
      </w:r>
      <w:r w:rsidR="00F208F8" w:rsidRPr="00452B9E">
        <w:rPr>
          <w:color w:val="000000" w:themeColor="text1"/>
          <w:sz w:val="22"/>
          <w:lang w:val="en-GB"/>
        </w:rPr>
        <w:t xml:space="preserve"> rights holders, as well as the compounding effect</w:t>
      </w:r>
      <w:r w:rsidR="0087065D">
        <w:rPr>
          <w:color w:val="000000" w:themeColor="text1"/>
          <w:sz w:val="22"/>
          <w:lang w:val="en-GB"/>
        </w:rPr>
        <w:t xml:space="preserve"> that</w:t>
      </w:r>
      <w:r w:rsidR="00F208F8" w:rsidRPr="00452B9E">
        <w:rPr>
          <w:color w:val="000000" w:themeColor="text1"/>
          <w:sz w:val="22"/>
          <w:lang w:val="en-GB"/>
        </w:rPr>
        <w:t xml:space="preserve"> multiple identities can have on a single individual</w:t>
      </w:r>
      <w:r w:rsidR="00F208F8">
        <w:rPr>
          <w:color w:val="000000" w:themeColor="text1"/>
          <w:sz w:val="22"/>
          <w:lang w:val="en-GB"/>
        </w:rPr>
        <w:t>’</w:t>
      </w:r>
      <w:r w:rsidR="00F208F8" w:rsidRPr="00452B9E">
        <w:rPr>
          <w:color w:val="000000" w:themeColor="text1"/>
          <w:sz w:val="22"/>
          <w:lang w:val="en-GB"/>
        </w:rPr>
        <w:t>s experience</w:t>
      </w:r>
      <w:r w:rsidR="00F208F8">
        <w:rPr>
          <w:color w:val="000000" w:themeColor="text1"/>
          <w:sz w:val="22"/>
          <w:szCs w:val="22"/>
          <w:lang w:val="en-GB"/>
        </w:rPr>
        <w:t>.</w:t>
      </w:r>
      <w:r w:rsidR="00F208F8" w:rsidRPr="000B1B24">
        <w:rPr>
          <w:rStyle w:val="FootnoteReference"/>
          <w:color w:val="000000" w:themeColor="text1"/>
          <w:sz w:val="22"/>
          <w:szCs w:val="22"/>
          <w:lang w:val="en-GB"/>
        </w:rPr>
        <w:footnoteReference w:id="15"/>
      </w:r>
      <w:r w:rsidR="00F208F8">
        <w:rPr>
          <w:color w:val="000000" w:themeColor="text1"/>
          <w:sz w:val="22"/>
          <w:lang w:val="en-GB"/>
        </w:rPr>
        <w:t xml:space="preserve"> In turn, these </w:t>
      </w:r>
      <w:r w:rsidR="00F208F8">
        <w:rPr>
          <w:color w:val="000000" w:themeColor="text1"/>
          <w:sz w:val="22"/>
          <w:szCs w:val="22"/>
          <w:lang w:val="en-GB"/>
        </w:rPr>
        <w:t xml:space="preserve">may </w:t>
      </w:r>
      <w:r w:rsidR="00F208F8" w:rsidRPr="00F07467">
        <w:rPr>
          <w:color w:val="000000" w:themeColor="text1"/>
          <w:sz w:val="22"/>
          <w:szCs w:val="22"/>
          <w:lang w:val="en-GB"/>
        </w:rPr>
        <w:t xml:space="preserve">accumulate or build upon each other depending on </w:t>
      </w:r>
      <w:r w:rsidR="00F208F8">
        <w:rPr>
          <w:color w:val="000000" w:themeColor="text1"/>
          <w:sz w:val="22"/>
          <w:szCs w:val="22"/>
          <w:lang w:val="en-GB"/>
        </w:rPr>
        <w:t>the individual</w:t>
      </w:r>
      <w:r w:rsidR="00F208F8" w:rsidRPr="00F07467">
        <w:rPr>
          <w:color w:val="000000" w:themeColor="text1"/>
          <w:sz w:val="22"/>
          <w:szCs w:val="22"/>
          <w:lang w:val="en-GB"/>
        </w:rPr>
        <w:t xml:space="preserve">’s social arena or context. </w:t>
      </w:r>
      <w:r w:rsidR="00F208F8">
        <w:rPr>
          <w:color w:val="000000" w:themeColor="text1"/>
          <w:sz w:val="22"/>
          <w:szCs w:val="22"/>
          <w:lang w:val="en-GB"/>
        </w:rPr>
        <w:t xml:space="preserve">For example, </w:t>
      </w:r>
      <w:r w:rsidR="0087065D">
        <w:rPr>
          <w:color w:val="000000" w:themeColor="text1"/>
          <w:sz w:val="22"/>
          <w:szCs w:val="22"/>
          <w:lang w:val="en-GB"/>
        </w:rPr>
        <w:t xml:space="preserve">a </w:t>
      </w:r>
      <w:r w:rsidR="00F208F8" w:rsidRPr="00F208F8">
        <w:rPr>
          <w:color w:val="000000" w:themeColor="text1"/>
          <w:sz w:val="22"/>
          <w:szCs w:val="22"/>
          <w:lang w:val="en-GB"/>
        </w:rPr>
        <w:t>young girl living in a rural area could also live with disabilities, belong to an ethnic minority</w:t>
      </w:r>
      <w:r w:rsidR="006F0059">
        <w:rPr>
          <w:color w:val="000000" w:themeColor="text1"/>
          <w:sz w:val="22"/>
          <w:szCs w:val="22"/>
          <w:lang w:val="en-GB"/>
        </w:rPr>
        <w:t>,</w:t>
      </w:r>
      <w:r w:rsidR="00F208F8" w:rsidRPr="00F208F8">
        <w:rPr>
          <w:color w:val="000000" w:themeColor="text1"/>
          <w:sz w:val="22"/>
          <w:szCs w:val="22"/>
          <w:lang w:val="en-GB"/>
        </w:rPr>
        <w:t xml:space="preserve"> and come from a particularly vulnerable household</w:t>
      </w:r>
      <w:r w:rsidR="00F208F8">
        <w:rPr>
          <w:color w:val="000000" w:themeColor="text1"/>
          <w:sz w:val="22"/>
          <w:szCs w:val="22"/>
          <w:lang w:val="en-GB"/>
        </w:rPr>
        <w:t>.</w:t>
      </w:r>
      <w:r w:rsidRPr="000B1B24">
        <w:rPr>
          <w:color w:val="000000" w:themeColor="text1"/>
          <w:sz w:val="22"/>
          <w:szCs w:val="22"/>
        </w:rPr>
        <w:t xml:space="preserve"> </w:t>
      </w:r>
    </w:p>
    <w:p w14:paraId="1E9A3308" w14:textId="77777777" w:rsidR="0087065D" w:rsidRDefault="0087065D" w:rsidP="00F208F8">
      <w:pPr>
        <w:tabs>
          <w:tab w:val="left" w:pos="2520"/>
        </w:tabs>
        <w:spacing w:line="276" w:lineRule="auto"/>
        <w:ind w:left="1800" w:right="1796"/>
        <w:jc w:val="both"/>
        <w:rPr>
          <w:color w:val="000000" w:themeColor="text1"/>
          <w:sz w:val="22"/>
          <w:szCs w:val="22"/>
        </w:rPr>
      </w:pPr>
    </w:p>
    <w:p w14:paraId="3460C5B8" w14:textId="15665C07" w:rsidR="0087065D" w:rsidRDefault="0087065D" w:rsidP="00F208F8">
      <w:pPr>
        <w:tabs>
          <w:tab w:val="left" w:pos="2520"/>
        </w:tabs>
        <w:spacing w:line="276" w:lineRule="auto"/>
        <w:ind w:left="1800" w:right="1796"/>
        <w:jc w:val="both"/>
        <w:rPr>
          <w:color w:val="000000" w:themeColor="text1"/>
          <w:sz w:val="22"/>
          <w:szCs w:val="22"/>
        </w:rPr>
      </w:pPr>
      <w:r w:rsidRPr="00B46FF8">
        <w:rPr>
          <w:color w:val="000000" w:themeColor="text1"/>
          <w:sz w:val="22"/>
          <w:szCs w:val="22"/>
        </w:rPr>
        <w:t xml:space="preserve">While multiple inequalities have prevailed in history and affected some population groups more than others (structural intersectionality), other inequalities are often triggered by those very same policies that </w:t>
      </w:r>
      <w:r>
        <w:rPr>
          <w:color w:val="000000" w:themeColor="text1"/>
          <w:sz w:val="22"/>
          <w:szCs w:val="22"/>
        </w:rPr>
        <w:t>are</w:t>
      </w:r>
      <w:r w:rsidRPr="00B46FF8">
        <w:rPr>
          <w:color w:val="000000" w:themeColor="text1"/>
          <w:sz w:val="22"/>
          <w:szCs w:val="22"/>
        </w:rPr>
        <w:t xml:space="preserve"> intend</w:t>
      </w:r>
      <w:r>
        <w:rPr>
          <w:color w:val="000000" w:themeColor="text1"/>
          <w:sz w:val="22"/>
          <w:szCs w:val="22"/>
        </w:rPr>
        <w:t>ed to</w:t>
      </w:r>
      <w:r w:rsidRPr="00B46FF8">
        <w:rPr>
          <w:color w:val="000000" w:themeColor="text1"/>
          <w:sz w:val="22"/>
          <w:szCs w:val="22"/>
        </w:rPr>
        <w:t xml:space="preserve"> curb discrimination within entire population (this is normally referred to as political intersectionality). For example, a policy promoting greater gender equality may concentrate most of its efforts and investments in one area (e.g., curbing gender in equality in urban areas) and yet fails to tackle discrimination against women with ethnic diversity, migrants, elderly persons, or members of the LGBTQ</w:t>
      </w:r>
      <w:r>
        <w:rPr>
          <w:color w:val="000000" w:themeColor="text1"/>
          <w:sz w:val="22"/>
          <w:szCs w:val="22"/>
        </w:rPr>
        <w:t>IA</w:t>
      </w:r>
      <w:r w:rsidRPr="00B46FF8">
        <w:rPr>
          <w:color w:val="000000" w:themeColor="text1"/>
          <w:sz w:val="22"/>
          <w:szCs w:val="22"/>
        </w:rPr>
        <w:t>+ community</w:t>
      </w:r>
      <w:r w:rsidRPr="00FC7E9D">
        <w:rPr>
          <w:color w:val="000000" w:themeColor="text1"/>
          <w:sz w:val="22"/>
          <w:szCs w:val="22"/>
        </w:rPr>
        <w:t>.</w:t>
      </w:r>
      <w:r>
        <w:rPr>
          <w:rStyle w:val="FootnoteReference"/>
          <w:color w:val="000000" w:themeColor="text1"/>
          <w:sz w:val="22"/>
          <w:szCs w:val="22"/>
        </w:rPr>
        <w:footnoteReference w:id="16"/>
      </w:r>
    </w:p>
    <w:p w14:paraId="57FE8E6F" w14:textId="77777777" w:rsidR="008234F3" w:rsidRDefault="008234F3" w:rsidP="00F208F8">
      <w:pPr>
        <w:tabs>
          <w:tab w:val="left" w:pos="2520"/>
        </w:tabs>
        <w:spacing w:line="276" w:lineRule="auto"/>
        <w:ind w:left="1800" w:right="1796"/>
        <w:jc w:val="both"/>
        <w:rPr>
          <w:color w:val="000000" w:themeColor="text1"/>
          <w:sz w:val="22"/>
          <w:szCs w:val="22"/>
        </w:rPr>
      </w:pPr>
    </w:p>
    <w:p w14:paraId="6234DFEE" w14:textId="35BB5732" w:rsidR="000A27FA" w:rsidRPr="00D85222" w:rsidRDefault="00B266CD" w:rsidP="00D85222">
      <w:pPr>
        <w:tabs>
          <w:tab w:val="left" w:pos="2520"/>
        </w:tabs>
        <w:spacing w:line="276" w:lineRule="auto"/>
        <w:ind w:left="1800" w:right="1796"/>
        <w:jc w:val="both"/>
        <w:rPr>
          <w:b/>
          <w:bCs/>
          <w:color w:val="000000" w:themeColor="text1"/>
          <w:sz w:val="22"/>
          <w:szCs w:val="22"/>
        </w:rPr>
      </w:pPr>
      <w:r>
        <w:rPr>
          <w:color w:val="000000" w:themeColor="text1"/>
          <w:sz w:val="22"/>
          <w:szCs w:val="22"/>
          <w:lang w:val="en-GB"/>
        </w:rPr>
        <w:t>I</w:t>
      </w:r>
      <w:r w:rsidRPr="00F07467">
        <w:rPr>
          <w:color w:val="000000" w:themeColor="text1"/>
          <w:sz w:val="22"/>
          <w:szCs w:val="22"/>
          <w:lang w:val="en-GB"/>
        </w:rPr>
        <w:t>ntersectionality</w:t>
      </w:r>
      <w:r w:rsidRPr="00D85222" w:rsidDel="00B266CD">
        <w:rPr>
          <w:sz w:val="22"/>
          <w:szCs w:val="22"/>
        </w:rPr>
        <w:t xml:space="preserve"> </w:t>
      </w:r>
      <w:r w:rsidR="000B1B24" w:rsidRPr="00D85222">
        <w:rPr>
          <w:sz w:val="22"/>
          <w:szCs w:val="22"/>
        </w:rPr>
        <w:t>suggests a new way of thinking about identity and its relationship to power</w:t>
      </w:r>
      <w:r w:rsidR="00F208F8">
        <w:rPr>
          <w:sz w:val="22"/>
          <w:szCs w:val="22"/>
        </w:rPr>
        <w:t>.</w:t>
      </w:r>
      <w:r w:rsidR="000A27FA" w:rsidRPr="000B1B24">
        <w:rPr>
          <w:color w:val="000000" w:themeColor="text1"/>
          <w:sz w:val="22"/>
          <w:szCs w:val="22"/>
          <w:lang w:val="en-GB"/>
        </w:rPr>
        <w:t xml:space="preserve"> </w:t>
      </w:r>
      <w:r w:rsidR="000A27FA">
        <w:rPr>
          <w:color w:val="000000" w:themeColor="text1"/>
          <w:sz w:val="22"/>
          <w:szCs w:val="22"/>
          <w:lang w:val="en-GB"/>
        </w:rPr>
        <w:t>Applying i</w:t>
      </w:r>
      <w:r w:rsidR="000A27FA" w:rsidRPr="00F07467">
        <w:rPr>
          <w:color w:val="000000" w:themeColor="text1"/>
          <w:sz w:val="22"/>
          <w:szCs w:val="22"/>
          <w:lang w:val="en-GB"/>
        </w:rPr>
        <w:t xml:space="preserve">ntersectionality </w:t>
      </w:r>
      <w:r w:rsidR="000A27FA">
        <w:rPr>
          <w:color w:val="000000" w:themeColor="text1"/>
          <w:sz w:val="22"/>
          <w:szCs w:val="22"/>
          <w:lang w:val="en-GB"/>
        </w:rPr>
        <w:t xml:space="preserve">within an evaluation </w:t>
      </w:r>
      <w:r w:rsidR="000A27FA" w:rsidRPr="00F07467">
        <w:rPr>
          <w:color w:val="000000" w:themeColor="text1"/>
          <w:sz w:val="22"/>
          <w:szCs w:val="22"/>
          <w:lang w:val="en-GB"/>
        </w:rPr>
        <w:t xml:space="preserve">requires </w:t>
      </w:r>
      <w:r w:rsidR="000A27FA">
        <w:rPr>
          <w:color w:val="000000" w:themeColor="text1"/>
          <w:sz w:val="22"/>
          <w:szCs w:val="22"/>
          <w:lang w:val="en-GB"/>
        </w:rPr>
        <w:t xml:space="preserve">careful analysis of how </w:t>
      </w:r>
      <w:r w:rsidR="000A27FA" w:rsidRPr="000A27FA">
        <w:rPr>
          <w:color w:val="000000" w:themeColor="text1"/>
          <w:sz w:val="22"/>
          <w:szCs w:val="22"/>
          <w:lang w:val="en-GB"/>
        </w:rPr>
        <w:t>the</w:t>
      </w:r>
      <w:r w:rsidR="000A27FA">
        <w:rPr>
          <w:color w:val="000000" w:themeColor="text1"/>
          <w:sz w:val="22"/>
          <w:szCs w:val="22"/>
          <w:lang w:val="en-GB"/>
        </w:rPr>
        <w:t>se</w:t>
      </w:r>
      <w:r w:rsidR="000A27FA" w:rsidRPr="000A27FA">
        <w:rPr>
          <w:color w:val="000000" w:themeColor="text1"/>
          <w:sz w:val="22"/>
          <w:szCs w:val="22"/>
          <w:lang w:val="en-GB"/>
        </w:rPr>
        <w:t xml:space="preserve"> conditions are located</w:t>
      </w:r>
      <w:r w:rsidR="000A27FA">
        <w:rPr>
          <w:color w:val="000000" w:themeColor="text1"/>
          <w:sz w:val="22"/>
          <w:szCs w:val="22"/>
          <w:lang w:val="en-GB"/>
        </w:rPr>
        <w:t xml:space="preserve"> </w:t>
      </w:r>
      <w:r w:rsidR="000A27FA" w:rsidRPr="000A27FA">
        <w:rPr>
          <w:color w:val="000000" w:themeColor="text1"/>
          <w:sz w:val="22"/>
          <w:szCs w:val="22"/>
          <w:lang w:val="en-GB"/>
        </w:rPr>
        <w:t>within structures of power</w:t>
      </w:r>
      <w:r w:rsidR="000A27FA">
        <w:rPr>
          <w:color w:val="000000" w:themeColor="text1"/>
          <w:sz w:val="22"/>
          <w:szCs w:val="22"/>
          <w:lang w:val="en-GB"/>
        </w:rPr>
        <w:t xml:space="preserve">, </w:t>
      </w:r>
      <w:r w:rsidR="006F2561">
        <w:rPr>
          <w:color w:val="000000" w:themeColor="text1"/>
          <w:sz w:val="22"/>
          <w:szCs w:val="22"/>
          <w:lang w:val="en-GB"/>
        </w:rPr>
        <w:t>to</w:t>
      </w:r>
      <w:r w:rsidR="000A27FA">
        <w:rPr>
          <w:color w:val="000000" w:themeColor="text1"/>
          <w:sz w:val="22"/>
          <w:szCs w:val="22"/>
          <w:lang w:val="en-GB"/>
        </w:rPr>
        <w:t xml:space="preserve"> understand how</w:t>
      </w:r>
      <w:r w:rsidR="000A27FA" w:rsidRPr="00F07467">
        <w:rPr>
          <w:color w:val="000000" w:themeColor="text1"/>
          <w:sz w:val="22"/>
          <w:szCs w:val="22"/>
          <w:lang w:val="en-GB"/>
        </w:rPr>
        <w:t xml:space="preserve"> </w:t>
      </w:r>
      <w:r w:rsidR="000A27FA">
        <w:rPr>
          <w:color w:val="000000" w:themeColor="text1"/>
          <w:sz w:val="22"/>
          <w:szCs w:val="22"/>
          <w:lang w:val="en-GB"/>
        </w:rPr>
        <w:t xml:space="preserve">they may be </w:t>
      </w:r>
      <w:r w:rsidR="000A27FA" w:rsidRPr="00F07467">
        <w:rPr>
          <w:color w:val="000000" w:themeColor="text1"/>
          <w:sz w:val="22"/>
          <w:szCs w:val="22"/>
          <w:lang w:val="en-GB"/>
        </w:rPr>
        <w:t>oppressed and how they overlap with</w:t>
      </w:r>
      <w:r w:rsidR="000A27FA">
        <w:rPr>
          <w:color w:val="000000" w:themeColor="text1"/>
          <w:sz w:val="22"/>
          <w:szCs w:val="22"/>
          <w:lang w:val="en-GB"/>
        </w:rPr>
        <w:t>in</w:t>
      </w:r>
      <w:r w:rsidR="000A27FA" w:rsidRPr="00F07467">
        <w:rPr>
          <w:color w:val="000000" w:themeColor="text1"/>
          <w:sz w:val="22"/>
          <w:szCs w:val="22"/>
          <w:lang w:val="en-GB"/>
        </w:rPr>
        <w:t xml:space="preserve"> the context of </w:t>
      </w:r>
      <w:r w:rsidR="000A27FA">
        <w:rPr>
          <w:color w:val="000000" w:themeColor="text1"/>
          <w:sz w:val="22"/>
          <w:szCs w:val="22"/>
          <w:lang w:val="en-GB"/>
        </w:rPr>
        <w:t xml:space="preserve">an </w:t>
      </w:r>
      <w:r w:rsidR="000A27FA" w:rsidRPr="00F07467">
        <w:rPr>
          <w:color w:val="000000" w:themeColor="text1"/>
          <w:sz w:val="22"/>
          <w:szCs w:val="22"/>
          <w:lang w:val="en-GB"/>
        </w:rPr>
        <w:t xml:space="preserve">intervention. </w:t>
      </w:r>
      <w:r w:rsidR="000B1B24">
        <w:rPr>
          <w:color w:val="000000" w:themeColor="text1"/>
          <w:sz w:val="22"/>
          <w:szCs w:val="22"/>
          <w:lang w:val="en-GB"/>
        </w:rPr>
        <w:t xml:space="preserve">It is important to remember that intersectionality applies equally to development and </w:t>
      </w:r>
      <w:hyperlink r:id="rId50" w:history="1">
        <w:r w:rsidR="000B1B24" w:rsidRPr="000B1B24">
          <w:rPr>
            <w:rStyle w:val="Hyperlink"/>
            <w:sz w:val="22"/>
            <w:szCs w:val="22"/>
            <w:lang w:val="en-GB"/>
          </w:rPr>
          <w:t>humanitarian evaluations</w:t>
        </w:r>
      </w:hyperlink>
      <w:r w:rsidR="00F208F8">
        <w:rPr>
          <w:color w:val="000000" w:themeColor="text1"/>
          <w:sz w:val="22"/>
          <w:szCs w:val="22"/>
          <w:lang w:val="en-GB"/>
        </w:rPr>
        <w:t>.</w:t>
      </w:r>
    </w:p>
    <w:p w14:paraId="217FA44D" w14:textId="77777777" w:rsidR="000A27FA" w:rsidRPr="00F07467" w:rsidRDefault="000A27FA" w:rsidP="000A27FA">
      <w:pPr>
        <w:pStyle w:val="BodyText"/>
        <w:spacing w:line="276" w:lineRule="auto"/>
        <w:ind w:left="1800" w:right="1797"/>
        <w:jc w:val="both"/>
        <w:rPr>
          <w:color w:val="000000" w:themeColor="text1"/>
          <w:sz w:val="22"/>
          <w:szCs w:val="22"/>
          <w:lang w:val="en-GB"/>
        </w:rPr>
      </w:pPr>
    </w:p>
    <w:p w14:paraId="38CED499" w14:textId="3F53AADF" w:rsidR="000A27FA" w:rsidRPr="00452B9E" w:rsidRDefault="000A27FA" w:rsidP="000A27FA">
      <w:pPr>
        <w:pStyle w:val="ListParagraph"/>
        <w:tabs>
          <w:tab w:val="left" w:pos="2520"/>
        </w:tabs>
        <w:spacing w:line="276" w:lineRule="auto"/>
        <w:ind w:left="1800" w:right="1798"/>
        <w:rPr>
          <w:color w:val="000000" w:themeColor="text1"/>
          <w:sz w:val="22"/>
          <w:lang w:val="en-GB"/>
        </w:rPr>
      </w:pPr>
      <w:r w:rsidRPr="00452B9E">
        <w:rPr>
          <w:color w:val="000000" w:themeColor="text1"/>
          <w:sz w:val="22"/>
          <w:lang w:val="en-GB"/>
        </w:rPr>
        <w:t xml:space="preserve">Many international human rights instruments treat different forms of discrimination as separate and distinct, including the </w:t>
      </w:r>
      <w:hyperlink r:id="rId51" w:history="1">
        <w:r w:rsidRPr="0087065D">
          <w:rPr>
            <w:rStyle w:val="Hyperlink"/>
            <w:sz w:val="22"/>
            <w:lang w:val="en-GB"/>
          </w:rPr>
          <w:t>Convention on the Rights of Persons with Disabilities</w:t>
        </w:r>
      </w:hyperlink>
      <w:r w:rsidRPr="00452B9E">
        <w:rPr>
          <w:color w:val="000000" w:themeColor="text1"/>
          <w:sz w:val="22"/>
          <w:lang w:val="en-GB"/>
        </w:rPr>
        <w:t xml:space="preserve">, the </w:t>
      </w:r>
      <w:hyperlink r:id="rId52" w:history="1">
        <w:r w:rsidRPr="0087065D">
          <w:rPr>
            <w:rStyle w:val="Hyperlink"/>
            <w:sz w:val="22"/>
            <w:lang w:val="en-GB"/>
          </w:rPr>
          <w:t>Convention on the Elimination of Discrimination Against Women</w:t>
        </w:r>
      </w:hyperlink>
      <w:r w:rsidRPr="00452B9E">
        <w:rPr>
          <w:color w:val="000000" w:themeColor="text1"/>
          <w:sz w:val="22"/>
          <w:lang w:val="en-GB"/>
        </w:rPr>
        <w:t xml:space="preserve"> and the </w:t>
      </w:r>
      <w:hyperlink r:id="rId53" w:history="1">
        <w:r w:rsidRPr="0087065D">
          <w:rPr>
            <w:rStyle w:val="Hyperlink"/>
            <w:sz w:val="22"/>
            <w:lang w:val="en-GB"/>
          </w:rPr>
          <w:t>Convention on the Rights of the Child</w:t>
        </w:r>
      </w:hyperlink>
      <w:r w:rsidRPr="00452B9E">
        <w:rPr>
          <w:color w:val="000000" w:themeColor="text1"/>
          <w:sz w:val="22"/>
          <w:lang w:val="en-GB"/>
        </w:rPr>
        <w:t>. Intersectionality connects these international human rights instruments through one lens. It is a tool for equity that rejects the ‘one-size fits’ all programmatic approach.</w:t>
      </w:r>
      <w:r w:rsidRPr="00452B9E">
        <w:rPr>
          <w:sz w:val="22"/>
          <w:vertAlign w:val="superscript"/>
          <w:lang w:val="en-GB"/>
        </w:rPr>
        <w:footnoteReference w:id="17"/>
      </w:r>
    </w:p>
    <w:p w14:paraId="407B55FB" w14:textId="00A7CF98" w:rsidR="007D76CC" w:rsidRDefault="1A54408C" w:rsidP="00D85222">
      <w:pPr>
        <w:pStyle w:val="BodyText"/>
        <w:spacing w:line="276" w:lineRule="auto"/>
        <w:ind w:right="1797"/>
        <w:jc w:val="both"/>
        <w:rPr>
          <w:color w:val="000000" w:themeColor="text1"/>
          <w:sz w:val="22"/>
          <w:szCs w:val="22"/>
          <w:lang w:val="en-GB"/>
        </w:rPr>
      </w:pPr>
      <w:r w:rsidRPr="00F07467">
        <w:rPr>
          <w:b/>
          <w:bCs/>
          <w:color w:val="000000" w:themeColor="text1"/>
          <w:sz w:val="22"/>
          <w:szCs w:val="22"/>
          <w:lang w:val="en-GB"/>
        </w:rPr>
        <w:t>.</w:t>
      </w:r>
    </w:p>
    <w:p w14:paraId="23CEE598" w14:textId="73868355" w:rsidR="007D76CC" w:rsidRPr="00F07467" w:rsidRDefault="00195767" w:rsidP="00701955">
      <w:pPr>
        <w:pStyle w:val="BodyText"/>
        <w:spacing w:line="276" w:lineRule="auto"/>
        <w:ind w:left="1800" w:right="1797"/>
        <w:jc w:val="both"/>
        <w:rPr>
          <w:color w:val="000000" w:themeColor="text1"/>
          <w:sz w:val="22"/>
          <w:szCs w:val="22"/>
          <w:lang w:val="en-GB"/>
        </w:rPr>
      </w:pPr>
      <w:r>
        <w:rPr>
          <w:noProof/>
        </w:rPr>
        <w:lastRenderedPageBreak/>
        <w:drawing>
          <wp:inline distT="0" distB="0" distL="0" distR="0" wp14:anchorId="0A6938BC" wp14:editId="5409CF6E">
            <wp:extent cx="5931673" cy="345965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55818" cy="3473741"/>
                    </a:xfrm>
                    <a:prstGeom prst="rect">
                      <a:avLst/>
                    </a:prstGeom>
                  </pic:spPr>
                </pic:pic>
              </a:graphicData>
            </a:graphic>
          </wp:inline>
        </w:drawing>
      </w:r>
    </w:p>
    <w:p w14:paraId="58DCCE72" w14:textId="29E8BF7C" w:rsidR="0029695C" w:rsidRPr="00452B9E" w:rsidRDefault="0029695C" w:rsidP="0029695C">
      <w:pPr>
        <w:pStyle w:val="ListParagraph"/>
        <w:tabs>
          <w:tab w:val="left" w:pos="2520"/>
        </w:tabs>
        <w:spacing w:line="266" w:lineRule="auto"/>
        <w:ind w:left="1800" w:right="1798"/>
        <w:rPr>
          <w:color w:val="000000" w:themeColor="text1"/>
          <w:sz w:val="22"/>
          <w:lang w:val="en-GB"/>
        </w:rPr>
      </w:pPr>
    </w:p>
    <w:p w14:paraId="0B5B0659" w14:textId="77777777" w:rsidR="00A9154B" w:rsidRPr="00452B9E" w:rsidRDefault="00A9154B" w:rsidP="00A9154B">
      <w:pPr>
        <w:pStyle w:val="ListParagraph"/>
        <w:tabs>
          <w:tab w:val="left" w:pos="2520"/>
        </w:tabs>
        <w:spacing w:line="266" w:lineRule="auto"/>
        <w:ind w:left="1800" w:right="1798"/>
        <w:rPr>
          <w:color w:val="000000" w:themeColor="text1"/>
          <w:sz w:val="22"/>
          <w:lang w:val="en-GB"/>
        </w:rPr>
      </w:pPr>
    </w:p>
    <w:p w14:paraId="482C6745" w14:textId="6F0CF3F9" w:rsidR="000B1B24" w:rsidRDefault="00A9154B" w:rsidP="006F0059">
      <w:pPr>
        <w:pStyle w:val="ListParagraph"/>
        <w:tabs>
          <w:tab w:val="left" w:pos="2520"/>
        </w:tabs>
        <w:spacing w:line="266" w:lineRule="auto"/>
        <w:ind w:left="1800" w:right="1798"/>
        <w:rPr>
          <w:color w:val="000000" w:themeColor="text1"/>
          <w:sz w:val="22"/>
          <w:szCs w:val="22"/>
          <w:lang w:val="en-GB"/>
        </w:rPr>
      </w:pPr>
      <w:r w:rsidRPr="00F07467">
        <w:rPr>
          <w:color w:val="000000" w:themeColor="text1"/>
          <w:sz w:val="22"/>
          <w:szCs w:val="22"/>
          <w:lang w:val="en-GB"/>
        </w:rPr>
        <w:t xml:space="preserve">The recent </w:t>
      </w:r>
      <w:bookmarkStart w:id="18" w:name="_Hlk140061664"/>
      <w:r w:rsidRPr="00F07467">
        <w:rPr>
          <w:color w:val="000000" w:themeColor="text1"/>
          <w:sz w:val="22"/>
          <w:szCs w:val="22"/>
          <w:lang w:val="en-GB"/>
        </w:rPr>
        <w:t xml:space="preserve">United Nations Partnership on the Rights of Persons with Disabilities/UN-Women publication </w:t>
      </w:r>
      <w:hyperlink r:id="rId55" w:history="1">
        <w:r w:rsidRPr="00667A4A">
          <w:rPr>
            <w:rStyle w:val="Hyperlink"/>
            <w:sz w:val="22"/>
            <w:szCs w:val="22"/>
            <w:lang w:val="en-GB"/>
          </w:rPr>
          <w:t>Intersectionality Resource Guide and Toolkit: An intersectional approach to Leave No One Behind</w:t>
        </w:r>
      </w:hyperlink>
      <w:r w:rsidR="00D6113B" w:rsidRPr="00F07467">
        <w:rPr>
          <w:color w:val="000000" w:themeColor="text1"/>
          <w:sz w:val="22"/>
          <w:szCs w:val="22"/>
          <w:lang w:val="en-GB"/>
        </w:rPr>
        <w:t xml:space="preserve"> </w:t>
      </w:r>
      <w:r w:rsidRPr="00F07467">
        <w:rPr>
          <w:color w:val="000000" w:themeColor="text1"/>
          <w:sz w:val="22"/>
          <w:szCs w:val="22"/>
          <w:lang w:val="en-GB"/>
        </w:rPr>
        <w:t xml:space="preserve">sets out eight enablers for intersectionality </w:t>
      </w:r>
      <w:bookmarkEnd w:id="18"/>
      <w:r w:rsidRPr="00F07467">
        <w:rPr>
          <w:color w:val="000000" w:themeColor="text1"/>
          <w:sz w:val="22"/>
          <w:szCs w:val="22"/>
          <w:lang w:val="en-GB"/>
        </w:rPr>
        <w:t xml:space="preserve">(see Box </w:t>
      </w:r>
      <w:r w:rsidR="002833B9">
        <w:rPr>
          <w:color w:val="000000" w:themeColor="text1"/>
          <w:sz w:val="22"/>
          <w:szCs w:val="22"/>
          <w:lang w:val="en-GB"/>
        </w:rPr>
        <w:t>4</w:t>
      </w:r>
      <w:r w:rsidRPr="00F07467">
        <w:rPr>
          <w:color w:val="000000" w:themeColor="text1"/>
          <w:sz w:val="22"/>
          <w:szCs w:val="22"/>
          <w:lang w:val="en-GB"/>
        </w:rPr>
        <w:t>)</w:t>
      </w:r>
      <w:r w:rsidR="0081787C">
        <w:rPr>
          <w:color w:val="000000" w:themeColor="text1"/>
          <w:sz w:val="22"/>
          <w:szCs w:val="22"/>
          <w:lang w:val="en-GB"/>
        </w:rPr>
        <w:t xml:space="preserve"> that can be applied when designing, managing or evaluating development</w:t>
      </w:r>
      <w:r w:rsidR="00E800FA">
        <w:rPr>
          <w:color w:val="000000" w:themeColor="text1"/>
          <w:sz w:val="22"/>
          <w:szCs w:val="22"/>
          <w:lang w:val="en-GB"/>
        </w:rPr>
        <w:t xml:space="preserve"> and humanitarian</w:t>
      </w:r>
      <w:r w:rsidR="0081787C">
        <w:rPr>
          <w:color w:val="000000" w:themeColor="text1"/>
          <w:sz w:val="22"/>
          <w:szCs w:val="22"/>
          <w:lang w:val="en-GB"/>
        </w:rPr>
        <w:t xml:space="preserve"> activities</w:t>
      </w:r>
      <w:r w:rsidRPr="00F07467">
        <w:rPr>
          <w:color w:val="000000" w:themeColor="text1"/>
          <w:sz w:val="22"/>
          <w:szCs w:val="22"/>
          <w:lang w:val="en-GB"/>
        </w:rPr>
        <w:t>.</w:t>
      </w:r>
      <w:r w:rsidR="000B1B24">
        <w:rPr>
          <w:color w:val="000000" w:themeColor="text1"/>
          <w:sz w:val="22"/>
          <w:szCs w:val="22"/>
          <w:lang w:val="en-GB"/>
        </w:rPr>
        <w:t xml:space="preserve"> </w:t>
      </w:r>
    </w:p>
    <w:p w14:paraId="5AB2DA3E" w14:textId="77777777" w:rsidR="006F0059" w:rsidRDefault="006F0059" w:rsidP="006F0059">
      <w:pPr>
        <w:pStyle w:val="ListParagraph"/>
        <w:tabs>
          <w:tab w:val="left" w:pos="2520"/>
        </w:tabs>
        <w:spacing w:line="266" w:lineRule="auto"/>
        <w:ind w:left="1800" w:right="1798"/>
        <w:rPr>
          <w:color w:val="000000" w:themeColor="text1"/>
          <w:sz w:val="22"/>
          <w:szCs w:val="22"/>
          <w:lang w:val="en-GB"/>
        </w:rPr>
      </w:pPr>
    </w:p>
    <w:tbl>
      <w:tblPr>
        <w:tblStyle w:val="TableGrid"/>
        <w:tblW w:w="0" w:type="auto"/>
        <w:tblInd w:w="1800" w:type="dxa"/>
        <w:tblLook w:val="04A0" w:firstRow="1" w:lastRow="0" w:firstColumn="1" w:lastColumn="0" w:noHBand="0" w:noVBand="1"/>
      </w:tblPr>
      <w:tblGrid>
        <w:gridCol w:w="8545"/>
      </w:tblGrid>
      <w:tr w:rsidR="006F0059" w14:paraId="68223BC6" w14:textId="77777777" w:rsidTr="006F0059">
        <w:tc>
          <w:tcPr>
            <w:tcW w:w="8545" w:type="dxa"/>
            <w:shd w:val="clear" w:color="auto" w:fill="0070C0"/>
          </w:tcPr>
          <w:p w14:paraId="074473FC" w14:textId="5EF89D5A" w:rsidR="006F0059" w:rsidRPr="006F0059" w:rsidRDefault="006F0059" w:rsidP="006F0059">
            <w:pPr>
              <w:pStyle w:val="ListParagraph"/>
              <w:tabs>
                <w:tab w:val="left" w:pos="2520"/>
              </w:tabs>
              <w:spacing w:line="266" w:lineRule="auto"/>
              <w:ind w:left="0" w:right="1798"/>
              <w:rPr>
                <w:b/>
                <w:bCs/>
                <w:color w:val="000000" w:themeColor="text1"/>
                <w:sz w:val="22"/>
                <w:lang w:val="en-GB"/>
              </w:rPr>
            </w:pPr>
            <w:r w:rsidRPr="006F0059">
              <w:rPr>
                <w:b/>
                <w:bCs/>
                <w:color w:val="FFFFFF" w:themeColor="background1"/>
                <w:sz w:val="22"/>
                <w:lang w:val="en-GB"/>
              </w:rPr>
              <w:t xml:space="preserve">Box </w:t>
            </w:r>
            <w:r w:rsidR="002833B9">
              <w:rPr>
                <w:b/>
                <w:bCs/>
                <w:color w:val="FFFFFF" w:themeColor="background1"/>
                <w:sz w:val="22"/>
                <w:lang w:val="en-GB"/>
              </w:rPr>
              <w:t>4</w:t>
            </w:r>
            <w:r w:rsidRPr="006F0059">
              <w:rPr>
                <w:b/>
                <w:bCs/>
                <w:color w:val="FFFFFF" w:themeColor="background1"/>
                <w:sz w:val="22"/>
                <w:lang w:val="en-GB"/>
              </w:rPr>
              <w:t>. Enablers for Intersectionality</w:t>
            </w:r>
          </w:p>
        </w:tc>
      </w:tr>
      <w:tr w:rsidR="006F0059" w14:paraId="164B7C45" w14:textId="77777777" w:rsidTr="006F0059">
        <w:tc>
          <w:tcPr>
            <w:tcW w:w="8545" w:type="dxa"/>
          </w:tcPr>
          <w:p w14:paraId="6DDEC57F" w14:textId="065595F3" w:rsidR="006F0059" w:rsidRDefault="006F0059" w:rsidP="00360259">
            <w:pPr>
              <w:pStyle w:val="ListParagraph"/>
              <w:tabs>
                <w:tab w:val="left" w:pos="2520"/>
              </w:tabs>
              <w:spacing w:line="266" w:lineRule="auto"/>
              <w:ind w:left="0" w:right="34"/>
              <w:jc w:val="left"/>
              <w:rPr>
                <w:color w:val="000000" w:themeColor="text1"/>
                <w:sz w:val="22"/>
                <w:lang w:val="en-GB"/>
              </w:rPr>
            </w:pPr>
            <w:r>
              <w:rPr>
                <w:color w:val="000000" w:themeColor="text1"/>
                <w:sz w:val="22"/>
                <w:lang w:val="en-GB"/>
              </w:rPr>
              <w:t>Recognize limitations, and that your perspective is only one reality.</w:t>
            </w:r>
          </w:p>
        </w:tc>
      </w:tr>
      <w:tr w:rsidR="006F0059" w14:paraId="58BB44DD" w14:textId="77777777" w:rsidTr="006F0059">
        <w:tc>
          <w:tcPr>
            <w:tcW w:w="8545" w:type="dxa"/>
          </w:tcPr>
          <w:p w14:paraId="045C01BC" w14:textId="5046C818" w:rsidR="006F0059" w:rsidRDefault="006F0059" w:rsidP="00360259">
            <w:pPr>
              <w:pStyle w:val="ListParagraph"/>
              <w:tabs>
                <w:tab w:val="left" w:pos="2520"/>
              </w:tabs>
              <w:spacing w:line="266" w:lineRule="auto"/>
              <w:ind w:left="0" w:right="34"/>
              <w:jc w:val="left"/>
              <w:rPr>
                <w:color w:val="000000" w:themeColor="text1"/>
                <w:sz w:val="22"/>
                <w:lang w:val="en-GB"/>
              </w:rPr>
            </w:pPr>
            <w:r>
              <w:rPr>
                <w:color w:val="000000" w:themeColor="text1"/>
                <w:sz w:val="22"/>
                <w:lang w:val="en-GB"/>
              </w:rPr>
              <w:t>Create safe and accessible spaces for all to participate equally, including separate spaces if necessary.</w:t>
            </w:r>
          </w:p>
        </w:tc>
      </w:tr>
      <w:tr w:rsidR="006F0059" w14:paraId="78241E86" w14:textId="77777777" w:rsidTr="006F0059">
        <w:tc>
          <w:tcPr>
            <w:tcW w:w="8545" w:type="dxa"/>
          </w:tcPr>
          <w:p w14:paraId="234DBBA3" w14:textId="2AE3533E" w:rsidR="006F0059" w:rsidRDefault="006F0059" w:rsidP="00360259">
            <w:pPr>
              <w:pStyle w:val="ListParagraph"/>
              <w:tabs>
                <w:tab w:val="left" w:pos="2520"/>
              </w:tabs>
              <w:spacing w:line="266" w:lineRule="auto"/>
              <w:ind w:left="0" w:right="34"/>
              <w:jc w:val="left"/>
              <w:rPr>
                <w:color w:val="000000" w:themeColor="text1"/>
                <w:sz w:val="22"/>
                <w:lang w:val="en-GB"/>
              </w:rPr>
            </w:pPr>
            <w:r>
              <w:rPr>
                <w:color w:val="000000" w:themeColor="text1"/>
                <w:sz w:val="22"/>
                <w:lang w:val="en-GB"/>
              </w:rPr>
              <w:t>Information and feedback mechanisms are provided in a range of accessible formats, including local languages.</w:t>
            </w:r>
          </w:p>
        </w:tc>
      </w:tr>
      <w:tr w:rsidR="006F0059" w14:paraId="3E3F7233" w14:textId="77777777" w:rsidTr="006F0059">
        <w:tc>
          <w:tcPr>
            <w:tcW w:w="8545" w:type="dxa"/>
          </w:tcPr>
          <w:p w14:paraId="1CB3F15E" w14:textId="54C6B968" w:rsidR="006F0059" w:rsidRDefault="006F0059" w:rsidP="00360259">
            <w:pPr>
              <w:pStyle w:val="ListParagraph"/>
              <w:tabs>
                <w:tab w:val="left" w:pos="2520"/>
              </w:tabs>
              <w:spacing w:line="266" w:lineRule="auto"/>
              <w:ind w:left="0" w:right="34"/>
              <w:jc w:val="left"/>
              <w:rPr>
                <w:color w:val="000000" w:themeColor="text1"/>
                <w:sz w:val="22"/>
                <w:lang w:val="en-GB"/>
              </w:rPr>
            </w:pPr>
            <w:r>
              <w:rPr>
                <w:color w:val="000000" w:themeColor="text1"/>
                <w:sz w:val="22"/>
                <w:lang w:val="en-GB"/>
              </w:rPr>
              <w:t>Define and design programme objectives and activities collaboratively with people with experience of intersectional discrimination. Local staff are diverse and the programme takes a proactive approach to inclusive recruitment.</w:t>
            </w:r>
          </w:p>
        </w:tc>
      </w:tr>
      <w:tr w:rsidR="006F0059" w14:paraId="3F1BE843" w14:textId="77777777" w:rsidTr="006F0059">
        <w:tc>
          <w:tcPr>
            <w:tcW w:w="8545" w:type="dxa"/>
          </w:tcPr>
          <w:p w14:paraId="230CDA35" w14:textId="02B97651" w:rsidR="006F0059" w:rsidRDefault="006F0059" w:rsidP="00360259">
            <w:pPr>
              <w:pStyle w:val="ListParagraph"/>
              <w:tabs>
                <w:tab w:val="left" w:pos="2520"/>
              </w:tabs>
              <w:spacing w:line="266" w:lineRule="auto"/>
              <w:ind w:left="0" w:right="34"/>
              <w:jc w:val="left"/>
              <w:rPr>
                <w:color w:val="000000" w:themeColor="text1"/>
                <w:sz w:val="22"/>
                <w:lang w:val="en-GB"/>
              </w:rPr>
            </w:pPr>
            <w:r>
              <w:rPr>
                <w:color w:val="000000" w:themeColor="text1"/>
                <w:sz w:val="22"/>
                <w:lang w:val="en-GB"/>
              </w:rPr>
              <w:t>Process, output and outcome indicators use qualitative and quantitative approaches to measure pro</w:t>
            </w:r>
            <w:r w:rsidR="007C6B74">
              <w:rPr>
                <w:color w:val="000000" w:themeColor="text1"/>
                <w:sz w:val="22"/>
                <w:lang w:val="en-GB"/>
              </w:rPr>
              <w:t>gr</w:t>
            </w:r>
            <w:r>
              <w:rPr>
                <w:color w:val="000000" w:themeColor="text1"/>
                <w:sz w:val="22"/>
                <w:lang w:val="en-GB"/>
              </w:rPr>
              <w:t>ess towards, equality for the most marginalized.</w:t>
            </w:r>
          </w:p>
        </w:tc>
      </w:tr>
      <w:tr w:rsidR="006F0059" w14:paraId="1919FF1E" w14:textId="77777777" w:rsidTr="006F0059">
        <w:tc>
          <w:tcPr>
            <w:tcW w:w="8545" w:type="dxa"/>
          </w:tcPr>
          <w:p w14:paraId="2CAA3758" w14:textId="16DC4AA4" w:rsidR="006F0059" w:rsidRDefault="006F0059" w:rsidP="00360259">
            <w:pPr>
              <w:pStyle w:val="ListParagraph"/>
              <w:tabs>
                <w:tab w:val="left" w:pos="2520"/>
              </w:tabs>
              <w:spacing w:line="266" w:lineRule="auto"/>
              <w:ind w:left="0" w:right="34"/>
              <w:rPr>
                <w:color w:val="000000" w:themeColor="text1"/>
                <w:sz w:val="22"/>
                <w:lang w:val="en-GB"/>
              </w:rPr>
            </w:pPr>
            <w:r>
              <w:rPr>
                <w:color w:val="000000" w:themeColor="text1"/>
                <w:sz w:val="22"/>
                <w:lang w:val="en-GB"/>
              </w:rPr>
              <w:t>Activities challenge attitudes, stigma, stereotypes, and discrimination faced by the most marginalized.</w:t>
            </w:r>
          </w:p>
        </w:tc>
      </w:tr>
      <w:tr w:rsidR="006F0059" w14:paraId="2558B6B6" w14:textId="77777777" w:rsidTr="006F0059">
        <w:tc>
          <w:tcPr>
            <w:tcW w:w="8545" w:type="dxa"/>
          </w:tcPr>
          <w:p w14:paraId="155CD4B4" w14:textId="01F903FC" w:rsidR="006F0059" w:rsidRDefault="006F0059" w:rsidP="00360259">
            <w:pPr>
              <w:pStyle w:val="ListParagraph"/>
              <w:tabs>
                <w:tab w:val="left" w:pos="2520"/>
              </w:tabs>
              <w:spacing w:line="266" w:lineRule="auto"/>
              <w:ind w:left="0" w:right="34"/>
              <w:rPr>
                <w:color w:val="000000" w:themeColor="text1"/>
                <w:sz w:val="22"/>
                <w:lang w:val="en-GB"/>
              </w:rPr>
            </w:pPr>
            <w:r>
              <w:rPr>
                <w:color w:val="000000" w:themeColor="text1"/>
                <w:sz w:val="22"/>
                <w:lang w:val="en-GB"/>
              </w:rPr>
              <w:t xml:space="preserve">Flexible and regular monitoring systems that can analyse the influence of external factors. </w:t>
            </w:r>
          </w:p>
        </w:tc>
      </w:tr>
      <w:tr w:rsidR="006F0059" w14:paraId="082194A7" w14:textId="77777777" w:rsidTr="006F0059">
        <w:tc>
          <w:tcPr>
            <w:tcW w:w="8545" w:type="dxa"/>
          </w:tcPr>
          <w:p w14:paraId="57663C3B" w14:textId="1C21EA70" w:rsidR="006F0059" w:rsidRDefault="006F0059" w:rsidP="00360259">
            <w:pPr>
              <w:pStyle w:val="ListParagraph"/>
              <w:tabs>
                <w:tab w:val="left" w:pos="2520"/>
              </w:tabs>
              <w:spacing w:line="266" w:lineRule="auto"/>
              <w:ind w:left="0" w:right="34"/>
              <w:rPr>
                <w:color w:val="000000" w:themeColor="text1"/>
                <w:sz w:val="22"/>
                <w:lang w:val="en-GB"/>
              </w:rPr>
            </w:pPr>
            <w:r>
              <w:rPr>
                <w:color w:val="000000" w:themeColor="text1"/>
                <w:sz w:val="22"/>
                <w:lang w:val="en-GB"/>
              </w:rPr>
              <w:t xml:space="preserve">Adopt specific measures to address equality and non-discrimination and promote the participation and empowerment of the most marginalized. </w:t>
            </w:r>
          </w:p>
        </w:tc>
      </w:tr>
    </w:tbl>
    <w:p w14:paraId="5F4A12C2" w14:textId="366F6E2D" w:rsidR="00FB6230" w:rsidRPr="00452B9E" w:rsidRDefault="00FB6230" w:rsidP="006F0059">
      <w:pPr>
        <w:pStyle w:val="ListParagraph"/>
        <w:tabs>
          <w:tab w:val="left" w:pos="2520"/>
        </w:tabs>
        <w:spacing w:line="266" w:lineRule="auto"/>
        <w:ind w:left="1800" w:right="1798"/>
        <w:rPr>
          <w:color w:val="000000" w:themeColor="text1"/>
          <w:sz w:val="22"/>
          <w:lang w:val="en-GB"/>
        </w:rPr>
      </w:pPr>
    </w:p>
    <w:p w14:paraId="6FE03A62" w14:textId="6458AC8F" w:rsidR="00AB5F96" w:rsidRPr="00452B9E" w:rsidRDefault="00AB5F96" w:rsidP="00FC571E">
      <w:pPr>
        <w:pStyle w:val="Heading2"/>
        <w:keepNext/>
        <w:numPr>
          <w:ilvl w:val="1"/>
          <w:numId w:val="6"/>
        </w:numPr>
        <w:tabs>
          <w:tab w:val="left" w:pos="2520"/>
        </w:tabs>
        <w:rPr>
          <w:rFonts w:ascii="Times New Roman" w:hAnsi="Times New Roman"/>
          <w:color w:val="1F497D" w:themeColor="text2"/>
          <w:spacing w:val="-4"/>
          <w:lang w:val="en-GB"/>
        </w:rPr>
      </w:pPr>
      <w:bookmarkStart w:id="19" w:name="_Toc128273274"/>
      <w:r w:rsidRPr="00452B9E">
        <w:rPr>
          <w:rFonts w:ascii="Times New Roman" w:hAnsi="Times New Roman"/>
          <w:color w:val="1F497D" w:themeColor="text2"/>
          <w:spacing w:val="-4"/>
          <w:lang w:val="en-GB"/>
        </w:rPr>
        <w:lastRenderedPageBreak/>
        <w:t xml:space="preserve">International </w:t>
      </w:r>
      <w:r w:rsidR="004B605C" w:rsidRPr="00452B9E">
        <w:rPr>
          <w:rFonts w:ascii="Times New Roman" w:hAnsi="Times New Roman"/>
          <w:color w:val="1F497D" w:themeColor="text2"/>
          <w:spacing w:val="-4"/>
          <w:lang w:val="en-GB"/>
        </w:rPr>
        <w:t>normative f</w:t>
      </w:r>
      <w:r w:rsidRPr="00452B9E">
        <w:rPr>
          <w:rFonts w:ascii="Times New Roman" w:hAnsi="Times New Roman"/>
          <w:color w:val="1F497D" w:themeColor="text2"/>
          <w:spacing w:val="-4"/>
          <w:lang w:val="en-GB"/>
        </w:rPr>
        <w:t>ramework for HR</w:t>
      </w:r>
      <w:r w:rsidR="00597AE8">
        <w:rPr>
          <w:rFonts w:ascii="Times New Roman" w:hAnsi="Times New Roman"/>
          <w:color w:val="1F497D" w:themeColor="text2"/>
          <w:spacing w:val="-4"/>
          <w:lang w:val="en-GB"/>
        </w:rPr>
        <w:t>BA</w:t>
      </w:r>
      <w:r w:rsidRPr="00452B9E">
        <w:rPr>
          <w:rFonts w:ascii="Times New Roman" w:hAnsi="Times New Roman"/>
          <w:color w:val="1F497D" w:themeColor="text2"/>
          <w:spacing w:val="-4"/>
          <w:lang w:val="en-GB"/>
        </w:rPr>
        <w:t xml:space="preserve"> </w:t>
      </w:r>
      <w:r w:rsidR="00366901" w:rsidRPr="00F07467">
        <w:rPr>
          <w:rFonts w:ascii="Times New Roman" w:hAnsi="Times New Roman" w:cs="Times New Roman"/>
          <w:color w:val="1F497D" w:themeColor="text2"/>
          <w:spacing w:val="-4"/>
          <w:lang w:val="en-GB"/>
        </w:rPr>
        <w:t>&amp;</w:t>
      </w:r>
      <w:r w:rsidRPr="00F07467">
        <w:rPr>
          <w:rFonts w:ascii="Times New Roman" w:hAnsi="Times New Roman" w:cs="Times New Roman"/>
          <w:color w:val="1F497D" w:themeColor="text2"/>
          <w:spacing w:val="-4"/>
          <w:lang w:val="en-GB"/>
        </w:rPr>
        <w:t xml:space="preserve"> </w:t>
      </w:r>
      <w:r w:rsidR="004B605C" w:rsidRPr="00F07467">
        <w:rPr>
          <w:rFonts w:ascii="Times New Roman" w:hAnsi="Times New Roman" w:cs="Times New Roman"/>
          <w:color w:val="1F497D" w:themeColor="text2"/>
          <w:spacing w:val="-4"/>
          <w:lang w:val="en-GB"/>
        </w:rPr>
        <w:t>G</w:t>
      </w:r>
      <w:r w:rsidR="005D36B6" w:rsidRPr="00F07467">
        <w:rPr>
          <w:rFonts w:ascii="Times New Roman" w:hAnsi="Times New Roman" w:cs="Times New Roman"/>
          <w:color w:val="1F497D" w:themeColor="text2"/>
          <w:spacing w:val="-4"/>
          <w:lang w:val="en-GB"/>
        </w:rPr>
        <w:t>M</w:t>
      </w:r>
      <w:bookmarkEnd w:id="19"/>
    </w:p>
    <w:p w14:paraId="4F3BC70F" w14:textId="06B64FEA" w:rsidR="00B51699" w:rsidRPr="00F07467" w:rsidRDefault="00FC571E" w:rsidP="3233DD36">
      <w:pPr>
        <w:pStyle w:val="ListParagraph"/>
        <w:tabs>
          <w:tab w:val="left" w:pos="2520"/>
        </w:tabs>
        <w:spacing w:line="266" w:lineRule="auto"/>
        <w:ind w:left="1800" w:right="1798"/>
        <w:rPr>
          <w:color w:val="000000" w:themeColor="text1"/>
          <w:sz w:val="22"/>
          <w:szCs w:val="22"/>
          <w:lang w:val="en-GB"/>
        </w:rPr>
      </w:pPr>
      <w:r>
        <w:rPr>
          <w:color w:val="000000" w:themeColor="text1"/>
          <w:sz w:val="22"/>
          <w:szCs w:val="22"/>
          <w:lang w:val="en-GB"/>
        </w:rPr>
        <w:t>T</w:t>
      </w:r>
      <w:r w:rsidR="00B51699" w:rsidRPr="00452B9E">
        <w:rPr>
          <w:color w:val="000000" w:themeColor="text1"/>
          <w:sz w:val="22"/>
          <w:szCs w:val="22"/>
          <w:lang w:val="en-GB"/>
        </w:rPr>
        <w:t xml:space="preserve">o apply HRBA and </w:t>
      </w:r>
      <w:r w:rsidR="00556DC9" w:rsidRPr="3233DD36">
        <w:rPr>
          <w:color w:val="000000" w:themeColor="text1"/>
          <w:sz w:val="22"/>
          <w:szCs w:val="22"/>
          <w:lang w:val="en-GB"/>
        </w:rPr>
        <w:t>GM</w:t>
      </w:r>
      <w:r w:rsidR="00995F2B" w:rsidRPr="3233DD36">
        <w:rPr>
          <w:color w:val="000000" w:themeColor="text1"/>
          <w:sz w:val="22"/>
          <w:szCs w:val="22"/>
        </w:rPr>
        <w:t>,</w:t>
      </w:r>
      <w:r w:rsidR="00B51699" w:rsidRPr="3233DD36">
        <w:rPr>
          <w:color w:val="000000" w:themeColor="text1"/>
          <w:sz w:val="22"/>
          <w:szCs w:val="22"/>
        </w:rPr>
        <w:t xml:space="preserve"> it is important to understand the nature and characteristics of the legal obligations that bind duty bearers.</w:t>
      </w:r>
      <w:r w:rsidR="008234F3" w:rsidRPr="00452B9E">
        <w:rPr>
          <w:color w:val="000000" w:themeColor="text1"/>
          <w:sz w:val="22"/>
          <w:vertAlign w:val="superscript"/>
          <w:lang w:val="en-GB"/>
        </w:rPr>
        <w:footnoteReference w:id="18"/>
      </w:r>
      <w:r w:rsidR="00B51699" w:rsidRPr="3233DD36">
        <w:rPr>
          <w:color w:val="000000" w:themeColor="text1"/>
          <w:sz w:val="22"/>
          <w:szCs w:val="22"/>
        </w:rPr>
        <w:t xml:space="preserve"> International, regional and national human rights instruments constitute a benchmark for evaluation</w:t>
      </w:r>
      <w:r w:rsidR="00F874D2">
        <w:rPr>
          <w:color w:val="000000" w:themeColor="text1"/>
          <w:sz w:val="22"/>
          <w:szCs w:val="22"/>
        </w:rPr>
        <w:t>,</w:t>
      </w:r>
      <w:r w:rsidR="00B51699" w:rsidRPr="3233DD36">
        <w:rPr>
          <w:color w:val="000000" w:themeColor="text1"/>
          <w:sz w:val="22"/>
          <w:szCs w:val="22"/>
        </w:rPr>
        <w:t xml:space="preserve"> and an essential reference for analysis, programming and evaluation processes.</w:t>
      </w:r>
    </w:p>
    <w:p w14:paraId="316A1F33" w14:textId="77777777" w:rsidR="00B51699" w:rsidRPr="00F07467" w:rsidRDefault="00B51699" w:rsidP="3233DD36">
      <w:pPr>
        <w:tabs>
          <w:tab w:val="left" w:pos="2520"/>
        </w:tabs>
        <w:spacing w:before="1" w:line="266" w:lineRule="auto"/>
        <w:rPr>
          <w:color w:val="231F20"/>
          <w:sz w:val="22"/>
          <w:szCs w:val="22"/>
          <w:lang w:val="en-GB"/>
        </w:rPr>
      </w:pPr>
    </w:p>
    <w:p w14:paraId="5C7CE20A" w14:textId="0CB9DCB0" w:rsidR="00B51699" w:rsidRPr="00452B9E" w:rsidRDefault="00AB5F96">
      <w:pPr>
        <w:pStyle w:val="ListParagraph"/>
        <w:tabs>
          <w:tab w:val="left" w:pos="2520"/>
        </w:tabs>
        <w:spacing w:before="1" w:line="266" w:lineRule="auto"/>
        <w:ind w:left="1800"/>
        <w:rPr>
          <w:color w:val="000000" w:themeColor="text1"/>
          <w:sz w:val="22"/>
          <w:lang w:val="en-GB"/>
        </w:rPr>
      </w:pPr>
      <w:r w:rsidRPr="00452B9E">
        <w:rPr>
          <w:color w:val="000000" w:themeColor="text1"/>
          <w:sz w:val="22"/>
          <w:lang w:val="en-GB"/>
        </w:rPr>
        <w:t>The UDHR</w:t>
      </w:r>
      <w:r w:rsidRPr="00F07467">
        <w:rPr>
          <w:color w:val="000000" w:themeColor="text1"/>
          <w:sz w:val="22"/>
          <w:szCs w:val="22"/>
          <w:lang w:val="en-GB"/>
        </w:rPr>
        <w:t xml:space="preserve"> </w:t>
      </w:r>
      <w:r w:rsidR="00F874D2">
        <w:rPr>
          <w:color w:val="000000" w:themeColor="text1"/>
          <w:sz w:val="22"/>
          <w:szCs w:val="22"/>
          <w:lang w:val="en-GB"/>
        </w:rPr>
        <w:t>is</w:t>
      </w:r>
      <w:r w:rsidRPr="00452B9E">
        <w:rPr>
          <w:color w:val="000000" w:themeColor="text1"/>
          <w:sz w:val="22"/>
          <w:lang w:val="en-GB"/>
        </w:rPr>
        <w:t xml:space="preserve"> the cornerstone document of international human rights law. Although the UDHR did not begin as a legally binding document, it is now endowed with a high degree of legitimacy and “the growing consensus is that most, if not all, of the rights enumerated in the </w:t>
      </w:r>
      <w:r w:rsidR="0092653C">
        <w:rPr>
          <w:color w:val="000000" w:themeColor="text1"/>
          <w:sz w:val="22"/>
          <w:lang w:val="en-GB"/>
        </w:rPr>
        <w:t>UDHR</w:t>
      </w:r>
      <w:r w:rsidRPr="00452B9E">
        <w:rPr>
          <w:color w:val="000000" w:themeColor="text1"/>
          <w:sz w:val="22"/>
          <w:lang w:val="en-GB"/>
        </w:rPr>
        <w:t xml:space="preserve"> have acquired a customary status in international law.”</w:t>
      </w:r>
      <w:r w:rsidRPr="00452B9E">
        <w:rPr>
          <w:color w:val="000000" w:themeColor="text1"/>
          <w:sz w:val="22"/>
          <w:vertAlign w:val="superscript"/>
          <w:lang w:val="en-GB"/>
        </w:rPr>
        <w:t xml:space="preserve"> </w:t>
      </w:r>
      <w:r w:rsidRPr="00452B9E">
        <w:rPr>
          <w:color w:val="000000" w:themeColor="text1"/>
          <w:sz w:val="22"/>
          <w:vertAlign w:val="superscript"/>
          <w:lang w:val="en-GB"/>
        </w:rPr>
        <w:footnoteReference w:id="19"/>
      </w:r>
      <w:r w:rsidRPr="00452B9E">
        <w:rPr>
          <w:color w:val="000000" w:themeColor="text1"/>
          <w:sz w:val="22"/>
          <w:lang w:val="en-GB"/>
        </w:rPr>
        <w:t xml:space="preserve"> </w:t>
      </w:r>
      <w:r w:rsidR="00CA4A4D">
        <w:rPr>
          <w:color w:val="000000" w:themeColor="text1"/>
          <w:sz w:val="22"/>
          <w:lang w:val="en-GB"/>
        </w:rPr>
        <w:t>T</w:t>
      </w:r>
      <w:r w:rsidR="00B51699" w:rsidRPr="00452B9E">
        <w:rPr>
          <w:color w:val="000000" w:themeColor="text1"/>
          <w:sz w:val="22"/>
          <w:lang w:val="en-GB"/>
        </w:rPr>
        <w:t>he</w:t>
      </w:r>
      <w:r w:rsidR="0074AB84" w:rsidRPr="00452B9E">
        <w:rPr>
          <w:color w:val="000000" w:themeColor="text1"/>
          <w:sz w:val="22"/>
          <w:lang w:val="en-GB"/>
        </w:rPr>
        <w:t xml:space="preserve"> </w:t>
      </w:r>
      <w:r w:rsidR="0074AB84" w:rsidRPr="00452B9E">
        <w:rPr>
          <w:color w:val="231F20"/>
          <w:sz w:val="22"/>
          <w:lang w:val="en-GB"/>
        </w:rPr>
        <w:t>International Covenant on Economic, Social and Cultural Rights</w:t>
      </w:r>
      <w:hyperlink r:id="rId56" w:history="1">
        <w:r w:rsidR="00B51699" w:rsidRPr="00452B9E">
          <w:rPr>
            <w:color w:val="000000" w:themeColor="text1"/>
            <w:sz w:val="22"/>
            <w:lang w:val="en-GB"/>
          </w:rPr>
          <w:t xml:space="preserve"> </w:t>
        </w:r>
        <w:r w:rsidR="4F8F88BC" w:rsidRPr="00452B9E">
          <w:rPr>
            <w:color w:val="000000" w:themeColor="text1"/>
            <w:sz w:val="22"/>
            <w:lang w:val="en-GB"/>
          </w:rPr>
          <w:t>(</w:t>
        </w:r>
        <w:r w:rsidR="00B51699" w:rsidRPr="00452B9E">
          <w:rPr>
            <w:color w:val="0000FF"/>
            <w:spacing w:val="-3"/>
            <w:sz w:val="22"/>
            <w:u w:val="single" w:color="0000FF"/>
            <w:lang w:val="en-GB"/>
          </w:rPr>
          <w:t>ICESCR</w:t>
        </w:r>
        <w:r w:rsidR="002B71DD">
          <w:rPr>
            <w:color w:val="0000FF"/>
            <w:spacing w:val="-3"/>
            <w:sz w:val="22"/>
            <w:u w:val="single" w:color="0000FF"/>
            <w:lang w:val="en-GB"/>
          </w:rPr>
          <w:t>)</w:t>
        </w:r>
        <w:r w:rsidR="00B51699" w:rsidRPr="00452B9E">
          <w:rPr>
            <w:color w:val="000000" w:themeColor="text1"/>
            <w:sz w:val="22"/>
            <w:lang w:val="en-GB"/>
          </w:rPr>
          <w:t xml:space="preserve"> </w:t>
        </w:r>
      </w:hyperlink>
      <w:r w:rsidR="00B51699" w:rsidRPr="00452B9E">
        <w:rPr>
          <w:color w:val="000000" w:themeColor="text1"/>
          <w:sz w:val="22"/>
          <w:lang w:val="en-GB"/>
        </w:rPr>
        <w:t>and the</w:t>
      </w:r>
      <w:r w:rsidR="1B611CC4" w:rsidRPr="00452B9E">
        <w:rPr>
          <w:color w:val="231F20"/>
          <w:sz w:val="22"/>
          <w:lang w:val="en-GB"/>
        </w:rPr>
        <w:t xml:space="preserve"> International Covenant on Civil and Political Rights</w:t>
      </w:r>
      <w:hyperlink r:id="rId57" w:history="1">
        <w:r w:rsidR="00B51699" w:rsidRPr="00452B9E">
          <w:rPr>
            <w:color w:val="000000" w:themeColor="text1"/>
            <w:sz w:val="22"/>
            <w:lang w:val="en-GB"/>
          </w:rPr>
          <w:t xml:space="preserve"> </w:t>
        </w:r>
        <w:r w:rsidR="684E9495" w:rsidRPr="00452B9E">
          <w:rPr>
            <w:color w:val="000000" w:themeColor="text1"/>
            <w:sz w:val="22"/>
            <w:lang w:val="en-GB"/>
          </w:rPr>
          <w:t>(</w:t>
        </w:r>
        <w:r w:rsidR="00B51699" w:rsidRPr="00452B9E">
          <w:rPr>
            <w:color w:val="0000FF"/>
            <w:spacing w:val="-3"/>
            <w:sz w:val="22"/>
            <w:u w:val="single" w:color="0000FF"/>
            <w:lang w:val="en-GB"/>
          </w:rPr>
          <w:t>ICCPR</w:t>
        </w:r>
        <w:r w:rsidR="002B71DD">
          <w:rPr>
            <w:color w:val="0000FF"/>
            <w:spacing w:val="-3"/>
            <w:sz w:val="22"/>
            <w:u w:val="single" w:color="0000FF"/>
            <w:lang w:val="en-GB"/>
          </w:rPr>
          <w:t>)</w:t>
        </w:r>
        <w:r w:rsidR="00B51699" w:rsidRPr="00452B9E">
          <w:rPr>
            <w:color w:val="000000" w:themeColor="text1"/>
            <w:sz w:val="22"/>
            <w:lang w:val="en-GB"/>
          </w:rPr>
          <w:t xml:space="preserve"> </w:t>
        </w:r>
      </w:hyperlink>
      <w:r w:rsidR="00B51699" w:rsidRPr="00452B9E">
        <w:rPr>
          <w:color w:val="000000" w:themeColor="text1"/>
          <w:sz w:val="22"/>
          <w:lang w:val="en-GB"/>
        </w:rPr>
        <w:t>(together with their Protocols), further elaborate the content of the rights set forth in the UDHR and contain legally binding obligations for the States that become parties to them. Together, these documents are often called the International Bill of Human Rights.</w:t>
      </w:r>
    </w:p>
    <w:p w14:paraId="0E1D1443" w14:textId="77777777" w:rsidR="00B51699" w:rsidRPr="00452B9E" w:rsidRDefault="00B51699" w:rsidP="00AB5F96">
      <w:pPr>
        <w:pStyle w:val="ListParagraph"/>
        <w:tabs>
          <w:tab w:val="left" w:pos="2520"/>
        </w:tabs>
        <w:spacing w:before="1" w:line="266" w:lineRule="auto"/>
        <w:ind w:left="1800"/>
        <w:rPr>
          <w:color w:val="231F20"/>
          <w:sz w:val="22"/>
          <w:lang w:val="en-GB"/>
        </w:rPr>
      </w:pPr>
    </w:p>
    <w:p w14:paraId="36985EA8" w14:textId="243E1CB0" w:rsidR="00AB5F96" w:rsidRPr="00452B9E" w:rsidRDefault="00B51699" w:rsidP="00CB170E">
      <w:pPr>
        <w:pStyle w:val="ListParagraph"/>
        <w:tabs>
          <w:tab w:val="left" w:pos="2520"/>
        </w:tabs>
        <w:spacing w:line="276" w:lineRule="auto"/>
        <w:ind w:left="1800" w:right="1798"/>
        <w:rPr>
          <w:color w:val="000000" w:themeColor="text1"/>
          <w:sz w:val="22"/>
          <w:lang w:val="en-GB"/>
        </w:rPr>
      </w:pPr>
      <w:r w:rsidRPr="00F07467">
        <w:rPr>
          <w:color w:val="000000" w:themeColor="text1"/>
          <w:sz w:val="22"/>
          <w:szCs w:val="22"/>
          <w:lang w:val="en-GB"/>
        </w:rPr>
        <w:t>Under the auspices of the UN, m</w:t>
      </w:r>
      <w:r w:rsidR="00AB5F96" w:rsidRPr="00F07467">
        <w:rPr>
          <w:color w:val="000000" w:themeColor="text1"/>
          <w:sz w:val="22"/>
          <w:szCs w:val="22"/>
          <w:lang w:val="en-GB"/>
        </w:rPr>
        <w:t>ore</w:t>
      </w:r>
      <w:r w:rsidR="00AB5F96" w:rsidRPr="00452B9E">
        <w:rPr>
          <w:color w:val="000000" w:themeColor="text1"/>
          <w:sz w:val="22"/>
          <w:lang w:val="en-GB"/>
        </w:rPr>
        <w:t xml:space="preserve"> than 20 general and subject-specific human rights treaties have been formulated since the adoption of the UDHR. Nine core international human rights treaties have established committees of experts to monitor the implementation of their provisions by the States </w:t>
      </w:r>
      <w:r w:rsidR="00E11D5A">
        <w:rPr>
          <w:color w:val="000000" w:themeColor="text1"/>
          <w:sz w:val="22"/>
          <w:lang w:val="en-GB"/>
        </w:rPr>
        <w:t>(see</w:t>
      </w:r>
      <w:r w:rsidR="00AB5F96" w:rsidRPr="00452B9E">
        <w:rPr>
          <w:color w:val="000000" w:themeColor="text1"/>
          <w:sz w:val="22"/>
          <w:lang w:val="en-GB"/>
        </w:rPr>
        <w:t xml:space="preserve"> Box </w:t>
      </w:r>
      <w:r w:rsidR="002833B9">
        <w:rPr>
          <w:color w:val="000000" w:themeColor="text1"/>
          <w:sz w:val="22"/>
          <w:szCs w:val="22"/>
          <w:lang w:val="en-GB"/>
        </w:rPr>
        <w:t>5</w:t>
      </w:r>
      <w:r w:rsidR="00E11D5A">
        <w:rPr>
          <w:color w:val="000000" w:themeColor="text1"/>
          <w:sz w:val="22"/>
          <w:szCs w:val="22"/>
          <w:lang w:val="en-GB"/>
        </w:rPr>
        <w:t>)</w:t>
      </w:r>
      <w:r w:rsidR="00AB5F96" w:rsidRPr="00452B9E">
        <w:rPr>
          <w:color w:val="000000" w:themeColor="text1"/>
          <w:sz w:val="22"/>
          <w:lang w:val="en-GB"/>
        </w:rPr>
        <w:t xml:space="preserve">.  </w:t>
      </w:r>
    </w:p>
    <w:p w14:paraId="0E7413EC" w14:textId="77777777" w:rsidR="00AB5F96" w:rsidRPr="00452B9E" w:rsidRDefault="00AB5F96" w:rsidP="00AB5F96">
      <w:pPr>
        <w:tabs>
          <w:tab w:val="left" w:pos="2520"/>
        </w:tabs>
        <w:spacing w:line="266" w:lineRule="auto"/>
        <w:ind w:left="1800" w:right="1800"/>
        <w:jc w:val="both"/>
        <w:rPr>
          <w:lang w:val="en-GB"/>
        </w:rPr>
      </w:pPr>
    </w:p>
    <w:tbl>
      <w:tblPr>
        <w:tblW w:w="0" w:type="auto"/>
        <w:tblInd w:w="181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4877"/>
        <w:gridCol w:w="699"/>
        <w:gridCol w:w="3046"/>
      </w:tblGrid>
      <w:tr w:rsidR="00AB5F96" w:rsidRPr="00F07467" w14:paraId="57F5AD5F" w14:textId="77777777" w:rsidTr="44F0F2B5">
        <w:trPr>
          <w:trHeight w:val="550"/>
        </w:trPr>
        <w:tc>
          <w:tcPr>
            <w:tcW w:w="8622" w:type="dxa"/>
            <w:gridSpan w:val="3"/>
            <w:tcBorders>
              <w:top w:val="nil"/>
              <w:left w:val="nil"/>
              <w:bottom w:val="nil"/>
              <w:right w:val="nil"/>
            </w:tcBorders>
            <w:shd w:val="clear" w:color="auto" w:fill="1F497D" w:themeFill="text2"/>
          </w:tcPr>
          <w:p w14:paraId="162D03C0" w14:textId="7DDF598F" w:rsidR="00AB5F96" w:rsidRPr="00452B9E" w:rsidRDefault="72200D9C" w:rsidP="44F0F2B5">
            <w:pPr>
              <w:pStyle w:val="TableParagraph"/>
              <w:spacing w:before="120"/>
              <w:ind w:left="190"/>
              <w:rPr>
                <w:rFonts w:ascii="Times New Roman" w:hAnsi="Times New Roman"/>
                <w:b/>
                <w:sz w:val="20"/>
                <w:lang w:val="en-GB"/>
              </w:rPr>
            </w:pPr>
            <w:r w:rsidRPr="00452B9E">
              <w:rPr>
                <w:rFonts w:ascii="Times New Roman" w:hAnsi="Times New Roman"/>
                <w:b/>
                <w:color w:val="FFFFFF" w:themeColor="background1"/>
                <w:sz w:val="20"/>
                <w:lang w:val="en-GB"/>
              </w:rPr>
              <w:t xml:space="preserve">Box </w:t>
            </w:r>
            <w:r w:rsidR="002833B9">
              <w:rPr>
                <w:rFonts w:ascii="Times New Roman" w:hAnsi="Times New Roman" w:cs="Times New Roman"/>
                <w:b/>
                <w:bCs/>
                <w:color w:val="FFFFFF" w:themeColor="background1"/>
                <w:sz w:val="20"/>
                <w:szCs w:val="20"/>
                <w:lang w:val="en-GB"/>
              </w:rPr>
              <w:t>5</w:t>
            </w:r>
            <w:r w:rsidRPr="00452B9E">
              <w:rPr>
                <w:rFonts w:ascii="Times New Roman" w:hAnsi="Times New Roman"/>
                <w:b/>
                <w:color w:val="FFFFFF" w:themeColor="background1"/>
                <w:sz w:val="20"/>
                <w:lang w:val="en-GB"/>
              </w:rPr>
              <w:t>. The Core International Human Rights Instruments and Their Monitoring Bodies</w:t>
            </w:r>
          </w:p>
        </w:tc>
      </w:tr>
      <w:tr w:rsidR="00AB5F96" w:rsidRPr="00F07467" w14:paraId="637DA6A9" w14:textId="77777777" w:rsidTr="44F0F2B5">
        <w:trPr>
          <w:trHeight w:val="324"/>
        </w:trPr>
        <w:tc>
          <w:tcPr>
            <w:tcW w:w="4877" w:type="dxa"/>
            <w:shd w:val="clear" w:color="auto" w:fill="ADC0E2"/>
          </w:tcPr>
          <w:p w14:paraId="07090070" w14:textId="77777777" w:rsidR="00AB5F96" w:rsidRPr="00452B9E" w:rsidRDefault="00AB5F96" w:rsidP="004036FD">
            <w:pPr>
              <w:pStyle w:val="TableParagraph"/>
              <w:spacing w:before="41"/>
              <w:ind w:left="773"/>
              <w:rPr>
                <w:rFonts w:ascii="Times New Roman" w:hAnsi="Times New Roman"/>
                <w:b/>
                <w:sz w:val="20"/>
                <w:lang w:val="en-GB"/>
              </w:rPr>
            </w:pPr>
            <w:r w:rsidRPr="00452B9E">
              <w:rPr>
                <w:rFonts w:ascii="Times New Roman" w:hAnsi="Times New Roman"/>
                <w:b/>
                <w:color w:val="231F20"/>
                <w:sz w:val="20"/>
                <w:lang w:val="en-GB"/>
              </w:rPr>
              <w:t>Core international human rights treaties</w:t>
            </w:r>
          </w:p>
        </w:tc>
        <w:tc>
          <w:tcPr>
            <w:tcW w:w="699" w:type="dxa"/>
            <w:shd w:val="clear" w:color="auto" w:fill="ADC0E2"/>
          </w:tcPr>
          <w:p w14:paraId="7F6283E1" w14:textId="77777777" w:rsidR="00AB5F96" w:rsidRPr="00452B9E" w:rsidRDefault="00AB5F96" w:rsidP="004036FD">
            <w:pPr>
              <w:pStyle w:val="TableParagraph"/>
              <w:spacing w:before="41"/>
              <w:ind w:left="169"/>
              <w:rPr>
                <w:rFonts w:ascii="Times New Roman" w:hAnsi="Times New Roman"/>
                <w:b/>
                <w:sz w:val="20"/>
                <w:lang w:val="en-GB"/>
              </w:rPr>
            </w:pPr>
            <w:r w:rsidRPr="00452B9E">
              <w:rPr>
                <w:rFonts w:ascii="Times New Roman" w:hAnsi="Times New Roman"/>
                <w:b/>
                <w:color w:val="231F20"/>
                <w:sz w:val="20"/>
                <w:lang w:val="en-GB"/>
              </w:rPr>
              <w:t>Year</w:t>
            </w:r>
          </w:p>
        </w:tc>
        <w:tc>
          <w:tcPr>
            <w:tcW w:w="3046" w:type="dxa"/>
            <w:shd w:val="clear" w:color="auto" w:fill="ADC0E2"/>
          </w:tcPr>
          <w:p w14:paraId="016A3B9D" w14:textId="77777777" w:rsidR="00AB5F96" w:rsidRPr="00452B9E" w:rsidRDefault="00AB5F96" w:rsidP="004036FD">
            <w:pPr>
              <w:pStyle w:val="TableParagraph"/>
              <w:spacing w:before="41"/>
              <w:ind w:left="827"/>
              <w:rPr>
                <w:rFonts w:ascii="Times New Roman" w:hAnsi="Times New Roman"/>
                <w:b/>
                <w:sz w:val="20"/>
                <w:lang w:val="en-GB"/>
              </w:rPr>
            </w:pPr>
            <w:r w:rsidRPr="00452B9E">
              <w:rPr>
                <w:rFonts w:ascii="Times New Roman" w:hAnsi="Times New Roman"/>
                <w:b/>
                <w:color w:val="231F20"/>
                <w:sz w:val="20"/>
                <w:lang w:val="en-GB"/>
              </w:rPr>
              <w:t>Monitoring body</w:t>
            </w:r>
          </w:p>
        </w:tc>
      </w:tr>
      <w:tr w:rsidR="00AB5F96" w:rsidRPr="00F07467" w14:paraId="0F34B8E6" w14:textId="77777777" w:rsidTr="44F0F2B5">
        <w:trPr>
          <w:trHeight w:val="639"/>
        </w:trPr>
        <w:tc>
          <w:tcPr>
            <w:tcW w:w="4877" w:type="dxa"/>
            <w:shd w:val="clear" w:color="auto" w:fill="E0E6F4"/>
          </w:tcPr>
          <w:p w14:paraId="666F9D2D" w14:textId="77777777" w:rsidR="00AB5F96" w:rsidRPr="00452B9E" w:rsidRDefault="00550980" w:rsidP="004036FD">
            <w:pPr>
              <w:pStyle w:val="TableParagraph"/>
              <w:spacing w:before="83" w:line="235" w:lineRule="auto"/>
              <w:ind w:left="180" w:right="76"/>
              <w:rPr>
                <w:rFonts w:ascii="Times New Roman" w:hAnsi="Times New Roman"/>
                <w:sz w:val="20"/>
                <w:lang w:val="en-GB"/>
              </w:rPr>
            </w:pPr>
            <w:hyperlink r:id="rId58">
              <w:r w:rsidR="00AB5F96" w:rsidRPr="00452B9E">
                <w:rPr>
                  <w:rFonts w:ascii="Times New Roman" w:hAnsi="Times New Roman"/>
                  <w:color w:val="0000FF"/>
                  <w:sz w:val="20"/>
                  <w:u w:val="single" w:color="0000FF"/>
                  <w:lang w:val="en-GB"/>
                </w:rPr>
                <w:t>International Convention on the Elimination of All Forms</w:t>
              </w:r>
            </w:hyperlink>
            <w:r w:rsidR="00AB5F96" w:rsidRPr="00452B9E">
              <w:rPr>
                <w:rFonts w:ascii="Times New Roman" w:hAnsi="Times New Roman"/>
                <w:color w:val="0000FF"/>
                <w:sz w:val="20"/>
                <w:lang w:val="en-GB"/>
              </w:rPr>
              <w:t xml:space="preserve"> </w:t>
            </w:r>
            <w:hyperlink r:id="rId59">
              <w:r w:rsidR="00AB5F96" w:rsidRPr="00452B9E">
                <w:rPr>
                  <w:rFonts w:ascii="Times New Roman" w:hAnsi="Times New Roman"/>
                  <w:color w:val="0000FF"/>
                  <w:sz w:val="20"/>
                  <w:u w:val="single" w:color="0000FF"/>
                  <w:lang w:val="en-GB"/>
                </w:rPr>
                <w:t>of Racial Discriminatio</w:t>
              </w:r>
            </w:hyperlink>
            <w:r w:rsidR="00AB5F96" w:rsidRPr="00452B9E">
              <w:rPr>
                <w:rFonts w:ascii="Times New Roman" w:hAnsi="Times New Roman"/>
                <w:color w:val="0000FF"/>
                <w:sz w:val="20"/>
                <w:u w:val="single" w:color="0000FF"/>
                <w:lang w:val="en-GB"/>
              </w:rPr>
              <w:t>n (ICERD)</w:t>
            </w:r>
          </w:p>
        </w:tc>
        <w:tc>
          <w:tcPr>
            <w:tcW w:w="699" w:type="dxa"/>
            <w:shd w:val="clear" w:color="auto" w:fill="E0E6F4"/>
          </w:tcPr>
          <w:p w14:paraId="62EDAF59" w14:textId="77777777" w:rsidR="00AB5F96" w:rsidRPr="00452B9E" w:rsidRDefault="00AB5F96" w:rsidP="004036FD">
            <w:pPr>
              <w:pStyle w:val="TableParagraph"/>
              <w:spacing w:before="199"/>
              <w:ind w:left="146"/>
              <w:rPr>
                <w:rFonts w:ascii="Times New Roman" w:hAnsi="Times New Roman"/>
                <w:sz w:val="20"/>
                <w:lang w:val="en-GB"/>
              </w:rPr>
            </w:pPr>
            <w:r w:rsidRPr="00452B9E">
              <w:rPr>
                <w:rFonts w:ascii="Times New Roman" w:hAnsi="Times New Roman"/>
                <w:color w:val="231F20"/>
                <w:sz w:val="20"/>
                <w:lang w:val="en-GB"/>
              </w:rPr>
              <w:t>1965</w:t>
            </w:r>
          </w:p>
        </w:tc>
        <w:tc>
          <w:tcPr>
            <w:tcW w:w="3046" w:type="dxa"/>
            <w:shd w:val="clear" w:color="auto" w:fill="E0E6F4"/>
          </w:tcPr>
          <w:p w14:paraId="536CC7AA" w14:textId="77777777" w:rsidR="00AB5F96" w:rsidRPr="00452B9E" w:rsidRDefault="00550980" w:rsidP="004036FD">
            <w:pPr>
              <w:pStyle w:val="TableParagraph"/>
              <w:spacing w:before="83" w:line="235" w:lineRule="auto"/>
              <w:ind w:left="178"/>
              <w:rPr>
                <w:rFonts w:ascii="Times New Roman" w:hAnsi="Times New Roman"/>
                <w:sz w:val="20"/>
                <w:lang w:val="en-GB"/>
              </w:rPr>
            </w:pPr>
            <w:hyperlink r:id="rId60">
              <w:r w:rsidR="00AB5F96" w:rsidRPr="00452B9E">
                <w:rPr>
                  <w:rFonts w:ascii="Times New Roman" w:hAnsi="Times New Roman"/>
                  <w:color w:val="0000FF"/>
                  <w:sz w:val="20"/>
                  <w:u w:val="single" w:color="0000FF"/>
                  <w:lang w:val="en-GB"/>
                </w:rPr>
                <w:t>Committee on the Elimination of</w:t>
              </w:r>
            </w:hyperlink>
            <w:r w:rsidR="00AB5F96" w:rsidRPr="00452B9E">
              <w:rPr>
                <w:rFonts w:ascii="Times New Roman" w:hAnsi="Times New Roman"/>
                <w:color w:val="0000FF"/>
                <w:sz w:val="20"/>
                <w:lang w:val="en-GB"/>
              </w:rPr>
              <w:t xml:space="preserve"> </w:t>
            </w:r>
            <w:hyperlink r:id="rId61">
              <w:r w:rsidR="00AB5F96" w:rsidRPr="00452B9E">
                <w:rPr>
                  <w:rFonts w:ascii="Times New Roman" w:hAnsi="Times New Roman"/>
                  <w:color w:val="0000FF"/>
                  <w:sz w:val="20"/>
                  <w:u w:val="single" w:color="0000FF"/>
                  <w:lang w:val="en-GB"/>
                </w:rPr>
                <w:t>Racial Discrimination (CERD)</w:t>
              </w:r>
            </w:hyperlink>
          </w:p>
        </w:tc>
      </w:tr>
      <w:tr w:rsidR="00AB5F96" w:rsidRPr="00F07467" w14:paraId="4440A320" w14:textId="77777777" w:rsidTr="44F0F2B5">
        <w:trPr>
          <w:trHeight w:val="639"/>
        </w:trPr>
        <w:tc>
          <w:tcPr>
            <w:tcW w:w="4877" w:type="dxa"/>
          </w:tcPr>
          <w:p w14:paraId="74A617DC" w14:textId="77777777" w:rsidR="00AB5F96" w:rsidRPr="00452B9E" w:rsidRDefault="00550980" w:rsidP="004036FD">
            <w:pPr>
              <w:pStyle w:val="TableParagraph"/>
              <w:spacing w:before="83" w:line="235" w:lineRule="auto"/>
              <w:ind w:left="180" w:right="76"/>
              <w:rPr>
                <w:rFonts w:ascii="Times New Roman" w:hAnsi="Times New Roman"/>
                <w:sz w:val="20"/>
                <w:lang w:val="en-GB"/>
              </w:rPr>
            </w:pPr>
            <w:hyperlink r:id="rId62">
              <w:r w:rsidR="00AB5F96" w:rsidRPr="00452B9E">
                <w:rPr>
                  <w:rFonts w:ascii="Times New Roman" w:hAnsi="Times New Roman"/>
                  <w:color w:val="0000FF"/>
                  <w:sz w:val="20"/>
                  <w:u w:val="single" w:color="0000FF"/>
                  <w:lang w:val="en-GB"/>
                </w:rPr>
                <w:t>International Covenant on Civil and Political Rights</w:t>
              </w:r>
            </w:hyperlink>
            <w:r w:rsidR="00AB5F96" w:rsidRPr="00452B9E">
              <w:rPr>
                <w:rFonts w:ascii="Times New Roman" w:hAnsi="Times New Roman"/>
                <w:color w:val="0000FF"/>
                <w:sz w:val="20"/>
                <w:lang w:val="en-GB"/>
              </w:rPr>
              <w:t xml:space="preserve"> </w:t>
            </w:r>
            <w:r w:rsidR="00AB5F96" w:rsidRPr="00452B9E">
              <w:rPr>
                <w:rFonts w:ascii="Times New Roman" w:hAnsi="Times New Roman"/>
                <w:color w:val="0000FF"/>
                <w:sz w:val="20"/>
                <w:u w:val="single" w:color="0000FF"/>
                <w:lang w:val="en-GB"/>
              </w:rPr>
              <w:t>(ICCPR)</w:t>
            </w:r>
          </w:p>
        </w:tc>
        <w:tc>
          <w:tcPr>
            <w:tcW w:w="699" w:type="dxa"/>
          </w:tcPr>
          <w:p w14:paraId="22EE37A1" w14:textId="77777777" w:rsidR="00AB5F96" w:rsidRPr="00452B9E" w:rsidRDefault="00AB5F96" w:rsidP="004036FD">
            <w:pPr>
              <w:pStyle w:val="TableParagraph"/>
              <w:spacing w:before="199"/>
              <w:ind w:left="146"/>
              <w:rPr>
                <w:rFonts w:ascii="Times New Roman" w:hAnsi="Times New Roman"/>
                <w:sz w:val="20"/>
                <w:lang w:val="en-GB"/>
              </w:rPr>
            </w:pPr>
            <w:r w:rsidRPr="00452B9E">
              <w:rPr>
                <w:rFonts w:ascii="Times New Roman" w:hAnsi="Times New Roman"/>
                <w:color w:val="231F20"/>
                <w:sz w:val="20"/>
                <w:lang w:val="en-GB"/>
              </w:rPr>
              <w:t>1966</w:t>
            </w:r>
          </w:p>
        </w:tc>
        <w:tc>
          <w:tcPr>
            <w:tcW w:w="3046" w:type="dxa"/>
          </w:tcPr>
          <w:p w14:paraId="27D8D3C3" w14:textId="77777777" w:rsidR="00AB5F96" w:rsidRPr="00452B9E" w:rsidRDefault="00550980" w:rsidP="004036FD">
            <w:pPr>
              <w:pStyle w:val="TableParagraph"/>
              <w:spacing w:before="199"/>
              <w:ind w:left="178"/>
              <w:rPr>
                <w:rFonts w:ascii="Times New Roman" w:hAnsi="Times New Roman"/>
                <w:sz w:val="20"/>
                <w:lang w:val="en-GB"/>
              </w:rPr>
            </w:pPr>
            <w:hyperlink r:id="rId63">
              <w:r w:rsidR="00AB5F96" w:rsidRPr="00452B9E">
                <w:rPr>
                  <w:rFonts w:ascii="Times New Roman" w:hAnsi="Times New Roman"/>
                  <w:color w:val="0000FF"/>
                  <w:sz w:val="20"/>
                  <w:u w:val="single" w:color="0000FF"/>
                  <w:lang w:val="en-GB"/>
                </w:rPr>
                <w:t>Human Rights Committee (HRC)</w:t>
              </w:r>
            </w:hyperlink>
          </w:p>
        </w:tc>
      </w:tr>
      <w:tr w:rsidR="00AB5F96" w:rsidRPr="00F07467" w14:paraId="7583ADC2" w14:textId="77777777" w:rsidTr="44F0F2B5">
        <w:trPr>
          <w:trHeight w:val="639"/>
        </w:trPr>
        <w:tc>
          <w:tcPr>
            <w:tcW w:w="4877" w:type="dxa"/>
            <w:shd w:val="clear" w:color="auto" w:fill="E0E6F4"/>
          </w:tcPr>
          <w:p w14:paraId="7EBEE0CE" w14:textId="77777777" w:rsidR="00AB5F96" w:rsidRPr="00452B9E" w:rsidRDefault="00550980" w:rsidP="004036FD">
            <w:pPr>
              <w:pStyle w:val="TableParagraph"/>
              <w:spacing w:before="83" w:line="235" w:lineRule="auto"/>
              <w:ind w:left="180" w:right="97"/>
              <w:rPr>
                <w:rFonts w:ascii="Times New Roman" w:hAnsi="Times New Roman"/>
                <w:sz w:val="20"/>
                <w:lang w:val="en-GB"/>
              </w:rPr>
            </w:pPr>
            <w:hyperlink r:id="rId64">
              <w:r w:rsidR="00AB5F96" w:rsidRPr="00452B9E">
                <w:rPr>
                  <w:rFonts w:ascii="Times New Roman" w:hAnsi="Times New Roman"/>
                  <w:color w:val="0000FF"/>
                  <w:sz w:val="20"/>
                  <w:u w:val="single" w:color="0000FF"/>
                  <w:lang w:val="en-GB"/>
                </w:rPr>
                <w:t>International Covenant on Economic, Social and Cultural</w:t>
              </w:r>
            </w:hyperlink>
            <w:r w:rsidR="00AB5F96" w:rsidRPr="00452B9E">
              <w:rPr>
                <w:rFonts w:ascii="Times New Roman" w:hAnsi="Times New Roman"/>
                <w:color w:val="0000FF"/>
                <w:sz w:val="20"/>
                <w:lang w:val="en-GB"/>
              </w:rPr>
              <w:t xml:space="preserve"> </w:t>
            </w:r>
            <w:hyperlink r:id="rId65">
              <w:r w:rsidR="00AB5F96" w:rsidRPr="00452B9E">
                <w:rPr>
                  <w:rFonts w:ascii="Times New Roman" w:hAnsi="Times New Roman"/>
                  <w:color w:val="0000FF"/>
                  <w:sz w:val="20"/>
                  <w:u w:val="single" w:color="0000FF"/>
                  <w:lang w:val="en-GB"/>
                </w:rPr>
                <w:t>Right</w:t>
              </w:r>
            </w:hyperlink>
            <w:r w:rsidR="00AB5F96" w:rsidRPr="00452B9E">
              <w:rPr>
                <w:rFonts w:ascii="Times New Roman" w:hAnsi="Times New Roman"/>
                <w:color w:val="0000FF"/>
                <w:sz w:val="20"/>
                <w:u w:val="single" w:color="0000FF"/>
                <w:lang w:val="en-GB"/>
              </w:rPr>
              <w:t>s (ICESCR)</w:t>
            </w:r>
          </w:p>
        </w:tc>
        <w:tc>
          <w:tcPr>
            <w:tcW w:w="699" w:type="dxa"/>
            <w:shd w:val="clear" w:color="auto" w:fill="E0E6F4"/>
          </w:tcPr>
          <w:p w14:paraId="7BC34B66" w14:textId="77777777" w:rsidR="00AB5F96" w:rsidRPr="00452B9E" w:rsidRDefault="00AB5F96" w:rsidP="004036FD">
            <w:pPr>
              <w:pStyle w:val="TableParagraph"/>
              <w:spacing w:before="199"/>
              <w:ind w:left="146"/>
              <w:rPr>
                <w:rFonts w:ascii="Times New Roman" w:hAnsi="Times New Roman"/>
                <w:sz w:val="20"/>
                <w:lang w:val="en-GB"/>
              </w:rPr>
            </w:pPr>
            <w:r w:rsidRPr="00452B9E">
              <w:rPr>
                <w:rFonts w:ascii="Times New Roman" w:hAnsi="Times New Roman"/>
                <w:color w:val="231F20"/>
                <w:sz w:val="20"/>
                <w:lang w:val="en-GB"/>
              </w:rPr>
              <w:t>1966</w:t>
            </w:r>
          </w:p>
        </w:tc>
        <w:tc>
          <w:tcPr>
            <w:tcW w:w="3046" w:type="dxa"/>
            <w:shd w:val="clear" w:color="auto" w:fill="E0E6F4"/>
          </w:tcPr>
          <w:p w14:paraId="0E307EF8" w14:textId="77777777" w:rsidR="00AB5F96" w:rsidRPr="00452B9E" w:rsidRDefault="00550980" w:rsidP="004036FD">
            <w:pPr>
              <w:pStyle w:val="TableParagraph"/>
              <w:spacing w:before="83" w:line="235" w:lineRule="auto"/>
              <w:ind w:left="178" w:right="7"/>
              <w:rPr>
                <w:rFonts w:ascii="Times New Roman" w:hAnsi="Times New Roman"/>
                <w:sz w:val="20"/>
                <w:lang w:val="en-GB"/>
              </w:rPr>
            </w:pPr>
            <w:hyperlink r:id="rId66">
              <w:r w:rsidR="00AB5F96" w:rsidRPr="00452B9E">
                <w:rPr>
                  <w:rFonts w:ascii="Times New Roman" w:hAnsi="Times New Roman"/>
                  <w:color w:val="0000FF"/>
                  <w:sz w:val="20"/>
                  <w:u w:val="single" w:color="0000FF"/>
                  <w:lang w:val="en-GB"/>
                </w:rPr>
                <w:t>Committee on Economic, Social</w:t>
              </w:r>
            </w:hyperlink>
            <w:r w:rsidR="00AB5F96" w:rsidRPr="00452B9E">
              <w:rPr>
                <w:rFonts w:ascii="Times New Roman" w:hAnsi="Times New Roman"/>
                <w:color w:val="0000FF"/>
                <w:sz w:val="20"/>
                <w:lang w:val="en-GB"/>
              </w:rPr>
              <w:t xml:space="preserve"> </w:t>
            </w:r>
            <w:hyperlink r:id="rId67">
              <w:r w:rsidR="00AB5F96" w:rsidRPr="00452B9E">
                <w:rPr>
                  <w:rFonts w:ascii="Times New Roman" w:hAnsi="Times New Roman"/>
                  <w:color w:val="0000FF"/>
                  <w:sz w:val="20"/>
                  <w:u w:val="single" w:color="0000FF"/>
                  <w:lang w:val="en-GB"/>
                </w:rPr>
                <w:t>and Cultural Rights (CESCR)</w:t>
              </w:r>
            </w:hyperlink>
          </w:p>
        </w:tc>
      </w:tr>
      <w:tr w:rsidR="00AB5F96" w:rsidRPr="00F07467" w14:paraId="1081C6DA" w14:textId="77777777" w:rsidTr="44F0F2B5">
        <w:trPr>
          <w:trHeight w:val="879"/>
        </w:trPr>
        <w:tc>
          <w:tcPr>
            <w:tcW w:w="4877" w:type="dxa"/>
          </w:tcPr>
          <w:p w14:paraId="57ADD81F" w14:textId="122A9B7A" w:rsidR="00AB5F96" w:rsidRPr="00452B9E" w:rsidRDefault="00AB5F96" w:rsidP="004036FD">
            <w:pPr>
              <w:pStyle w:val="TableParagraph"/>
              <w:spacing w:before="203" w:line="235" w:lineRule="auto"/>
              <w:ind w:left="180"/>
              <w:rPr>
                <w:rFonts w:ascii="Times New Roman" w:hAnsi="Times New Roman"/>
                <w:sz w:val="20"/>
                <w:lang w:val="en-GB"/>
              </w:rPr>
            </w:pPr>
            <w:r w:rsidRPr="00452B9E">
              <w:rPr>
                <w:rFonts w:ascii="Times New Roman" w:hAnsi="Times New Roman"/>
                <w:color w:val="0000FF"/>
                <w:sz w:val="20"/>
                <w:u w:val="single" w:color="0000FF"/>
                <w:lang w:val="en-GB"/>
              </w:rPr>
              <w:t>Convention on the Elimination of All Forms of Discrimi</w:t>
            </w:r>
            <w:hyperlink r:id="rId68">
              <w:r w:rsidRPr="00452B9E">
                <w:rPr>
                  <w:rFonts w:ascii="Times New Roman" w:hAnsi="Times New Roman"/>
                  <w:color w:val="0000FF"/>
                  <w:sz w:val="20"/>
                  <w:u w:val="single" w:color="0000FF"/>
                  <w:lang w:val="en-GB"/>
                </w:rPr>
                <w:t>nation against Wome</w:t>
              </w:r>
            </w:hyperlink>
            <w:r w:rsidRPr="00452B9E">
              <w:rPr>
                <w:rFonts w:ascii="Times New Roman" w:hAnsi="Times New Roman"/>
                <w:color w:val="0000FF"/>
                <w:sz w:val="20"/>
                <w:u w:val="single" w:color="0000FF"/>
                <w:lang w:val="en-GB"/>
              </w:rPr>
              <w:t>n (CEDAW)</w:t>
            </w:r>
          </w:p>
        </w:tc>
        <w:tc>
          <w:tcPr>
            <w:tcW w:w="699" w:type="dxa"/>
          </w:tcPr>
          <w:p w14:paraId="434905C9" w14:textId="77777777" w:rsidR="00AB5F96" w:rsidRPr="00452B9E" w:rsidRDefault="00AB5F96" w:rsidP="004036FD">
            <w:pPr>
              <w:pStyle w:val="TableParagraph"/>
              <w:spacing w:before="8"/>
              <w:ind w:left="0"/>
              <w:rPr>
                <w:rFonts w:ascii="Times New Roman" w:hAnsi="Times New Roman"/>
                <w:sz w:val="20"/>
                <w:lang w:val="en-GB"/>
              </w:rPr>
            </w:pPr>
          </w:p>
          <w:p w14:paraId="636FD8C4" w14:textId="77777777" w:rsidR="00AB5F96" w:rsidRPr="00452B9E" w:rsidRDefault="00AB5F96" w:rsidP="004036FD">
            <w:pPr>
              <w:pStyle w:val="TableParagraph"/>
              <w:spacing w:before="0"/>
              <w:ind w:left="146"/>
              <w:rPr>
                <w:rFonts w:ascii="Times New Roman" w:hAnsi="Times New Roman"/>
                <w:sz w:val="20"/>
                <w:lang w:val="en-GB"/>
              </w:rPr>
            </w:pPr>
            <w:r w:rsidRPr="00452B9E">
              <w:rPr>
                <w:rFonts w:ascii="Times New Roman" w:hAnsi="Times New Roman"/>
                <w:color w:val="231F20"/>
                <w:sz w:val="20"/>
                <w:lang w:val="en-GB"/>
              </w:rPr>
              <w:t>1979</w:t>
            </w:r>
          </w:p>
        </w:tc>
        <w:tc>
          <w:tcPr>
            <w:tcW w:w="3046" w:type="dxa"/>
          </w:tcPr>
          <w:p w14:paraId="54DBD4DB" w14:textId="77777777" w:rsidR="00AB5F96" w:rsidRPr="00452B9E" w:rsidRDefault="00550980" w:rsidP="004036FD">
            <w:pPr>
              <w:pStyle w:val="TableParagraph"/>
              <w:spacing w:before="83" w:line="235" w:lineRule="auto"/>
              <w:ind w:left="178" w:right="160"/>
              <w:jc w:val="both"/>
              <w:rPr>
                <w:rFonts w:ascii="Times New Roman" w:hAnsi="Times New Roman"/>
                <w:sz w:val="20"/>
                <w:lang w:val="en-GB"/>
              </w:rPr>
            </w:pPr>
            <w:hyperlink r:id="rId69">
              <w:r w:rsidR="00AB5F96" w:rsidRPr="00452B9E">
                <w:rPr>
                  <w:rFonts w:ascii="Times New Roman" w:hAnsi="Times New Roman"/>
                  <w:color w:val="0000FF"/>
                  <w:sz w:val="20"/>
                  <w:u w:val="single" w:color="0000FF"/>
                  <w:lang w:val="en-GB"/>
                </w:rPr>
                <w:t>Committee on the Elimination of</w:t>
              </w:r>
            </w:hyperlink>
            <w:r w:rsidR="00AB5F96" w:rsidRPr="00452B9E">
              <w:rPr>
                <w:rFonts w:ascii="Times New Roman" w:hAnsi="Times New Roman"/>
                <w:color w:val="0000FF"/>
                <w:sz w:val="20"/>
                <w:lang w:val="en-GB"/>
              </w:rPr>
              <w:t xml:space="preserve"> </w:t>
            </w:r>
            <w:hyperlink r:id="rId70">
              <w:r w:rsidR="00AB5F96" w:rsidRPr="00452B9E">
                <w:rPr>
                  <w:rFonts w:ascii="Times New Roman" w:hAnsi="Times New Roman"/>
                  <w:color w:val="0000FF"/>
                  <w:sz w:val="20"/>
                  <w:u w:val="single" w:color="0000FF"/>
                  <w:lang w:val="en-GB"/>
                </w:rPr>
                <w:t>Discrimination against Women</w:t>
              </w:r>
            </w:hyperlink>
            <w:r w:rsidR="00AB5F96" w:rsidRPr="00452B9E">
              <w:rPr>
                <w:rFonts w:ascii="Times New Roman" w:hAnsi="Times New Roman"/>
                <w:color w:val="0000FF"/>
                <w:sz w:val="20"/>
                <w:lang w:val="en-GB"/>
              </w:rPr>
              <w:t xml:space="preserve"> </w:t>
            </w:r>
            <w:hyperlink r:id="rId71">
              <w:r w:rsidR="00AB5F96" w:rsidRPr="00452B9E">
                <w:rPr>
                  <w:rFonts w:ascii="Times New Roman" w:hAnsi="Times New Roman"/>
                  <w:color w:val="0000FF"/>
                  <w:sz w:val="20"/>
                  <w:u w:val="single" w:color="0000FF"/>
                  <w:lang w:val="en-GB"/>
                </w:rPr>
                <w:t>(CEDAW)</w:t>
              </w:r>
            </w:hyperlink>
          </w:p>
        </w:tc>
      </w:tr>
      <w:tr w:rsidR="00AB5F96" w:rsidRPr="00F07467" w14:paraId="122DDD78" w14:textId="77777777" w:rsidTr="44F0F2B5">
        <w:trPr>
          <w:trHeight w:val="639"/>
        </w:trPr>
        <w:tc>
          <w:tcPr>
            <w:tcW w:w="4877" w:type="dxa"/>
            <w:shd w:val="clear" w:color="auto" w:fill="E0E6F4"/>
          </w:tcPr>
          <w:p w14:paraId="5DB6653F" w14:textId="77777777" w:rsidR="00AB5F96" w:rsidRPr="00452B9E" w:rsidRDefault="00550980" w:rsidP="004036FD">
            <w:pPr>
              <w:pStyle w:val="TableParagraph"/>
              <w:spacing w:before="83" w:line="235" w:lineRule="auto"/>
              <w:ind w:left="180" w:right="93"/>
              <w:rPr>
                <w:rFonts w:ascii="Times New Roman" w:hAnsi="Times New Roman"/>
                <w:sz w:val="20"/>
                <w:lang w:val="en-GB"/>
              </w:rPr>
            </w:pPr>
            <w:hyperlink r:id="rId72">
              <w:r w:rsidR="00AB5F96" w:rsidRPr="00452B9E">
                <w:rPr>
                  <w:rFonts w:ascii="Times New Roman" w:hAnsi="Times New Roman"/>
                  <w:color w:val="0000FF"/>
                  <w:sz w:val="20"/>
                  <w:u w:val="single" w:color="0000FF"/>
                  <w:lang w:val="en-GB"/>
                </w:rPr>
                <w:t xml:space="preserve">Convention against </w:t>
              </w:r>
              <w:r w:rsidR="00AB5F96" w:rsidRPr="00452B9E">
                <w:rPr>
                  <w:rFonts w:ascii="Times New Roman" w:hAnsi="Times New Roman"/>
                  <w:color w:val="0000FF"/>
                  <w:spacing w:val="-4"/>
                  <w:sz w:val="20"/>
                  <w:u w:val="single" w:color="0000FF"/>
                  <w:lang w:val="en-GB"/>
                </w:rPr>
                <w:t xml:space="preserve">Torture </w:t>
              </w:r>
              <w:r w:rsidR="00AB5F96" w:rsidRPr="00452B9E">
                <w:rPr>
                  <w:rFonts w:ascii="Times New Roman" w:hAnsi="Times New Roman"/>
                  <w:color w:val="0000FF"/>
                  <w:sz w:val="20"/>
                  <w:u w:val="single" w:color="0000FF"/>
                  <w:lang w:val="en-GB"/>
                </w:rPr>
                <w:t>and Other Cruel, Inhuman or</w:t>
              </w:r>
            </w:hyperlink>
            <w:r w:rsidR="00AB5F96" w:rsidRPr="00452B9E">
              <w:rPr>
                <w:rFonts w:ascii="Times New Roman" w:hAnsi="Times New Roman"/>
                <w:color w:val="0000FF"/>
                <w:sz w:val="20"/>
                <w:lang w:val="en-GB"/>
              </w:rPr>
              <w:t xml:space="preserve"> </w:t>
            </w:r>
            <w:hyperlink r:id="rId73">
              <w:r w:rsidR="00AB5F96" w:rsidRPr="00452B9E">
                <w:rPr>
                  <w:rFonts w:ascii="Times New Roman" w:hAnsi="Times New Roman"/>
                  <w:color w:val="0000FF"/>
                  <w:sz w:val="20"/>
                  <w:u w:val="single" w:color="0000FF"/>
                  <w:lang w:val="en-GB"/>
                </w:rPr>
                <w:t xml:space="preserve">Degrading </w:t>
              </w:r>
              <w:r w:rsidR="00AB5F96" w:rsidRPr="00452B9E">
                <w:rPr>
                  <w:rFonts w:ascii="Times New Roman" w:hAnsi="Times New Roman"/>
                  <w:color w:val="0000FF"/>
                  <w:spacing w:val="-3"/>
                  <w:sz w:val="20"/>
                  <w:u w:val="single" w:color="0000FF"/>
                  <w:lang w:val="en-GB"/>
                </w:rPr>
                <w:t xml:space="preserve">Treatment </w:t>
              </w:r>
              <w:r w:rsidR="00AB5F96" w:rsidRPr="00452B9E">
                <w:rPr>
                  <w:rFonts w:ascii="Times New Roman" w:hAnsi="Times New Roman"/>
                  <w:color w:val="0000FF"/>
                  <w:sz w:val="20"/>
                  <w:u w:val="single" w:color="0000FF"/>
                  <w:lang w:val="en-GB"/>
                </w:rPr>
                <w:t>or Punishmen</w:t>
              </w:r>
            </w:hyperlink>
            <w:r w:rsidR="00AB5F96" w:rsidRPr="00452B9E">
              <w:rPr>
                <w:rFonts w:ascii="Times New Roman" w:hAnsi="Times New Roman"/>
                <w:color w:val="0000FF"/>
                <w:sz w:val="20"/>
                <w:u w:val="single" w:color="0000FF"/>
                <w:lang w:val="en-GB"/>
              </w:rPr>
              <w:t xml:space="preserve">t </w:t>
            </w:r>
            <w:r w:rsidR="00AB5F96" w:rsidRPr="00452B9E">
              <w:rPr>
                <w:rFonts w:ascii="Times New Roman" w:hAnsi="Times New Roman"/>
                <w:color w:val="0000FF"/>
                <w:spacing w:val="-4"/>
                <w:sz w:val="20"/>
                <w:u w:val="single" w:color="0000FF"/>
                <w:lang w:val="en-GB"/>
              </w:rPr>
              <w:t>(CAT)</w:t>
            </w:r>
          </w:p>
        </w:tc>
        <w:tc>
          <w:tcPr>
            <w:tcW w:w="699" w:type="dxa"/>
            <w:shd w:val="clear" w:color="auto" w:fill="E0E6F4"/>
          </w:tcPr>
          <w:p w14:paraId="395709BD" w14:textId="77777777" w:rsidR="00AB5F96" w:rsidRPr="00452B9E" w:rsidRDefault="00AB5F96" w:rsidP="004036FD">
            <w:pPr>
              <w:pStyle w:val="TableParagraph"/>
              <w:spacing w:before="199"/>
              <w:ind w:left="146"/>
              <w:rPr>
                <w:rFonts w:ascii="Times New Roman" w:hAnsi="Times New Roman"/>
                <w:sz w:val="20"/>
                <w:lang w:val="en-GB"/>
              </w:rPr>
            </w:pPr>
            <w:r w:rsidRPr="00452B9E">
              <w:rPr>
                <w:rFonts w:ascii="Times New Roman" w:hAnsi="Times New Roman"/>
                <w:color w:val="231F20"/>
                <w:sz w:val="20"/>
                <w:lang w:val="en-GB"/>
              </w:rPr>
              <w:t>1984</w:t>
            </w:r>
          </w:p>
        </w:tc>
        <w:tc>
          <w:tcPr>
            <w:tcW w:w="3046" w:type="dxa"/>
            <w:shd w:val="clear" w:color="auto" w:fill="E0E6F4"/>
          </w:tcPr>
          <w:p w14:paraId="5B1D680F" w14:textId="77777777" w:rsidR="00AB5F96" w:rsidRPr="00452B9E" w:rsidRDefault="00550980" w:rsidP="004036FD">
            <w:pPr>
              <w:pStyle w:val="TableParagraph"/>
              <w:spacing w:before="199"/>
              <w:ind w:left="178"/>
              <w:rPr>
                <w:rFonts w:ascii="Times New Roman" w:hAnsi="Times New Roman"/>
                <w:sz w:val="20"/>
                <w:lang w:val="en-GB"/>
              </w:rPr>
            </w:pPr>
            <w:hyperlink r:id="rId74">
              <w:r w:rsidR="00AB5F96" w:rsidRPr="00452B9E">
                <w:rPr>
                  <w:rFonts w:ascii="Times New Roman" w:hAnsi="Times New Roman"/>
                  <w:color w:val="0000FF"/>
                  <w:sz w:val="20"/>
                  <w:u w:val="single" w:color="0000FF"/>
                  <w:lang w:val="en-GB"/>
                </w:rPr>
                <w:t>Committee Against Torture (CAT)</w:t>
              </w:r>
            </w:hyperlink>
          </w:p>
        </w:tc>
      </w:tr>
      <w:tr w:rsidR="00AB5F96" w:rsidRPr="00F07467" w14:paraId="59A31A4B" w14:textId="77777777" w:rsidTr="44F0F2B5">
        <w:trPr>
          <w:trHeight w:val="639"/>
        </w:trPr>
        <w:tc>
          <w:tcPr>
            <w:tcW w:w="4877" w:type="dxa"/>
          </w:tcPr>
          <w:p w14:paraId="04960C27" w14:textId="77777777" w:rsidR="00AB5F96" w:rsidRPr="00452B9E" w:rsidRDefault="00550980" w:rsidP="004036FD">
            <w:pPr>
              <w:pStyle w:val="TableParagraph"/>
              <w:spacing w:before="199"/>
              <w:ind w:left="180"/>
              <w:rPr>
                <w:rFonts w:ascii="Times New Roman" w:hAnsi="Times New Roman"/>
                <w:sz w:val="20"/>
                <w:lang w:val="en-GB"/>
              </w:rPr>
            </w:pPr>
            <w:hyperlink r:id="rId75">
              <w:r w:rsidR="00AB5F96" w:rsidRPr="00452B9E">
                <w:rPr>
                  <w:rFonts w:ascii="Times New Roman" w:hAnsi="Times New Roman"/>
                  <w:color w:val="0000FF"/>
                  <w:sz w:val="20"/>
                  <w:u w:val="single" w:color="0000FF"/>
                  <w:lang w:val="en-GB"/>
                </w:rPr>
                <w:t>Convention on the Rights of the Chil</w:t>
              </w:r>
            </w:hyperlink>
            <w:r w:rsidR="00AB5F96" w:rsidRPr="00452B9E">
              <w:rPr>
                <w:rFonts w:ascii="Times New Roman" w:hAnsi="Times New Roman"/>
                <w:color w:val="0000FF"/>
                <w:sz w:val="20"/>
                <w:u w:val="single" w:color="0000FF"/>
                <w:lang w:val="en-GB"/>
              </w:rPr>
              <w:t>d (CRC)</w:t>
            </w:r>
          </w:p>
        </w:tc>
        <w:tc>
          <w:tcPr>
            <w:tcW w:w="699" w:type="dxa"/>
          </w:tcPr>
          <w:p w14:paraId="0B5CF98E" w14:textId="77777777" w:rsidR="00AB5F96" w:rsidRPr="00452B9E" w:rsidRDefault="00AB5F96" w:rsidP="004036FD">
            <w:pPr>
              <w:pStyle w:val="TableParagraph"/>
              <w:spacing w:before="199"/>
              <w:ind w:left="146"/>
              <w:rPr>
                <w:rFonts w:ascii="Times New Roman" w:hAnsi="Times New Roman"/>
                <w:sz w:val="20"/>
                <w:lang w:val="en-GB"/>
              </w:rPr>
            </w:pPr>
            <w:r w:rsidRPr="00452B9E">
              <w:rPr>
                <w:rFonts w:ascii="Times New Roman" w:hAnsi="Times New Roman"/>
                <w:color w:val="231F20"/>
                <w:sz w:val="20"/>
                <w:lang w:val="en-GB"/>
              </w:rPr>
              <w:t>1989</w:t>
            </w:r>
          </w:p>
        </w:tc>
        <w:tc>
          <w:tcPr>
            <w:tcW w:w="3046" w:type="dxa"/>
          </w:tcPr>
          <w:p w14:paraId="08DE77B5" w14:textId="77777777" w:rsidR="00AB5F96" w:rsidRPr="00452B9E" w:rsidRDefault="00550980" w:rsidP="004036FD">
            <w:pPr>
              <w:pStyle w:val="TableParagraph"/>
              <w:spacing w:before="83" w:line="235" w:lineRule="auto"/>
              <w:ind w:left="178"/>
              <w:rPr>
                <w:rFonts w:ascii="Times New Roman" w:hAnsi="Times New Roman"/>
                <w:sz w:val="20"/>
                <w:lang w:val="en-GB"/>
              </w:rPr>
            </w:pPr>
            <w:hyperlink r:id="rId76">
              <w:r w:rsidR="00AB5F96" w:rsidRPr="00452B9E">
                <w:rPr>
                  <w:rFonts w:ascii="Times New Roman" w:hAnsi="Times New Roman"/>
                  <w:color w:val="0000FF"/>
                  <w:sz w:val="20"/>
                  <w:u w:val="single" w:color="0000FF"/>
                  <w:lang w:val="en-GB"/>
                </w:rPr>
                <w:t>Committee on the Rights of the</w:t>
              </w:r>
            </w:hyperlink>
            <w:r w:rsidR="00AB5F96" w:rsidRPr="00452B9E">
              <w:rPr>
                <w:rFonts w:ascii="Times New Roman" w:hAnsi="Times New Roman"/>
                <w:color w:val="0000FF"/>
                <w:sz w:val="20"/>
                <w:lang w:val="en-GB"/>
              </w:rPr>
              <w:t xml:space="preserve"> </w:t>
            </w:r>
            <w:hyperlink r:id="rId77">
              <w:r w:rsidR="00AB5F96" w:rsidRPr="00452B9E">
                <w:rPr>
                  <w:rFonts w:ascii="Times New Roman" w:hAnsi="Times New Roman"/>
                  <w:color w:val="0000FF"/>
                  <w:sz w:val="20"/>
                  <w:u w:val="single" w:color="0000FF"/>
                  <w:lang w:val="en-GB"/>
                </w:rPr>
                <w:t>Child (CRC)</w:t>
              </w:r>
            </w:hyperlink>
          </w:p>
        </w:tc>
      </w:tr>
      <w:tr w:rsidR="00AB5F96" w:rsidRPr="00F07467" w14:paraId="472D8990" w14:textId="77777777" w:rsidTr="44F0F2B5">
        <w:trPr>
          <w:trHeight w:val="879"/>
        </w:trPr>
        <w:tc>
          <w:tcPr>
            <w:tcW w:w="4877" w:type="dxa"/>
            <w:shd w:val="clear" w:color="auto" w:fill="E0E6F4"/>
          </w:tcPr>
          <w:p w14:paraId="61348A48" w14:textId="77777777" w:rsidR="00AB5F96" w:rsidRPr="00452B9E" w:rsidRDefault="00550980" w:rsidP="004036FD">
            <w:pPr>
              <w:pStyle w:val="TableParagraph"/>
              <w:spacing w:before="83" w:line="235" w:lineRule="auto"/>
              <w:ind w:left="180" w:right="166"/>
              <w:jc w:val="both"/>
              <w:rPr>
                <w:rFonts w:ascii="Times New Roman" w:hAnsi="Times New Roman"/>
                <w:sz w:val="20"/>
                <w:lang w:val="en-GB"/>
              </w:rPr>
            </w:pPr>
            <w:hyperlink r:id="rId78">
              <w:r w:rsidR="00AB5F96" w:rsidRPr="00452B9E">
                <w:rPr>
                  <w:rFonts w:ascii="Times New Roman" w:hAnsi="Times New Roman"/>
                  <w:color w:val="0000FF"/>
                  <w:sz w:val="20"/>
                  <w:u w:val="single" w:color="0000FF"/>
                  <w:lang w:val="en-GB"/>
                </w:rPr>
                <w:t>International</w:t>
              </w:r>
              <w:r w:rsidR="00AB5F96" w:rsidRPr="00452B9E">
                <w:rPr>
                  <w:rFonts w:ascii="Times New Roman" w:hAnsi="Times New Roman"/>
                  <w:color w:val="0000FF"/>
                  <w:spacing w:val="-11"/>
                  <w:sz w:val="20"/>
                  <w:u w:val="single" w:color="0000FF"/>
                  <w:lang w:val="en-GB"/>
                </w:rPr>
                <w:t xml:space="preserve"> </w:t>
              </w:r>
              <w:r w:rsidR="00AB5F96" w:rsidRPr="00452B9E">
                <w:rPr>
                  <w:rFonts w:ascii="Times New Roman" w:hAnsi="Times New Roman"/>
                  <w:color w:val="0000FF"/>
                  <w:sz w:val="20"/>
                  <w:u w:val="single" w:color="0000FF"/>
                  <w:lang w:val="en-GB"/>
                </w:rPr>
                <w:t>Convention</w:t>
              </w:r>
              <w:r w:rsidR="00AB5F96" w:rsidRPr="00452B9E">
                <w:rPr>
                  <w:rFonts w:ascii="Times New Roman" w:hAnsi="Times New Roman"/>
                  <w:color w:val="0000FF"/>
                  <w:spacing w:val="-11"/>
                  <w:sz w:val="20"/>
                  <w:u w:val="single" w:color="0000FF"/>
                  <w:lang w:val="en-GB"/>
                </w:rPr>
                <w:t xml:space="preserve"> </w:t>
              </w:r>
              <w:r w:rsidR="00AB5F96" w:rsidRPr="00452B9E">
                <w:rPr>
                  <w:rFonts w:ascii="Times New Roman" w:hAnsi="Times New Roman"/>
                  <w:color w:val="0000FF"/>
                  <w:sz w:val="20"/>
                  <w:u w:val="single" w:color="0000FF"/>
                  <w:lang w:val="en-GB"/>
                </w:rPr>
                <w:t>on</w:t>
              </w:r>
              <w:r w:rsidR="00AB5F96" w:rsidRPr="00452B9E">
                <w:rPr>
                  <w:rFonts w:ascii="Times New Roman" w:hAnsi="Times New Roman"/>
                  <w:color w:val="0000FF"/>
                  <w:spacing w:val="-11"/>
                  <w:sz w:val="20"/>
                  <w:u w:val="single" w:color="0000FF"/>
                  <w:lang w:val="en-GB"/>
                </w:rPr>
                <w:t xml:space="preserve"> </w:t>
              </w:r>
              <w:r w:rsidR="00AB5F96" w:rsidRPr="00452B9E">
                <w:rPr>
                  <w:rFonts w:ascii="Times New Roman" w:hAnsi="Times New Roman"/>
                  <w:color w:val="0000FF"/>
                  <w:sz w:val="20"/>
                  <w:u w:val="single" w:color="0000FF"/>
                  <w:lang w:val="en-GB"/>
                </w:rPr>
                <w:t>the</w:t>
              </w:r>
              <w:r w:rsidR="00AB5F96" w:rsidRPr="00452B9E">
                <w:rPr>
                  <w:rFonts w:ascii="Times New Roman" w:hAnsi="Times New Roman"/>
                  <w:color w:val="0000FF"/>
                  <w:spacing w:val="-11"/>
                  <w:sz w:val="20"/>
                  <w:u w:val="single" w:color="0000FF"/>
                  <w:lang w:val="en-GB"/>
                </w:rPr>
                <w:t xml:space="preserve"> </w:t>
              </w:r>
              <w:r w:rsidR="00AB5F96" w:rsidRPr="00452B9E">
                <w:rPr>
                  <w:rFonts w:ascii="Times New Roman" w:hAnsi="Times New Roman"/>
                  <w:color w:val="0000FF"/>
                  <w:sz w:val="20"/>
                  <w:u w:val="single" w:color="0000FF"/>
                  <w:lang w:val="en-GB"/>
                </w:rPr>
                <w:t>Protection</w:t>
              </w:r>
              <w:r w:rsidR="00AB5F96" w:rsidRPr="00452B9E">
                <w:rPr>
                  <w:rFonts w:ascii="Times New Roman" w:hAnsi="Times New Roman"/>
                  <w:color w:val="0000FF"/>
                  <w:spacing w:val="-10"/>
                  <w:sz w:val="20"/>
                  <w:u w:val="single" w:color="0000FF"/>
                  <w:lang w:val="en-GB"/>
                </w:rPr>
                <w:t xml:space="preserve"> </w:t>
              </w:r>
              <w:r w:rsidR="00AB5F96" w:rsidRPr="00452B9E">
                <w:rPr>
                  <w:rFonts w:ascii="Times New Roman" w:hAnsi="Times New Roman"/>
                  <w:color w:val="0000FF"/>
                  <w:sz w:val="20"/>
                  <w:u w:val="single" w:color="0000FF"/>
                  <w:lang w:val="en-GB"/>
                </w:rPr>
                <w:t>of</w:t>
              </w:r>
              <w:r w:rsidR="00AB5F96" w:rsidRPr="00452B9E">
                <w:rPr>
                  <w:rFonts w:ascii="Times New Roman" w:hAnsi="Times New Roman"/>
                  <w:color w:val="0000FF"/>
                  <w:spacing w:val="-11"/>
                  <w:sz w:val="20"/>
                  <w:u w:val="single" w:color="0000FF"/>
                  <w:lang w:val="en-GB"/>
                </w:rPr>
                <w:t xml:space="preserve"> </w:t>
              </w:r>
              <w:r w:rsidR="00AB5F96" w:rsidRPr="00452B9E">
                <w:rPr>
                  <w:rFonts w:ascii="Times New Roman" w:hAnsi="Times New Roman"/>
                  <w:color w:val="0000FF"/>
                  <w:sz w:val="20"/>
                  <w:u w:val="single" w:color="0000FF"/>
                  <w:lang w:val="en-GB"/>
                </w:rPr>
                <w:t>the</w:t>
              </w:r>
              <w:r w:rsidR="00AB5F96" w:rsidRPr="00452B9E">
                <w:rPr>
                  <w:rFonts w:ascii="Times New Roman" w:hAnsi="Times New Roman"/>
                  <w:color w:val="0000FF"/>
                  <w:spacing w:val="-11"/>
                  <w:sz w:val="20"/>
                  <w:u w:val="single" w:color="0000FF"/>
                  <w:lang w:val="en-GB"/>
                </w:rPr>
                <w:t xml:space="preserve"> </w:t>
              </w:r>
              <w:r w:rsidR="00AB5F96" w:rsidRPr="00452B9E">
                <w:rPr>
                  <w:rFonts w:ascii="Times New Roman" w:hAnsi="Times New Roman"/>
                  <w:color w:val="0000FF"/>
                  <w:sz w:val="20"/>
                  <w:u w:val="single" w:color="0000FF"/>
                  <w:lang w:val="en-GB"/>
                </w:rPr>
                <w:t>Rights</w:t>
              </w:r>
            </w:hyperlink>
            <w:r w:rsidR="00AB5F96" w:rsidRPr="00452B9E">
              <w:rPr>
                <w:rFonts w:ascii="Times New Roman" w:hAnsi="Times New Roman"/>
                <w:color w:val="0000FF"/>
                <w:sz w:val="20"/>
                <w:lang w:val="en-GB"/>
              </w:rPr>
              <w:t xml:space="preserve"> </w:t>
            </w:r>
            <w:hyperlink r:id="rId79">
              <w:r w:rsidR="00AB5F96" w:rsidRPr="00452B9E">
                <w:rPr>
                  <w:rFonts w:ascii="Times New Roman" w:hAnsi="Times New Roman"/>
                  <w:color w:val="0000FF"/>
                  <w:sz w:val="20"/>
                  <w:u w:val="single" w:color="0000FF"/>
                  <w:lang w:val="en-GB"/>
                </w:rPr>
                <w:t xml:space="preserve">of All Migrant </w:t>
              </w:r>
              <w:r w:rsidR="00AB5F96" w:rsidRPr="00452B9E">
                <w:rPr>
                  <w:rFonts w:ascii="Times New Roman" w:hAnsi="Times New Roman"/>
                  <w:color w:val="0000FF"/>
                  <w:spacing w:val="-4"/>
                  <w:sz w:val="20"/>
                  <w:u w:val="single" w:color="0000FF"/>
                  <w:lang w:val="en-GB"/>
                </w:rPr>
                <w:t xml:space="preserve">Workers </w:t>
              </w:r>
              <w:r w:rsidR="00AB5F96" w:rsidRPr="00452B9E">
                <w:rPr>
                  <w:rFonts w:ascii="Times New Roman" w:hAnsi="Times New Roman"/>
                  <w:color w:val="0000FF"/>
                  <w:sz w:val="20"/>
                  <w:u w:val="single" w:color="0000FF"/>
                  <w:lang w:val="en-GB"/>
                </w:rPr>
                <w:t>and Members of Their Families</w:t>
              </w:r>
            </w:hyperlink>
            <w:r w:rsidR="00AB5F96" w:rsidRPr="00452B9E">
              <w:rPr>
                <w:rFonts w:ascii="Times New Roman" w:hAnsi="Times New Roman"/>
                <w:color w:val="0000FF"/>
                <w:sz w:val="20"/>
                <w:lang w:val="en-GB"/>
              </w:rPr>
              <w:t xml:space="preserve"> </w:t>
            </w:r>
            <w:r w:rsidR="00AB5F96" w:rsidRPr="00452B9E">
              <w:rPr>
                <w:rFonts w:ascii="Times New Roman" w:hAnsi="Times New Roman"/>
                <w:color w:val="0000FF"/>
                <w:sz w:val="20"/>
                <w:u w:val="single" w:color="0000FF"/>
                <w:lang w:val="en-GB"/>
              </w:rPr>
              <w:t>(ICRMW)</w:t>
            </w:r>
          </w:p>
        </w:tc>
        <w:tc>
          <w:tcPr>
            <w:tcW w:w="699" w:type="dxa"/>
            <w:shd w:val="clear" w:color="auto" w:fill="E0E6F4"/>
          </w:tcPr>
          <w:p w14:paraId="37A9E098" w14:textId="77777777" w:rsidR="00AB5F96" w:rsidRPr="00452B9E" w:rsidRDefault="00AB5F96" w:rsidP="004036FD">
            <w:pPr>
              <w:pStyle w:val="TableParagraph"/>
              <w:spacing w:before="8"/>
              <w:ind w:left="0"/>
              <w:rPr>
                <w:rFonts w:ascii="Times New Roman" w:hAnsi="Times New Roman"/>
                <w:sz w:val="20"/>
                <w:lang w:val="en-GB"/>
              </w:rPr>
            </w:pPr>
          </w:p>
          <w:p w14:paraId="0B1A0B67" w14:textId="77777777" w:rsidR="00AB5F96" w:rsidRPr="00452B9E" w:rsidRDefault="00AB5F96" w:rsidP="004036FD">
            <w:pPr>
              <w:pStyle w:val="TableParagraph"/>
              <w:spacing w:before="0"/>
              <w:ind w:left="146"/>
              <w:rPr>
                <w:rFonts w:ascii="Times New Roman" w:hAnsi="Times New Roman"/>
                <w:sz w:val="20"/>
                <w:lang w:val="en-GB"/>
              </w:rPr>
            </w:pPr>
            <w:r w:rsidRPr="00452B9E">
              <w:rPr>
                <w:rFonts w:ascii="Times New Roman" w:hAnsi="Times New Roman"/>
                <w:color w:val="231F20"/>
                <w:sz w:val="20"/>
                <w:lang w:val="en-GB"/>
              </w:rPr>
              <w:t>1990</w:t>
            </w:r>
          </w:p>
        </w:tc>
        <w:tc>
          <w:tcPr>
            <w:tcW w:w="3046" w:type="dxa"/>
            <w:shd w:val="clear" w:color="auto" w:fill="E0E6F4"/>
          </w:tcPr>
          <w:p w14:paraId="01341C47" w14:textId="77777777" w:rsidR="00AB5F96" w:rsidRPr="00452B9E" w:rsidRDefault="00550980" w:rsidP="004036FD">
            <w:pPr>
              <w:pStyle w:val="TableParagraph"/>
              <w:spacing w:before="203" w:line="235" w:lineRule="auto"/>
              <w:ind w:left="178"/>
              <w:rPr>
                <w:rFonts w:ascii="Times New Roman" w:hAnsi="Times New Roman"/>
                <w:sz w:val="20"/>
                <w:lang w:val="en-GB"/>
              </w:rPr>
            </w:pPr>
            <w:hyperlink r:id="rId80">
              <w:r w:rsidR="00AB5F96" w:rsidRPr="00452B9E">
                <w:rPr>
                  <w:rFonts w:ascii="Times New Roman" w:hAnsi="Times New Roman"/>
                  <w:color w:val="0000FF"/>
                  <w:sz w:val="20"/>
                  <w:u w:val="single" w:color="0000FF"/>
                  <w:lang w:val="en-GB"/>
                </w:rPr>
                <w:t>Committee on Migrant Workers</w:t>
              </w:r>
            </w:hyperlink>
            <w:r w:rsidR="00AB5F96" w:rsidRPr="00452B9E">
              <w:rPr>
                <w:rFonts w:ascii="Times New Roman" w:hAnsi="Times New Roman"/>
                <w:color w:val="0000FF"/>
                <w:sz w:val="20"/>
                <w:lang w:val="en-GB"/>
              </w:rPr>
              <w:t xml:space="preserve"> </w:t>
            </w:r>
            <w:hyperlink r:id="rId81">
              <w:r w:rsidR="00AB5F96" w:rsidRPr="00452B9E">
                <w:rPr>
                  <w:rFonts w:ascii="Times New Roman" w:hAnsi="Times New Roman"/>
                  <w:color w:val="0000FF"/>
                  <w:sz w:val="20"/>
                  <w:u w:val="single" w:color="0000FF"/>
                  <w:lang w:val="en-GB"/>
                </w:rPr>
                <w:t>(CMW)</w:t>
              </w:r>
            </w:hyperlink>
          </w:p>
        </w:tc>
      </w:tr>
      <w:tr w:rsidR="00AB5F96" w:rsidRPr="00F07467" w14:paraId="2449314D" w14:textId="77777777" w:rsidTr="44F0F2B5">
        <w:trPr>
          <w:trHeight w:val="639"/>
        </w:trPr>
        <w:tc>
          <w:tcPr>
            <w:tcW w:w="4877" w:type="dxa"/>
          </w:tcPr>
          <w:p w14:paraId="390334E0" w14:textId="77777777" w:rsidR="00AB5F96" w:rsidRPr="00452B9E" w:rsidRDefault="00550980" w:rsidP="004036FD">
            <w:pPr>
              <w:pStyle w:val="TableParagraph"/>
              <w:spacing w:before="83" w:line="235" w:lineRule="auto"/>
              <w:ind w:left="180"/>
              <w:rPr>
                <w:rFonts w:ascii="Times New Roman" w:hAnsi="Times New Roman"/>
                <w:sz w:val="20"/>
                <w:lang w:val="en-GB"/>
              </w:rPr>
            </w:pPr>
            <w:hyperlink r:id="rId82">
              <w:r w:rsidR="00AB5F96" w:rsidRPr="00452B9E">
                <w:rPr>
                  <w:rFonts w:ascii="Times New Roman" w:hAnsi="Times New Roman"/>
                  <w:color w:val="0000FF"/>
                  <w:sz w:val="20"/>
                  <w:u w:val="single" w:color="0000FF"/>
                  <w:lang w:val="en-GB"/>
                </w:rPr>
                <w:t>International Convention for the Protection of All Per-</w:t>
              </w:r>
            </w:hyperlink>
            <w:r w:rsidR="00AB5F96" w:rsidRPr="00452B9E">
              <w:rPr>
                <w:rFonts w:ascii="Times New Roman" w:hAnsi="Times New Roman"/>
                <w:color w:val="0000FF"/>
                <w:sz w:val="20"/>
                <w:lang w:val="en-GB"/>
              </w:rPr>
              <w:t xml:space="preserve"> </w:t>
            </w:r>
            <w:hyperlink r:id="rId83">
              <w:r w:rsidR="00AB5F96" w:rsidRPr="00452B9E">
                <w:rPr>
                  <w:rFonts w:ascii="Times New Roman" w:hAnsi="Times New Roman"/>
                  <w:color w:val="0000FF"/>
                  <w:sz w:val="20"/>
                  <w:u w:val="single" w:color="0000FF"/>
                  <w:lang w:val="en-GB"/>
                </w:rPr>
                <w:t>sons from Enforced Disappearanc</w:t>
              </w:r>
            </w:hyperlink>
            <w:r w:rsidR="00AB5F96" w:rsidRPr="00452B9E">
              <w:rPr>
                <w:rFonts w:ascii="Times New Roman" w:hAnsi="Times New Roman"/>
                <w:color w:val="0000FF"/>
                <w:sz w:val="20"/>
                <w:u w:val="single" w:color="0000FF"/>
                <w:lang w:val="en-GB"/>
              </w:rPr>
              <w:t>e (CPED)</w:t>
            </w:r>
          </w:p>
        </w:tc>
        <w:tc>
          <w:tcPr>
            <w:tcW w:w="699" w:type="dxa"/>
          </w:tcPr>
          <w:p w14:paraId="4B105954" w14:textId="77777777" w:rsidR="00AB5F96" w:rsidRPr="00452B9E" w:rsidRDefault="00AB5F96" w:rsidP="004036FD">
            <w:pPr>
              <w:pStyle w:val="TableParagraph"/>
              <w:spacing w:before="199"/>
              <w:ind w:left="146"/>
              <w:rPr>
                <w:rFonts w:ascii="Times New Roman" w:hAnsi="Times New Roman"/>
                <w:sz w:val="20"/>
                <w:lang w:val="en-GB"/>
              </w:rPr>
            </w:pPr>
            <w:r w:rsidRPr="00452B9E">
              <w:rPr>
                <w:rFonts w:ascii="Times New Roman" w:hAnsi="Times New Roman"/>
                <w:color w:val="231F20"/>
                <w:sz w:val="20"/>
                <w:lang w:val="en-GB"/>
              </w:rPr>
              <w:t>2006</w:t>
            </w:r>
          </w:p>
        </w:tc>
        <w:tc>
          <w:tcPr>
            <w:tcW w:w="3046" w:type="dxa"/>
          </w:tcPr>
          <w:p w14:paraId="4D3FD131" w14:textId="77777777" w:rsidR="00AB5F96" w:rsidRPr="00452B9E" w:rsidRDefault="00AB5F96" w:rsidP="004036FD">
            <w:pPr>
              <w:pStyle w:val="TableParagraph"/>
              <w:spacing w:before="83" w:line="235" w:lineRule="auto"/>
              <w:ind w:left="178"/>
              <w:rPr>
                <w:rFonts w:ascii="Times New Roman" w:hAnsi="Times New Roman"/>
                <w:sz w:val="20"/>
                <w:lang w:val="en-GB"/>
              </w:rPr>
            </w:pPr>
            <w:r w:rsidRPr="00452B9E">
              <w:rPr>
                <w:rFonts w:ascii="Times New Roman" w:hAnsi="Times New Roman"/>
                <w:color w:val="0000FF"/>
                <w:sz w:val="20"/>
                <w:u w:val="single" w:color="0000FF"/>
                <w:lang w:val="en-GB"/>
              </w:rPr>
              <w:t>Committee on Enforced Disap</w:t>
            </w:r>
            <w:hyperlink r:id="rId84">
              <w:r w:rsidRPr="00452B9E">
                <w:rPr>
                  <w:rFonts w:ascii="Times New Roman" w:hAnsi="Times New Roman"/>
                  <w:color w:val="0000FF"/>
                  <w:sz w:val="20"/>
                  <w:u w:val="single" w:color="0000FF"/>
                  <w:lang w:val="en-GB"/>
                </w:rPr>
                <w:t>pearances (CED)</w:t>
              </w:r>
            </w:hyperlink>
          </w:p>
        </w:tc>
      </w:tr>
      <w:tr w:rsidR="00AB5F96" w:rsidRPr="00F07467" w14:paraId="244BC978" w14:textId="77777777" w:rsidTr="44F0F2B5">
        <w:trPr>
          <w:trHeight w:val="639"/>
        </w:trPr>
        <w:tc>
          <w:tcPr>
            <w:tcW w:w="4877" w:type="dxa"/>
            <w:shd w:val="clear" w:color="auto" w:fill="E0E6F4"/>
          </w:tcPr>
          <w:p w14:paraId="26F50B0D" w14:textId="77777777" w:rsidR="00AB5F96" w:rsidRPr="00452B9E" w:rsidRDefault="00550980" w:rsidP="004036FD">
            <w:pPr>
              <w:pStyle w:val="TableParagraph"/>
              <w:spacing w:before="83" w:line="235" w:lineRule="auto"/>
              <w:ind w:left="180"/>
              <w:rPr>
                <w:rFonts w:ascii="Times New Roman" w:hAnsi="Times New Roman"/>
                <w:sz w:val="20"/>
                <w:lang w:val="en-GB"/>
              </w:rPr>
            </w:pPr>
            <w:hyperlink r:id="rId85">
              <w:r w:rsidR="00AB5F96" w:rsidRPr="00452B9E">
                <w:rPr>
                  <w:rFonts w:ascii="Times New Roman" w:hAnsi="Times New Roman"/>
                  <w:color w:val="0000FF"/>
                  <w:sz w:val="20"/>
                  <w:u w:val="single" w:color="0000FF"/>
                  <w:lang w:val="en-GB"/>
                </w:rPr>
                <w:t>Convention on the Rights of Persons with Disabilities</w:t>
              </w:r>
            </w:hyperlink>
            <w:r w:rsidR="00AB5F96" w:rsidRPr="00452B9E">
              <w:rPr>
                <w:rFonts w:ascii="Times New Roman" w:hAnsi="Times New Roman"/>
                <w:color w:val="0000FF"/>
                <w:sz w:val="20"/>
                <w:lang w:val="en-GB"/>
              </w:rPr>
              <w:t xml:space="preserve"> </w:t>
            </w:r>
            <w:r w:rsidR="00AB5F96" w:rsidRPr="00452B9E">
              <w:rPr>
                <w:rFonts w:ascii="Times New Roman" w:hAnsi="Times New Roman"/>
                <w:color w:val="0000FF"/>
                <w:sz w:val="20"/>
                <w:u w:val="single" w:color="0000FF"/>
                <w:lang w:val="en-GB"/>
              </w:rPr>
              <w:t>(CRPD)</w:t>
            </w:r>
          </w:p>
        </w:tc>
        <w:tc>
          <w:tcPr>
            <w:tcW w:w="699" w:type="dxa"/>
            <w:shd w:val="clear" w:color="auto" w:fill="E0E6F4"/>
          </w:tcPr>
          <w:p w14:paraId="21B5AE6B" w14:textId="77777777" w:rsidR="00AB5F96" w:rsidRPr="00452B9E" w:rsidRDefault="00AB5F96" w:rsidP="004036FD">
            <w:pPr>
              <w:pStyle w:val="TableParagraph"/>
              <w:spacing w:before="199"/>
              <w:ind w:left="146"/>
              <w:rPr>
                <w:rFonts w:ascii="Times New Roman" w:hAnsi="Times New Roman"/>
                <w:sz w:val="20"/>
                <w:lang w:val="en-GB"/>
              </w:rPr>
            </w:pPr>
            <w:r w:rsidRPr="00452B9E">
              <w:rPr>
                <w:rFonts w:ascii="Times New Roman" w:hAnsi="Times New Roman"/>
                <w:color w:val="231F20"/>
                <w:sz w:val="20"/>
                <w:lang w:val="en-GB"/>
              </w:rPr>
              <w:t>2006</w:t>
            </w:r>
          </w:p>
        </w:tc>
        <w:tc>
          <w:tcPr>
            <w:tcW w:w="3046" w:type="dxa"/>
            <w:shd w:val="clear" w:color="auto" w:fill="E0E6F4"/>
          </w:tcPr>
          <w:p w14:paraId="51F0F74B" w14:textId="77777777" w:rsidR="00AB5F96" w:rsidRPr="00452B9E" w:rsidRDefault="00AB5F96" w:rsidP="004036FD">
            <w:pPr>
              <w:pStyle w:val="TableParagraph"/>
              <w:spacing w:before="83" w:line="235" w:lineRule="auto"/>
              <w:ind w:left="178"/>
              <w:rPr>
                <w:rFonts w:ascii="Times New Roman" w:hAnsi="Times New Roman"/>
                <w:sz w:val="20"/>
                <w:lang w:val="en-GB"/>
              </w:rPr>
            </w:pPr>
            <w:r w:rsidRPr="00452B9E">
              <w:rPr>
                <w:rFonts w:ascii="Times New Roman" w:hAnsi="Times New Roman"/>
                <w:color w:val="0000FF"/>
                <w:sz w:val="20"/>
                <w:u w:val="single" w:color="0000FF"/>
                <w:lang w:val="en-GB"/>
              </w:rPr>
              <w:t>Committee on the Rights of Per</w:t>
            </w:r>
            <w:hyperlink r:id="rId86">
              <w:r w:rsidRPr="00452B9E">
                <w:rPr>
                  <w:rFonts w:ascii="Times New Roman" w:hAnsi="Times New Roman"/>
                  <w:color w:val="0000FF"/>
                  <w:sz w:val="20"/>
                  <w:u w:val="single" w:color="0000FF"/>
                  <w:lang w:val="en-GB"/>
                </w:rPr>
                <w:t>sons with Disabilities (CRPD)</w:t>
              </w:r>
            </w:hyperlink>
          </w:p>
        </w:tc>
      </w:tr>
    </w:tbl>
    <w:p w14:paraId="7BE53170" w14:textId="77777777" w:rsidR="005D36B6" w:rsidRPr="006F0059" w:rsidRDefault="005D36B6" w:rsidP="006F0059">
      <w:pPr>
        <w:tabs>
          <w:tab w:val="left" w:pos="2525"/>
        </w:tabs>
        <w:spacing w:line="266" w:lineRule="auto"/>
        <w:ind w:right="1792"/>
        <w:rPr>
          <w:color w:val="000000" w:themeColor="text1"/>
          <w:lang w:val="en-GB"/>
        </w:rPr>
      </w:pPr>
    </w:p>
    <w:p w14:paraId="6E2CBB50" w14:textId="2BB7CC6C" w:rsidR="00C248DC" w:rsidRPr="00452B9E" w:rsidRDefault="00A66336" w:rsidP="00A56E33">
      <w:pPr>
        <w:pStyle w:val="ListParagraph"/>
        <w:tabs>
          <w:tab w:val="left" w:pos="2525"/>
        </w:tabs>
        <w:spacing w:line="276" w:lineRule="auto"/>
        <w:ind w:left="1805" w:right="1792"/>
        <w:rPr>
          <w:color w:val="000000" w:themeColor="text1"/>
          <w:sz w:val="22"/>
          <w:lang w:val="en-GB"/>
        </w:rPr>
      </w:pPr>
      <w:r w:rsidRPr="001240C7">
        <w:rPr>
          <w:color w:val="000000" w:themeColor="text1"/>
          <w:sz w:val="22"/>
          <w:lang w:val="en-GB"/>
        </w:rPr>
        <w:t xml:space="preserve">In addition to international human rights treaties, there are also regional human rights treaties (including those specific to women’s rights), which may concern the same sets of rights, but are only open for signature by States in the relevant region. </w:t>
      </w:r>
      <w:r w:rsidR="009A511A">
        <w:rPr>
          <w:color w:val="000000" w:themeColor="text1"/>
          <w:sz w:val="22"/>
          <w:lang w:val="en-GB"/>
        </w:rPr>
        <w:t xml:space="preserve">These </w:t>
      </w:r>
      <w:r w:rsidR="006A516B">
        <w:rPr>
          <w:color w:val="000000" w:themeColor="text1"/>
          <w:sz w:val="22"/>
          <w:lang w:val="en-GB"/>
        </w:rPr>
        <w:t>treaties</w:t>
      </w:r>
      <w:r w:rsidRPr="001240C7">
        <w:rPr>
          <w:color w:val="000000" w:themeColor="text1"/>
          <w:sz w:val="22"/>
          <w:lang w:val="en-GB"/>
        </w:rPr>
        <w:t xml:space="preserve"> </w:t>
      </w:r>
      <w:r w:rsidR="009A511A">
        <w:rPr>
          <w:color w:val="000000" w:themeColor="text1"/>
          <w:sz w:val="22"/>
          <w:lang w:val="en-GB"/>
        </w:rPr>
        <w:t>should be</w:t>
      </w:r>
      <w:r w:rsidRPr="001240C7">
        <w:rPr>
          <w:color w:val="000000" w:themeColor="text1"/>
          <w:sz w:val="22"/>
          <w:lang w:val="en-GB"/>
        </w:rPr>
        <w:t xml:space="preserve"> consider</w:t>
      </w:r>
      <w:r w:rsidR="009A511A">
        <w:rPr>
          <w:color w:val="000000" w:themeColor="text1"/>
          <w:sz w:val="22"/>
          <w:lang w:val="en-GB"/>
        </w:rPr>
        <w:t>ed</w:t>
      </w:r>
      <w:r w:rsidRPr="001240C7">
        <w:rPr>
          <w:color w:val="000000" w:themeColor="text1"/>
          <w:sz w:val="22"/>
          <w:lang w:val="en-GB"/>
        </w:rPr>
        <w:t xml:space="preserve"> when applying HRBA and </w:t>
      </w:r>
      <w:r w:rsidR="76AE3698" w:rsidRPr="001240C7">
        <w:rPr>
          <w:color w:val="000000" w:themeColor="text1"/>
          <w:sz w:val="22"/>
          <w:szCs w:val="22"/>
          <w:lang w:val="en-GB"/>
        </w:rPr>
        <w:t>GM</w:t>
      </w:r>
      <w:r w:rsidRPr="001240C7">
        <w:rPr>
          <w:color w:val="000000" w:themeColor="text1"/>
          <w:sz w:val="22"/>
          <w:lang w:val="en-GB"/>
        </w:rPr>
        <w:t xml:space="preserve"> strategies as they provide an additional set of tools to assist governments in fulfilling their obligations. Regional human rights systems reinforce</w:t>
      </w:r>
      <w:r w:rsidRPr="00452B9E">
        <w:rPr>
          <w:color w:val="000000" w:themeColor="text1"/>
          <w:sz w:val="22"/>
          <w:lang w:val="en-GB"/>
        </w:rPr>
        <w:t xml:space="preserve"> and complement international standards and machinery by providing the means by which human rights concerns are addressed within the particular social, </w:t>
      </w:r>
      <w:r w:rsidR="005A1DA0" w:rsidRPr="00452B9E">
        <w:rPr>
          <w:color w:val="000000" w:themeColor="text1"/>
          <w:sz w:val="22"/>
          <w:lang w:val="en-GB"/>
        </w:rPr>
        <w:t>historical,</w:t>
      </w:r>
      <w:r w:rsidRPr="00452B9E">
        <w:rPr>
          <w:color w:val="000000" w:themeColor="text1"/>
          <w:sz w:val="22"/>
          <w:lang w:val="en-GB"/>
        </w:rPr>
        <w:t xml:space="preserve"> and political context of the region concerned. As a result, regional human rights bodies can be important partners for close collaboration with the UN on activities of mutual concern.</w:t>
      </w:r>
      <w:r w:rsidRPr="00452B9E">
        <w:rPr>
          <w:color w:val="000000" w:themeColor="text1"/>
          <w:sz w:val="22"/>
          <w:vertAlign w:val="superscript"/>
          <w:lang w:val="en-GB"/>
        </w:rPr>
        <w:footnoteReference w:id="20"/>
      </w:r>
      <w:r w:rsidR="006B6B45" w:rsidRPr="006B6B45">
        <w:rPr>
          <w:color w:val="000000" w:themeColor="text1"/>
          <w:sz w:val="22"/>
          <w:lang w:val="en-GB"/>
        </w:rPr>
        <w:t xml:space="preserve"> </w:t>
      </w:r>
      <w:r w:rsidR="00814A60">
        <w:rPr>
          <w:color w:val="000000" w:themeColor="text1"/>
          <w:sz w:val="22"/>
          <w:lang w:val="en-GB"/>
        </w:rPr>
        <w:t>I</w:t>
      </w:r>
      <w:r w:rsidR="006B6B45">
        <w:rPr>
          <w:color w:val="000000" w:themeColor="text1"/>
          <w:sz w:val="22"/>
          <w:lang w:val="en-GB"/>
        </w:rPr>
        <w:t xml:space="preserve">nclusive evaluations </w:t>
      </w:r>
      <w:r w:rsidR="00814A60">
        <w:rPr>
          <w:color w:val="000000" w:themeColor="text1"/>
          <w:sz w:val="22"/>
          <w:lang w:val="en-GB"/>
        </w:rPr>
        <w:t>ensur</w:t>
      </w:r>
      <w:r w:rsidR="009021BF">
        <w:rPr>
          <w:color w:val="000000" w:themeColor="text1"/>
          <w:sz w:val="22"/>
          <w:lang w:val="en-GB"/>
        </w:rPr>
        <w:t>e</w:t>
      </w:r>
      <w:r w:rsidR="00814A60">
        <w:rPr>
          <w:color w:val="000000" w:themeColor="text1"/>
          <w:sz w:val="22"/>
          <w:lang w:val="en-GB"/>
        </w:rPr>
        <w:t xml:space="preserve"> </w:t>
      </w:r>
      <w:r w:rsidR="006B6B45">
        <w:rPr>
          <w:color w:val="000000" w:themeColor="text1"/>
          <w:sz w:val="22"/>
          <w:lang w:val="en-GB"/>
        </w:rPr>
        <w:t>that both processes and results are contextualized to the specific evaluand.</w:t>
      </w:r>
    </w:p>
    <w:p w14:paraId="1858EB2E" w14:textId="77777777" w:rsidR="00A56E33" w:rsidRPr="00452B9E" w:rsidRDefault="00A56E33" w:rsidP="00CC6F58">
      <w:pPr>
        <w:pStyle w:val="ListParagraph"/>
        <w:tabs>
          <w:tab w:val="left" w:pos="2525"/>
        </w:tabs>
        <w:spacing w:line="266" w:lineRule="auto"/>
        <w:ind w:left="1805" w:right="1792"/>
        <w:rPr>
          <w:color w:val="000000" w:themeColor="text1"/>
          <w:sz w:val="22"/>
          <w:lang w:val="en-GB"/>
        </w:rPr>
      </w:pPr>
    </w:p>
    <w:p w14:paraId="6A1E4A6D" w14:textId="351057CE" w:rsidR="006F0059" w:rsidRPr="001A78E3" w:rsidRDefault="00AB5F96" w:rsidP="00FC571E">
      <w:pPr>
        <w:pStyle w:val="ListParagraph"/>
        <w:tabs>
          <w:tab w:val="left" w:pos="2525"/>
        </w:tabs>
        <w:spacing w:line="276" w:lineRule="auto"/>
        <w:ind w:left="1805" w:right="1792"/>
        <w:rPr>
          <w:color w:val="000000" w:themeColor="text1"/>
          <w:sz w:val="22"/>
          <w:lang w:val="en-GB"/>
        </w:rPr>
      </w:pPr>
      <w:r w:rsidRPr="00452B9E">
        <w:rPr>
          <w:color w:val="000000" w:themeColor="text1"/>
          <w:sz w:val="22"/>
          <w:lang w:val="en-GB"/>
        </w:rPr>
        <w:t xml:space="preserve">There are many other non-binding universal and regional </w:t>
      </w:r>
      <w:r w:rsidR="001D3D1E" w:rsidRPr="00452B9E">
        <w:rPr>
          <w:color w:val="000000" w:themeColor="text1"/>
          <w:sz w:val="22"/>
          <w:lang w:val="en-GB"/>
        </w:rPr>
        <w:t xml:space="preserve">human rights </w:t>
      </w:r>
      <w:r w:rsidRPr="00452B9E">
        <w:rPr>
          <w:color w:val="000000" w:themeColor="text1"/>
          <w:sz w:val="22"/>
          <w:lang w:val="en-GB"/>
        </w:rPr>
        <w:t xml:space="preserve">instruments (declarations, principles, guidelines, standards, </w:t>
      </w:r>
      <w:r w:rsidR="001C075F" w:rsidRPr="00452B9E">
        <w:rPr>
          <w:color w:val="000000" w:themeColor="text1"/>
          <w:sz w:val="22"/>
          <w:lang w:val="en-GB"/>
        </w:rPr>
        <w:t>rules,</w:t>
      </w:r>
      <w:r w:rsidRPr="00452B9E">
        <w:rPr>
          <w:color w:val="000000" w:themeColor="text1"/>
          <w:sz w:val="22"/>
          <w:lang w:val="en-GB"/>
        </w:rPr>
        <w:t xml:space="preserve"> and recommendations)</w:t>
      </w:r>
      <w:r w:rsidR="001C075F" w:rsidRPr="00452B9E">
        <w:rPr>
          <w:color w:val="000000" w:themeColor="text1"/>
          <w:sz w:val="22"/>
          <w:lang w:val="en-GB"/>
        </w:rPr>
        <w:t>.</w:t>
      </w:r>
      <w:r w:rsidR="006F7D5C" w:rsidRPr="00452B9E">
        <w:rPr>
          <w:rStyle w:val="FootnoteReference"/>
          <w:color w:val="000000" w:themeColor="text1"/>
          <w:sz w:val="22"/>
          <w:lang w:val="en-GB"/>
        </w:rPr>
        <w:footnoteReference w:id="21"/>
      </w:r>
      <w:r w:rsidRPr="00452B9E">
        <w:rPr>
          <w:color w:val="000000" w:themeColor="text1"/>
          <w:sz w:val="22"/>
          <w:lang w:val="en-GB"/>
        </w:rPr>
        <w:t xml:space="preserve"> These instruments have no binding legal effect but have an undeniable moral force and provide practical guidance to States in their conduct. </w:t>
      </w:r>
      <w:r w:rsidR="000C1950">
        <w:rPr>
          <w:color w:val="000000" w:themeColor="text1"/>
          <w:sz w:val="22"/>
          <w:lang w:val="en-GB"/>
        </w:rPr>
        <w:t>I</w:t>
      </w:r>
      <w:r w:rsidR="00B96038" w:rsidRPr="00B96038">
        <w:rPr>
          <w:color w:val="000000" w:themeColor="text1"/>
          <w:sz w:val="22"/>
          <w:lang w:val="en-GB"/>
        </w:rPr>
        <w:t>ntersectionality connects these international human</w:t>
      </w:r>
      <w:r w:rsidR="00B96038">
        <w:rPr>
          <w:color w:val="000000" w:themeColor="text1"/>
          <w:sz w:val="22"/>
          <w:lang w:val="en-GB"/>
        </w:rPr>
        <w:t xml:space="preserve"> </w:t>
      </w:r>
      <w:r w:rsidR="00B96038" w:rsidRPr="00B96038">
        <w:rPr>
          <w:color w:val="000000" w:themeColor="text1"/>
          <w:sz w:val="22"/>
          <w:lang w:val="en-GB"/>
        </w:rPr>
        <w:t xml:space="preserve">rights instruments through one lens, helping us to recognise how experiences of multiple discrimination are </w:t>
      </w:r>
      <w:r w:rsidR="00823130">
        <w:rPr>
          <w:color w:val="000000" w:themeColor="text1"/>
          <w:sz w:val="22"/>
          <w:lang w:val="en-GB"/>
        </w:rPr>
        <w:t xml:space="preserve">connected (see Box </w:t>
      </w:r>
      <w:r w:rsidR="002833B9">
        <w:rPr>
          <w:color w:val="000000" w:themeColor="text1"/>
          <w:sz w:val="22"/>
          <w:lang w:val="en-GB"/>
        </w:rPr>
        <w:t>6</w:t>
      </w:r>
      <w:r w:rsidR="00823130">
        <w:rPr>
          <w:color w:val="000000" w:themeColor="text1"/>
          <w:sz w:val="22"/>
          <w:lang w:val="en-GB"/>
        </w:rPr>
        <w:t>).</w:t>
      </w:r>
      <w:r w:rsidR="00B96038">
        <w:rPr>
          <w:color w:val="000000" w:themeColor="text1"/>
          <w:sz w:val="22"/>
          <w:lang w:val="en-GB"/>
        </w:rPr>
        <w:t xml:space="preserve"> </w:t>
      </w:r>
    </w:p>
    <w:tbl>
      <w:tblPr>
        <w:tblStyle w:val="TableGrid"/>
        <w:tblpPr w:leftFromText="180" w:rightFromText="180" w:vertAnchor="text" w:horzAnchor="margin" w:tblpXSpec="center" w:tblpY="255"/>
        <w:tblW w:w="0" w:type="auto"/>
        <w:tblLook w:val="04A0" w:firstRow="1" w:lastRow="0" w:firstColumn="1" w:lastColumn="0" w:noHBand="0" w:noVBand="1"/>
      </w:tblPr>
      <w:tblGrid>
        <w:gridCol w:w="8669"/>
      </w:tblGrid>
      <w:tr w:rsidR="006F0059" w:rsidRPr="00F07467" w14:paraId="0E26B55D" w14:textId="77777777" w:rsidTr="00424635">
        <w:trPr>
          <w:trHeight w:val="440"/>
        </w:trPr>
        <w:tc>
          <w:tcPr>
            <w:tcW w:w="8669" w:type="dxa"/>
            <w:shd w:val="clear" w:color="auto" w:fill="1F497D" w:themeFill="text2"/>
            <w:vAlign w:val="center"/>
          </w:tcPr>
          <w:p w14:paraId="3A0C8A69" w14:textId="245F308C" w:rsidR="006F0059" w:rsidRPr="00452B9E" w:rsidRDefault="006F0059" w:rsidP="006F0059">
            <w:pPr>
              <w:pStyle w:val="ListParagraph"/>
              <w:keepNext/>
              <w:tabs>
                <w:tab w:val="left" w:pos="2520"/>
              </w:tabs>
              <w:spacing w:before="67" w:line="266" w:lineRule="auto"/>
              <w:ind w:left="0" w:right="1800"/>
              <w:rPr>
                <w:b/>
                <w:color w:val="FFFFFF" w:themeColor="background1"/>
                <w:sz w:val="20"/>
                <w:lang w:val="en-GB"/>
              </w:rPr>
            </w:pPr>
            <w:r w:rsidRPr="00452B9E">
              <w:rPr>
                <w:b/>
                <w:color w:val="FFFFFF" w:themeColor="background1"/>
                <w:sz w:val="20"/>
                <w:lang w:val="en-GB"/>
              </w:rPr>
              <w:t xml:space="preserve">Box </w:t>
            </w:r>
            <w:r w:rsidR="002833B9">
              <w:rPr>
                <w:b/>
                <w:bCs/>
                <w:color w:val="FFFFFF" w:themeColor="background1"/>
                <w:sz w:val="20"/>
                <w:szCs w:val="20"/>
                <w:lang w:val="en-GB"/>
              </w:rPr>
              <w:t>6</w:t>
            </w:r>
            <w:r w:rsidRPr="00452B9E">
              <w:rPr>
                <w:b/>
                <w:color w:val="FFFFFF" w:themeColor="background1"/>
                <w:sz w:val="20"/>
                <w:lang w:val="en-GB"/>
              </w:rPr>
              <w:t>. Central international legislation to groups in situation of vulnerability</w:t>
            </w:r>
          </w:p>
        </w:tc>
      </w:tr>
      <w:tr w:rsidR="006F0059" w:rsidRPr="00F07467" w14:paraId="2FB382F3" w14:textId="77777777" w:rsidTr="00FC571E">
        <w:trPr>
          <w:trHeight w:val="2420"/>
        </w:trPr>
        <w:tc>
          <w:tcPr>
            <w:tcW w:w="8669" w:type="dxa"/>
            <w:shd w:val="clear" w:color="auto" w:fill="DBE5F1" w:themeFill="accent1" w:themeFillTint="33"/>
            <w:vAlign w:val="center"/>
          </w:tcPr>
          <w:p w14:paraId="7E0874BE" w14:textId="77777777" w:rsidR="006F0059" w:rsidRPr="00452B9E" w:rsidRDefault="006F0059" w:rsidP="006F0059">
            <w:pPr>
              <w:keepNext/>
              <w:spacing w:line="266" w:lineRule="auto"/>
              <w:rPr>
                <w:color w:val="000000" w:themeColor="text1"/>
                <w:sz w:val="20"/>
                <w:lang w:val="en-GB"/>
              </w:rPr>
            </w:pPr>
            <w:r w:rsidRPr="00452B9E">
              <w:rPr>
                <w:color w:val="000000" w:themeColor="text1"/>
                <w:sz w:val="20"/>
                <w:lang w:val="en-GB"/>
              </w:rPr>
              <w:t xml:space="preserve">The </w:t>
            </w:r>
            <w:r w:rsidRPr="00452B9E">
              <w:rPr>
                <w:b/>
                <w:color w:val="000000" w:themeColor="text1"/>
                <w:sz w:val="20"/>
                <w:lang w:val="en-GB"/>
              </w:rPr>
              <w:t>central international legislation promoting gender equality</w:t>
            </w:r>
            <w:r w:rsidRPr="00452B9E">
              <w:rPr>
                <w:color w:val="000000" w:themeColor="text1"/>
                <w:sz w:val="20"/>
                <w:lang w:val="en-GB"/>
              </w:rPr>
              <w:t xml:space="preserve"> is the </w:t>
            </w:r>
            <w:hyperlink r:id="rId87">
              <w:r w:rsidRPr="00452B9E">
                <w:rPr>
                  <w:color w:val="0000FF"/>
                  <w:sz w:val="20"/>
                  <w:u w:val="single"/>
                  <w:lang w:val="en-GB"/>
                </w:rPr>
                <w:t>Convention on the</w:t>
              </w:r>
            </w:hyperlink>
            <w:hyperlink r:id="rId88">
              <w:r w:rsidRPr="00452B9E">
                <w:rPr>
                  <w:color w:val="0000FF"/>
                  <w:sz w:val="20"/>
                  <w:u w:val="single"/>
                  <w:lang w:val="en-GB"/>
                </w:rPr>
                <w:t xml:space="preserve"> Elimination of All Forms of Discrimination against Women </w:t>
              </w:r>
            </w:hyperlink>
            <w:r w:rsidRPr="00452B9E">
              <w:rPr>
                <w:color w:val="000000" w:themeColor="text1"/>
                <w:sz w:val="20"/>
                <w:lang w:val="en-GB"/>
              </w:rPr>
              <w:t xml:space="preserve">(CEDAW). While many international instruments contain a free-standing provision for non-discrimination on the basis of sex, CEDAW established in detail the obligations of States in a variety of issues. </w:t>
            </w:r>
          </w:p>
          <w:p w14:paraId="25739390" w14:textId="77777777" w:rsidR="006F0059" w:rsidRPr="00452B9E" w:rsidRDefault="006F0059" w:rsidP="006F0059">
            <w:pPr>
              <w:keepNext/>
              <w:spacing w:line="266" w:lineRule="auto"/>
              <w:rPr>
                <w:color w:val="000000" w:themeColor="text1"/>
                <w:sz w:val="20"/>
                <w:lang w:val="en-GB"/>
              </w:rPr>
            </w:pPr>
          </w:p>
          <w:p w14:paraId="5DF0BC93" w14:textId="77777777" w:rsidR="006F0059" w:rsidRPr="00452B9E" w:rsidRDefault="006F0059" w:rsidP="006F0059">
            <w:pPr>
              <w:keepNext/>
              <w:spacing w:line="266" w:lineRule="auto"/>
              <w:rPr>
                <w:color w:val="000000" w:themeColor="text1"/>
                <w:sz w:val="20"/>
                <w:lang w:val="en-GB"/>
              </w:rPr>
            </w:pPr>
            <w:r w:rsidRPr="00452B9E">
              <w:rPr>
                <w:color w:val="000000" w:themeColor="text1"/>
                <w:sz w:val="20"/>
                <w:lang w:val="en-GB"/>
              </w:rPr>
              <w:t xml:space="preserve">The </w:t>
            </w:r>
            <w:r w:rsidRPr="00452B9E">
              <w:rPr>
                <w:b/>
                <w:color w:val="000000" w:themeColor="text1"/>
                <w:sz w:val="20"/>
                <w:lang w:val="en-GB"/>
              </w:rPr>
              <w:t>central international legislation promoting the rights of boys and girls</w:t>
            </w:r>
            <w:r w:rsidRPr="00452B9E">
              <w:rPr>
                <w:color w:val="000000" w:themeColor="text1"/>
                <w:sz w:val="20"/>
                <w:lang w:val="en-GB"/>
              </w:rPr>
              <w:t xml:space="preserve"> is the </w:t>
            </w:r>
            <w:hyperlink r:id="rId89">
              <w:r w:rsidRPr="00452B9E">
                <w:rPr>
                  <w:color w:val="0000FF"/>
                  <w:sz w:val="20"/>
                  <w:u w:val="single" w:color="0000FF"/>
                  <w:lang w:val="en-GB"/>
                </w:rPr>
                <w:t>Convention on the Rights of the Chil</w:t>
              </w:r>
            </w:hyperlink>
            <w:r w:rsidRPr="00452B9E">
              <w:rPr>
                <w:color w:val="0000FF"/>
                <w:sz w:val="20"/>
                <w:u w:val="single" w:color="0000FF"/>
                <w:lang w:val="en-GB"/>
              </w:rPr>
              <w:t>d</w:t>
            </w:r>
            <w:r w:rsidRPr="00452B9E">
              <w:rPr>
                <w:color w:val="000000" w:themeColor="text1"/>
                <w:sz w:val="20"/>
                <w:lang w:val="en-GB"/>
              </w:rPr>
              <w:t xml:space="preserve"> (CRC).</w:t>
            </w:r>
          </w:p>
          <w:p w14:paraId="777F3541" w14:textId="77777777" w:rsidR="006F0059" w:rsidRPr="00452B9E" w:rsidRDefault="006F0059" w:rsidP="006F0059">
            <w:pPr>
              <w:keepNext/>
              <w:spacing w:line="266" w:lineRule="auto"/>
              <w:rPr>
                <w:color w:val="000000" w:themeColor="text1"/>
                <w:sz w:val="20"/>
                <w:lang w:val="en-GB"/>
              </w:rPr>
            </w:pPr>
          </w:p>
          <w:p w14:paraId="662B075B" w14:textId="77777777" w:rsidR="006F0059" w:rsidRDefault="006F0059" w:rsidP="006F0059">
            <w:pPr>
              <w:keepNext/>
              <w:spacing w:line="266" w:lineRule="auto"/>
              <w:rPr>
                <w:color w:val="000000" w:themeColor="text1"/>
                <w:sz w:val="20"/>
                <w:lang w:val="en-GB"/>
              </w:rPr>
            </w:pPr>
            <w:r w:rsidRPr="00452B9E">
              <w:rPr>
                <w:color w:val="000000" w:themeColor="text1"/>
                <w:sz w:val="20"/>
                <w:lang w:val="en-GB"/>
              </w:rPr>
              <w:t xml:space="preserve">The </w:t>
            </w:r>
            <w:r w:rsidRPr="00452B9E">
              <w:rPr>
                <w:b/>
                <w:color w:val="000000" w:themeColor="text1"/>
                <w:sz w:val="20"/>
                <w:lang w:val="en-GB"/>
              </w:rPr>
              <w:t>central international legislation promoting the rights of persons with disabilities</w:t>
            </w:r>
            <w:r w:rsidRPr="00452B9E">
              <w:rPr>
                <w:color w:val="000000" w:themeColor="text1"/>
                <w:sz w:val="20"/>
                <w:lang w:val="en-GB"/>
              </w:rPr>
              <w:t xml:space="preserve"> is the </w:t>
            </w:r>
            <w:hyperlink r:id="rId90">
              <w:r w:rsidRPr="00452B9E">
                <w:rPr>
                  <w:color w:val="0000FF"/>
                  <w:sz w:val="20"/>
                  <w:u w:val="single"/>
                  <w:lang w:val="en-GB"/>
                </w:rPr>
                <w:t>Convention on the Rights of Persons with Disabilities</w:t>
              </w:r>
            </w:hyperlink>
            <w:r w:rsidRPr="00452B9E">
              <w:rPr>
                <w:color w:val="000000" w:themeColor="text1"/>
                <w:sz w:val="20"/>
                <w:lang w:val="en-GB"/>
              </w:rPr>
              <w:t xml:space="preserve"> (CRPD). </w:t>
            </w:r>
          </w:p>
          <w:p w14:paraId="1BC61AEF" w14:textId="77777777" w:rsidR="006F0059" w:rsidRDefault="006F0059" w:rsidP="006F0059">
            <w:pPr>
              <w:keepNext/>
              <w:spacing w:line="266" w:lineRule="auto"/>
              <w:rPr>
                <w:sz w:val="20"/>
                <w:lang w:val="en-GB"/>
              </w:rPr>
            </w:pPr>
          </w:p>
          <w:p w14:paraId="1A03F361" w14:textId="77777777" w:rsidR="006F0059" w:rsidRDefault="006F0059" w:rsidP="006F0059">
            <w:pPr>
              <w:keepNext/>
              <w:spacing w:line="266" w:lineRule="auto"/>
              <w:rPr>
                <w:sz w:val="20"/>
                <w:lang w:val="en-GB"/>
              </w:rPr>
            </w:pPr>
            <w:r w:rsidRPr="00B96038">
              <w:rPr>
                <w:sz w:val="20"/>
                <w:lang w:val="en-GB"/>
              </w:rPr>
              <w:t xml:space="preserve">Convention relating to the Status of Refugees </w:t>
            </w:r>
            <w:r>
              <w:rPr>
                <w:sz w:val="20"/>
                <w:lang w:val="en-GB"/>
              </w:rPr>
              <w:t>–</w:t>
            </w:r>
            <w:r w:rsidRPr="00B96038">
              <w:rPr>
                <w:sz w:val="20"/>
                <w:lang w:val="en-GB"/>
              </w:rPr>
              <w:t xml:space="preserve"> 1951</w:t>
            </w:r>
          </w:p>
          <w:p w14:paraId="249C9EB1" w14:textId="77777777" w:rsidR="006F0059" w:rsidRDefault="006F0059" w:rsidP="006F0059">
            <w:pPr>
              <w:keepNext/>
              <w:spacing w:line="266" w:lineRule="auto"/>
              <w:rPr>
                <w:sz w:val="20"/>
                <w:lang w:val="en-GB"/>
              </w:rPr>
            </w:pPr>
          </w:p>
          <w:p w14:paraId="2780A699" w14:textId="77777777" w:rsidR="006F0059" w:rsidRDefault="006F0059" w:rsidP="006F0059">
            <w:pPr>
              <w:keepNext/>
              <w:spacing w:line="266" w:lineRule="auto"/>
              <w:rPr>
                <w:sz w:val="20"/>
                <w:lang w:val="en-GB"/>
              </w:rPr>
            </w:pPr>
            <w:r w:rsidRPr="00B96038">
              <w:rPr>
                <w:sz w:val="20"/>
                <w:lang w:val="en-GB"/>
              </w:rPr>
              <w:t xml:space="preserve">Convention relating to the Status of Stateless Persons </w:t>
            </w:r>
            <w:r>
              <w:rPr>
                <w:sz w:val="20"/>
                <w:lang w:val="en-GB"/>
              </w:rPr>
              <w:t>–</w:t>
            </w:r>
            <w:r w:rsidRPr="00B96038">
              <w:rPr>
                <w:sz w:val="20"/>
                <w:lang w:val="en-GB"/>
              </w:rPr>
              <w:t xml:space="preserve"> 1954</w:t>
            </w:r>
          </w:p>
          <w:p w14:paraId="0D83FB33" w14:textId="77777777" w:rsidR="006F0059" w:rsidRDefault="006F0059" w:rsidP="006F0059">
            <w:pPr>
              <w:keepNext/>
              <w:spacing w:line="266" w:lineRule="auto"/>
              <w:rPr>
                <w:sz w:val="20"/>
                <w:lang w:val="en-GB"/>
              </w:rPr>
            </w:pPr>
          </w:p>
          <w:p w14:paraId="1B488F2C" w14:textId="77777777" w:rsidR="006F0059" w:rsidRDefault="006F0059" w:rsidP="006F0059">
            <w:pPr>
              <w:keepNext/>
              <w:spacing w:line="266" w:lineRule="auto"/>
              <w:rPr>
                <w:sz w:val="20"/>
                <w:lang w:val="en-GB"/>
              </w:rPr>
            </w:pPr>
            <w:r w:rsidRPr="00B96038">
              <w:rPr>
                <w:sz w:val="20"/>
                <w:lang w:val="en-GB"/>
              </w:rPr>
              <w:t xml:space="preserve">Declaration on the Elimination of All Forms of Intolerance and of Discrimination Based on Religion or Belief </w:t>
            </w:r>
            <w:r>
              <w:rPr>
                <w:sz w:val="20"/>
                <w:lang w:val="en-GB"/>
              </w:rPr>
              <w:t>–</w:t>
            </w:r>
            <w:r w:rsidRPr="00B96038">
              <w:rPr>
                <w:sz w:val="20"/>
                <w:lang w:val="en-GB"/>
              </w:rPr>
              <w:t xml:space="preserve"> 1981</w:t>
            </w:r>
          </w:p>
          <w:p w14:paraId="49A954F0" w14:textId="77777777" w:rsidR="006F0059" w:rsidRDefault="006F0059" w:rsidP="006F0059">
            <w:pPr>
              <w:keepNext/>
              <w:spacing w:line="266" w:lineRule="auto"/>
              <w:rPr>
                <w:sz w:val="20"/>
                <w:lang w:val="en-GB"/>
              </w:rPr>
            </w:pPr>
          </w:p>
          <w:p w14:paraId="002C5FBF" w14:textId="77777777" w:rsidR="006F0059" w:rsidRPr="00B96038" w:rsidRDefault="006F0059" w:rsidP="006F0059">
            <w:pPr>
              <w:keepNext/>
              <w:spacing w:line="266" w:lineRule="auto"/>
              <w:rPr>
                <w:sz w:val="20"/>
                <w:lang w:val="en-GB"/>
              </w:rPr>
            </w:pPr>
            <w:r w:rsidRPr="00B96038">
              <w:rPr>
                <w:sz w:val="20"/>
                <w:lang w:val="en-GB"/>
              </w:rPr>
              <w:lastRenderedPageBreak/>
              <w:t>United Nations Principles for Older Persons -1991</w:t>
            </w:r>
          </w:p>
          <w:p w14:paraId="4161CCB9" w14:textId="77777777" w:rsidR="006F0059" w:rsidRDefault="006F0059" w:rsidP="006F0059">
            <w:pPr>
              <w:keepNext/>
              <w:spacing w:line="266" w:lineRule="auto"/>
              <w:rPr>
                <w:sz w:val="20"/>
                <w:lang w:val="en-GB"/>
              </w:rPr>
            </w:pPr>
          </w:p>
          <w:p w14:paraId="5FF7A0BC" w14:textId="77777777" w:rsidR="006F0059" w:rsidRDefault="006F0059" w:rsidP="006F0059">
            <w:pPr>
              <w:keepNext/>
              <w:spacing w:line="266" w:lineRule="auto"/>
              <w:rPr>
                <w:sz w:val="20"/>
                <w:lang w:val="en-GB"/>
              </w:rPr>
            </w:pPr>
            <w:r w:rsidRPr="00B96038">
              <w:rPr>
                <w:sz w:val="20"/>
                <w:lang w:val="en-GB"/>
              </w:rPr>
              <w:t>Declaration on the Rights of Persons Belonging to National or Ethnic, Religious and Linguistic Minorities - 1992</w:t>
            </w:r>
            <w:r w:rsidRPr="00B96038">
              <w:rPr>
                <w:sz w:val="20"/>
                <w:lang w:val="en-GB"/>
              </w:rPr>
              <w:cr/>
            </w:r>
          </w:p>
          <w:p w14:paraId="39DE381F" w14:textId="77777777" w:rsidR="006F0059" w:rsidRDefault="006F0059" w:rsidP="006F0059">
            <w:pPr>
              <w:keepNext/>
              <w:spacing w:line="266" w:lineRule="auto"/>
              <w:rPr>
                <w:sz w:val="20"/>
                <w:lang w:val="en-GB"/>
              </w:rPr>
            </w:pPr>
            <w:r w:rsidRPr="00B96038">
              <w:rPr>
                <w:sz w:val="20"/>
                <w:lang w:val="en-GB"/>
              </w:rPr>
              <w:t>ILO Convention 169 on Indigenous and Tribal Peoples Convention, 1989 (C169) and the Declaration on the Rights</w:t>
            </w:r>
            <w:r>
              <w:rPr>
                <w:sz w:val="20"/>
                <w:lang w:val="en-GB"/>
              </w:rPr>
              <w:t xml:space="preserve"> </w:t>
            </w:r>
            <w:r w:rsidRPr="00B96038">
              <w:rPr>
                <w:sz w:val="20"/>
                <w:lang w:val="en-GB"/>
              </w:rPr>
              <w:t xml:space="preserve">of Indigenous Peoples </w:t>
            </w:r>
            <w:r>
              <w:rPr>
                <w:sz w:val="20"/>
                <w:lang w:val="en-GB"/>
              </w:rPr>
              <w:t>–</w:t>
            </w:r>
            <w:r w:rsidRPr="00B96038">
              <w:rPr>
                <w:sz w:val="20"/>
                <w:lang w:val="en-GB"/>
              </w:rPr>
              <w:t xml:space="preserve"> 2007</w:t>
            </w:r>
          </w:p>
          <w:p w14:paraId="1D1BBF5A" w14:textId="77777777" w:rsidR="006F0059" w:rsidRPr="00B96038" w:rsidRDefault="006F0059" w:rsidP="006F0059">
            <w:pPr>
              <w:keepNext/>
              <w:spacing w:line="266" w:lineRule="auto"/>
              <w:rPr>
                <w:sz w:val="20"/>
                <w:lang w:val="en-GB"/>
              </w:rPr>
            </w:pPr>
          </w:p>
          <w:p w14:paraId="4C889B1D" w14:textId="77777777" w:rsidR="006F0059" w:rsidRPr="00452B9E" w:rsidRDefault="006F0059" w:rsidP="006F0059">
            <w:pPr>
              <w:keepNext/>
              <w:spacing w:line="266" w:lineRule="auto"/>
              <w:rPr>
                <w:sz w:val="20"/>
                <w:lang w:val="en-GB"/>
              </w:rPr>
            </w:pPr>
            <w:r w:rsidRPr="00B96038">
              <w:rPr>
                <w:sz w:val="20"/>
                <w:lang w:val="en-GB"/>
              </w:rPr>
              <w:t>Declaration on the Rights of Peasants and Other People Working in Rural Areas - 2018</w:t>
            </w:r>
          </w:p>
        </w:tc>
      </w:tr>
    </w:tbl>
    <w:p w14:paraId="5F5AA60A" w14:textId="77777777" w:rsidR="006F0059" w:rsidRPr="006F0059" w:rsidRDefault="006F0059" w:rsidP="00A56E33">
      <w:pPr>
        <w:pStyle w:val="ListParagraph"/>
        <w:tabs>
          <w:tab w:val="left" w:pos="2525"/>
        </w:tabs>
        <w:spacing w:line="276" w:lineRule="auto"/>
        <w:ind w:left="1805" w:right="1792"/>
        <w:rPr>
          <w:color w:val="000000" w:themeColor="text1"/>
          <w:sz w:val="22"/>
        </w:rPr>
      </w:pPr>
    </w:p>
    <w:p w14:paraId="151FA13B" w14:textId="6F9FB820" w:rsidR="00523721" w:rsidRPr="00D57202" w:rsidRDefault="00550980" w:rsidP="00D57202">
      <w:pPr>
        <w:pStyle w:val="ListParagraph"/>
        <w:tabs>
          <w:tab w:val="left" w:pos="2525"/>
        </w:tabs>
        <w:spacing w:line="276" w:lineRule="auto"/>
        <w:ind w:left="1805" w:right="1792"/>
        <w:rPr>
          <w:color w:val="0000FF" w:themeColor="hyperlink"/>
          <w:sz w:val="22"/>
          <w:szCs w:val="22"/>
          <w:u w:val="single"/>
          <w:lang w:val="en-GB"/>
        </w:rPr>
      </w:pPr>
      <w:hyperlink r:id="rId91" w:history="1">
        <w:r w:rsidR="003C2FEC" w:rsidRPr="00452B9E">
          <w:rPr>
            <w:color w:val="0000FF"/>
            <w:sz w:val="22"/>
            <w:u w:val="single" w:color="0000FF"/>
            <w:lang w:val="en-GB"/>
          </w:rPr>
          <w:t>The 2030 Agenda for Sustainable Development</w:t>
        </w:r>
        <w:r w:rsidR="003C2FEC" w:rsidRPr="00452B9E">
          <w:rPr>
            <w:color w:val="000000" w:themeColor="text1"/>
            <w:sz w:val="22"/>
            <w:lang w:val="en-GB"/>
          </w:rPr>
          <w:t xml:space="preserve"> (2015)</w:t>
        </w:r>
        <w:r w:rsidR="00D81B5D" w:rsidRPr="00452B9E" w:rsidDel="00D81B5D">
          <w:rPr>
            <w:color w:val="000000" w:themeColor="text1"/>
            <w:sz w:val="22"/>
            <w:lang w:val="en-GB"/>
          </w:rPr>
          <w:t xml:space="preserve"> </w:t>
        </w:r>
      </w:hyperlink>
      <w:r w:rsidR="003C2FEC" w:rsidRPr="00452B9E">
        <w:rPr>
          <w:color w:val="000000" w:themeColor="text1"/>
          <w:sz w:val="22"/>
          <w:lang w:val="en-GB"/>
        </w:rPr>
        <w:t xml:space="preserve"> provides a shared blueprint for peace and prosperity for people and the planet, now and in the future. At its heart are the </w:t>
      </w:r>
      <w:hyperlink r:id="rId92" w:history="1">
        <w:r w:rsidR="003C2FEC" w:rsidRPr="00452B9E">
          <w:rPr>
            <w:color w:val="0000FF"/>
            <w:sz w:val="22"/>
            <w:u w:val="single" w:color="0000FF"/>
            <w:lang w:val="en-GB"/>
          </w:rPr>
          <w:t>SDGs</w:t>
        </w:r>
      </w:hyperlink>
      <w:r w:rsidR="00230F85">
        <w:rPr>
          <w:color w:val="0000FF"/>
          <w:sz w:val="22"/>
          <w:u w:val="single" w:color="0000FF"/>
          <w:lang w:val="en-GB"/>
        </w:rPr>
        <w:t xml:space="preserve"> (see Box </w:t>
      </w:r>
      <w:r w:rsidR="002833B9">
        <w:rPr>
          <w:color w:val="0000FF"/>
          <w:sz w:val="22"/>
          <w:u w:val="single" w:color="0000FF"/>
          <w:lang w:val="en-GB"/>
        </w:rPr>
        <w:t>7</w:t>
      </w:r>
      <w:r w:rsidR="00230F85">
        <w:rPr>
          <w:color w:val="0000FF"/>
          <w:sz w:val="22"/>
          <w:u w:val="single" w:color="0000FF"/>
          <w:lang w:val="en-GB"/>
        </w:rPr>
        <w:t>)</w:t>
      </w:r>
      <w:r w:rsidR="003C2FEC" w:rsidRPr="00452B9E">
        <w:rPr>
          <w:color w:val="000000" w:themeColor="text1"/>
          <w:sz w:val="22"/>
          <w:lang w:val="en-GB"/>
        </w:rPr>
        <w:t xml:space="preserve">, which </w:t>
      </w:r>
      <w:r w:rsidR="003C2FEC" w:rsidRPr="00F07467">
        <w:rPr>
          <w:color w:val="000000" w:themeColor="text1"/>
          <w:sz w:val="22"/>
          <w:szCs w:val="22"/>
          <w:lang w:val="en-GB"/>
        </w:rPr>
        <w:t>recogni</w:t>
      </w:r>
      <w:r w:rsidR="00CE53D8" w:rsidRPr="00F07467">
        <w:rPr>
          <w:color w:val="000000" w:themeColor="text1"/>
          <w:sz w:val="22"/>
          <w:szCs w:val="22"/>
          <w:lang w:val="en-GB"/>
        </w:rPr>
        <w:t>s</w:t>
      </w:r>
      <w:r w:rsidR="003C2FEC" w:rsidRPr="00F07467">
        <w:rPr>
          <w:color w:val="000000" w:themeColor="text1"/>
          <w:sz w:val="22"/>
          <w:szCs w:val="22"/>
          <w:lang w:val="en-GB"/>
        </w:rPr>
        <w:t>e</w:t>
      </w:r>
      <w:r w:rsidR="003C2FEC" w:rsidRPr="00452B9E">
        <w:rPr>
          <w:color w:val="000000" w:themeColor="text1"/>
          <w:sz w:val="22"/>
          <w:lang w:val="en-GB"/>
        </w:rPr>
        <w:t xml:space="preserve"> that ending poverty and other deprivations must go hand-in-hand with strategies that improve health and education, reduce inequality, and spur economic growth. The SDGs reconfirm the central role of HR and LNOB, with SDG 4, 8, 10, and 16 focusing on inclusivity and SDG 5 focusing on the promotion of gender equality. </w:t>
      </w:r>
    </w:p>
    <w:p w14:paraId="39F9CC6A" w14:textId="27848632" w:rsidR="00D47768" w:rsidRPr="001A78E3" w:rsidRDefault="00D47768" w:rsidP="001A78E3">
      <w:pPr>
        <w:tabs>
          <w:tab w:val="left" w:pos="2520"/>
        </w:tabs>
        <w:spacing w:before="67" w:line="266" w:lineRule="auto"/>
        <w:rPr>
          <w:color w:val="000000" w:themeColor="text1"/>
          <w:lang w:val="en-GB"/>
        </w:rPr>
      </w:pPr>
      <w:r w:rsidRPr="00F07467">
        <w:rPr>
          <w:noProof/>
          <w:lang w:val="en-GB"/>
        </w:rPr>
        <mc:AlternateContent>
          <mc:Choice Requires="wps">
            <w:drawing>
              <wp:anchor distT="0" distB="0" distL="114300" distR="114300" simplePos="0" relativeHeight="251658242" behindDoc="0" locked="0" layoutInCell="1" allowOverlap="1" wp14:anchorId="5C0F77AB" wp14:editId="1F141DF9">
                <wp:simplePos x="0" y="0"/>
                <wp:positionH relativeFrom="column">
                  <wp:posOffset>1148715</wp:posOffset>
                </wp:positionH>
                <wp:positionV relativeFrom="paragraph">
                  <wp:posOffset>167005</wp:posOffset>
                </wp:positionV>
                <wp:extent cx="5504688" cy="374721"/>
                <wp:effectExtent l="0" t="0" r="7620" b="19050"/>
                <wp:wrapNone/>
                <wp:docPr id="53" name="Text Box 53"/>
                <wp:cNvGraphicFramePr/>
                <a:graphic xmlns:a="http://schemas.openxmlformats.org/drawingml/2006/main">
                  <a:graphicData uri="http://schemas.microsoft.com/office/word/2010/wordprocessingShape">
                    <wps:wsp>
                      <wps:cNvSpPr txBox="1"/>
                      <wps:spPr>
                        <a:xfrm>
                          <a:off x="0" y="0"/>
                          <a:ext cx="5504688" cy="374721"/>
                        </a:xfrm>
                        <a:prstGeom prst="rect">
                          <a:avLst/>
                        </a:prstGeom>
                        <a:solidFill>
                          <a:schemeClr val="tx2"/>
                        </a:solidFill>
                        <a:ln w="6350">
                          <a:solidFill>
                            <a:schemeClr val="tx2"/>
                          </a:solidFill>
                        </a:ln>
                      </wps:spPr>
                      <wps:txbx>
                        <w:txbxContent>
                          <w:p w14:paraId="10745991" w14:textId="76DB2543" w:rsidR="00D47768" w:rsidRPr="00D47768" w:rsidRDefault="00D47768" w:rsidP="00544595">
                            <w:pPr>
                              <w:shd w:val="clear" w:color="auto" w:fill="1F497D" w:themeFill="text2"/>
                              <w:ind w:right="1800"/>
                              <w:rPr>
                                <w:b/>
                                <w:bCs/>
                                <w:color w:val="FFFFFF" w:themeColor="background1"/>
                                <w:sz w:val="20"/>
                                <w:szCs w:val="20"/>
                              </w:rPr>
                            </w:pPr>
                            <w:r w:rsidRPr="00D47768">
                              <w:rPr>
                                <w:b/>
                                <w:bCs/>
                                <w:color w:val="FFFFFF" w:themeColor="background1"/>
                                <w:sz w:val="20"/>
                                <w:szCs w:val="20"/>
                              </w:rPr>
                              <w:t xml:space="preserve">Box </w:t>
                            </w:r>
                            <w:r w:rsidR="002833B9">
                              <w:rPr>
                                <w:b/>
                                <w:bCs/>
                                <w:color w:val="FFFFFF" w:themeColor="background1"/>
                                <w:sz w:val="20"/>
                                <w:szCs w:val="20"/>
                              </w:rPr>
                              <w:t>7</w:t>
                            </w:r>
                            <w:r w:rsidRPr="00D47768">
                              <w:rPr>
                                <w:b/>
                                <w:bCs/>
                                <w:color w:val="FFFFFF" w:themeColor="background1"/>
                                <w:sz w:val="20"/>
                                <w:szCs w:val="20"/>
                              </w:rPr>
                              <w:t>. Sustainable Development Goals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F77AB" id="Text Box 53" o:spid="_x0000_s1032" type="#_x0000_t202" style="position:absolute;margin-left:90.45pt;margin-top:13.15pt;width:433.45pt;height:2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" fillcolor="#1f497d [3215]" strokecolor="#1f497d [3215]" strokeweight=".5pt">
                <v:textbox>
                  <w:txbxContent>
                    <w:p w14:paraId="10745991" w14:textId="76DB2543" w:rsidR="00D47768" w:rsidRPr="00D47768" w:rsidRDefault="00D47768" w:rsidP="00544595">
                      <w:pPr>
                        <w:shd w:val="clear" w:color="auto" w:fill="1F497D" w:themeFill="text2"/>
                        <w:ind w:right="1800"/>
                        <w:rPr>
                          <w:b/>
                          <w:bCs/>
                          <w:color w:val="FFFFFF" w:themeColor="background1"/>
                          <w:sz w:val="20"/>
                          <w:szCs w:val="20"/>
                        </w:rPr>
                      </w:pPr>
                      <w:r w:rsidRPr="00D47768">
                        <w:rPr>
                          <w:b/>
                          <w:bCs/>
                          <w:color w:val="FFFFFF" w:themeColor="background1"/>
                          <w:sz w:val="20"/>
                          <w:szCs w:val="20"/>
                        </w:rPr>
                        <w:t xml:space="preserve">Box </w:t>
                      </w:r>
                      <w:r w:rsidR="002833B9">
                        <w:rPr>
                          <w:b/>
                          <w:bCs/>
                          <w:color w:val="FFFFFF" w:themeColor="background1"/>
                          <w:sz w:val="20"/>
                          <w:szCs w:val="20"/>
                        </w:rPr>
                        <w:t>7</w:t>
                      </w:r>
                      <w:r w:rsidRPr="00D47768">
                        <w:rPr>
                          <w:b/>
                          <w:bCs/>
                          <w:color w:val="FFFFFF" w:themeColor="background1"/>
                          <w:sz w:val="20"/>
                          <w:szCs w:val="20"/>
                        </w:rPr>
                        <w:t>. Sustainable Development Goals (2015)</w:t>
                      </w:r>
                    </w:p>
                  </w:txbxContent>
                </v:textbox>
              </v:shape>
            </w:pict>
          </mc:Fallback>
        </mc:AlternateContent>
      </w:r>
    </w:p>
    <w:p w14:paraId="4E7359E5" w14:textId="77777777" w:rsidR="00D47768" w:rsidRPr="00452B9E" w:rsidRDefault="00D47768" w:rsidP="003C2FEC">
      <w:pPr>
        <w:pStyle w:val="ListParagraph"/>
        <w:tabs>
          <w:tab w:val="left" w:pos="2520"/>
        </w:tabs>
        <w:spacing w:before="67" w:line="266" w:lineRule="auto"/>
        <w:ind w:left="1800"/>
        <w:rPr>
          <w:color w:val="000000" w:themeColor="text1"/>
          <w:lang w:val="en-GB"/>
        </w:rPr>
      </w:pPr>
    </w:p>
    <w:p w14:paraId="5A93BA94" w14:textId="30E67454" w:rsidR="000B4398" w:rsidRPr="00452B9E" w:rsidRDefault="003C2FEC" w:rsidP="00544595">
      <w:pPr>
        <w:pStyle w:val="ListParagraph"/>
        <w:tabs>
          <w:tab w:val="left" w:pos="2520"/>
        </w:tabs>
        <w:spacing w:before="67" w:line="266" w:lineRule="auto"/>
        <w:ind w:left="1800" w:right="1800"/>
        <w:jc w:val="left"/>
        <w:rPr>
          <w:b/>
          <w:color w:val="FFFFFF" w:themeColor="background1"/>
          <w:sz w:val="20"/>
          <w:shd w:val="clear" w:color="auto" w:fill="1F497D" w:themeFill="text2"/>
          <w:lang w:val="en-GB"/>
        </w:rPr>
      </w:pPr>
      <w:r w:rsidRPr="00452B9E">
        <w:rPr>
          <w:noProof/>
          <w:color w:val="231F20"/>
          <w:lang w:val="en-GB"/>
        </w:rPr>
        <w:drawing>
          <wp:inline distT="0" distB="0" distL="0" distR="0" wp14:anchorId="72435E90" wp14:editId="1D8FAEA4">
            <wp:extent cx="5471275" cy="2729828"/>
            <wp:effectExtent l="25400" t="25400" r="27940" b="266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93">
                      <a:extLst>
                        <a:ext uri="{28A0092B-C50C-407E-A947-70E740481C1C}">
                          <a14:useLocalDpi xmlns:a14="http://schemas.microsoft.com/office/drawing/2010/main" val="0"/>
                        </a:ext>
                      </a:extLst>
                    </a:blip>
                    <a:stretch>
                      <a:fillRect/>
                    </a:stretch>
                  </pic:blipFill>
                  <pic:spPr>
                    <a:xfrm>
                      <a:off x="0" y="0"/>
                      <a:ext cx="5478971" cy="2733668"/>
                    </a:xfrm>
                    <a:prstGeom prst="rect">
                      <a:avLst/>
                    </a:prstGeom>
                    <a:ln w="19050">
                      <a:solidFill>
                        <a:schemeClr val="tx2"/>
                      </a:solidFill>
                    </a:ln>
                  </pic:spPr>
                </pic:pic>
              </a:graphicData>
            </a:graphic>
          </wp:inline>
        </w:drawing>
      </w:r>
    </w:p>
    <w:p w14:paraId="70628B3B" w14:textId="6D72F6E6" w:rsidR="006F7D5C" w:rsidRPr="00F07467" w:rsidRDefault="006F7D5C" w:rsidP="003D6CDB">
      <w:pPr>
        <w:pStyle w:val="ListParagraph"/>
        <w:tabs>
          <w:tab w:val="left" w:pos="2520"/>
        </w:tabs>
        <w:ind w:left="1800" w:right="1800"/>
        <w:rPr>
          <w:i/>
          <w:iCs/>
          <w:color w:val="231F20"/>
          <w:sz w:val="19"/>
          <w:szCs w:val="19"/>
          <w:lang w:val="en-GB"/>
        </w:rPr>
      </w:pPr>
    </w:p>
    <w:p w14:paraId="4DCD6068" w14:textId="77777777" w:rsidR="00366901" w:rsidRPr="00707532" w:rsidRDefault="00366901" w:rsidP="00707532">
      <w:pPr>
        <w:tabs>
          <w:tab w:val="left" w:pos="2520"/>
        </w:tabs>
        <w:spacing w:line="276" w:lineRule="auto"/>
        <w:ind w:right="1800"/>
        <w:rPr>
          <w:color w:val="231F20"/>
          <w:sz w:val="19"/>
          <w:lang w:val="en-GB"/>
        </w:rPr>
      </w:pPr>
    </w:p>
    <w:p w14:paraId="304E224C" w14:textId="6E76D6CE" w:rsidR="000B4398" w:rsidRPr="00452B9E" w:rsidRDefault="497E8F9D">
      <w:pPr>
        <w:pStyle w:val="Heading2"/>
        <w:numPr>
          <w:ilvl w:val="1"/>
          <w:numId w:val="6"/>
        </w:numPr>
        <w:tabs>
          <w:tab w:val="left" w:pos="2519"/>
          <w:tab w:val="left" w:pos="2520"/>
        </w:tabs>
        <w:spacing w:before="180" w:line="208" w:lineRule="auto"/>
        <w:ind w:right="2191"/>
        <w:rPr>
          <w:rFonts w:ascii="Times New Roman" w:hAnsi="Times New Roman"/>
          <w:color w:val="1F497D" w:themeColor="text2"/>
          <w:lang w:val="en-GB"/>
        </w:rPr>
      </w:pPr>
      <w:bookmarkStart w:id="20" w:name="_Toc128273275"/>
      <w:r w:rsidRPr="00452B9E">
        <w:rPr>
          <w:rFonts w:ascii="Times New Roman" w:hAnsi="Times New Roman"/>
          <w:color w:val="1F497D" w:themeColor="text2"/>
          <w:spacing w:val="-3"/>
          <w:lang w:val="en-GB"/>
        </w:rPr>
        <w:t xml:space="preserve">The </w:t>
      </w:r>
      <w:r w:rsidRPr="00452B9E">
        <w:rPr>
          <w:rFonts w:ascii="Times New Roman" w:hAnsi="Times New Roman"/>
          <w:color w:val="1F497D" w:themeColor="text2"/>
          <w:lang w:val="en-GB"/>
        </w:rPr>
        <w:t xml:space="preserve">UN </w:t>
      </w:r>
      <w:r w:rsidRPr="00452B9E">
        <w:rPr>
          <w:rFonts w:ascii="Times New Roman" w:hAnsi="Times New Roman"/>
          <w:color w:val="1F497D" w:themeColor="text2"/>
          <w:spacing w:val="-5"/>
          <w:lang w:val="en-GB"/>
        </w:rPr>
        <w:t xml:space="preserve">normative framework regarding </w:t>
      </w:r>
      <w:r w:rsidRPr="00452B9E">
        <w:rPr>
          <w:rFonts w:ascii="Times New Roman" w:hAnsi="Times New Roman"/>
          <w:color w:val="1F497D" w:themeColor="text2"/>
          <w:spacing w:val="-4"/>
          <w:lang w:val="en-GB"/>
        </w:rPr>
        <w:t xml:space="preserve">HRBA </w:t>
      </w:r>
      <w:r w:rsidR="006F0E0A" w:rsidRPr="00F07467">
        <w:rPr>
          <w:rFonts w:ascii="Times New Roman" w:hAnsi="Times New Roman" w:cs="Times New Roman"/>
          <w:color w:val="1F497D" w:themeColor="text2"/>
          <w:lang w:val="en-GB"/>
        </w:rPr>
        <w:t>&amp;</w:t>
      </w:r>
      <w:r w:rsidRPr="00452B9E">
        <w:rPr>
          <w:rFonts w:ascii="Times New Roman" w:hAnsi="Times New Roman"/>
          <w:color w:val="1F497D" w:themeColor="text2"/>
          <w:lang w:val="en-GB"/>
        </w:rPr>
        <w:t xml:space="preserve"> </w:t>
      </w:r>
      <w:r w:rsidR="2C384545" w:rsidRPr="00452B9E">
        <w:rPr>
          <w:rFonts w:ascii="Times New Roman" w:hAnsi="Times New Roman"/>
          <w:color w:val="1F497D" w:themeColor="text2"/>
          <w:spacing w:val="-5"/>
          <w:lang w:val="en-GB"/>
        </w:rPr>
        <w:t>GM</w:t>
      </w:r>
      <w:bookmarkEnd w:id="20"/>
    </w:p>
    <w:p w14:paraId="3577E2CE" w14:textId="6844B8F5" w:rsidR="005C587B" w:rsidRPr="00452B9E" w:rsidRDefault="007E71A7" w:rsidP="00826C6C">
      <w:pPr>
        <w:tabs>
          <w:tab w:val="left" w:pos="2520"/>
        </w:tabs>
        <w:spacing w:before="280" w:line="276" w:lineRule="auto"/>
        <w:ind w:left="1800" w:right="1800"/>
        <w:jc w:val="both"/>
        <w:rPr>
          <w:color w:val="000000" w:themeColor="text1"/>
          <w:sz w:val="22"/>
          <w:lang w:val="en-GB"/>
        </w:rPr>
      </w:pPr>
      <w:r>
        <w:rPr>
          <w:color w:val="000000" w:themeColor="text1"/>
          <w:sz w:val="22"/>
          <w:lang w:val="en-GB"/>
        </w:rPr>
        <w:t>T</w:t>
      </w:r>
      <w:r w:rsidR="497E8F9D" w:rsidRPr="00452B9E">
        <w:rPr>
          <w:color w:val="000000" w:themeColor="text1"/>
          <w:sz w:val="22"/>
          <w:lang w:val="en-GB"/>
        </w:rPr>
        <w:t xml:space="preserve">he UN has established a clear normative framework to promote the integration of HRBA and </w:t>
      </w:r>
      <w:r w:rsidR="614FDDA8" w:rsidRPr="00F07467">
        <w:rPr>
          <w:color w:val="000000" w:themeColor="text1"/>
          <w:sz w:val="22"/>
          <w:szCs w:val="22"/>
          <w:lang w:val="en-GB"/>
        </w:rPr>
        <w:t>GM</w:t>
      </w:r>
      <w:r w:rsidR="497E8F9D" w:rsidRPr="00452B9E">
        <w:rPr>
          <w:color w:val="000000" w:themeColor="text1"/>
          <w:sz w:val="22"/>
          <w:lang w:val="en-GB"/>
        </w:rPr>
        <w:t xml:space="preserve"> in all UN </w:t>
      </w:r>
      <w:r w:rsidR="2E516A91" w:rsidRPr="00452B9E">
        <w:rPr>
          <w:color w:val="000000" w:themeColor="text1"/>
          <w:sz w:val="22"/>
          <w:lang w:val="en-GB"/>
        </w:rPr>
        <w:t>entities'</w:t>
      </w:r>
      <w:r w:rsidR="497E8F9D" w:rsidRPr="00452B9E">
        <w:rPr>
          <w:color w:val="000000" w:themeColor="text1"/>
          <w:sz w:val="22"/>
          <w:lang w:val="en-GB"/>
        </w:rPr>
        <w:t xml:space="preserve"> actions</w:t>
      </w:r>
      <w:r w:rsidR="004126C0">
        <w:rPr>
          <w:color w:val="000000" w:themeColor="text1"/>
          <w:sz w:val="22"/>
          <w:lang w:val="en-GB"/>
        </w:rPr>
        <w:t>.</w:t>
      </w:r>
      <w:r>
        <w:rPr>
          <w:color w:val="000000" w:themeColor="text1"/>
          <w:sz w:val="22"/>
          <w:lang w:val="en-GB"/>
        </w:rPr>
        <w:t xml:space="preserve"> </w:t>
      </w:r>
      <w:r w:rsidR="004126C0">
        <w:rPr>
          <w:color w:val="000000" w:themeColor="text1"/>
          <w:sz w:val="22"/>
          <w:lang w:val="en-GB"/>
        </w:rPr>
        <w:t>T</w:t>
      </w:r>
      <w:r>
        <w:rPr>
          <w:color w:val="000000" w:themeColor="text1"/>
          <w:sz w:val="22"/>
          <w:lang w:val="en-GB"/>
        </w:rPr>
        <w:t>he role of evaluation is present within this framework</w:t>
      </w:r>
      <w:r w:rsidR="497E8F9D" w:rsidRPr="00452B9E">
        <w:rPr>
          <w:color w:val="000000" w:themeColor="text1"/>
          <w:sz w:val="22"/>
          <w:lang w:val="en-GB"/>
        </w:rPr>
        <w:t>.</w:t>
      </w:r>
    </w:p>
    <w:p w14:paraId="63693734" w14:textId="6CD9CDB9" w:rsidR="003C2FEC" w:rsidRPr="00452B9E" w:rsidRDefault="003C2FEC" w:rsidP="00EC1319">
      <w:pPr>
        <w:tabs>
          <w:tab w:val="left" w:pos="2520"/>
        </w:tabs>
        <w:spacing w:before="280" w:line="266" w:lineRule="auto"/>
        <w:ind w:right="1800" w:firstLine="1800"/>
        <w:jc w:val="both"/>
        <w:rPr>
          <w:b/>
          <w:color w:val="000000" w:themeColor="text1"/>
          <w:lang w:val="en-GB"/>
        </w:rPr>
      </w:pPr>
      <w:r w:rsidRPr="00452B9E">
        <w:rPr>
          <w:b/>
          <w:color w:val="000000" w:themeColor="text1"/>
          <w:lang w:val="en-GB"/>
        </w:rPr>
        <w:t>The Human Rights-Based Approach (HRBA)</w:t>
      </w:r>
    </w:p>
    <w:p w14:paraId="6C315064" w14:textId="77777777" w:rsidR="007E71A7" w:rsidRDefault="003C2FEC" w:rsidP="007E71A7">
      <w:pPr>
        <w:tabs>
          <w:tab w:val="left" w:pos="2520"/>
        </w:tabs>
        <w:spacing w:before="280" w:line="276" w:lineRule="auto"/>
        <w:ind w:left="1800" w:right="1800"/>
        <w:jc w:val="both"/>
        <w:rPr>
          <w:color w:val="000000" w:themeColor="text1"/>
          <w:sz w:val="22"/>
          <w:lang w:val="en-GB"/>
        </w:rPr>
      </w:pPr>
      <w:r w:rsidRPr="00452B9E">
        <w:rPr>
          <w:color w:val="000000" w:themeColor="text1"/>
          <w:sz w:val="22"/>
          <w:lang w:val="en-GB"/>
        </w:rPr>
        <w:t xml:space="preserve">The strategy for implementing human rights in UN programming is called the human rights-based approach to programming. HRBA is “a conceptual framework for the process of human </w:t>
      </w:r>
      <w:r w:rsidRPr="00452B9E">
        <w:rPr>
          <w:color w:val="000000" w:themeColor="text1"/>
          <w:sz w:val="22"/>
          <w:lang w:val="en-GB"/>
        </w:rPr>
        <w:lastRenderedPageBreak/>
        <w:t>development that is normatively based on international human rights standards and operationally directed to promoting and protecting human rights.”</w:t>
      </w:r>
      <w:r w:rsidRPr="00452B9E">
        <w:rPr>
          <w:color w:val="000000" w:themeColor="text1"/>
          <w:sz w:val="22"/>
          <w:vertAlign w:val="superscript"/>
          <w:lang w:val="en-GB"/>
        </w:rPr>
        <w:footnoteReference w:id="22"/>
      </w:r>
      <w:r w:rsidRPr="00452B9E">
        <w:rPr>
          <w:color w:val="000000" w:themeColor="text1"/>
          <w:sz w:val="22"/>
          <w:vertAlign w:val="superscript"/>
          <w:lang w:val="en-GB"/>
        </w:rPr>
        <w:t xml:space="preserve"> </w:t>
      </w:r>
    </w:p>
    <w:p w14:paraId="632526A6" w14:textId="31EBDCE4" w:rsidR="006B6B45" w:rsidRPr="00F93612" w:rsidRDefault="52612C8E" w:rsidP="006B6B45">
      <w:pPr>
        <w:tabs>
          <w:tab w:val="left" w:pos="2520"/>
        </w:tabs>
        <w:spacing w:before="280" w:line="276" w:lineRule="auto"/>
        <w:ind w:left="1800" w:right="1800"/>
        <w:jc w:val="both"/>
        <w:rPr>
          <w:rFonts w:asciiTheme="majorBidi" w:hAnsiTheme="majorBidi" w:cstheme="majorBidi"/>
          <w:color w:val="000000"/>
          <w:sz w:val="22"/>
          <w:szCs w:val="22"/>
          <w:shd w:val="clear" w:color="auto" w:fill="FFFFFF"/>
        </w:rPr>
      </w:pPr>
      <w:r w:rsidRPr="0AD99D0C">
        <w:rPr>
          <w:color w:val="000000" w:themeColor="text1"/>
          <w:sz w:val="22"/>
          <w:szCs w:val="22"/>
          <w:lang w:val="en-GB"/>
        </w:rPr>
        <w:t>HRBA must inform the way that programmes are designed, implemented, monitored, and evaluated, using human rights standards and principles to increase the enjoyment of rights. This includes confronting patterns of inequality and discrimination</w:t>
      </w:r>
      <w:r w:rsidR="00F759F6">
        <w:rPr>
          <w:color w:val="000000" w:themeColor="text1"/>
          <w:sz w:val="22"/>
          <w:szCs w:val="22"/>
          <w:lang w:val="en-GB"/>
        </w:rPr>
        <w:t>,</w:t>
      </w:r>
      <w:r w:rsidRPr="0AD99D0C">
        <w:rPr>
          <w:color w:val="000000" w:themeColor="text1"/>
          <w:sz w:val="22"/>
          <w:szCs w:val="22"/>
          <w:lang w:val="en-GB"/>
        </w:rPr>
        <w:t xml:space="preserve"> and formulating responses that address the structural causes of exclusion, marginali</w:t>
      </w:r>
      <w:r w:rsidR="3D613985" w:rsidRPr="0AD99D0C">
        <w:rPr>
          <w:color w:val="000000" w:themeColor="text1"/>
          <w:sz w:val="22"/>
          <w:szCs w:val="22"/>
          <w:lang w:val="en-GB"/>
        </w:rPr>
        <w:t>s</w:t>
      </w:r>
      <w:r w:rsidRPr="0AD99D0C">
        <w:rPr>
          <w:color w:val="000000" w:themeColor="text1"/>
          <w:sz w:val="22"/>
          <w:szCs w:val="22"/>
          <w:lang w:val="en-GB"/>
        </w:rPr>
        <w:t>ation, and the denial of human rights.</w:t>
      </w:r>
      <w:r w:rsidR="30590D81" w:rsidRPr="0AD99D0C">
        <w:rPr>
          <w:color w:val="000000" w:themeColor="text1"/>
          <w:sz w:val="22"/>
          <w:szCs w:val="22"/>
          <w:lang w:val="en-GB"/>
        </w:rPr>
        <w:t xml:space="preserve"> General Assembly resolution</w:t>
      </w:r>
      <w:r w:rsidR="46DBACF1" w:rsidRPr="0AD99D0C">
        <w:rPr>
          <w:color w:val="000000" w:themeColor="text1"/>
          <w:sz w:val="22"/>
          <w:szCs w:val="22"/>
          <w:lang w:val="en-GB"/>
        </w:rPr>
        <w:t xml:space="preserve"> </w:t>
      </w:r>
      <w:hyperlink r:id="rId94">
        <w:r w:rsidR="46DBACF1" w:rsidRPr="0AD99D0C">
          <w:rPr>
            <w:rStyle w:val="Hyperlink"/>
            <w:sz w:val="22"/>
            <w:szCs w:val="22"/>
            <w:lang w:val="en-GB"/>
          </w:rPr>
          <w:t>A/RES/60/1</w:t>
        </w:r>
      </w:hyperlink>
      <w:r w:rsidR="46DBACF1" w:rsidRPr="0AD99D0C">
        <w:rPr>
          <w:color w:val="000000" w:themeColor="text1"/>
          <w:sz w:val="22"/>
          <w:szCs w:val="22"/>
          <w:lang w:val="en-GB"/>
        </w:rPr>
        <w:t xml:space="preserve"> resolve</w:t>
      </w:r>
      <w:r w:rsidR="00621C6B">
        <w:rPr>
          <w:color w:val="000000" w:themeColor="text1"/>
          <w:sz w:val="22"/>
          <w:szCs w:val="22"/>
          <w:lang w:val="en-GB"/>
        </w:rPr>
        <w:t>s</w:t>
      </w:r>
      <w:r w:rsidR="46DBACF1" w:rsidRPr="0AD99D0C">
        <w:rPr>
          <w:color w:val="000000" w:themeColor="text1"/>
          <w:sz w:val="22"/>
          <w:szCs w:val="22"/>
          <w:lang w:val="en-GB"/>
        </w:rPr>
        <w:t xml:space="preserve"> to</w:t>
      </w:r>
      <w:r w:rsidR="026F8AA8" w:rsidRPr="0AD99D0C">
        <w:rPr>
          <w:color w:val="000000" w:themeColor="text1"/>
          <w:sz w:val="22"/>
          <w:szCs w:val="22"/>
          <w:lang w:val="en-GB"/>
        </w:rPr>
        <w:t xml:space="preserve"> </w:t>
      </w:r>
      <w:r w:rsidR="7A53F28C" w:rsidRPr="0AD99D0C">
        <w:rPr>
          <w:color w:val="000000" w:themeColor="text1"/>
          <w:sz w:val="22"/>
          <w:szCs w:val="22"/>
          <w:lang w:val="en-GB"/>
        </w:rPr>
        <w:t xml:space="preserve">support the mainstreaming of human rights throughout the </w:t>
      </w:r>
      <w:r w:rsidR="00621C6B">
        <w:rPr>
          <w:color w:val="000000" w:themeColor="text1"/>
          <w:sz w:val="22"/>
          <w:szCs w:val="22"/>
          <w:lang w:val="en-GB"/>
        </w:rPr>
        <w:t>UN</w:t>
      </w:r>
      <w:r w:rsidR="7A53F28C" w:rsidRPr="0AD99D0C">
        <w:rPr>
          <w:color w:val="000000" w:themeColor="text1"/>
          <w:sz w:val="22"/>
          <w:szCs w:val="22"/>
          <w:lang w:val="en-GB"/>
        </w:rPr>
        <w:t xml:space="preserve"> system</w:t>
      </w:r>
      <w:r w:rsidR="07208DA1" w:rsidRPr="0AD99D0C">
        <w:rPr>
          <w:color w:val="000000" w:themeColor="text1"/>
          <w:sz w:val="22"/>
          <w:szCs w:val="22"/>
          <w:lang w:val="en-GB"/>
        </w:rPr>
        <w:t xml:space="preserve">, and the </w:t>
      </w:r>
      <w:hyperlink r:id="rId95">
        <w:r w:rsidR="29B410A0" w:rsidRPr="0AD99D0C">
          <w:rPr>
            <w:color w:val="000000" w:themeColor="text1"/>
            <w:sz w:val="22"/>
            <w:szCs w:val="22"/>
            <w:lang w:val="en-GB"/>
          </w:rPr>
          <w:t>Secretary-General</w:t>
        </w:r>
        <w:r w:rsidR="00621C6B">
          <w:rPr>
            <w:color w:val="000000" w:themeColor="text1"/>
            <w:sz w:val="22"/>
            <w:szCs w:val="22"/>
            <w:lang w:val="en-GB"/>
          </w:rPr>
          <w:t>’</w:t>
        </w:r>
        <w:r w:rsidR="29B410A0" w:rsidRPr="0AD99D0C">
          <w:rPr>
            <w:color w:val="000000" w:themeColor="text1"/>
            <w:sz w:val="22"/>
            <w:szCs w:val="22"/>
            <w:lang w:val="en-GB"/>
          </w:rPr>
          <w:t>s Call to</w:t>
        </w:r>
        <w:r w:rsidR="29B410A0" w:rsidRPr="0AD99D0C">
          <w:rPr>
            <w:rStyle w:val="Hyperlink"/>
            <w:sz w:val="22"/>
            <w:szCs w:val="22"/>
            <w:lang w:val="en-GB"/>
          </w:rPr>
          <w:t xml:space="preserve"> Action for Human Rights</w:t>
        </w:r>
      </w:hyperlink>
      <w:r w:rsidR="29B410A0" w:rsidRPr="0AD99D0C">
        <w:rPr>
          <w:color w:val="000000" w:themeColor="text1"/>
          <w:sz w:val="22"/>
          <w:szCs w:val="22"/>
          <w:lang w:val="en-GB"/>
        </w:rPr>
        <w:t xml:space="preserve"> </w:t>
      </w:r>
      <w:r w:rsidR="431BDFA9" w:rsidRPr="0AD99D0C">
        <w:rPr>
          <w:color w:val="000000" w:themeColor="text1"/>
          <w:sz w:val="22"/>
          <w:szCs w:val="22"/>
          <w:lang w:val="en-GB"/>
        </w:rPr>
        <w:t>includes</w:t>
      </w:r>
      <w:r w:rsidR="00621C6B">
        <w:rPr>
          <w:color w:val="000000" w:themeColor="text1"/>
          <w:sz w:val="22"/>
          <w:szCs w:val="22"/>
          <w:lang w:val="en-GB"/>
        </w:rPr>
        <w:t>,</w:t>
      </w:r>
      <w:r w:rsidR="431BDFA9" w:rsidRPr="0AD99D0C">
        <w:rPr>
          <w:color w:val="000000" w:themeColor="text1"/>
          <w:sz w:val="22"/>
          <w:szCs w:val="22"/>
          <w:lang w:val="en-GB"/>
        </w:rPr>
        <w:t xml:space="preserve"> among its guiding principles</w:t>
      </w:r>
      <w:r w:rsidR="00621C6B">
        <w:rPr>
          <w:color w:val="000000" w:themeColor="text1"/>
          <w:sz w:val="22"/>
          <w:szCs w:val="22"/>
          <w:lang w:val="en-GB"/>
        </w:rPr>
        <w:t>,</w:t>
      </w:r>
      <w:r w:rsidR="431BDFA9" w:rsidRPr="0AD99D0C">
        <w:rPr>
          <w:color w:val="000000" w:themeColor="text1"/>
          <w:sz w:val="22"/>
          <w:szCs w:val="22"/>
          <w:lang w:val="en-GB"/>
        </w:rPr>
        <w:t xml:space="preserve"> that</w:t>
      </w:r>
      <w:r w:rsidR="145C8313" w:rsidRPr="0AD99D0C">
        <w:rPr>
          <w:color w:val="000000" w:themeColor="text1"/>
          <w:sz w:val="22"/>
          <w:szCs w:val="22"/>
          <w:lang w:val="en-GB"/>
        </w:rPr>
        <w:t xml:space="preserve"> w</w:t>
      </w:r>
      <w:r w:rsidR="07208DA1" w:rsidRPr="0AD99D0C">
        <w:rPr>
          <w:color w:val="000000" w:themeColor="text1"/>
          <w:sz w:val="22"/>
          <w:szCs w:val="22"/>
          <w:lang w:val="en-GB"/>
        </w:rPr>
        <w:t xml:space="preserve">ithin the </w:t>
      </w:r>
      <w:r w:rsidR="00621C6B">
        <w:rPr>
          <w:color w:val="000000" w:themeColor="text1"/>
          <w:sz w:val="22"/>
          <w:szCs w:val="22"/>
          <w:lang w:val="en-GB"/>
        </w:rPr>
        <w:t>UN</w:t>
      </w:r>
      <w:r w:rsidR="07208DA1" w:rsidRPr="0AD99D0C">
        <w:rPr>
          <w:color w:val="000000" w:themeColor="text1"/>
          <w:sz w:val="22"/>
          <w:szCs w:val="22"/>
          <w:lang w:val="en-GB"/>
        </w:rPr>
        <w:t>, human rights must be fully considered in all decision-making, operations and institutional commitments.</w:t>
      </w:r>
      <w:r w:rsidR="00981BE4" w:rsidRPr="0AD99D0C">
        <w:rPr>
          <w:color w:val="000000" w:themeColor="text1"/>
          <w:sz w:val="22"/>
          <w:szCs w:val="22"/>
          <w:lang w:val="en-GB"/>
        </w:rPr>
        <w:t xml:space="preserve"> </w:t>
      </w:r>
    </w:p>
    <w:p w14:paraId="7B31BD5D" w14:textId="41038933" w:rsidR="006B6B45" w:rsidRDefault="006B6B45" w:rsidP="006B6B45">
      <w:pPr>
        <w:tabs>
          <w:tab w:val="left" w:pos="2520"/>
        </w:tabs>
        <w:spacing w:before="280" w:line="276" w:lineRule="auto"/>
        <w:ind w:left="1800" w:right="1800"/>
        <w:jc w:val="both"/>
        <w:rPr>
          <w:color w:val="000000" w:themeColor="text1"/>
          <w:sz w:val="22"/>
          <w:szCs w:val="22"/>
          <w:lang w:val="en-GB"/>
        </w:rPr>
      </w:pPr>
      <w:r w:rsidRPr="00F93612">
        <w:rPr>
          <w:rFonts w:asciiTheme="majorBidi" w:hAnsiTheme="majorBidi" w:cstheme="majorBidi"/>
          <w:color w:val="000000"/>
          <w:sz w:val="22"/>
          <w:szCs w:val="22"/>
          <w:shd w:val="clear" w:color="auto" w:fill="FFFFFF"/>
        </w:rPr>
        <w:t>The UN’s approach to LNOB was formalized in the</w:t>
      </w:r>
      <w:r>
        <w:rPr>
          <w:rFonts w:asciiTheme="majorBidi" w:hAnsiTheme="majorBidi" w:cstheme="majorBidi"/>
          <w:color w:val="000000"/>
          <w:sz w:val="22"/>
          <w:szCs w:val="22"/>
          <w:shd w:val="clear" w:color="auto" w:fill="FFFFFF"/>
        </w:rPr>
        <w:t xml:space="preserve"> </w:t>
      </w:r>
      <w:hyperlink r:id="rId96" w:history="1">
        <w:r w:rsidRPr="009A7F37">
          <w:rPr>
            <w:rStyle w:val="Hyperlink"/>
            <w:sz w:val="22"/>
            <w:szCs w:val="22"/>
          </w:rPr>
          <w:t>Shared Framework on Leaving No One Behind: Equality and Non-Discrimination at the Heart of Sustainable Development</w:t>
        </w:r>
      </w:hyperlink>
      <w:r w:rsidRPr="00621C6B">
        <w:rPr>
          <w:rFonts w:asciiTheme="majorBidi" w:hAnsiTheme="majorBidi" w:cstheme="majorBidi"/>
          <w:color w:val="000000"/>
          <w:sz w:val="22"/>
          <w:szCs w:val="22"/>
          <w:shd w:val="clear" w:color="auto" w:fill="FFFFFF"/>
        </w:rPr>
        <w:t>.</w:t>
      </w:r>
      <w:r w:rsidRPr="00F93612">
        <w:rPr>
          <w:rFonts w:asciiTheme="majorBidi" w:hAnsiTheme="majorBidi" w:cstheme="majorBidi"/>
          <w:color w:val="000000"/>
          <w:sz w:val="22"/>
          <w:szCs w:val="22"/>
          <w:shd w:val="clear" w:color="auto" w:fill="FFFFFF"/>
        </w:rPr>
        <w:t xml:space="preserve"> </w:t>
      </w:r>
      <w:r w:rsidR="009A7F37">
        <w:rPr>
          <w:rFonts w:asciiTheme="majorBidi" w:hAnsiTheme="majorBidi" w:cstheme="majorBidi"/>
          <w:color w:val="000000"/>
          <w:sz w:val="22"/>
          <w:szCs w:val="22"/>
          <w:shd w:val="clear" w:color="auto" w:fill="FFFFFF"/>
        </w:rPr>
        <w:t>T</w:t>
      </w:r>
      <w:r w:rsidRPr="00F93612">
        <w:rPr>
          <w:rFonts w:asciiTheme="majorBidi" w:hAnsiTheme="majorBidi" w:cstheme="majorBidi"/>
          <w:color w:val="000000"/>
          <w:sz w:val="22"/>
          <w:szCs w:val="22"/>
          <w:shd w:val="clear" w:color="auto" w:fill="FFFFFF"/>
        </w:rPr>
        <w:t xml:space="preserve">his conceptual framework focuses on concepts of </w:t>
      </w:r>
      <w:r w:rsidRPr="00F93612">
        <w:rPr>
          <w:rFonts w:asciiTheme="majorBidi" w:hAnsiTheme="majorBidi" w:cstheme="majorBidi"/>
          <w:b/>
          <w:bCs/>
          <w:color w:val="000000"/>
          <w:sz w:val="22"/>
          <w:szCs w:val="22"/>
          <w:shd w:val="clear" w:color="auto" w:fill="FFFFFF"/>
        </w:rPr>
        <w:t>equality</w:t>
      </w:r>
      <w:r w:rsidRPr="00F93612">
        <w:rPr>
          <w:rFonts w:asciiTheme="majorBidi" w:hAnsiTheme="majorBidi" w:cstheme="majorBidi"/>
          <w:color w:val="000000"/>
          <w:sz w:val="22"/>
          <w:szCs w:val="22"/>
          <w:shd w:val="clear" w:color="auto" w:fill="FFFFFF"/>
        </w:rPr>
        <w:t xml:space="preserve">, </w:t>
      </w:r>
      <w:r w:rsidRPr="00F93612">
        <w:rPr>
          <w:rFonts w:asciiTheme="majorBidi" w:hAnsiTheme="majorBidi" w:cstheme="majorBidi"/>
          <w:b/>
          <w:bCs/>
          <w:color w:val="000000"/>
          <w:sz w:val="22"/>
          <w:szCs w:val="22"/>
          <w:shd w:val="clear" w:color="auto" w:fill="FFFFFF"/>
        </w:rPr>
        <w:t>non-discrimination</w:t>
      </w:r>
      <w:r w:rsidRPr="00F93612">
        <w:rPr>
          <w:rFonts w:asciiTheme="majorBidi" w:hAnsiTheme="majorBidi" w:cstheme="majorBidi"/>
          <w:color w:val="000000"/>
          <w:sz w:val="22"/>
          <w:szCs w:val="22"/>
          <w:shd w:val="clear" w:color="auto" w:fill="FFFFFF"/>
        </w:rPr>
        <w:t xml:space="preserve"> and </w:t>
      </w:r>
      <w:r w:rsidRPr="00F93612">
        <w:rPr>
          <w:rFonts w:asciiTheme="majorBidi" w:hAnsiTheme="majorBidi" w:cstheme="majorBidi"/>
          <w:b/>
          <w:bCs/>
          <w:color w:val="000000"/>
          <w:sz w:val="22"/>
          <w:szCs w:val="22"/>
          <w:shd w:val="clear" w:color="auto" w:fill="FFFFFF"/>
        </w:rPr>
        <w:t>equity</w:t>
      </w:r>
      <w:r w:rsidRPr="00F93612">
        <w:rPr>
          <w:rFonts w:asciiTheme="majorBidi" w:hAnsiTheme="majorBidi" w:cstheme="majorBidi"/>
          <w:color w:val="000000"/>
          <w:sz w:val="22"/>
          <w:szCs w:val="22"/>
          <w:shd w:val="clear" w:color="auto" w:fill="FFFFFF"/>
        </w:rPr>
        <w:t>, and guides agencies towards implementing and measuring progress globally for all people at the disaggregated-level.</w:t>
      </w:r>
      <w:r w:rsidRPr="00D57202">
        <w:rPr>
          <w:rFonts w:ascii="Calibri Light" w:hAnsi="Calibri Light"/>
          <w:color w:val="000000"/>
          <w:sz w:val="22"/>
          <w:shd w:val="clear" w:color="auto" w:fill="FFFFFF"/>
        </w:rPr>
        <w:t xml:space="preserve"> </w:t>
      </w:r>
      <w:r w:rsidRPr="0AD99D0C">
        <w:rPr>
          <w:color w:val="000000" w:themeColor="text1"/>
          <w:sz w:val="22"/>
          <w:szCs w:val="22"/>
          <w:lang w:val="en-GB"/>
        </w:rPr>
        <w:t xml:space="preserve"> </w:t>
      </w:r>
      <w:r>
        <w:rPr>
          <w:color w:val="000000" w:themeColor="text1"/>
          <w:sz w:val="22"/>
          <w:szCs w:val="22"/>
          <w:lang w:val="en-GB"/>
        </w:rPr>
        <w:t xml:space="preserve">While the Shared Framework sets the stage for expectations on LNOB, the </w:t>
      </w:r>
      <w:hyperlink r:id="rId97" w:history="1">
        <w:r w:rsidRPr="009A7F37">
          <w:rPr>
            <w:rStyle w:val="Hyperlink"/>
            <w:sz w:val="22"/>
            <w:szCs w:val="22"/>
          </w:rPr>
          <w:t>Operationalizing Leaving No One Behind Guidance</w:t>
        </w:r>
      </w:hyperlink>
      <w:r w:rsidRPr="009A7F37">
        <w:rPr>
          <w:sz w:val="22"/>
          <w:szCs w:val="22"/>
        </w:rPr>
        <w:t xml:space="preserve">, </w:t>
      </w:r>
      <w:r w:rsidRPr="001240C7">
        <w:rPr>
          <w:sz w:val="22"/>
        </w:rPr>
        <w:t xml:space="preserve">was developed by an inter-agency team under the auspices of the UN Sustainable Development Group (UNSDG) to support those working and contributing to the work of the UN system to practically implement LNOB. </w:t>
      </w:r>
    </w:p>
    <w:p w14:paraId="13FB6596" w14:textId="26F558FC" w:rsidR="00D1751B" w:rsidRDefault="00D12136" w:rsidP="006B6B45">
      <w:pPr>
        <w:tabs>
          <w:tab w:val="left" w:pos="2520"/>
        </w:tabs>
        <w:spacing w:before="280" w:line="276" w:lineRule="auto"/>
        <w:ind w:left="1800" w:right="1800"/>
        <w:jc w:val="both"/>
        <w:rPr>
          <w:color w:val="000000" w:themeColor="text1"/>
          <w:sz w:val="22"/>
          <w:szCs w:val="22"/>
          <w:lang w:val="en-GB"/>
        </w:rPr>
      </w:pPr>
      <w:r>
        <w:rPr>
          <w:noProof/>
          <w:lang w:eastAsia="zh-CN"/>
        </w:rPr>
        <mc:AlternateContent>
          <mc:Choice Requires="wps">
            <w:drawing>
              <wp:anchor distT="182880" distB="182880" distL="114300" distR="114300" simplePos="0" relativeHeight="251658247" behindDoc="0" locked="0" layoutInCell="1" allowOverlap="1" wp14:anchorId="65FE72BF" wp14:editId="0A1BC861">
                <wp:simplePos x="0" y="0"/>
                <wp:positionH relativeFrom="column">
                  <wp:posOffset>1091777</wp:posOffset>
                </wp:positionH>
                <wp:positionV relativeFrom="paragraph">
                  <wp:posOffset>958638</wp:posOffset>
                </wp:positionV>
                <wp:extent cx="5892800" cy="1117600"/>
                <wp:effectExtent l="0" t="0" r="0" b="0"/>
                <wp:wrapTight wrapText="bothSides">
                  <wp:wrapPolygon edited="0">
                    <wp:start x="0" y="0"/>
                    <wp:lineTo x="0" y="21355"/>
                    <wp:lineTo x="21553" y="21355"/>
                    <wp:lineTo x="21553" y="0"/>
                    <wp:lineTo x="0" y="0"/>
                  </wp:wrapPolygon>
                </wp:wrapTight>
                <wp:docPr id="5693024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1176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414F5" w14:textId="2AA34884" w:rsidR="00D1751B" w:rsidRDefault="00E64066" w:rsidP="00D1751B">
                            <w:pPr>
                              <w:pStyle w:val="UNEGboxhead"/>
                            </w:pPr>
                            <w:r w:rsidRPr="00E64066">
                              <w:t>Examples of how some entities mainstream HR principles</w:t>
                            </w:r>
                          </w:p>
                          <w:p w14:paraId="71F4EC25" w14:textId="49A27917" w:rsidR="00D1751B" w:rsidRDefault="00550980" w:rsidP="00E64066">
                            <w:pPr>
                              <w:pStyle w:val="UNEGboxtext"/>
                              <w:numPr>
                                <w:ilvl w:val="0"/>
                                <w:numId w:val="125"/>
                              </w:numPr>
                            </w:pPr>
                            <w:hyperlink r:id="rId98" w:history="1">
                              <w:r w:rsidR="00E64066" w:rsidRPr="00D12136">
                                <w:rPr>
                                  <w:rStyle w:val="Hyperlink"/>
                                </w:rPr>
                                <w:t>A checklist integrating GE, HR &amp; LNOB in Common Country Analysis</w:t>
                              </w:r>
                            </w:hyperlink>
                          </w:p>
                          <w:p w14:paraId="44EB2A16" w14:textId="5D53136E" w:rsidR="00D12136" w:rsidRDefault="00550980" w:rsidP="009A0D35">
                            <w:pPr>
                              <w:pStyle w:val="UNEGboxtext"/>
                              <w:numPr>
                                <w:ilvl w:val="0"/>
                                <w:numId w:val="125"/>
                              </w:numPr>
                            </w:pPr>
                            <w:hyperlink r:id="rId99" w:history="1">
                              <w:r w:rsidR="00D12136" w:rsidRPr="00D12136">
                                <w:rPr>
                                  <w:rStyle w:val="Hyperlink"/>
                                </w:rPr>
                                <w:t>United Nations Population Fund (UNFPA) Guidance on LNOB integration in evaluation</w:t>
                              </w:r>
                            </w:hyperlink>
                            <w:r w:rsidR="00D12136" w:rsidRPr="00D12136">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72BF" id="Text Box 15" o:spid="_x0000_s1033" type="#_x0000_t202" style="position:absolute;left:0;text-align:left;margin-left:85.95pt;margin-top:75.5pt;width:464pt;height:88pt;z-index:251658247;visibility:visible;mso-wrap-style:square;mso-width-percent:0;mso-height-percent:0;mso-wrap-distance-left:9pt;mso-wrap-distance-top:14.4pt;mso-wrap-distance-right:9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" fillcolor="#dbe5f1" stroked="f">
                <v:textbox inset=",7.2pt,,7.2pt">
                  <w:txbxContent>
                    <w:p w14:paraId="5E9414F5" w14:textId="2AA34884" w:rsidR="00D1751B" w:rsidRDefault="00E64066" w:rsidP="00D1751B">
                      <w:pPr>
                        <w:pStyle w:val="UNEGboxhead"/>
                      </w:pPr>
                      <w:r w:rsidRPr="00E64066">
                        <w:t>Examples of how some entities mainstream HR principles</w:t>
                      </w:r>
                    </w:p>
                    <w:p w14:paraId="71F4EC25" w14:textId="49A27917" w:rsidR="00D1751B" w:rsidRDefault="00550980" w:rsidP="00E64066">
                      <w:pPr>
                        <w:pStyle w:val="UNEGboxtext"/>
                        <w:numPr>
                          <w:ilvl w:val="0"/>
                          <w:numId w:val="125"/>
                        </w:numPr>
                      </w:pPr>
                      <w:hyperlink r:id="rId100" w:history="1">
                        <w:r w:rsidR="00E64066" w:rsidRPr="00D12136">
                          <w:rPr>
                            <w:rStyle w:val="Hyperlink"/>
                          </w:rPr>
                          <w:t>A checklist integrating GE, HR &amp; LNOB in Common Country Analysis</w:t>
                        </w:r>
                      </w:hyperlink>
                    </w:p>
                    <w:p w14:paraId="44EB2A16" w14:textId="5D53136E" w:rsidR="00D12136" w:rsidRDefault="00550980" w:rsidP="009A0D35">
                      <w:pPr>
                        <w:pStyle w:val="UNEGboxtext"/>
                        <w:numPr>
                          <w:ilvl w:val="0"/>
                          <w:numId w:val="125"/>
                        </w:numPr>
                      </w:pPr>
                      <w:hyperlink r:id="rId101" w:history="1">
                        <w:r w:rsidR="00D12136" w:rsidRPr="00D12136">
                          <w:rPr>
                            <w:rStyle w:val="Hyperlink"/>
                          </w:rPr>
                          <w:t>United Nations Population Fund (UNFPA) Guidance on LNOB integration in evaluation</w:t>
                        </w:r>
                      </w:hyperlink>
                      <w:r w:rsidR="00D12136" w:rsidRPr="00D12136">
                        <w:t xml:space="preserve">  </w:t>
                      </w:r>
                    </w:p>
                  </w:txbxContent>
                </v:textbox>
                <w10:wrap type="tight"/>
              </v:shape>
            </w:pict>
          </mc:Fallback>
        </mc:AlternateContent>
      </w:r>
      <w:r w:rsidR="006B6B45">
        <w:rPr>
          <w:color w:val="000000" w:themeColor="text1"/>
          <w:sz w:val="22"/>
          <w:szCs w:val="22"/>
          <w:lang w:val="en-GB"/>
        </w:rPr>
        <w:t>In addition to these overarching documents</w:t>
      </w:r>
      <w:r w:rsidR="009A7F37">
        <w:rPr>
          <w:color w:val="000000" w:themeColor="text1"/>
          <w:sz w:val="22"/>
          <w:szCs w:val="22"/>
          <w:lang w:val="en-GB"/>
        </w:rPr>
        <w:t>,</w:t>
      </w:r>
      <w:r w:rsidR="006B6B45">
        <w:rPr>
          <w:color w:val="000000" w:themeColor="text1"/>
          <w:sz w:val="22"/>
          <w:szCs w:val="22"/>
          <w:lang w:val="en-GB"/>
        </w:rPr>
        <w:t xml:space="preserve"> individual entities have developed guidance which can provide additional resources whe</w:t>
      </w:r>
      <w:r w:rsidR="006B6B45" w:rsidRPr="001240C7">
        <w:rPr>
          <w:color w:val="000000" w:themeColor="text1"/>
          <w:sz w:val="22"/>
          <w:szCs w:val="22"/>
          <w:lang w:val="en-GB"/>
        </w:rPr>
        <w:t xml:space="preserve">n considering planning, monitoring and evaluating </w:t>
      </w:r>
      <w:r w:rsidR="006B6B45" w:rsidRPr="001240C7">
        <w:rPr>
          <w:color w:val="000000" w:themeColor="text1"/>
          <w:sz w:val="22"/>
          <w:lang w:val="en-GB"/>
        </w:rPr>
        <w:t xml:space="preserve">integration of HRBA and </w:t>
      </w:r>
      <w:r w:rsidR="006B6B45" w:rsidRPr="001240C7">
        <w:rPr>
          <w:color w:val="000000" w:themeColor="text1"/>
          <w:sz w:val="22"/>
          <w:szCs w:val="22"/>
          <w:lang w:val="en-GB"/>
        </w:rPr>
        <w:t xml:space="preserve">GM. </w:t>
      </w:r>
    </w:p>
    <w:p w14:paraId="13A6C397" w14:textId="77777777" w:rsidR="003C2FEC" w:rsidRPr="00F07467" w:rsidRDefault="003C2FEC" w:rsidP="002413E1">
      <w:pPr>
        <w:tabs>
          <w:tab w:val="left" w:pos="2520"/>
        </w:tabs>
        <w:spacing w:line="266" w:lineRule="auto"/>
        <w:rPr>
          <w:color w:val="231F20"/>
          <w:lang w:val="en-GB"/>
        </w:rPr>
      </w:pPr>
    </w:p>
    <w:p w14:paraId="46E49F37" w14:textId="5473DB4E" w:rsidR="003C2FEC" w:rsidRPr="00452B9E" w:rsidRDefault="52612C8E" w:rsidP="00C248DC">
      <w:pPr>
        <w:tabs>
          <w:tab w:val="left" w:pos="2520"/>
        </w:tabs>
        <w:spacing w:line="266" w:lineRule="auto"/>
        <w:ind w:firstLine="1800"/>
        <w:rPr>
          <w:b/>
          <w:color w:val="231F20"/>
          <w:lang w:val="en-GB"/>
        </w:rPr>
      </w:pPr>
      <w:r w:rsidRPr="00452B9E">
        <w:rPr>
          <w:b/>
          <w:color w:val="231F20"/>
          <w:lang w:val="en-GB"/>
        </w:rPr>
        <w:t xml:space="preserve">Gender Mainstreaming </w:t>
      </w:r>
      <w:r w:rsidR="614FDDA8" w:rsidRPr="00452B9E">
        <w:rPr>
          <w:b/>
          <w:color w:val="231F20"/>
          <w:lang w:val="en-GB"/>
        </w:rPr>
        <w:t>S</w:t>
      </w:r>
      <w:r w:rsidR="23E0689C" w:rsidRPr="00452B9E">
        <w:rPr>
          <w:b/>
          <w:color w:val="231F20"/>
          <w:lang w:val="en-GB"/>
        </w:rPr>
        <w:t>t</w:t>
      </w:r>
      <w:r w:rsidR="614FDDA8" w:rsidRPr="00452B9E">
        <w:rPr>
          <w:b/>
          <w:color w:val="231F20"/>
          <w:lang w:val="en-GB"/>
        </w:rPr>
        <w:t>rategy</w:t>
      </w:r>
    </w:p>
    <w:p w14:paraId="7BF0D6AE" w14:textId="1A3FBAE8" w:rsidR="003C2FEC" w:rsidRPr="00452B9E" w:rsidRDefault="003C2FEC" w:rsidP="003C2FEC">
      <w:pPr>
        <w:tabs>
          <w:tab w:val="left" w:pos="2520"/>
        </w:tabs>
        <w:spacing w:line="266" w:lineRule="auto"/>
        <w:ind w:right="1800"/>
        <w:rPr>
          <w:color w:val="231F20"/>
          <w:lang w:val="en-GB"/>
        </w:rPr>
      </w:pPr>
    </w:p>
    <w:p w14:paraId="470F6AD6" w14:textId="2CBA06C6" w:rsidR="003C2FEC" w:rsidRPr="00452B9E" w:rsidRDefault="003C2FEC" w:rsidP="551817C4">
      <w:pPr>
        <w:tabs>
          <w:tab w:val="left" w:pos="2520"/>
        </w:tabs>
        <w:spacing w:line="276" w:lineRule="auto"/>
        <w:ind w:left="1797" w:right="1797"/>
        <w:jc w:val="both"/>
        <w:rPr>
          <w:color w:val="000000" w:themeColor="text1"/>
          <w:sz w:val="22"/>
          <w:szCs w:val="22"/>
          <w:lang w:val="en-GB"/>
        </w:rPr>
      </w:pPr>
      <w:r w:rsidRPr="00452B9E">
        <w:rPr>
          <w:b/>
          <w:bCs/>
          <w:color w:val="000000" w:themeColor="text1"/>
          <w:sz w:val="22"/>
          <w:szCs w:val="22"/>
          <w:lang w:val="en-GB"/>
        </w:rPr>
        <w:t>Gender mainstreaming</w:t>
      </w:r>
      <w:r w:rsidRPr="00452B9E">
        <w:rPr>
          <w:color w:val="000000" w:themeColor="text1"/>
          <w:sz w:val="22"/>
          <w:szCs w:val="22"/>
          <w:lang w:val="en-GB"/>
        </w:rPr>
        <w:t xml:space="preserve"> </w:t>
      </w:r>
      <w:r w:rsidR="007D0C06">
        <w:rPr>
          <w:color w:val="000000" w:themeColor="text1"/>
          <w:sz w:val="22"/>
          <w:szCs w:val="22"/>
          <w:lang w:val="en-GB"/>
        </w:rPr>
        <w:t xml:space="preserve">(GM) </w:t>
      </w:r>
      <w:r w:rsidRPr="00452B9E">
        <w:rPr>
          <w:color w:val="000000" w:themeColor="text1"/>
          <w:sz w:val="22"/>
          <w:szCs w:val="22"/>
          <w:lang w:val="en-GB"/>
        </w:rPr>
        <w:t>is a globally accepted strategy</w:t>
      </w:r>
      <w:r w:rsidR="00FD01CA">
        <w:rPr>
          <w:color w:val="000000" w:themeColor="text1"/>
          <w:sz w:val="22"/>
          <w:szCs w:val="22"/>
          <w:lang w:val="en-GB"/>
        </w:rPr>
        <w:t>, approach, means</w:t>
      </w:r>
      <w:r w:rsidRPr="00452B9E">
        <w:rPr>
          <w:color w:val="000000" w:themeColor="text1"/>
          <w:sz w:val="22"/>
          <w:szCs w:val="22"/>
          <w:lang w:val="en-GB"/>
        </w:rPr>
        <w:t xml:space="preserve"> </w:t>
      </w:r>
      <w:r w:rsidR="00FD01CA">
        <w:rPr>
          <w:color w:val="000000" w:themeColor="text1"/>
          <w:sz w:val="22"/>
          <w:szCs w:val="22"/>
          <w:lang w:val="en-GB"/>
        </w:rPr>
        <w:t xml:space="preserve">to promote and achieve the goal of </w:t>
      </w:r>
      <w:r w:rsidRPr="00452B9E">
        <w:rPr>
          <w:color w:val="000000" w:themeColor="text1"/>
          <w:sz w:val="22"/>
          <w:szCs w:val="22"/>
          <w:lang w:val="en-GB"/>
        </w:rPr>
        <w:t xml:space="preserve">gender equality. </w:t>
      </w:r>
      <w:r w:rsidR="00C87FB9" w:rsidRPr="00452B9E">
        <w:rPr>
          <w:sz w:val="22"/>
          <w:szCs w:val="22"/>
          <w:lang w:val="en-GB"/>
        </w:rPr>
        <w:t>According to several General Assembly resolutions,</w:t>
      </w:r>
      <w:r w:rsidR="009A0D35">
        <w:rPr>
          <w:rStyle w:val="FootnoteReference"/>
          <w:sz w:val="22"/>
          <w:szCs w:val="22"/>
          <w:lang w:val="en-GB"/>
        </w:rPr>
        <w:footnoteReference w:id="23"/>
      </w:r>
      <w:r w:rsidR="00C87FB9" w:rsidRPr="00452B9E">
        <w:rPr>
          <w:sz w:val="22"/>
          <w:szCs w:val="22"/>
          <w:lang w:val="en-GB"/>
        </w:rPr>
        <w:t xml:space="preserve"> gender perspectives must be mainstreamed in all UN policies and programmes. </w:t>
      </w:r>
      <w:r w:rsidR="00191151">
        <w:rPr>
          <w:sz w:val="22"/>
          <w:szCs w:val="22"/>
          <w:lang w:val="en-GB"/>
        </w:rPr>
        <w:t>GM</w:t>
      </w:r>
      <w:r w:rsidR="00C87FB9" w:rsidRPr="00452B9E">
        <w:rPr>
          <w:sz w:val="22"/>
          <w:szCs w:val="22"/>
          <w:lang w:val="en-GB"/>
        </w:rPr>
        <w:t xml:space="preserve"> was first established as a global strategy for the promotion of gender equality in the </w:t>
      </w:r>
      <w:hyperlink r:id="rId102">
        <w:r w:rsidR="00C87FB9" w:rsidRPr="00452B9E">
          <w:rPr>
            <w:rStyle w:val="Hyperlink"/>
            <w:sz w:val="22"/>
            <w:szCs w:val="22"/>
            <w:lang w:val="en-GB"/>
          </w:rPr>
          <w:t>1995 Beijing Platform for Action</w:t>
        </w:r>
      </w:hyperlink>
      <w:r w:rsidR="00D340E0">
        <w:rPr>
          <w:sz w:val="22"/>
          <w:szCs w:val="22"/>
          <w:lang w:val="en-GB"/>
        </w:rPr>
        <w:t>. It was</w:t>
      </w:r>
      <w:r w:rsidR="00C87FB9" w:rsidRPr="00452B9E">
        <w:rPr>
          <w:sz w:val="22"/>
          <w:szCs w:val="22"/>
          <w:lang w:val="en-GB"/>
        </w:rPr>
        <w:t xml:space="preserve"> made a UN requirement by </w:t>
      </w:r>
      <w:r w:rsidR="008E4ACC">
        <w:rPr>
          <w:sz w:val="22"/>
          <w:szCs w:val="22"/>
          <w:lang w:val="en-GB"/>
        </w:rPr>
        <w:t xml:space="preserve">the United Nations </w:t>
      </w:r>
      <w:r w:rsidR="008E4ACC" w:rsidRPr="00452B9E">
        <w:rPr>
          <w:lang w:val="en-GB"/>
        </w:rPr>
        <w:t>Economic and Social Council</w:t>
      </w:r>
      <w:r w:rsidR="008E4ACC" w:rsidRPr="00452B9E">
        <w:rPr>
          <w:sz w:val="22"/>
          <w:szCs w:val="22"/>
          <w:lang w:val="en-GB"/>
        </w:rPr>
        <w:t xml:space="preserve"> </w:t>
      </w:r>
      <w:r w:rsidR="008E4ACC">
        <w:rPr>
          <w:sz w:val="22"/>
          <w:szCs w:val="22"/>
          <w:lang w:val="en-GB"/>
        </w:rPr>
        <w:t>(</w:t>
      </w:r>
      <w:r w:rsidR="00C87FB9" w:rsidRPr="00452B9E">
        <w:rPr>
          <w:sz w:val="22"/>
          <w:szCs w:val="22"/>
          <w:lang w:val="en-GB"/>
        </w:rPr>
        <w:t>ECOSOC</w:t>
      </w:r>
      <w:r w:rsidR="008E4ACC">
        <w:rPr>
          <w:sz w:val="22"/>
          <w:szCs w:val="22"/>
          <w:lang w:val="en-GB"/>
        </w:rPr>
        <w:t>)</w:t>
      </w:r>
      <w:r w:rsidR="00C87FB9" w:rsidRPr="00452B9E">
        <w:rPr>
          <w:sz w:val="22"/>
          <w:szCs w:val="22"/>
          <w:lang w:val="en-GB"/>
        </w:rPr>
        <w:t xml:space="preserve"> (</w:t>
      </w:r>
      <w:hyperlink r:id="rId103">
        <w:r w:rsidR="00C87FB9" w:rsidRPr="00452B9E">
          <w:rPr>
            <w:rStyle w:val="Hyperlink"/>
            <w:sz w:val="22"/>
            <w:szCs w:val="22"/>
            <w:lang w:val="en-GB"/>
          </w:rPr>
          <w:t>A/52/3</w:t>
        </w:r>
      </w:hyperlink>
      <w:r w:rsidR="00C87FB9" w:rsidRPr="00452B9E">
        <w:rPr>
          <w:sz w:val="22"/>
          <w:szCs w:val="22"/>
          <w:lang w:val="en-GB"/>
        </w:rPr>
        <w:t xml:space="preserve"> Chapter IV</w:t>
      </w:r>
      <w:r w:rsidR="13BE45F7" w:rsidRPr="00452B9E">
        <w:rPr>
          <w:sz w:val="22"/>
          <w:szCs w:val="22"/>
          <w:lang w:val="en-GB"/>
        </w:rPr>
        <w:t>) in</w:t>
      </w:r>
      <w:r w:rsidR="00C87FB9" w:rsidRPr="00452B9E">
        <w:rPr>
          <w:sz w:val="22"/>
          <w:szCs w:val="22"/>
          <w:lang w:val="en-GB"/>
        </w:rPr>
        <w:t xml:space="preserve"> 1997. The Millennium Declaration and the </w:t>
      </w:r>
      <w:r w:rsidR="00075A4C">
        <w:rPr>
          <w:sz w:val="22"/>
          <w:szCs w:val="22"/>
          <w:lang w:val="en-GB"/>
        </w:rPr>
        <w:t xml:space="preserve">subsequent </w:t>
      </w:r>
      <w:r w:rsidR="00C87FB9" w:rsidRPr="00452B9E">
        <w:rPr>
          <w:sz w:val="22"/>
          <w:szCs w:val="22"/>
          <w:lang w:val="en-GB"/>
        </w:rPr>
        <w:t xml:space="preserve">2030 Agenda for Sustainable Development also commit the UN to promoting gender equality in its development </w:t>
      </w:r>
      <w:r w:rsidR="00C87FB9" w:rsidRPr="00452B9E">
        <w:rPr>
          <w:sz w:val="22"/>
          <w:szCs w:val="22"/>
          <w:lang w:val="en-GB"/>
        </w:rPr>
        <w:lastRenderedPageBreak/>
        <w:t xml:space="preserve">efforts, including through the </w:t>
      </w:r>
      <w:r w:rsidR="00075A4C">
        <w:rPr>
          <w:sz w:val="22"/>
          <w:szCs w:val="22"/>
          <w:lang w:val="en-GB"/>
        </w:rPr>
        <w:t>GM</w:t>
      </w:r>
      <w:r w:rsidR="00C87FB9" w:rsidRPr="00452B9E">
        <w:rPr>
          <w:sz w:val="22"/>
          <w:szCs w:val="22"/>
          <w:lang w:val="en-GB"/>
        </w:rPr>
        <w:t xml:space="preserve"> approach.</w:t>
      </w:r>
      <w:r w:rsidR="00C87FB9" w:rsidRPr="551817C4">
        <w:rPr>
          <w:rStyle w:val="FootnoteReference"/>
          <w:sz w:val="22"/>
          <w:szCs w:val="22"/>
          <w:lang w:val="en-GB"/>
        </w:rPr>
        <w:footnoteReference w:id="24"/>
      </w:r>
      <w:r w:rsidR="00C87FB9" w:rsidRPr="00452B9E">
        <w:rPr>
          <w:sz w:val="22"/>
          <w:szCs w:val="22"/>
          <w:lang w:val="en-GB"/>
        </w:rPr>
        <w:t xml:space="preserve"> </w:t>
      </w:r>
      <w:r w:rsidRPr="00452B9E">
        <w:rPr>
          <w:color w:val="000000" w:themeColor="text1"/>
          <w:sz w:val="22"/>
          <w:szCs w:val="22"/>
          <w:lang w:val="en-GB"/>
        </w:rPr>
        <w:t xml:space="preserve">The standard definition of </w:t>
      </w:r>
      <w:r w:rsidR="00075A4C">
        <w:rPr>
          <w:color w:val="000000" w:themeColor="text1"/>
          <w:sz w:val="22"/>
          <w:szCs w:val="22"/>
          <w:lang w:val="en-GB"/>
        </w:rPr>
        <w:t>GM</w:t>
      </w:r>
      <w:r w:rsidRPr="00452B9E">
        <w:rPr>
          <w:color w:val="000000" w:themeColor="text1"/>
          <w:sz w:val="22"/>
          <w:szCs w:val="22"/>
          <w:lang w:val="en-GB"/>
        </w:rPr>
        <w:t xml:space="preserve"> can be found in ECOSOC resolution 1997/2</w:t>
      </w:r>
      <w:r w:rsidR="00353031" w:rsidRPr="00452B9E">
        <w:rPr>
          <w:color w:val="000000" w:themeColor="text1"/>
          <w:sz w:val="22"/>
          <w:szCs w:val="22"/>
          <w:lang w:val="en-GB"/>
        </w:rPr>
        <w:t xml:space="preserve"> </w:t>
      </w:r>
      <w:r w:rsidR="00C87FB9" w:rsidRPr="00452B9E">
        <w:rPr>
          <w:color w:val="000000" w:themeColor="text1"/>
          <w:sz w:val="22"/>
          <w:szCs w:val="22"/>
          <w:lang w:val="en-GB"/>
        </w:rPr>
        <w:t xml:space="preserve">(see Box </w:t>
      </w:r>
      <w:r w:rsidR="002833B9">
        <w:rPr>
          <w:color w:val="000000" w:themeColor="text1"/>
          <w:sz w:val="22"/>
          <w:szCs w:val="22"/>
          <w:lang w:val="en-GB"/>
        </w:rPr>
        <w:t>8</w:t>
      </w:r>
      <w:r w:rsidR="00AB7AB9" w:rsidRPr="00452B9E">
        <w:rPr>
          <w:color w:val="000000" w:themeColor="text1"/>
          <w:sz w:val="22"/>
          <w:szCs w:val="22"/>
          <w:lang w:val="en-GB"/>
        </w:rPr>
        <w:t>)</w:t>
      </w:r>
      <w:r w:rsidR="00C248DC" w:rsidRPr="00452B9E">
        <w:rPr>
          <w:color w:val="000000" w:themeColor="text1"/>
          <w:sz w:val="22"/>
          <w:szCs w:val="22"/>
          <w:lang w:val="en-GB"/>
        </w:rPr>
        <w:t>.</w:t>
      </w:r>
    </w:p>
    <w:tbl>
      <w:tblPr>
        <w:tblStyle w:val="TableGrid"/>
        <w:tblpPr w:leftFromText="180" w:rightFromText="180" w:vertAnchor="text" w:horzAnchor="margin" w:tblpXSpec="center" w:tblpY="255"/>
        <w:tblW w:w="0" w:type="auto"/>
        <w:tblLook w:val="04A0" w:firstRow="1" w:lastRow="0" w:firstColumn="1" w:lastColumn="0" w:noHBand="0" w:noVBand="1"/>
      </w:tblPr>
      <w:tblGrid>
        <w:gridCol w:w="8669"/>
      </w:tblGrid>
      <w:tr w:rsidR="00C248DC" w:rsidRPr="00F07467" w14:paraId="336F9462" w14:textId="77777777" w:rsidTr="00E96BA7">
        <w:trPr>
          <w:trHeight w:val="440"/>
        </w:trPr>
        <w:tc>
          <w:tcPr>
            <w:tcW w:w="8669" w:type="dxa"/>
            <w:shd w:val="clear" w:color="auto" w:fill="1F497D" w:themeFill="text2"/>
            <w:vAlign w:val="center"/>
          </w:tcPr>
          <w:p w14:paraId="5E8F1D9A" w14:textId="341A294E" w:rsidR="00C248DC" w:rsidRPr="00452B9E" w:rsidRDefault="00C248DC" w:rsidP="005E5CC2">
            <w:pPr>
              <w:pStyle w:val="ListParagraph"/>
              <w:keepNext/>
              <w:tabs>
                <w:tab w:val="left" w:pos="2520"/>
              </w:tabs>
              <w:spacing w:before="67" w:line="266" w:lineRule="auto"/>
              <w:ind w:left="0" w:right="1800"/>
              <w:rPr>
                <w:b/>
                <w:color w:val="FFFFFF" w:themeColor="background1"/>
                <w:sz w:val="20"/>
                <w:lang w:val="en-GB"/>
              </w:rPr>
            </w:pPr>
            <w:r w:rsidRPr="00452B9E">
              <w:rPr>
                <w:b/>
                <w:color w:val="FFFFFF" w:themeColor="background1"/>
                <w:sz w:val="20"/>
                <w:lang w:val="en-GB"/>
              </w:rPr>
              <w:t>Box</w:t>
            </w:r>
            <w:r w:rsidR="002833B9">
              <w:rPr>
                <w:b/>
                <w:color w:val="FFFFFF" w:themeColor="background1"/>
                <w:sz w:val="20"/>
                <w:lang w:val="en-GB"/>
              </w:rPr>
              <w:t xml:space="preserve"> </w:t>
            </w:r>
            <w:r w:rsidR="002833B9">
              <w:rPr>
                <w:b/>
                <w:bCs/>
                <w:color w:val="FFFFFF" w:themeColor="background1"/>
                <w:sz w:val="20"/>
                <w:szCs w:val="20"/>
                <w:lang w:val="en-GB"/>
              </w:rPr>
              <w:t>8</w:t>
            </w:r>
            <w:r w:rsidRPr="00452B9E">
              <w:rPr>
                <w:b/>
                <w:color w:val="FFFFFF" w:themeColor="background1"/>
                <w:sz w:val="20"/>
                <w:lang w:val="en-GB"/>
              </w:rPr>
              <w:t>. Gender mainstreaming</w:t>
            </w:r>
          </w:p>
        </w:tc>
      </w:tr>
      <w:tr w:rsidR="00C248DC" w:rsidRPr="00F07467" w14:paraId="5E6CC385" w14:textId="77777777" w:rsidTr="00977266">
        <w:trPr>
          <w:trHeight w:val="1787"/>
        </w:trPr>
        <w:tc>
          <w:tcPr>
            <w:tcW w:w="8669" w:type="dxa"/>
            <w:shd w:val="clear" w:color="auto" w:fill="DBE5F1" w:themeFill="accent1" w:themeFillTint="33"/>
            <w:vAlign w:val="center"/>
          </w:tcPr>
          <w:p w14:paraId="0DAA6EE3" w14:textId="41FC6E7B" w:rsidR="003B4D73" w:rsidRPr="00452B9E" w:rsidRDefault="00C248DC" w:rsidP="00977266">
            <w:pPr>
              <w:spacing w:line="266" w:lineRule="auto"/>
              <w:rPr>
                <w:sz w:val="20"/>
                <w:lang w:val="en-GB"/>
              </w:rPr>
            </w:pPr>
            <w:r w:rsidRPr="00452B9E">
              <w:rPr>
                <w:sz w:val="20"/>
                <w:lang w:val="en-GB"/>
              </w:rPr>
              <w:t>Mainstreaming a gender perspective is the process of assessing the implications for women</w:t>
            </w:r>
            <w:r w:rsidR="006F2561">
              <w:rPr>
                <w:sz w:val="20"/>
                <w:lang w:val="en-GB"/>
              </w:rPr>
              <w:t>,</w:t>
            </w:r>
            <w:r w:rsidRPr="00452B9E">
              <w:rPr>
                <w:sz w:val="20"/>
                <w:lang w:val="en-GB"/>
              </w:rPr>
              <w:t xml:space="preserve">  men</w:t>
            </w:r>
            <w:r w:rsidR="006F2561">
              <w:rPr>
                <w:sz w:val="20"/>
                <w:lang w:val="en-GB"/>
              </w:rPr>
              <w:t>, and people with diverse gender identities</w:t>
            </w:r>
            <w:r w:rsidRPr="00452B9E">
              <w:rPr>
                <w:sz w:val="20"/>
                <w:lang w:val="en-GB"/>
              </w:rPr>
              <w:t xml:space="preserve"> </w:t>
            </w:r>
            <w:r w:rsidR="006F2561">
              <w:rPr>
                <w:sz w:val="20"/>
                <w:lang w:val="en-GB"/>
              </w:rPr>
              <w:t>in</w:t>
            </w:r>
            <w:r w:rsidRPr="00452B9E">
              <w:rPr>
                <w:sz w:val="20"/>
                <w:lang w:val="en-GB"/>
              </w:rPr>
              <w:t xml:space="preserve"> any planned action, including legislation, policies, or programmes, in all areas and at all levels. It is a strategy for making </w:t>
            </w:r>
            <w:r w:rsidR="006F2561">
              <w:rPr>
                <w:sz w:val="20"/>
                <w:lang w:val="en-GB"/>
              </w:rPr>
              <w:t xml:space="preserve">the concerns and experiences of </w:t>
            </w:r>
            <w:r w:rsidRPr="00452B9E">
              <w:rPr>
                <w:sz w:val="20"/>
                <w:lang w:val="en-GB"/>
              </w:rPr>
              <w:t>women</w:t>
            </w:r>
            <w:r w:rsidR="0066500D">
              <w:rPr>
                <w:sz w:val="20"/>
                <w:lang w:val="en-GB"/>
              </w:rPr>
              <w:t>,</w:t>
            </w:r>
            <w:r w:rsidR="006F2561">
              <w:rPr>
                <w:sz w:val="20"/>
                <w:lang w:val="en-GB"/>
              </w:rPr>
              <w:t xml:space="preserve"> </w:t>
            </w:r>
            <w:r w:rsidRPr="00452B9E">
              <w:rPr>
                <w:sz w:val="20"/>
                <w:lang w:val="en-GB"/>
              </w:rPr>
              <w:t>men</w:t>
            </w:r>
            <w:r w:rsidR="006F2561">
              <w:rPr>
                <w:sz w:val="20"/>
                <w:lang w:val="en-GB"/>
              </w:rPr>
              <w:t>,</w:t>
            </w:r>
            <w:r w:rsidRPr="00452B9E">
              <w:rPr>
                <w:sz w:val="20"/>
                <w:lang w:val="en-GB"/>
              </w:rPr>
              <w:t xml:space="preserve"> </w:t>
            </w:r>
            <w:r w:rsidR="006F2561">
              <w:rPr>
                <w:sz w:val="20"/>
                <w:lang w:val="en-GB"/>
              </w:rPr>
              <w:t>and people with diverse gender identities</w:t>
            </w:r>
            <w:r w:rsidRPr="00452B9E">
              <w:rPr>
                <w:sz w:val="20"/>
                <w:lang w:val="en-GB"/>
              </w:rPr>
              <w:t xml:space="preserve"> an integral dimension of the design, implementation, monitoring and evaluation of policies and programmes in all political, economic, and societal spheres, so that </w:t>
            </w:r>
            <w:r w:rsidR="006F2561">
              <w:rPr>
                <w:sz w:val="20"/>
                <w:lang w:val="en-GB"/>
              </w:rPr>
              <w:t>all</w:t>
            </w:r>
            <w:r w:rsidRPr="00452B9E">
              <w:rPr>
                <w:sz w:val="20"/>
                <w:lang w:val="en-GB"/>
              </w:rPr>
              <w:t xml:space="preserve"> </w:t>
            </w:r>
            <w:r w:rsidR="009E6BDA" w:rsidRPr="00452B9E">
              <w:rPr>
                <w:sz w:val="20"/>
                <w:lang w:val="en-GB"/>
              </w:rPr>
              <w:t>benefit</w:t>
            </w:r>
            <w:r w:rsidRPr="00452B9E">
              <w:rPr>
                <w:sz w:val="20"/>
                <w:lang w:val="en-GB"/>
              </w:rPr>
              <w:t xml:space="preserve"> equally, and inequality is not perpetuated. The ultimate goal is to achieve gender equality. </w:t>
            </w:r>
          </w:p>
        </w:tc>
      </w:tr>
    </w:tbl>
    <w:p w14:paraId="1D255F05" w14:textId="77777777" w:rsidR="00635600" w:rsidRPr="00452B9E" w:rsidRDefault="00635600" w:rsidP="00635600">
      <w:pPr>
        <w:tabs>
          <w:tab w:val="left" w:pos="2520"/>
        </w:tabs>
        <w:ind w:right="1796"/>
        <w:rPr>
          <w:color w:val="000000" w:themeColor="text1"/>
          <w:lang w:val="en-GB"/>
        </w:rPr>
      </w:pPr>
    </w:p>
    <w:p w14:paraId="48FD479E" w14:textId="77777777" w:rsidR="00635600" w:rsidRPr="00452B9E" w:rsidRDefault="00635600" w:rsidP="00635600">
      <w:pPr>
        <w:tabs>
          <w:tab w:val="left" w:pos="2520"/>
        </w:tabs>
        <w:ind w:right="1796"/>
        <w:rPr>
          <w:color w:val="000000" w:themeColor="text1"/>
          <w:lang w:val="en-GB"/>
        </w:rPr>
      </w:pPr>
    </w:p>
    <w:p w14:paraId="26487B61" w14:textId="77777777" w:rsidR="00635600" w:rsidRPr="00452B9E" w:rsidRDefault="00635600" w:rsidP="00635600">
      <w:pPr>
        <w:tabs>
          <w:tab w:val="left" w:pos="2520"/>
        </w:tabs>
        <w:ind w:right="1796"/>
        <w:rPr>
          <w:color w:val="000000" w:themeColor="text1"/>
          <w:lang w:val="en-GB"/>
        </w:rPr>
      </w:pPr>
    </w:p>
    <w:p w14:paraId="5AABC39A" w14:textId="77777777" w:rsidR="00635600" w:rsidRPr="00452B9E" w:rsidRDefault="00635600" w:rsidP="00635600">
      <w:pPr>
        <w:tabs>
          <w:tab w:val="left" w:pos="2520"/>
        </w:tabs>
        <w:ind w:right="1796"/>
        <w:rPr>
          <w:color w:val="000000" w:themeColor="text1"/>
          <w:lang w:val="en-GB"/>
        </w:rPr>
      </w:pPr>
    </w:p>
    <w:p w14:paraId="169DDD6E" w14:textId="77777777" w:rsidR="004247CA" w:rsidRPr="00452B9E" w:rsidRDefault="004247CA" w:rsidP="004247CA">
      <w:pPr>
        <w:tabs>
          <w:tab w:val="left" w:pos="2249"/>
          <w:tab w:val="left" w:pos="2250"/>
        </w:tabs>
        <w:spacing w:before="85" w:line="230" w:lineRule="auto"/>
        <w:rPr>
          <w:color w:val="000000" w:themeColor="text1"/>
          <w:lang w:val="en-GB"/>
        </w:rPr>
      </w:pPr>
    </w:p>
    <w:p w14:paraId="7A46186F" w14:textId="77777777" w:rsidR="004247CA" w:rsidRPr="00452B9E" w:rsidRDefault="004247CA" w:rsidP="004247CA">
      <w:pPr>
        <w:tabs>
          <w:tab w:val="left" w:pos="2249"/>
          <w:tab w:val="left" w:pos="2250"/>
        </w:tabs>
        <w:spacing w:before="85" w:line="230" w:lineRule="auto"/>
        <w:rPr>
          <w:color w:val="000000" w:themeColor="text1"/>
          <w:lang w:val="en-GB"/>
        </w:rPr>
      </w:pPr>
    </w:p>
    <w:p w14:paraId="4FA2B048" w14:textId="77777777" w:rsidR="00353031" w:rsidRPr="00452B9E" w:rsidRDefault="00353031" w:rsidP="00635600">
      <w:pPr>
        <w:tabs>
          <w:tab w:val="left" w:pos="2520"/>
        </w:tabs>
        <w:ind w:left="1800" w:right="1796"/>
        <w:jc w:val="both"/>
        <w:rPr>
          <w:color w:val="000000" w:themeColor="text1"/>
          <w:lang w:val="en-GB"/>
        </w:rPr>
      </w:pPr>
    </w:p>
    <w:p w14:paraId="130C464F" w14:textId="67145081" w:rsidR="00F77667" w:rsidRDefault="72200D9C" w:rsidP="00F77667">
      <w:pPr>
        <w:tabs>
          <w:tab w:val="left" w:pos="2520"/>
        </w:tabs>
        <w:spacing w:line="276" w:lineRule="auto"/>
        <w:ind w:left="1800" w:right="1796"/>
        <w:jc w:val="both"/>
        <w:rPr>
          <w:color w:val="000000" w:themeColor="text1"/>
          <w:sz w:val="22"/>
          <w:szCs w:val="22"/>
          <w:lang w:val="en-GB"/>
        </w:rPr>
      </w:pPr>
      <w:r w:rsidRPr="0AD99D0C">
        <w:rPr>
          <w:color w:val="000000" w:themeColor="text1"/>
          <w:sz w:val="22"/>
          <w:szCs w:val="22"/>
          <w:lang w:val="en-GB"/>
        </w:rPr>
        <w:t xml:space="preserve">As with human rights, </w:t>
      </w:r>
      <w:r w:rsidR="008E6C76" w:rsidRPr="0AD99D0C">
        <w:rPr>
          <w:color w:val="000000" w:themeColor="text1"/>
          <w:sz w:val="22"/>
          <w:szCs w:val="22"/>
          <w:lang w:val="en-GB"/>
        </w:rPr>
        <w:t>several</w:t>
      </w:r>
      <w:r w:rsidRPr="0AD99D0C">
        <w:rPr>
          <w:color w:val="000000" w:themeColor="text1"/>
          <w:sz w:val="22"/>
          <w:szCs w:val="22"/>
          <w:lang w:val="en-GB"/>
        </w:rPr>
        <w:t xml:space="preserve"> individual UN agencies have developed gender equality or </w:t>
      </w:r>
      <w:r w:rsidR="008E6C76">
        <w:rPr>
          <w:color w:val="000000" w:themeColor="text1"/>
          <w:sz w:val="22"/>
          <w:szCs w:val="22"/>
          <w:lang w:val="en-GB"/>
        </w:rPr>
        <w:t>GM</w:t>
      </w:r>
      <w:r w:rsidRPr="0AD99D0C">
        <w:rPr>
          <w:color w:val="000000" w:themeColor="text1"/>
          <w:sz w:val="22"/>
          <w:szCs w:val="22"/>
          <w:lang w:val="en-GB"/>
        </w:rPr>
        <w:t xml:space="preserve"> policies to systematically include a gender perspective in all their activities. In 2012, spearheaded by UN Women, the </w:t>
      </w:r>
      <w:r w:rsidR="000F5AC3">
        <w:rPr>
          <w:color w:val="000000" w:themeColor="text1"/>
          <w:sz w:val="22"/>
          <w:szCs w:val="22"/>
          <w:lang w:val="en-GB"/>
        </w:rPr>
        <w:t>UN</w:t>
      </w:r>
      <w:r w:rsidRPr="0AD99D0C">
        <w:rPr>
          <w:color w:val="000000" w:themeColor="text1"/>
          <w:sz w:val="22"/>
          <w:szCs w:val="22"/>
          <w:lang w:val="en-GB"/>
        </w:rPr>
        <w:t xml:space="preserve"> agreed on the landmark UN </w:t>
      </w:r>
      <w:hyperlink r:id="rId104">
        <w:r w:rsidRPr="0AD99D0C">
          <w:rPr>
            <w:color w:val="0000FF"/>
            <w:sz w:val="22"/>
            <w:szCs w:val="22"/>
            <w:u w:val="single"/>
            <w:lang w:val="en-GB"/>
          </w:rPr>
          <w:t>System-wide Action Plan</w:t>
        </w:r>
      </w:hyperlink>
      <w:r w:rsidRPr="0AD99D0C">
        <w:rPr>
          <w:color w:val="000000" w:themeColor="text1"/>
          <w:sz w:val="22"/>
          <w:szCs w:val="22"/>
          <w:lang w:val="en-GB"/>
        </w:rPr>
        <w:t xml:space="preserve"> (UN-SWAP</w:t>
      </w:r>
      <w:r w:rsidR="00581A0C">
        <w:rPr>
          <w:color w:val="000000" w:themeColor="text1"/>
          <w:sz w:val="22"/>
          <w:szCs w:val="22"/>
          <w:lang w:val="en-GB"/>
        </w:rPr>
        <w:t xml:space="preserve"> 1.0</w:t>
      </w:r>
      <w:r w:rsidRPr="0AD99D0C">
        <w:rPr>
          <w:color w:val="000000" w:themeColor="text1"/>
          <w:sz w:val="22"/>
          <w:szCs w:val="22"/>
          <w:lang w:val="en-GB"/>
        </w:rPr>
        <w:t>) on Gender Equality and the Empowerment of Women (GEEW)</w:t>
      </w:r>
      <w:r w:rsidR="004415F7">
        <w:rPr>
          <w:color w:val="000000" w:themeColor="text1"/>
          <w:sz w:val="22"/>
          <w:szCs w:val="22"/>
          <w:lang w:val="en-GB"/>
        </w:rPr>
        <w:t xml:space="preserve"> which</w:t>
      </w:r>
      <w:r w:rsidRPr="0AD99D0C">
        <w:rPr>
          <w:color w:val="000000" w:themeColor="text1"/>
          <w:sz w:val="22"/>
          <w:szCs w:val="22"/>
          <w:lang w:val="en-GB"/>
        </w:rPr>
        <w:t xml:space="preserve"> enabled gender issues to be mainstreamed systematically and measurably into all major institutional functions of UN system </w:t>
      </w:r>
      <w:r w:rsidR="361F50D2" w:rsidRPr="0AD99D0C">
        <w:rPr>
          <w:color w:val="000000" w:themeColor="text1"/>
          <w:sz w:val="22"/>
          <w:szCs w:val="22"/>
          <w:lang w:val="en-GB"/>
        </w:rPr>
        <w:t>entities</w:t>
      </w:r>
      <w:r w:rsidR="3CD66673" w:rsidRPr="0AD99D0C">
        <w:rPr>
          <w:color w:val="000000" w:themeColor="text1"/>
          <w:sz w:val="22"/>
          <w:szCs w:val="22"/>
        </w:rPr>
        <w:t>, including evaluation</w:t>
      </w:r>
      <w:r w:rsidR="167444F4" w:rsidRPr="0AD99D0C">
        <w:rPr>
          <w:color w:val="000000" w:themeColor="text1"/>
          <w:sz w:val="22"/>
          <w:szCs w:val="22"/>
        </w:rPr>
        <w:t>.</w:t>
      </w:r>
      <w:r w:rsidR="361F50D2" w:rsidRPr="0AD99D0C">
        <w:rPr>
          <w:color w:val="000000" w:themeColor="text1"/>
          <w:sz w:val="22"/>
          <w:szCs w:val="22"/>
          <w:lang w:val="en-GB"/>
        </w:rPr>
        <w:t xml:space="preserve"> </w:t>
      </w:r>
      <w:r w:rsidR="0087395B">
        <w:rPr>
          <w:color w:val="000000" w:themeColor="text1"/>
          <w:sz w:val="22"/>
          <w:szCs w:val="22"/>
          <w:lang w:val="en-GB"/>
        </w:rPr>
        <w:t>Following</w:t>
      </w:r>
      <w:r w:rsidR="00943C2F" w:rsidRPr="0AD99D0C">
        <w:rPr>
          <w:color w:val="000000" w:themeColor="text1"/>
          <w:sz w:val="22"/>
          <w:szCs w:val="22"/>
          <w:lang w:val="en-GB"/>
        </w:rPr>
        <w:t xml:space="preserve"> </w:t>
      </w:r>
      <w:r w:rsidRPr="0AD99D0C">
        <w:rPr>
          <w:color w:val="000000" w:themeColor="text1"/>
          <w:sz w:val="22"/>
          <w:szCs w:val="22"/>
          <w:lang w:val="en-GB"/>
        </w:rPr>
        <w:t>widespread consultation across UN system entities</w:t>
      </w:r>
      <w:r w:rsidR="009F5004">
        <w:rPr>
          <w:color w:val="000000" w:themeColor="text1"/>
          <w:sz w:val="22"/>
          <w:szCs w:val="22"/>
          <w:lang w:val="en-GB"/>
        </w:rPr>
        <w:t xml:space="preserve">, </w:t>
      </w:r>
      <w:r w:rsidR="00823B2A">
        <w:rPr>
          <w:color w:val="000000" w:themeColor="text1"/>
          <w:sz w:val="22"/>
          <w:szCs w:val="22"/>
          <w:lang w:val="en-GB"/>
        </w:rPr>
        <w:t>the updated</w:t>
      </w:r>
      <w:r w:rsidR="009D2126">
        <w:rPr>
          <w:color w:val="000000" w:themeColor="text1"/>
          <w:sz w:val="22"/>
          <w:szCs w:val="22"/>
          <w:lang w:val="en-GB"/>
        </w:rPr>
        <w:t>,</w:t>
      </w:r>
      <w:r w:rsidR="00823B2A">
        <w:rPr>
          <w:color w:val="000000" w:themeColor="text1"/>
          <w:sz w:val="22"/>
          <w:szCs w:val="22"/>
          <w:lang w:val="en-GB"/>
        </w:rPr>
        <w:t xml:space="preserve"> expanded</w:t>
      </w:r>
      <w:r w:rsidR="009D2126">
        <w:rPr>
          <w:color w:val="000000" w:themeColor="text1"/>
          <w:sz w:val="22"/>
          <w:szCs w:val="22"/>
          <w:lang w:val="en-GB"/>
        </w:rPr>
        <w:t xml:space="preserve"> and refined</w:t>
      </w:r>
      <w:r w:rsidR="00823B2A">
        <w:rPr>
          <w:color w:val="000000" w:themeColor="text1"/>
          <w:sz w:val="22"/>
          <w:szCs w:val="22"/>
          <w:lang w:val="en-GB"/>
        </w:rPr>
        <w:t xml:space="preserve"> </w:t>
      </w:r>
      <w:r w:rsidR="009F5004">
        <w:rPr>
          <w:color w:val="000000" w:themeColor="text1"/>
          <w:sz w:val="22"/>
          <w:szCs w:val="22"/>
          <w:lang w:val="en-GB"/>
        </w:rPr>
        <w:t>UN-SWAP</w:t>
      </w:r>
      <w:r w:rsidR="00194A81">
        <w:rPr>
          <w:color w:val="000000" w:themeColor="text1"/>
          <w:sz w:val="22"/>
          <w:szCs w:val="22"/>
          <w:lang w:val="en-GB"/>
        </w:rPr>
        <w:t xml:space="preserve"> </w:t>
      </w:r>
      <w:r w:rsidR="009F5004">
        <w:rPr>
          <w:color w:val="000000" w:themeColor="text1"/>
          <w:sz w:val="22"/>
          <w:szCs w:val="22"/>
          <w:lang w:val="en-GB"/>
        </w:rPr>
        <w:t>2.0</w:t>
      </w:r>
      <w:r w:rsidRPr="0AD99D0C">
        <w:rPr>
          <w:color w:val="000000" w:themeColor="text1"/>
          <w:sz w:val="22"/>
          <w:szCs w:val="22"/>
          <w:lang w:val="en-GB"/>
        </w:rPr>
        <w:t xml:space="preserve"> </w:t>
      </w:r>
      <w:r w:rsidR="009F5004">
        <w:rPr>
          <w:color w:val="000000" w:themeColor="text1"/>
          <w:sz w:val="22"/>
          <w:szCs w:val="22"/>
          <w:lang w:val="en-GB"/>
        </w:rPr>
        <w:t>was</w:t>
      </w:r>
      <w:r w:rsidR="009F5004" w:rsidRPr="0AD99D0C">
        <w:rPr>
          <w:color w:val="000000" w:themeColor="text1"/>
          <w:sz w:val="22"/>
          <w:szCs w:val="22"/>
          <w:lang w:val="en-GB"/>
        </w:rPr>
        <w:t xml:space="preserve"> </w:t>
      </w:r>
      <w:r w:rsidRPr="0AD99D0C">
        <w:rPr>
          <w:color w:val="000000" w:themeColor="text1"/>
          <w:sz w:val="22"/>
          <w:szCs w:val="22"/>
          <w:lang w:val="en-GB"/>
        </w:rPr>
        <w:t xml:space="preserve">launched in 2018. </w:t>
      </w:r>
      <w:r w:rsidR="009D2126">
        <w:rPr>
          <w:color w:val="000000" w:themeColor="text1"/>
          <w:sz w:val="22"/>
          <w:szCs w:val="22"/>
          <w:lang w:val="en-GB"/>
        </w:rPr>
        <w:t>It includes</w:t>
      </w:r>
      <w:r w:rsidRPr="0AD99D0C">
        <w:rPr>
          <w:color w:val="000000" w:themeColor="text1"/>
          <w:sz w:val="22"/>
          <w:szCs w:val="22"/>
          <w:lang w:val="en-GB"/>
        </w:rPr>
        <w:t xml:space="preserve"> lessons learned,</w:t>
      </w:r>
      <w:r w:rsidR="009D2126">
        <w:rPr>
          <w:color w:val="000000" w:themeColor="text1"/>
          <w:sz w:val="22"/>
          <w:szCs w:val="22"/>
          <w:lang w:val="en-GB"/>
        </w:rPr>
        <w:t xml:space="preserve"> and is</w:t>
      </w:r>
      <w:r w:rsidRPr="0AD99D0C">
        <w:rPr>
          <w:color w:val="000000" w:themeColor="text1"/>
          <w:sz w:val="22"/>
          <w:szCs w:val="22"/>
          <w:lang w:val="en-GB"/>
        </w:rPr>
        <w:t xml:space="preserve"> </w:t>
      </w:r>
      <w:r w:rsidR="009D2126">
        <w:rPr>
          <w:color w:val="000000" w:themeColor="text1"/>
          <w:sz w:val="22"/>
          <w:szCs w:val="22"/>
          <w:lang w:val="en-GB"/>
        </w:rPr>
        <w:t>aligned</w:t>
      </w:r>
      <w:r w:rsidRPr="0AD99D0C">
        <w:rPr>
          <w:color w:val="000000" w:themeColor="text1"/>
          <w:sz w:val="22"/>
          <w:szCs w:val="22"/>
          <w:lang w:val="en-GB"/>
        </w:rPr>
        <w:t xml:space="preserve"> with the 2030 Agenda for Sustainable Development, with </w:t>
      </w:r>
      <w:r w:rsidR="009D2126">
        <w:rPr>
          <w:color w:val="000000" w:themeColor="text1"/>
          <w:sz w:val="22"/>
          <w:szCs w:val="22"/>
          <w:lang w:val="en-GB"/>
        </w:rPr>
        <w:t>a</w:t>
      </w:r>
      <w:r w:rsidR="009D2126" w:rsidRPr="0AD99D0C">
        <w:rPr>
          <w:color w:val="000000" w:themeColor="text1"/>
          <w:sz w:val="22"/>
          <w:szCs w:val="22"/>
          <w:lang w:val="en-GB"/>
        </w:rPr>
        <w:t xml:space="preserve"> </w:t>
      </w:r>
      <w:r w:rsidRPr="0AD99D0C">
        <w:rPr>
          <w:color w:val="000000" w:themeColor="text1"/>
          <w:sz w:val="22"/>
          <w:szCs w:val="22"/>
          <w:lang w:val="en-GB"/>
        </w:rPr>
        <w:t>focus on results</w:t>
      </w:r>
      <w:r w:rsidR="07DDF772" w:rsidRPr="0AD99D0C">
        <w:rPr>
          <w:color w:val="000000" w:themeColor="text1"/>
          <w:sz w:val="22"/>
          <w:szCs w:val="22"/>
          <w:lang w:val="en-GB"/>
        </w:rPr>
        <w:t>.</w:t>
      </w:r>
      <w:r w:rsidR="541BB174" w:rsidRPr="0AD99D0C">
        <w:rPr>
          <w:color w:val="000000" w:themeColor="text1"/>
          <w:sz w:val="22"/>
          <w:szCs w:val="22"/>
          <w:lang w:val="en-GB"/>
        </w:rPr>
        <w:t xml:space="preserve"> </w:t>
      </w:r>
    </w:p>
    <w:p w14:paraId="1DFF6012" w14:textId="77777777" w:rsidR="00C404A1" w:rsidRPr="00452B9E" w:rsidRDefault="00C404A1" w:rsidP="00F77667">
      <w:pPr>
        <w:tabs>
          <w:tab w:val="left" w:pos="2520"/>
        </w:tabs>
        <w:spacing w:line="276" w:lineRule="auto"/>
        <w:ind w:left="1800" w:right="1796"/>
        <w:jc w:val="both"/>
        <w:rPr>
          <w:color w:val="000000" w:themeColor="text1"/>
          <w:sz w:val="22"/>
          <w:lang w:val="en-GB"/>
        </w:rPr>
      </w:pPr>
    </w:p>
    <w:p w14:paraId="2540C54F" w14:textId="2CFAC805" w:rsidR="00B96038" w:rsidRDefault="00C404A1" w:rsidP="009732D0">
      <w:pPr>
        <w:tabs>
          <w:tab w:val="left" w:pos="2520"/>
        </w:tabs>
        <w:spacing w:line="276" w:lineRule="auto"/>
        <w:ind w:left="1800" w:right="1796"/>
        <w:jc w:val="both"/>
        <w:rPr>
          <w:color w:val="000000" w:themeColor="text1"/>
          <w:sz w:val="22"/>
          <w:szCs w:val="22"/>
          <w:lang w:val="en-GB"/>
        </w:rPr>
      </w:pPr>
      <w:r w:rsidRPr="00452B9E">
        <w:rPr>
          <w:sz w:val="22"/>
          <w:szCs w:val="22"/>
          <w:lang w:val="en-GB"/>
        </w:rPr>
        <w:t>Several</w:t>
      </w:r>
      <w:r w:rsidR="00F77667" w:rsidRPr="00452B9E">
        <w:rPr>
          <w:sz w:val="22"/>
          <w:szCs w:val="22"/>
          <w:lang w:val="en-GB"/>
        </w:rPr>
        <w:t xml:space="preserve"> individual UN agencies have also adapted</w:t>
      </w:r>
      <w:r w:rsidR="00C87FB9" w:rsidRPr="00452B9E">
        <w:rPr>
          <w:sz w:val="22"/>
          <w:szCs w:val="22"/>
          <w:lang w:val="en-GB"/>
        </w:rPr>
        <w:t xml:space="preserve"> the </w:t>
      </w:r>
      <w:r w:rsidR="00C87FB9" w:rsidRPr="00452B9E">
        <w:rPr>
          <w:b/>
          <w:bCs/>
          <w:sz w:val="22"/>
          <w:szCs w:val="22"/>
          <w:lang w:val="en-GB"/>
        </w:rPr>
        <w:t xml:space="preserve">gender continuum model </w:t>
      </w:r>
      <w:r w:rsidR="00C87FB9" w:rsidRPr="00452B9E">
        <w:rPr>
          <w:sz w:val="22"/>
          <w:szCs w:val="22"/>
          <w:lang w:val="en-GB"/>
        </w:rPr>
        <w:t xml:space="preserve">from </w:t>
      </w:r>
      <w:r w:rsidR="006513F9">
        <w:rPr>
          <w:sz w:val="22"/>
          <w:szCs w:val="22"/>
          <w:lang w:val="en-GB"/>
        </w:rPr>
        <w:t>the United Nations Development Programme’s (</w:t>
      </w:r>
      <w:r w:rsidR="00C87FB9" w:rsidRPr="00452B9E">
        <w:rPr>
          <w:sz w:val="22"/>
          <w:szCs w:val="22"/>
          <w:lang w:val="en-GB"/>
        </w:rPr>
        <w:t>UNDP</w:t>
      </w:r>
      <w:r w:rsidR="006513F9">
        <w:rPr>
          <w:sz w:val="22"/>
          <w:szCs w:val="22"/>
          <w:lang w:val="en-GB"/>
        </w:rPr>
        <w:t>)</w:t>
      </w:r>
      <w:r w:rsidR="00C87FB9" w:rsidRPr="00452B9E">
        <w:rPr>
          <w:sz w:val="22"/>
          <w:szCs w:val="22"/>
          <w:lang w:val="en-GB"/>
        </w:rPr>
        <w:t xml:space="preserve"> Gender Results Effectiveness Scale</w:t>
      </w:r>
      <w:r>
        <w:rPr>
          <w:sz w:val="22"/>
          <w:szCs w:val="22"/>
          <w:lang w:val="en-GB"/>
        </w:rPr>
        <w:t>.</w:t>
      </w:r>
      <w:r w:rsidR="00C87139" w:rsidRPr="551817C4">
        <w:rPr>
          <w:rStyle w:val="FootnoteReference"/>
          <w:sz w:val="22"/>
          <w:szCs w:val="22"/>
          <w:lang w:val="en-GB"/>
        </w:rPr>
        <w:footnoteReference w:id="25"/>
      </w:r>
      <w:r w:rsidR="00F77667" w:rsidRPr="00452B9E">
        <w:rPr>
          <w:sz w:val="22"/>
          <w:szCs w:val="22"/>
          <w:lang w:val="en-GB"/>
        </w:rPr>
        <w:t xml:space="preserve"> </w:t>
      </w:r>
      <w:r w:rsidR="009732D0" w:rsidRPr="7329F4AF">
        <w:rPr>
          <w:color w:val="000000" w:themeColor="text1"/>
          <w:sz w:val="22"/>
          <w:szCs w:val="22"/>
          <w:lang w:val="en-GB"/>
        </w:rPr>
        <w:t xml:space="preserve">The </w:t>
      </w:r>
      <w:r w:rsidR="009732D0" w:rsidRPr="00F07467">
        <w:rPr>
          <w:color w:val="000000" w:themeColor="text1"/>
          <w:sz w:val="22"/>
          <w:szCs w:val="22"/>
          <w:lang w:val="en-GB"/>
        </w:rPr>
        <w:t>Gender</w:t>
      </w:r>
      <w:r w:rsidR="009732D0" w:rsidRPr="7329F4AF">
        <w:rPr>
          <w:color w:val="000000" w:themeColor="text1"/>
          <w:sz w:val="22"/>
          <w:szCs w:val="22"/>
          <w:lang w:val="en-GB"/>
        </w:rPr>
        <w:t xml:space="preserve"> Results </w:t>
      </w:r>
      <w:r w:rsidR="009732D0" w:rsidRPr="00F07467">
        <w:rPr>
          <w:color w:val="000000" w:themeColor="text1"/>
          <w:sz w:val="22"/>
          <w:szCs w:val="22"/>
          <w:lang w:val="en-GB"/>
        </w:rPr>
        <w:t>Effectiveness Scale</w:t>
      </w:r>
      <w:r w:rsidR="00696EA3">
        <w:rPr>
          <w:color w:val="000000" w:themeColor="text1"/>
          <w:spacing w:val="-4"/>
          <w:sz w:val="22"/>
          <w:szCs w:val="22"/>
          <w:lang w:val="en-GB"/>
        </w:rPr>
        <w:t xml:space="preserve"> (see </w:t>
      </w:r>
      <w:r w:rsidR="009732D0">
        <w:rPr>
          <w:color w:val="000000" w:themeColor="text1"/>
          <w:sz w:val="22"/>
          <w:szCs w:val="22"/>
          <w:lang w:val="en-GB"/>
        </w:rPr>
        <w:t xml:space="preserve">Box </w:t>
      </w:r>
      <w:r w:rsidR="002833B9">
        <w:rPr>
          <w:color w:val="000000" w:themeColor="text1"/>
          <w:sz w:val="22"/>
          <w:szCs w:val="22"/>
          <w:lang w:val="en-GB"/>
        </w:rPr>
        <w:t>9</w:t>
      </w:r>
      <w:r w:rsidR="00696EA3">
        <w:rPr>
          <w:color w:val="000000" w:themeColor="text1"/>
          <w:sz w:val="22"/>
          <w:szCs w:val="22"/>
          <w:lang w:val="en-GB"/>
        </w:rPr>
        <w:t>)</w:t>
      </w:r>
      <w:r w:rsidR="009732D0">
        <w:rPr>
          <w:color w:val="000000" w:themeColor="text1"/>
          <w:sz w:val="22"/>
          <w:szCs w:val="22"/>
          <w:lang w:val="en-GB"/>
        </w:rPr>
        <w:t xml:space="preserve"> </w:t>
      </w:r>
      <w:r w:rsidR="009732D0" w:rsidRPr="7329F4AF">
        <w:rPr>
          <w:color w:val="000000" w:themeColor="text1"/>
          <w:sz w:val="22"/>
          <w:szCs w:val="22"/>
          <w:lang w:val="en-GB"/>
        </w:rPr>
        <w:t xml:space="preserve">was developed </w:t>
      </w:r>
      <w:r w:rsidR="009732D0" w:rsidRPr="00F07467">
        <w:rPr>
          <w:color w:val="000000" w:themeColor="text1"/>
          <w:sz w:val="22"/>
          <w:szCs w:val="22"/>
          <w:lang w:val="en-GB"/>
        </w:rPr>
        <w:t>by UNDP and ImpactMapper</w:t>
      </w:r>
      <w:r w:rsidR="009732D0" w:rsidRPr="7329F4AF">
        <w:rPr>
          <w:color w:val="000000" w:themeColor="text1"/>
          <w:sz w:val="22"/>
          <w:szCs w:val="22"/>
          <w:lang w:val="en-GB"/>
        </w:rPr>
        <w:t xml:space="preserve"> to assess </w:t>
      </w:r>
      <w:r w:rsidR="009732D0" w:rsidRPr="00F07467">
        <w:rPr>
          <w:color w:val="000000" w:themeColor="text1"/>
          <w:sz w:val="22"/>
          <w:szCs w:val="22"/>
          <w:lang w:val="en-GB"/>
        </w:rPr>
        <w:t>gender results of an</w:t>
      </w:r>
      <w:r w:rsidR="009732D0" w:rsidRPr="7329F4AF">
        <w:rPr>
          <w:color w:val="000000" w:themeColor="text1"/>
          <w:sz w:val="22"/>
          <w:szCs w:val="22"/>
          <w:lang w:val="en-GB"/>
        </w:rPr>
        <w:t xml:space="preserve"> intervention</w:t>
      </w:r>
      <w:r w:rsidR="009732D0" w:rsidRPr="00F07467">
        <w:rPr>
          <w:color w:val="000000" w:themeColor="text1"/>
          <w:sz w:val="22"/>
          <w:szCs w:val="22"/>
          <w:lang w:val="en-GB"/>
        </w:rPr>
        <w:t>.</w:t>
      </w:r>
      <w:r w:rsidR="007C6B74" w:rsidRPr="007C6B74">
        <w:t xml:space="preserve"> </w:t>
      </w:r>
      <w:r w:rsidR="007C6B74" w:rsidRPr="007C6B74">
        <w:rPr>
          <w:color w:val="000000" w:themeColor="text1"/>
          <w:sz w:val="22"/>
          <w:szCs w:val="22"/>
          <w:lang w:val="en-GB"/>
        </w:rPr>
        <w:t xml:space="preserve">An alternative version of the Gender Results Effectiveness Scale, developed by UNICEF and titled </w:t>
      </w:r>
      <w:r w:rsidR="007C6B74">
        <w:rPr>
          <w:i/>
          <w:iCs/>
          <w:color w:val="000000" w:themeColor="text1"/>
          <w:sz w:val="22"/>
          <w:szCs w:val="22"/>
          <w:lang w:val="en-GB"/>
        </w:rPr>
        <w:t>T</w:t>
      </w:r>
      <w:r w:rsidR="007C6B74" w:rsidRPr="001A78E3">
        <w:rPr>
          <w:i/>
          <w:iCs/>
          <w:color w:val="000000" w:themeColor="text1"/>
          <w:sz w:val="22"/>
          <w:szCs w:val="22"/>
          <w:lang w:val="en-GB"/>
        </w:rPr>
        <w:t>he</w:t>
      </w:r>
      <w:r w:rsidR="007C6B74" w:rsidRPr="007C6B74">
        <w:rPr>
          <w:color w:val="000000" w:themeColor="text1"/>
          <w:sz w:val="22"/>
          <w:szCs w:val="22"/>
          <w:lang w:val="en-GB"/>
        </w:rPr>
        <w:t xml:space="preserve"> </w:t>
      </w:r>
      <w:r w:rsidR="007C6B74" w:rsidRPr="001A78E3">
        <w:rPr>
          <w:i/>
          <w:iCs/>
          <w:color w:val="000000" w:themeColor="text1"/>
          <w:sz w:val="22"/>
          <w:szCs w:val="22"/>
          <w:lang w:val="en-GB"/>
        </w:rPr>
        <w:t>Gender Continuum Model</w:t>
      </w:r>
      <w:r w:rsidR="007C6B74" w:rsidRPr="007C6B74">
        <w:rPr>
          <w:color w:val="000000" w:themeColor="text1"/>
          <w:sz w:val="22"/>
          <w:szCs w:val="22"/>
          <w:lang w:val="en-GB"/>
        </w:rPr>
        <w:t>, is provided in Chapter 6.</w:t>
      </w:r>
    </w:p>
    <w:p w14:paraId="2FFF2734" w14:textId="2BD835F8" w:rsidR="004C383C" w:rsidRDefault="004C383C" w:rsidP="009732D0">
      <w:pPr>
        <w:tabs>
          <w:tab w:val="left" w:pos="2520"/>
        </w:tabs>
        <w:spacing w:line="276" w:lineRule="auto"/>
        <w:ind w:left="1800" w:right="1796"/>
        <w:jc w:val="both"/>
        <w:rPr>
          <w:sz w:val="22"/>
          <w:szCs w:val="22"/>
          <w:lang w:val="en-GB"/>
        </w:rPr>
      </w:pPr>
    </w:p>
    <w:p w14:paraId="2B722690" w14:textId="52AE7F0E" w:rsidR="009732D0" w:rsidRDefault="009732D0" w:rsidP="009732D0">
      <w:pPr>
        <w:tabs>
          <w:tab w:val="left" w:pos="2520"/>
        </w:tabs>
        <w:spacing w:line="276" w:lineRule="auto"/>
        <w:ind w:left="1800" w:right="1796"/>
        <w:jc w:val="both"/>
        <w:rPr>
          <w:b/>
          <w:bCs/>
          <w:color w:val="000000" w:themeColor="text1"/>
          <w:sz w:val="22"/>
          <w:szCs w:val="22"/>
          <w:lang w:val="en-GB"/>
        </w:rPr>
      </w:pPr>
      <w:r w:rsidRPr="00F07467">
        <w:rPr>
          <w:i/>
          <w:iCs/>
          <w:noProof/>
          <w:color w:val="000000" w:themeColor="text1"/>
          <w:sz w:val="19"/>
          <w:szCs w:val="19"/>
          <w:lang w:val="en-GB"/>
        </w:rPr>
        <w:lastRenderedPageBreak/>
        <mc:AlternateContent>
          <mc:Choice Requires="wpg">
            <w:drawing>
              <wp:anchor distT="0" distB="0" distL="114300" distR="114300" simplePos="0" relativeHeight="251658246" behindDoc="0" locked="0" layoutInCell="1" allowOverlap="1" wp14:anchorId="0B4D2164" wp14:editId="6D3D42EA">
                <wp:simplePos x="0" y="0"/>
                <wp:positionH relativeFrom="margin">
                  <wp:align>center</wp:align>
                </wp:positionH>
                <wp:positionV relativeFrom="paragraph">
                  <wp:posOffset>3810</wp:posOffset>
                </wp:positionV>
                <wp:extent cx="5440680" cy="3290570"/>
                <wp:effectExtent l="0" t="0" r="26670" b="24130"/>
                <wp:wrapTopAndBottom/>
                <wp:docPr id="16" name="Group 16"/>
                <wp:cNvGraphicFramePr/>
                <a:graphic xmlns:a="http://schemas.openxmlformats.org/drawingml/2006/main">
                  <a:graphicData uri="http://schemas.microsoft.com/office/word/2010/wordprocessingGroup">
                    <wpg:wgp>
                      <wpg:cNvGrpSpPr/>
                      <wpg:grpSpPr>
                        <a:xfrm>
                          <a:off x="0" y="0"/>
                          <a:ext cx="5440680" cy="3290570"/>
                          <a:chOff x="0" y="0"/>
                          <a:chExt cx="5440680" cy="3290954"/>
                        </a:xfrm>
                      </wpg:grpSpPr>
                      <wps:wsp>
                        <wps:cNvPr id="11" name="Text Box 11"/>
                        <wps:cNvSpPr txBox="1"/>
                        <wps:spPr>
                          <a:xfrm>
                            <a:off x="0" y="0"/>
                            <a:ext cx="5440680" cy="288925"/>
                          </a:xfrm>
                          <a:prstGeom prst="rect">
                            <a:avLst/>
                          </a:prstGeom>
                          <a:solidFill>
                            <a:schemeClr val="tx2"/>
                          </a:solidFill>
                          <a:ln w="6350">
                            <a:solidFill>
                              <a:schemeClr val="tx2"/>
                            </a:solidFill>
                          </a:ln>
                        </wps:spPr>
                        <wps:txbx>
                          <w:txbxContent>
                            <w:p w14:paraId="50972D37" w14:textId="5031788B" w:rsidR="009732D0" w:rsidRPr="00F712B8" w:rsidRDefault="009732D0" w:rsidP="009732D0">
                              <w:pPr>
                                <w:shd w:val="clear" w:color="auto" w:fill="1F497D" w:themeFill="text2"/>
                                <w:ind w:right="1800"/>
                                <w:rPr>
                                  <w:b/>
                                  <w:bCs/>
                                  <w:color w:val="FFFFFF" w:themeColor="background1"/>
                                  <w:sz w:val="20"/>
                                  <w:szCs w:val="20"/>
                                </w:rPr>
                              </w:pPr>
                              <w:r w:rsidRPr="00D47768">
                                <w:rPr>
                                  <w:b/>
                                  <w:bCs/>
                                  <w:color w:val="FFFFFF" w:themeColor="background1"/>
                                  <w:sz w:val="20"/>
                                  <w:szCs w:val="20"/>
                                </w:rPr>
                                <w:t xml:space="preserve">Box </w:t>
                              </w:r>
                              <w:r w:rsidR="002833B9">
                                <w:rPr>
                                  <w:b/>
                                  <w:bCs/>
                                  <w:color w:val="FFFFFF" w:themeColor="background1"/>
                                  <w:sz w:val="20"/>
                                  <w:szCs w:val="20"/>
                                </w:rPr>
                                <w:t>9</w:t>
                              </w:r>
                              <w:r>
                                <w:rPr>
                                  <w:b/>
                                  <w:bCs/>
                                  <w:color w:val="FFFFFF" w:themeColor="background1"/>
                                  <w:sz w:val="20"/>
                                  <w:szCs w:val="20"/>
                                </w:rPr>
                                <w:t>. The Gender Results Effectiveness 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Timeline&#10;&#10;Description automatically generated"/>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25400" y="291214"/>
                            <a:ext cx="5408930" cy="2999740"/>
                          </a:xfrm>
                          <a:prstGeom prst="rect">
                            <a:avLst/>
                          </a:prstGeom>
                          <a:ln w="19050">
                            <a:solidFill>
                              <a:schemeClr val="tx2"/>
                            </a:solidFill>
                          </a:ln>
                        </pic:spPr>
                      </pic:pic>
                    </wpg:wgp>
                  </a:graphicData>
                </a:graphic>
                <wp14:sizeRelH relativeFrom="margin">
                  <wp14:pctWidth>0</wp14:pctWidth>
                </wp14:sizeRelH>
                <wp14:sizeRelV relativeFrom="margin">
                  <wp14:pctHeight>0</wp14:pctHeight>
                </wp14:sizeRelV>
              </wp:anchor>
            </w:drawing>
          </mc:Choice>
          <mc:Fallback>
            <w:pict>
              <v:group w14:anchorId="0B4D2164" id="Group 16" o:spid="_x0000_s1034" style="position:absolute;left:0;text-align:left;margin-left:0;margin-top:.3pt;width:428.4pt;height:259.1pt;z-index:251658246;mso-position-horizontal:center;mso-position-horizontal-relative:margin;mso-width-relative:margin;mso-height-relative:margin" coordsize="54406,32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">
                <v:shape id="_x0000_s1035" type="#_x0000_t202" style="position:absolute;width:54406;height:28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" fillcolor="#1f497d [3215]" strokecolor="#1f497d [3215]" strokeweight=".5pt">
                  <v:textbox>
                    <w:txbxContent>
                      <w:p w14:paraId="50972D37" w14:textId="5031788B" w:rsidR="009732D0" w:rsidRPr="00F712B8" w:rsidRDefault="009732D0" w:rsidP="009732D0">
                        <w:pPr>
                          <w:shd w:val="clear" w:color="auto" w:fill="1F497D" w:themeFill="text2"/>
                          <w:ind w:right="1800"/>
                          <w:rPr>
                            <w:b/>
                            <w:bCs/>
                            <w:color w:val="FFFFFF" w:themeColor="background1"/>
                            <w:sz w:val="20"/>
                            <w:szCs w:val="20"/>
                          </w:rPr>
                        </w:pPr>
                        <w:r w:rsidRPr="00D47768">
                          <w:rPr>
                            <w:b/>
                            <w:bCs/>
                            <w:color w:val="FFFFFF" w:themeColor="background1"/>
                            <w:sz w:val="20"/>
                            <w:szCs w:val="20"/>
                          </w:rPr>
                          <w:t xml:space="preserve">Box </w:t>
                        </w:r>
                        <w:r w:rsidR="002833B9">
                          <w:rPr>
                            <w:b/>
                            <w:bCs/>
                            <w:color w:val="FFFFFF" w:themeColor="background1"/>
                            <w:sz w:val="20"/>
                            <w:szCs w:val="20"/>
                          </w:rPr>
                          <w:t>9</w:t>
                        </w:r>
                        <w:r>
                          <w:rPr>
                            <w:b/>
                            <w:bCs/>
                            <w:color w:val="FFFFFF" w:themeColor="background1"/>
                            <w:sz w:val="20"/>
                            <w:szCs w:val="20"/>
                          </w:rPr>
                          <w:t>. The Gender Results Effectiveness Scale</w:t>
                        </w:r>
                      </w:p>
                    </w:txbxContent>
                  </v:textbox>
                </v:shape>
                <v:shape id="Picture 12" o:spid="_x0000_s1036" type="#_x0000_t75" alt="Timeline&#10;&#10;Description automatically generated" style="position:absolute;left:254;top:2912;width:54089;height:29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" stroked="t" strokecolor="#1f497d [3215]" strokeweight="1.5pt">
                  <v:imagedata r:id="rId106" o:title="Timeline&#10;&#10;Description automatically generated"/>
                  <v:path arrowok="t"/>
                </v:shape>
                <w10:wrap type="topAndBottom" anchorx="margin"/>
              </v:group>
            </w:pict>
          </mc:Fallback>
        </mc:AlternateContent>
      </w:r>
    </w:p>
    <w:p w14:paraId="67300456" w14:textId="77777777" w:rsidR="006B6B45" w:rsidRDefault="006B6B45" w:rsidP="006B6B45">
      <w:pPr>
        <w:tabs>
          <w:tab w:val="left" w:pos="2520"/>
        </w:tabs>
        <w:spacing w:line="276" w:lineRule="auto"/>
        <w:ind w:left="1800" w:right="1796"/>
        <w:jc w:val="both"/>
        <w:rPr>
          <w:b/>
          <w:bCs/>
          <w:color w:val="231F20"/>
          <w:lang w:val="en-GB"/>
        </w:rPr>
      </w:pPr>
      <w:r w:rsidRPr="004C383C">
        <w:rPr>
          <w:b/>
          <w:bCs/>
          <w:color w:val="000000" w:themeColor="text1"/>
          <w:sz w:val="22"/>
          <w:szCs w:val="22"/>
          <w:lang w:val="en-GB"/>
        </w:rPr>
        <w:t>D</w:t>
      </w:r>
      <w:r w:rsidRPr="004C383C">
        <w:rPr>
          <w:b/>
          <w:bCs/>
          <w:color w:val="231F20"/>
          <w:lang w:val="en-GB"/>
        </w:rPr>
        <w:t>isability Inclusion Strategy</w:t>
      </w:r>
    </w:p>
    <w:p w14:paraId="38233F78" w14:textId="77777777" w:rsidR="006B6B45" w:rsidRPr="004C383C" w:rsidRDefault="006B6B45" w:rsidP="006B6B45">
      <w:pPr>
        <w:tabs>
          <w:tab w:val="left" w:pos="2520"/>
        </w:tabs>
        <w:spacing w:line="276" w:lineRule="auto"/>
        <w:ind w:left="1800" w:right="1796"/>
        <w:jc w:val="both"/>
        <w:rPr>
          <w:b/>
          <w:bCs/>
          <w:color w:val="000000" w:themeColor="text1"/>
          <w:sz w:val="22"/>
          <w:szCs w:val="22"/>
          <w:lang w:val="en-GB"/>
        </w:rPr>
      </w:pPr>
    </w:p>
    <w:p w14:paraId="3B46AB79" w14:textId="2D630842" w:rsidR="006B6B45" w:rsidRDefault="006B6B45" w:rsidP="006B6B45">
      <w:pPr>
        <w:tabs>
          <w:tab w:val="left" w:pos="2520"/>
        </w:tabs>
        <w:spacing w:line="276" w:lineRule="auto"/>
        <w:ind w:left="1800" w:right="1796"/>
        <w:jc w:val="both"/>
        <w:rPr>
          <w:color w:val="000000" w:themeColor="text1"/>
          <w:sz w:val="22"/>
          <w:szCs w:val="22"/>
        </w:rPr>
      </w:pPr>
      <w:r>
        <w:rPr>
          <w:color w:val="000000" w:themeColor="text1"/>
          <w:sz w:val="22"/>
          <w:szCs w:val="22"/>
          <w:lang w:val="en-GB"/>
        </w:rPr>
        <w:t xml:space="preserve">In addition to HRBA and GM, implementing LNOB requires disability inclusion. </w:t>
      </w:r>
      <w:r w:rsidRPr="00E93A59">
        <w:rPr>
          <w:b/>
          <w:bCs/>
          <w:color w:val="000000" w:themeColor="text1"/>
          <w:sz w:val="22"/>
          <w:szCs w:val="22"/>
        </w:rPr>
        <w:t>Disability inclusion</w:t>
      </w:r>
      <w:r w:rsidRPr="00E93A59">
        <w:rPr>
          <w:color w:val="000000" w:themeColor="text1"/>
          <w:sz w:val="22"/>
          <w:szCs w:val="22"/>
        </w:rPr>
        <w:t xml:space="preserve"> requires </w:t>
      </w:r>
      <w:r w:rsidR="00A422B2">
        <w:rPr>
          <w:color w:val="000000" w:themeColor="text1"/>
          <w:sz w:val="22"/>
          <w:szCs w:val="22"/>
        </w:rPr>
        <w:t>the</w:t>
      </w:r>
      <w:r w:rsidRPr="00E93A59">
        <w:rPr>
          <w:color w:val="000000" w:themeColor="text1"/>
          <w:sz w:val="22"/>
          <w:szCs w:val="22"/>
        </w:rPr>
        <w:t xml:space="preserve"> meaningful participation of persons with </w:t>
      </w:r>
      <w:r w:rsidR="007D0CAE">
        <w:rPr>
          <w:color w:val="000000" w:themeColor="text1"/>
          <w:sz w:val="22"/>
          <w:szCs w:val="22"/>
        </w:rPr>
        <w:t xml:space="preserve">diverse </w:t>
      </w:r>
      <w:r w:rsidRPr="00E93A59">
        <w:rPr>
          <w:color w:val="000000" w:themeColor="text1"/>
          <w:sz w:val="22"/>
          <w:szCs w:val="22"/>
        </w:rPr>
        <w:t>disabilities</w:t>
      </w:r>
      <w:r w:rsidR="007D0CAE">
        <w:rPr>
          <w:color w:val="000000" w:themeColor="text1"/>
          <w:sz w:val="22"/>
          <w:szCs w:val="22"/>
        </w:rPr>
        <w:t>;</w:t>
      </w:r>
      <w:r w:rsidRPr="00E93A59">
        <w:rPr>
          <w:color w:val="000000" w:themeColor="text1"/>
          <w:sz w:val="22"/>
          <w:szCs w:val="22"/>
        </w:rPr>
        <w:t xml:space="preserve"> the promotion and mainstreaming of their rights into the work of </w:t>
      </w:r>
      <w:r w:rsidR="007C6B74">
        <w:rPr>
          <w:color w:val="000000" w:themeColor="text1"/>
          <w:sz w:val="22"/>
          <w:szCs w:val="22"/>
        </w:rPr>
        <w:t>an</w:t>
      </w:r>
      <w:r w:rsidRPr="00E93A59">
        <w:rPr>
          <w:color w:val="000000" w:themeColor="text1"/>
          <w:sz w:val="22"/>
          <w:szCs w:val="22"/>
        </w:rPr>
        <w:t xml:space="preserve"> </w:t>
      </w:r>
      <w:r w:rsidR="007C6B74">
        <w:rPr>
          <w:color w:val="000000" w:themeColor="text1"/>
          <w:sz w:val="22"/>
          <w:szCs w:val="22"/>
        </w:rPr>
        <w:t>o</w:t>
      </w:r>
      <w:r w:rsidRPr="00E93A59">
        <w:rPr>
          <w:color w:val="000000" w:themeColor="text1"/>
          <w:sz w:val="22"/>
          <w:szCs w:val="22"/>
        </w:rPr>
        <w:t>rganization</w:t>
      </w:r>
      <w:r w:rsidR="007D0CAE">
        <w:rPr>
          <w:color w:val="000000" w:themeColor="text1"/>
          <w:sz w:val="22"/>
          <w:szCs w:val="22"/>
        </w:rPr>
        <w:t>;</w:t>
      </w:r>
      <w:r w:rsidRPr="00E93A59">
        <w:rPr>
          <w:color w:val="000000" w:themeColor="text1"/>
          <w:sz w:val="22"/>
          <w:szCs w:val="22"/>
        </w:rPr>
        <w:t xml:space="preserve"> the development of disability-specific programmes</w:t>
      </w:r>
      <w:r w:rsidR="007D0CAE">
        <w:rPr>
          <w:color w:val="000000" w:themeColor="text1"/>
          <w:sz w:val="22"/>
          <w:szCs w:val="22"/>
        </w:rPr>
        <w:t>;</w:t>
      </w:r>
      <w:r w:rsidRPr="00E93A59">
        <w:rPr>
          <w:color w:val="000000" w:themeColor="text1"/>
          <w:sz w:val="22"/>
          <w:szCs w:val="22"/>
        </w:rPr>
        <w:t xml:space="preserve"> and the consideration of disability-related perspectives, in compliance with the Convention on the Rights of Persons with Disabilities.</w:t>
      </w:r>
      <w:r w:rsidRPr="00E93A59">
        <w:rPr>
          <w:color w:val="000000" w:themeColor="text1"/>
          <w:sz w:val="22"/>
          <w:szCs w:val="22"/>
          <w:vertAlign w:val="superscript"/>
        </w:rPr>
        <w:footnoteReference w:id="26"/>
      </w:r>
    </w:p>
    <w:p w14:paraId="212D025F" w14:textId="77777777" w:rsidR="006B6B45" w:rsidRPr="00E93A59" w:rsidRDefault="006B6B45" w:rsidP="006B6B45">
      <w:pPr>
        <w:tabs>
          <w:tab w:val="left" w:pos="2520"/>
        </w:tabs>
        <w:spacing w:line="276" w:lineRule="auto"/>
        <w:ind w:left="1800" w:right="1796"/>
        <w:jc w:val="both"/>
        <w:rPr>
          <w:color w:val="000000" w:themeColor="text1"/>
          <w:sz w:val="22"/>
          <w:szCs w:val="22"/>
        </w:rPr>
      </w:pPr>
    </w:p>
    <w:p w14:paraId="01B4CDE4" w14:textId="1D88790C" w:rsidR="000A27FA" w:rsidRDefault="006B6B45" w:rsidP="006B6B45">
      <w:pPr>
        <w:tabs>
          <w:tab w:val="left" w:pos="2520"/>
        </w:tabs>
        <w:spacing w:line="276" w:lineRule="auto"/>
        <w:ind w:left="1800" w:right="1796"/>
        <w:jc w:val="both"/>
        <w:rPr>
          <w:color w:val="000000" w:themeColor="text1"/>
          <w:sz w:val="22"/>
          <w:szCs w:val="22"/>
        </w:rPr>
      </w:pPr>
      <w:r>
        <w:rPr>
          <w:color w:val="000000" w:themeColor="text1"/>
          <w:sz w:val="22"/>
          <w:szCs w:val="22"/>
          <w:lang w:val="en-GB"/>
        </w:rPr>
        <w:t>UNDIS</w:t>
      </w:r>
      <w:r w:rsidR="0048297A">
        <w:rPr>
          <w:color w:val="000000" w:themeColor="text1"/>
          <w:sz w:val="22"/>
          <w:szCs w:val="22"/>
          <w:lang w:val="en-GB"/>
        </w:rPr>
        <w:t xml:space="preserve"> was</w:t>
      </w:r>
      <w:r>
        <w:rPr>
          <w:color w:val="000000" w:themeColor="text1"/>
          <w:sz w:val="22"/>
          <w:szCs w:val="22"/>
          <w:lang w:val="en-GB"/>
        </w:rPr>
        <w:t xml:space="preserve"> </w:t>
      </w:r>
      <w:r w:rsidRPr="0AD99D0C">
        <w:rPr>
          <w:color w:val="000000" w:themeColor="text1"/>
          <w:sz w:val="22"/>
          <w:szCs w:val="22"/>
          <w:lang w:val="en-GB"/>
        </w:rPr>
        <w:t xml:space="preserve">launched in 2019 </w:t>
      </w:r>
      <w:r>
        <w:rPr>
          <w:color w:val="000000" w:themeColor="text1"/>
          <w:sz w:val="22"/>
          <w:szCs w:val="22"/>
          <w:lang w:val="en-GB"/>
        </w:rPr>
        <w:t>by the UN Secretary General</w:t>
      </w:r>
      <w:r w:rsidR="00A42EEB">
        <w:rPr>
          <w:color w:val="000000" w:themeColor="text1"/>
          <w:sz w:val="22"/>
          <w:szCs w:val="22"/>
          <w:lang w:val="en-GB"/>
        </w:rPr>
        <w:t xml:space="preserve"> and, s</w:t>
      </w:r>
      <w:r>
        <w:rPr>
          <w:color w:val="000000" w:themeColor="text1"/>
          <w:sz w:val="22"/>
          <w:szCs w:val="22"/>
          <w:lang w:val="en-GB"/>
        </w:rPr>
        <w:t>imilar to the</w:t>
      </w:r>
      <w:r w:rsidRPr="0AD99D0C">
        <w:rPr>
          <w:color w:val="000000" w:themeColor="text1"/>
          <w:sz w:val="22"/>
          <w:szCs w:val="22"/>
          <w:lang w:val="en-GB"/>
        </w:rPr>
        <w:t xml:space="preserve"> </w:t>
      </w:r>
      <w:r w:rsidRPr="0AD99D0C">
        <w:rPr>
          <w:color w:val="000000" w:themeColor="text1"/>
          <w:sz w:val="22"/>
          <w:szCs w:val="22"/>
        </w:rPr>
        <w:t>UN-SWAP</w:t>
      </w:r>
      <w:r w:rsidR="00A42EEB">
        <w:rPr>
          <w:color w:val="000000" w:themeColor="text1"/>
          <w:sz w:val="22"/>
          <w:szCs w:val="22"/>
        </w:rPr>
        <w:t>, it</w:t>
      </w:r>
      <w:r>
        <w:rPr>
          <w:color w:val="000000" w:themeColor="text1"/>
          <w:sz w:val="22"/>
          <w:szCs w:val="22"/>
        </w:rPr>
        <w:t xml:space="preserve"> </w:t>
      </w:r>
      <w:r w:rsidRPr="007318FC">
        <w:rPr>
          <w:color w:val="000000" w:themeColor="text1"/>
          <w:sz w:val="22"/>
          <w:szCs w:val="22"/>
        </w:rPr>
        <w:t>provid</w:t>
      </w:r>
      <w:r>
        <w:rPr>
          <w:color w:val="000000" w:themeColor="text1"/>
          <w:sz w:val="22"/>
          <w:szCs w:val="22"/>
        </w:rPr>
        <w:t>es a</w:t>
      </w:r>
      <w:r w:rsidRPr="007318FC">
        <w:rPr>
          <w:color w:val="000000" w:themeColor="text1"/>
          <w:sz w:val="22"/>
          <w:szCs w:val="22"/>
        </w:rPr>
        <w:t xml:space="preserve"> policy and accountability framework for the implementation of the </w:t>
      </w:r>
      <w:hyperlink r:id="rId107" w:history="1">
        <w:r w:rsidRPr="007318FC">
          <w:rPr>
            <w:rStyle w:val="Hyperlink"/>
            <w:sz w:val="22"/>
            <w:szCs w:val="22"/>
          </w:rPr>
          <w:t>Convention on the Rights of Persons with Disabilities</w:t>
        </w:r>
      </w:hyperlink>
      <w:r w:rsidRPr="007318FC">
        <w:rPr>
          <w:color w:val="000000" w:themeColor="text1"/>
          <w:sz w:val="22"/>
          <w:szCs w:val="22"/>
        </w:rPr>
        <w:t xml:space="preserve"> (CRPD) and the 2030 Agenda, among other international human rights instruments</w:t>
      </w:r>
      <w:r>
        <w:rPr>
          <w:color w:val="000000" w:themeColor="text1"/>
          <w:sz w:val="22"/>
          <w:szCs w:val="22"/>
        </w:rPr>
        <w:t xml:space="preserve"> to ensure disability inclusion</w:t>
      </w:r>
      <w:r w:rsidRPr="007318FC">
        <w:rPr>
          <w:color w:val="000000" w:themeColor="text1"/>
          <w:sz w:val="22"/>
          <w:szCs w:val="22"/>
        </w:rPr>
        <w:t>.</w:t>
      </w:r>
    </w:p>
    <w:p w14:paraId="138D4CAA" w14:textId="77777777" w:rsidR="00D57202" w:rsidRDefault="00D57202" w:rsidP="00D57202">
      <w:pPr>
        <w:tabs>
          <w:tab w:val="left" w:pos="2520"/>
        </w:tabs>
        <w:spacing w:line="276" w:lineRule="auto"/>
        <w:ind w:left="1800" w:right="1796"/>
        <w:jc w:val="both"/>
        <w:rPr>
          <w:color w:val="000000" w:themeColor="text1"/>
          <w:sz w:val="22"/>
          <w:szCs w:val="22"/>
        </w:rPr>
      </w:pPr>
    </w:p>
    <w:p w14:paraId="49AA6EA6" w14:textId="17989402" w:rsidR="00343EB5" w:rsidRDefault="006B6B45" w:rsidP="00D57202">
      <w:pPr>
        <w:tabs>
          <w:tab w:val="left" w:pos="2520"/>
        </w:tabs>
        <w:spacing w:line="276" w:lineRule="auto"/>
        <w:ind w:left="1800" w:right="1796"/>
        <w:jc w:val="both"/>
        <w:rPr>
          <w:color w:val="000000" w:themeColor="text1"/>
          <w:sz w:val="22"/>
          <w:szCs w:val="22"/>
        </w:rPr>
      </w:pPr>
      <w:r>
        <w:rPr>
          <w:color w:val="000000" w:themeColor="text1"/>
          <w:sz w:val="22"/>
          <w:szCs w:val="22"/>
        </w:rPr>
        <w:t>UNDIS also</w:t>
      </w:r>
      <w:r w:rsidRPr="0AD99D0C">
        <w:rPr>
          <w:color w:val="000000" w:themeColor="text1"/>
          <w:sz w:val="22"/>
          <w:szCs w:val="22"/>
        </w:rPr>
        <w:t xml:space="preserve"> requires an annual assessment of the quality of the integration of disability inclusion in evaluation reports</w:t>
      </w:r>
      <w:r>
        <w:rPr>
          <w:color w:val="000000" w:themeColor="text1"/>
          <w:sz w:val="22"/>
          <w:szCs w:val="22"/>
        </w:rPr>
        <w:t xml:space="preserve">. The accountability framework </w:t>
      </w:r>
      <w:r w:rsidRPr="006318C6">
        <w:rPr>
          <w:color w:val="000000" w:themeColor="text1"/>
          <w:sz w:val="22"/>
          <w:szCs w:val="22"/>
        </w:rPr>
        <w:t xml:space="preserve">is organized around four core areas of responsibility: </w:t>
      </w:r>
    </w:p>
    <w:p w14:paraId="2C072164" w14:textId="5372D19D" w:rsidR="00343EB5" w:rsidRDefault="006B6B45" w:rsidP="00343EB5">
      <w:pPr>
        <w:pStyle w:val="ListParagraph"/>
        <w:numPr>
          <w:ilvl w:val="1"/>
          <w:numId w:val="9"/>
        </w:numPr>
        <w:tabs>
          <w:tab w:val="left" w:pos="2520"/>
        </w:tabs>
        <w:spacing w:line="276" w:lineRule="auto"/>
        <w:ind w:right="1796"/>
        <w:rPr>
          <w:color w:val="000000" w:themeColor="text1"/>
          <w:sz w:val="22"/>
          <w:szCs w:val="22"/>
        </w:rPr>
      </w:pPr>
      <w:r w:rsidRPr="001A78E3">
        <w:rPr>
          <w:color w:val="000000" w:themeColor="text1"/>
          <w:sz w:val="22"/>
          <w:szCs w:val="22"/>
        </w:rPr>
        <w:t xml:space="preserve">Leadership, strategic planning and management; </w:t>
      </w:r>
    </w:p>
    <w:p w14:paraId="26D94D15" w14:textId="76E05969" w:rsidR="00343EB5" w:rsidRDefault="006B6B45" w:rsidP="00343EB5">
      <w:pPr>
        <w:pStyle w:val="ListParagraph"/>
        <w:numPr>
          <w:ilvl w:val="1"/>
          <w:numId w:val="9"/>
        </w:numPr>
        <w:tabs>
          <w:tab w:val="left" w:pos="2520"/>
        </w:tabs>
        <w:spacing w:line="276" w:lineRule="auto"/>
        <w:ind w:right="1796"/>
        <w:rPr>
          <w:color w:val="000000" w:themeColor="text1"/>
          <w:sz w:val="22"/>
          <w:szCs w:val="22"/>
        </w:rPr>
      </w:pPr>
      <w:r w:rsidRPr="001A78E3">
        <w:rPr>
          <w:color w:val="000000" w:themeColor="text1"/>
          <w:sz w:val="22"/>
          <w:szCs w:val="22"/>
        </w:rPr>
        <w:t xml:space="preserve">Inclusiveness; </w:t>
      </w:r>
    </w:p>
    <w:p w14:paraId="52626BE0" w14:textId="17D30822" w:rsidR="00343EB5" w:rsidRDefault="006B6B45" w:rsidP="00343EB5">
      <w:pPr>
        <w:pStyle w:val="ListParagraph"/>
        <w:numPr>
          <w:ilvl w:val="1"/>
          <w:numId w:val="9"/>
        </w:numPr>
        <w:tabs>
          <w:tab w:val="left" w:pos="2520"/>
        </w:tabs>
        <w:spacing w:line="276" w:lineRule="auto"/>
        <w:ind w:right="1796"/>
        <w:rPr>
          <w:color w:val="000000" w:themeColor="text1"/>
          <w:sz w:val="22"/>
          <w:szCs w:val="22"/>
        </w:rPr>
      </w:pPr>
      <w:r w:rsidRPr="001A78E3">
        <w:rPr>
          <w:color w:val="000000" w:themeColor="text1"/>
          <w:sz w:val="22"/>
          <w:szCs w:val="22"/>
        </w:rPr>
        <w:t xml:space="preserve">Programming; </w:t>
      </w:r>
      <w:r w:rsidR="00343EB5" w:rsidRPr="001A78E3">
        <w:rPr>
          <w:color w:val="000000" w:themeColor="text1"/>
          <w:sz w:val="22"/>
          <w:szCs w:val="22"/>
        </w:rPr>
        <w:t xml:space="preserve">and </w:t>
      </w:r>
    </w:p>
    <w:p w14:paraId="2A78B6D2" w14:textId="15EBC4EA" w:rsidR="00343EB5" w:rsidRDefault="006B6B45" w:rsidP="00343EB5">
      <w:pPr>
        <w:pStyle w:val="ListParagraph"/>
        <w:numPr>
          <w:ilvl w:val="1"/>
          <w:numId w:val="9"/>
        </w:numPr>
        <w:tabs>
          <w:tab w:val="left" w:pos="2520"/>
        </w:tabs>
        <w:spacing w:line="276" w:lineRule="auto"/>
        <w:ind w:right="1796"/>
        <w:rPr>
          <w:color w:val="000000" w:themeColor="text1"/>
          <w:sz w:val="22"/>
          <w:szCs w:val="22"/>
        </w:rPr>
      </w:pPr>
      <w:r w:rsidRPr="001A78E3">
        <w:rPr>
          <w:color w:val="000000" w:themeColor="text1"/>
          <w:sz w:val="22"/>
          <w:szCs w:val="22"/>
        </w:rPr>
        <w:t xml:space="preserve">Organizational culture. </w:t>
      </w:r>
    </w:p>
    <w:p w14:paraId="0300F4A7" w14:textId="10EE0034" w:rsidR="00B96038" w:rsidRPr="001A78E3" w:rsidRDefault="006B6B45" w:rsidP="00343EB5">
      <w:pPr>
        <w:tabs>
          <w:tab w:val="left" w:pos="2520"/>
        </w:tabs>
        <w:spacing w:line="276" w:lineRule="auto"/>
        <w:ind w:left="1800" w:right="1796"/>
        <w:jc w:val="both"/>
        <w:rPr>
          <w:color w:val="000000" w:themeColor="text1"/>
          <w:sz w:val="22"/>
          <w:szCs w:val="22"/>
        </w:rPr>
      </w:pPr>
      <w:r w:rsidRPr="001A78E3">
        <w:rPr>
          <w:color w:val="000000" w:themeColor="text1"/>
          <w:sz w:val="22"/>
          <w:szCs w:val="22"/>
        </w:rPr>
        <w:t>Evaluation is one of four indicators under programming in the UNDIS entity accountability framework</w:t>
      </w:r>
      <w:r w:rsidR="00343EB5">
        <w:rPr>
          <w:color w:val="000000" w:themeColor="text1"/>
          <w:sz w:val="22"/>
          <w:szCs w:val="22"/>
        </w:rPr>
        <w:t>.</w:t>
      </w:r>
      <w:r>
        <w:rPr>
          <w:rStyle w:val="FootnoteReference"/>
          <w:color w:val="000000" w:themeColor="text1"/>
          <w:sz w:val="22"/>
          <w:szCs w:val="22"/>
        </w:rPr>
        <w:footnoteReference w:id="27"/>
      </w:r>
    </w:p>
    <w:p w14:paraId="4BE00EB8" w14:textId="17ADE3B6" w:rsidR="00305A92" w:rsidRPr="00D57202" w:rsidRDefault="00305A92" w:rsidP="00305A92">
      <w:pPr>
        <w:tabs>
          <w:tab w:val="left" w:pos="2520"/>
        </w:tabs>
        <w:spacing w:line="276" w:lineRule="auto"/>
        <w:ind w:left="1800" w:right="1796"/>
        <w:rPr>
          <w:color w:val="000000" w:themeColor="text1"/>
          <w:sz w:val="22"/>
          <w:szCs w:val="22"/>
          <w:lang w:val="en-GB"/>
        </w:rPr>
      </w:pPr>
    </w:p>
    <w:p w14:paraId="180F47B9" w14:textId="184A8448" w:rsidR="005F2BC9" w:rsidRDefault="005F2BC9" w:rsidP="00D57202">
      <w:pPr>
        <w:tabs>
          <w:tab w:val="left" w:pos="2520"/>
        </w:tabs>
        <w:spacing w:line="276" w:lineRule="auto"/>
        <w:ind w:right="1796"/>
        <w:jc w:val="both"/>
        <w:rPr>
          <w:color w:val="000000" w:themeColor="text1"/>
          <w:sz w:val="22"/>
          <w:szCs w:val="22"/>
          <w:lang w:val="en-GB" w:eastAsia="en-US"/>
        </w:rPr>
      </w:pPr>
    </w:p>
    <w:p w14:paraId="7DC18EDA" w14:textId="183DC286" w:rsidR="005F2BC9" w:rsidRDefault="005F2BC9" w:rsidP="0AD99D0C">
      <w:pPr>
        <w:tabs>
          <w:tab w:val="left" w:pos="2520"/>
        </w:tabs>
        <w:spacing w:line="276" w:lineRule="auto"/>
        <w:ind w:left="1800" w:right="1796"/>
        <w:jc w:val="both"/>
        <w:rPr>
          <w:color w:val="000000" w:themeColor="text1"/>
          <w:sz w:val="22"/>
          <w:szCs w:val="22"/>
          <w:lang w:val="en-GB" w:eastAsia="en-US"/>
        </w:rPr>
      </w:pPr>
      <w:r>
        <w:rPr>
          <w:noProof/>
        </w:rPr>
        <w:lastRenderedPageBreak/>
        <w:drawing>
          <wp:inline distT="0" distB="0" distL="0" distR="0" wp14:anchorId="4F5D0B9A" wp14:editId="724C5055">
            <wp:extent cx="5944986" cy="21672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4986" cy="2167200"/>
                    </a:xfrm>
                    <a:prstGeom prst="rect">
                      <a:avLst/>
                    </a:prstGeom>
                  </pic:spPr>
                </pic:pic>
              </a:graphicData>
            </a:graphic>
          </wp:inline>
        </w:drawing>
      </w:r>
    </w:p>
    <w:p w14:paraId="145C59C3" w14:textId="77777777" w:rsidR="00986881" w:rsidRDefault="00986881" w:rsidP="0AD99D0C">
      <w:pPr>
        <w:tabs>
          <w:tab w:val="left" w:pos="2520"/>
        </w:tabs>
        <w:spacing w:line="276" w:lineRule="auto"/>
        <w:ind w:left="1800" w:right="1796"/>
        <w:jc w:val="both"/>
        <w:rPr>
          <w:color w:val="000000" w:themeColor="text1"/>
          <w:sz w:val="22"/>
          <w:szCs w:val="22"/>
          <w:lang w:val="en-GB" w:eastAsia="en-US"/>
        </w:rPr>
      </w:pPr>
    </w:p>
    <w:p w14:paraId="625AEF28" w14:textId="06DC3AE9" w:rsidR="0066500D" w:rsidRPr="0066500D" w:rsidRDefault="0066500D" w:rsidP="0066500D">
      <w:pPr>
        <w:tabs>
          <w:tab w:val="left" w:pos="2520"/>
        </w:tabs>
        <w:spacing w:line="276" w:lineRule="auto"/>
        <w:ind w:left="1800" w:right="1796"/>
        <w:jc w:val="both"/>
        <w:rPr>
          <w:color w:val="000000" w:themeColor="text1"/>
          <w:sz w:val="22"/>
          <w:szCs w:val="22"/>
          <w:lang w:val="en-GB"/>
        </w:rPr>
      </w:pPr>
      <w:r w:rsidRPr="0066500D">
        <w:rPr>
          <w:color w:val="000000" w:themeColor="text1"/>
          <w:sz w:val="22"/>
          <w:szCs w:val="22"/>
          <w:lang w:val="en-GB"/>
        </w:rPr>
        <w:t>In conclusion, the promotion and protection of HR&amp;</w:t>
      </w:r>
      <w:r>
        <w:rPr>
          <w:color w:val="000000" w:themeColor="text1"/>
          <w:sz w:val="22"/>
          <w:szCs w:val="22"/>
          <w:lang w:val="en-GB"/>
        </w:rPr>
        <w:t>G</w:t>
      </w:r>
      <w:r w:rsidRPr="0066500D">
        <w:rPr>
          <w:color w:val="000000" w:themeColor="text1"/>
          <w:sz w:val="22"/>
          <w:szCs w:val="22"/>
          <w:lang w:val="en-GB"/>
        </w:rPr>
        <w:t xml:space="preserve">E </w:t>
      </w:r>
      <w:r w:rsidR="009E5ED5">
        <w:rPr>
          <w:color w:val="000000" w:themeColor="text1"/>
          <w:sz w:val="22"/>
          <w:szCs w:val="22"/>
          <w:lang w:val="en-GB"/>
        </w:rPr>
        <w:t>are</w:t>
      </w:r>
      <w:r w:rsidR="009E5ED5" w:rsidRPr="0066500D">
        <w:rPr>
          <w:color w:val="000000" w:themeColor="text1"/>
          <w:sz w:val="22"/>
          <w:szCs w:val="22"/>
          <w:lang w:val="en-GB"/>
        </w:rPr>
        <w:t xml:space="preserve"> </w:t>
      </w:r>
      <w:r w:rsidRPr="0066500D">
        <w:rPr>
          <w:color w:val="000000" w:themeColor="text1"/>
          <w:sz w:val="22"/>
          <w:szCs w:val="22"/>
          <w:lang w:val="en-GB"/>
        </w:rPr>
        <w:t xml:space="preserve">central principles to the UN's mandate. UN agencies must actively contribute to their realization, employing processes that align with and support these principles, and addressing the root causes of human rights violations, including discrimination against women and </w:t>
      </w:r>
      <w:r>
        <w:rPr>
          <w:color w:val="000000" w:themeColor="text1"/>
          <w:sz w:val="22"/>
          <w:szCs w:val="22"/>
          <w:lang w:val="en-GB"/>
        </w:rPr>
        <w:t xml:space="preserve">other </w:t>
      </w:r>
      <w:r w:rsidRPr="0066500D">
        <w:rPr>
          <w:color w:val="000000" w:themeColor="text1"/>
          <w:sz w:val="22"/>
          <w:szCs w:val="22"/>
          <w:lang w:val="en-GB"/>
        </w:rPr>
        <w:t>vulnerable groups.</w:t>
      </w:r>
    </w:p>
    <w:p w14:paraId="5595CD29" w14:textId="77777777" w:rsidR="0066500D" w:rsidRPr="0066500D" w:rsidRDefault="0066500D" w:rsidP="0066500D">
      <w:pPr>
        <w:tabs>
          <w:tab w:val="left" w:pos="2520"/>
        </w:tabs>
        <w:spacing w:line="276" w:lineRule="auto"/>
        <w:ind w:left="1800" w:right="1796"/>
        <w:jc w:val="both"/>
        <w:rPr>
          <w:color w:val="000000" w:themeColor="text1"/>
          <w:sz w:val="22"/>
          <w:szCs w:val="22"/>
          <w:lang w:val="en-GB"/>
        </w:rPr>
      </w:pPr>
    </w:p>
    <w:p w14:paraId="44EB03D3" w14:textId="4D95DB09" w:rsidR="004C383C" w:rsidRPr="0066500D" w:rsidRDefault="0066500D" w:rsidP="0066500D">
      <w:pPr>
        <w:tabs>
          <w:tab w:val="left" w:pos="2520"/>
        </w:tabs>
        <w:spacing w:line="276" w:lineRule="auto"/>
        <w:ind w:left="1800" w:right="1796"/>
        <w:jc w:val="both"/>
        <w:rPr>
          <w:color w:val="000000" w:themeColor="text1"/>
          <w:sz w:val="22"/>
          <w:szCs w:val="22"/>
          <w:lang w:val="en-GB"/>
        </w:rPr>
        <w:sectPr w:rsidR="004C383C" w:rsidRPr="0066500D" w:rsidSect="00852852">
          <w:headerReference w:type="even" r:id="rId109"/>
          <w:headerReference w:type="default" r:id="rId110"/>
          <w:pgSz w:w="12240" w:h="15840"/>
          <w:pgMar w:top="1300" w:right="0" w:bottom="1100" w:left="0" w:header="0" w:footer="916" w:gutter="0"/>
          <w:cols w:space="720"/>
          <w15:footnoteColumns w:val="1"/>
        </w:sectPr>
      </w:pPr>
      <w:r>
        <w:rPr>
          <w:color w:val="000000" w:themeColor="text1"/>
          <w:sz w:val="22"/>
          <w:szCs w:val="22"/>
          <w:lang w:val="en-GB"/>
        </w:rPr>
        <w:t xml:space="preserve">In recent years, </w:t>
      </w:r>
      <w:r w:rsidRPr="0066500D">
        <w:rPr>
          <w:color w:val="000000" w:themeColor="text1"/>
          <w:sz w:val="22"/>
          <w:szCs w:val="22"/>
          <w:lang w:val="en-GB"/>
        </w:rPr>
        <w:t>LNOB has emerged as a prominent commitment of all UN Member States. Additionally, the growing understanding of intersectionality underscores the need to address various factors that contribute to discrimination and privilege in a comprehensive manner. Th</w:t>
      </w:r>
      <w:r>
        <w:rPr>
          <w:color w:val="000000" w:themeColor="text1"/>
          <w:sz w:val="22"/>
          <w:szCs w:val="22"/>
          <w:lang w:val="en-GB"/>
        </w:rPr>
        <w:t>is</w:t>
      </w:r>
      <w:r w:rsidRPr="0066500D">
        <w:rPr>
          <w:color w:val="000000" w:themeColor="text1"/>
          <w:sz w:val="22"/>
          <w:szCs w:val="22"/>
          <w:lang w:val="en-GB"/>
        </w:rPr>
        <w:t xml:space="preserve"> updated Guidance encourages evaluators and evaluation managers to integrate these principles into their toolbox to uphold the UN's commitment to equality and inclusivity effectively. </w:t>
      </w:r>
    </w:p>
    <w:p w14:paraId="6AF98EC4" w14:textId="1879F6F5" w:rsidR="005C1160" w:rsidRPr="00D86D85" w:rsidRDefault="5E4BC0C2" w:rsidP="00D86D85">
      <w:pPr>
        <w:pStyle w:val="Heading1"/>
        <w:shd w:val="clear" w:color="auto" w:fill="C6D9F1" w:themeFill="text2" w:themeFillTint="33"/>
        <w:tabs>
          <w:tab w:val="left" w:pos="3719"/>
        </w:tabs>
        <w:rPr>
          <w:rFonts w:ascii="Times New Roman" w:hAnsi="Times New Roman" w:cs="Times New Roman"/>
          <w:color w:val="000000" w:themeColor="text1"/>
          <w:lang w:val="en-GB"/>
        </w:rPr>
      </w:pPr>
      <w:bookmarkStart w:id="21" w:name="_bookmark28"/>
      <w:bookmarkStart w:id="22" w:name="_Toc128273276"/>
      <w:bookmarkEnd w:id="21"/>
      <w:r w:rsidRPr="00D86D85">
        <w:rPr>
          <w:rFonts w:ascii="Times New Roman" w:hAnsi="Times New Roman" w:cs="Times New Roman"/>
          <w:color w:val="000000" w:themeColor="text1"/>
          <w:lang w:val="en-GB"/>
        </w:rPr>
        <w:lastRenderedPageBreak/>
        <w:t xml:space="preserve">Chapter 3. </w:t>
      </w:r>
      <w:r w:rsidR="002539E0" w:rsidRPr="3233DD36">
        <w:rPr>
          <w:rFonts w:ascii="Times New Roman" w:hAnsi="Times New Roman" w:cs="Times New Roman"/>
          <w:color w:val="000000" w:themeColor="text1"/>
          <w:lang w:val="en-GB"/>
        </w:rPr>
        <w:t>Integrating</w:t>
      </w:r>
      <w:r w:rsidR="002539E0" w:rsidRPr="00D86D85">
        <w:rPr>
          <w:rFonts w:ascii="Times New Roman" w:hAnsi="Times New Roman" w:cs="Times New Roman"/>
          <w:color w:val="000000" w:themeColor="text1"/>
          <w:lang w:val="en-GB"/>
        </w:rPr>
        <w:t xml:space="preserve"> </w:t>
      </w:r>
      <w:r w:rsidR="00A433F8">
        <w:rPr>
          <w:rFonts w:ascii="Times New Roman" w:hAnsi="Times New Roman" w:cs="Times New Roman"/>
          <w:color w:val="000000" w:themeColor="text1"/>
          <w:lang w:val="en-GB"/>
        </w:rPr>
        <w:t>HR&amp;GE</w:t>
      </w:r>
      <w:r w:rsidR="002539E0" w:rsidRPr="00D86D85">
        <w:rPr>
          <w:rFonts w:ascii="Times New Roman" w:hAnsi="Times New Roman" w:cs="Times New Roman"/>
          <w:color w:val="000000" w:themeColor="text1"/>
          <w:lang w:val="en-GB"/>
        </w:rPr>
        <w:t xml:space="preserve"> </w:t>
      </w:r>
      <w:r w:rsidR="00476D38" w:rsidRPr="3233DD36">
        <w:rPr>
          <w:rFonts w:ascii="Times New Roman" w:hAnsi="Times New Roman" w:cs="Times New Roman"/>
          <w:color w:val="000000" w:themeColor="text1"/>
          <w:lang w:val="en-GB"/>
        </w:rPr>
        <w:t xml:space="preserve">Aspects </w:t>
      </w:r>
      <w:r w:rsidR="000B3123">
        <w:rPr>
          <w:rFonts w:ascii="Times New Roman" w:hAnsi="Times New Roman" w:cs="Times New Roman"/>
          <w:color w:val="000000" w:themeColor="text1"/>
          <w:lang w:val="en-GB"/>
        </w:rPr>
        <w:t>within an</w:t>
      </w:r>
      <w:r w:rsidR="2F7029D2" w:rsidRPr="00D86D85">
        <w:rPr>
          <w:rFonts w:ascii="Times New Roman" w:hAnsi="Times New Roman" w:cs="Times New Roman"/>
          <w:color w:val="000000" w:themeColor="text1"/>
          <w:lang w:val="en-GB"/>
        </w:rPr>
        <w:t xml:space="preserve"> </w:t>
      </w:r>
      <w:r w:rsidR="7E872E80" w:rsidRPr="3233DD36">
        <w:rPr>
          <w:rFonts w:ascii="Times New Roman" w:hAnsi="Times New Roman" w:cs="Times New Roman"/>
          <w:color w:val="000000" w:themeColor="text1"/>
          <w:lang w:val="en-GB"/>
        </w:rPr>
        <w:t>Institutional Framework</w:t>
      </w:r>
      <w:bookmarkEnd w:id="22"/>
    </w:p>
    <w:p w14:paraId="20F577D5" w14:textId="77777777" w:rsidR="00D86D85" w:rsidRDefault="00D86D85" w:rsidP="005C1160">
      <w:pPr>
        <w:tabs>
          <w:tab w:val="left" w:pos="2520"/>
        </w:tabs>
        <w:spacing w:before="1" w:line="276" w:lineRule="auto"/>
        <w:ind w:left="1800" w:right="1800"/>
        <w:jc w:val="both"/>
        <w:rPr>
          <w:color w:val="000000" w:themeColor="text1"/>
          <w:sz w:val="22"/>
          <w:lang w:val="en-GB"/>
        </w:rPr>
      </w:pPr>
    </w:p>
    <w:p w14:paraId="197C923A" w14:textId="6A2A42FF" w:rsidR="005C1160" w:rsidRPr="00F0300E" w:rsidRDefault="005C1160" w:rsidP="0AD99D0C">
      <w:pPr>
        <w:tabs>
          <w:tab w:val="left" w:pos="2520"/>
        </w:tabs>
        <w:spacing w:before="1" w:line="276" w:lineRule="auto"/>
        <w:ind w:left="1800" w:right="1800"/>
        <w:jc w:val="both"/>
        <w:rPr>
          <w:color w:val="000000" w:themeColor="text1"/>
          <w:sz w:val="22"/>
          <w:lang w:val="en-GB"/>
        </w:rPr>
      </w:pPr>
      <w:r w:rsidRPr="0AD99D0C">
        <w:rPr>
          <w:color w:val="000000" w:themeColor="text1"/>
          <w:sz w:val="22"/>
          <w:szCs w:val="22"/>
          <w:lang w:val="en-GB"/>
        </w:rPr>
        <w:t xml:space="preserve">Ensuring a systematic and coherent application of HR&amp;GE responsive evaluation practice begins with integrating these </w:t>
      </w:r>
      <w:r w:rsidRPr="0AD99D0C">
        <w:rPr>
          <w:color w:val="000000" w:themeColor="text1"/>
          <w:spacing w:val="-3"/>
          <w:sz w:val="22"/>
          <w:szCs w:val="22"/>
          <w:lang w:val="en-GB"/>
        </w:rPr>
        <w:t xml:space="preserve">key </w:t>
      </w:r>
      <w:r w:rsidRPr="0AD99D0C">
        <w:rPr>
          <w:color w:val="000000" w:themeColor="text1"/>
          <w:sz w:val="22"/>
          <w:szCs w:val="22"/>
          <w:lang w:val="en-GB"/>
        </w:rPr>
        <w:t>principles into the institutional evaluation framework of an organi</w:t>
      </w:r>
      <w:r w:rsidR="001903A0" w:rsidRPr="0AD99D0C">
        <w:rPr>
          <w:color w:val="000000" w:themeColor="text1"/>
          <w:sz w:val="22"/>
          <w:szCs w:val="22"/>
          <w:lang w:val="en-GB"/>
        </w:rPr>
        <w:t>s</w:t>
      </w:r>
      <w:r w:rsidRPr="0AD99D0C">
        <w:rPr>
          <w:color w:val="000000" w:themeColor="text1"/>
          <w:sz w:val="22"/>
          <w:szCs w:val="22"/>
          <w:lang w:val="en-GB"/>
        </w:rPr>
        <w:t>ation.</w:t>
      </w:r>
      <w:r w:rsidRPr="0AD99D0C">
        <w:rPr>
          <w:color w:val="000000" w:themeColor="text1"/>
          <w:spacing w:val="-7"/>
          <w:sz w:val="22"/>
          <w:szCs w:val="22"/>
          <w:lang w:val="en-GB"/>
        </w:rPr>
        <w:t xml:space="preserve"> </w:t>
      </w:r>
      <w:r w:rsidRPr="0AD99D0C">
        <w:rPr>
          <w:color w:val="000000" w:themeColor="text1"/>
          <w:sz w:val="22"/>
          <w:szCs w:val="22"/>
          <w:lang w:val="en-GB"/>
        </w:rPr>
        <w:t>Establishing</w:t>
      </w:r>
      <w:r w:rsidRPr="0AD99D0C">
        <w:rPr>
          <w:color w:val="000000" w:themeColor="text1"/>
          <w:spacing w:val="-7"/>
          <w:sz w:val="22"/>
          <w:szCs w:val="22"/>
          <w:lang w:val="en-GB"/>
        </w:rPr>
        <w:t xml:space="preserve"> </w:t>
      </w:r>
      <w:r w:rsidRPr="0AD99D0C">
        <w:rPr>
          <w:color w:val="000000" w:themeColor="text1"/>
          <w:sz w:val="22"/>
          <w:szCs w:val="22"/>
          <w:lang w:val="en-GB"/>
        </w:rPr>
        <w:t>a</w:t>
      </w:r>
      <w:r w:rsidRPr="0AD99D0C">
        <w:rPr>
          <w:color w:val="000000" w:themeColor="text1"/>
          <w:spacing w:val="-6"/>
          <w:sz w:val="22"/>
          <w:szCs w:val="22"/>
          <w:lang w:val="en-GB"/>
        </w:rPr>
        <w:t xml:space="preserve"> </w:t>
      </w:r>
      <w:r w:rsidRPr="0AD99D0C">
        <w:rPr>
          <w:color w:val="000000" w:themeColor="text1"/>
          <w:sz w:val="22"/>
          <w:szCs w:val="22"/>
          <w:lang w:val="en-GB"/>
        </w:rPr>
        <w:t>comprehensive,</w:t>
      </w:r>
      <w:r w:rsidRPr="0AD99D0C">
        <w:rPr>
          <w:color w:val="000000" w:themeColor="text1"/>
          <w:spacing w:val="-7"/>
          <w:sz w:val="22"/>
          <w:szCs w:val="22"/>
          <w:lang w:val="en-GB"/>
        </w:rPr>
        <w:t xml:space="preserve"> </w:t>
      </w:r>
      <w:r w:rsidRPr="0AD99D0C">
        <w:rPr>
          <w:color w:val="000000" w:themeColor="text1"/>
          <w:sz w:val="22"/>
          <w:szCs w:val="22"/>
          <w:lang w:val="en-GB"/>
        </w:rPr>
        <w:t>HR&amp;GE</w:t>
      </w:r>
      <w:r w:rsidRPr="0AD99D0C">
        <w:rPr>
          <w:color w:val="000000" w:themeColor="text1"/>
          <w:spacing w:val="-7"/>
          <w:sz w:val="22"/>
          <w:szCs w:val="22"/>
          <w:lang w:val="en-GB"/>
        </w:rPr>
        <w:t xml:space="preserve"> </w:t>
      </w:r>
      <w:r w:rsidRPr="0AD99D0C">
        <w:rPr>
          <w:color w:val="000000" w:themeColor="text1"/>
          <w:sz w:val="22"/>
          <w:szCs w:val="22"/>
          <w:lang w:val="en-GB"/>
        </w:rPr>
        <w:t>responsive,</w:t>
      </w:r>
      <w:r w:rsidRPr="0AD99D0C">
        <w:rPr>
          <w:color w:val="000000" w:themeColor="text1"/>
          <w:spacing w:val="-6"/>
          <w:sz w:val="22"/>
          <w:szCs w:val="22"/>
          <w:lang w:val="en-GB"/>
        </w:rPr>
        <w:t xml:space="preserve"> </w:t>
      </w:r>
      <w:r w:rsidRPr="0AD99D0C">
        <w:rPr>
          <w:color w:val="000000" w:themeColor="text1"/>
          <w:sz w:val="22"/>
          <w:szCs w:val="22"/>
          <w:lang w:val="en-GB"/>
        </w:rPr>
        <w:t>evaluation</w:t>
      </w:r>
      <w:r w:rsidRPr="0AD99D0C">
        <w:rPr>
          <w:color w:val="000000" w:themeColor="text1"/>
          <w:spacing w:val="-7"/>
          <w:sz w:val="22"/>
          <w:szCs w:val="22"/>
          <w:lang w:val="en-GB"/>
        </w:rPr>
        <w:t xml:space="preserve"> </w:t>
      </w:r>
      <w:r w:rsidRPr="0AD99D0C">
        <w:rPr>
          <w:color w:val="000000" w:themeColor="text1"/>
          <w:sz w:val="22"/>
          <w:szCs w:val="22"/>
          <w:lang w:val="en-GB"/>
        </w:rPr>
        <w:t>framework</w:t>
      </w:r>
      <w:r w:rsidRPr="0AD99D0C">
        <w:rPr>
          <w:color w:val="000000" w:themeColor="text1"/>
          <w:spacing w:val="-6"/>
          <w:sz w:val="22"/>
          <w:szCs w:val="22"/>
          <w:lang w:val="en-GB"/>
        </w:rPr>
        <w:t xml:space="preserve"> </w:t>
      </w:r>
      <w:r w:rsidRPr="0AD99D0C">
        <w:rPr>
          <w:color w:val="000000" w:themeColor="text1"/>
          <w:sz w:val="22"/>
          <w:szCs w:val="22"/>
          <w:lang w:val="en-GB"/>
        </w:rPr>
        <w:t>is</w:t>
      </w:r>
      <w:r w:rsidRPr="0AD99D0C">
        <w:rPr>
          <w:color w:val="000000" w:themeColor="text1"/>
          <w:spacing w:val="-7"/>
          <w:sz w:val="22"/>
          <w:szCs w:val="22"/>
          <w:lang w:val="en-GB"/>
        </w:rPr>
        <w:t xml:space="preserve"> </w:t>
      </w:r>
      <w:r w:rsidRPr="0AD99D0C">
        <w:rPr>
          <w:color w:val="000000" w:themeColor="text1"/>
          <w:sz w:val="22"/>
          <w:szCs w:val="22"/>
          <w:lang w:val="en-GB"/>
        </w:rPr>
        <w:t>instrumental</w:t>
      </w:r>
      <w:r w:rsidRPr="0AD99D0C">
        <w:rPr>
          <w:color w:val="000000" w:themeColor="text1"/>
          <w:spacing w:val="-5"/>
          <w:sz w:val="22"/>
          <w:szCs w:val="22"/>
          <w:lang w:val="en-GB"/>
        </w:rPr>
        <w:t xml:space="preserve"> </w:t>
      </w:r>
      <w:r w:rsidRPr="0AD99D0C">
        <w:rPr>
          <w:color w:val="000000" w:themeColor="text1"/>
          <w:sz w:val="22"/>
          <w:szCs w:val="22"/>
          <w:lang w:val="en-GB"/>
        </w:rPr>
        <w:t>for</w:t>
      </w:r>
      <w:r w:rsidRPr="0AD99D0C">
        <w:rPr>
          <w:color w:val="000000" w:themeColor="text1"/>
          <w:spacing w:val="-5"/>
          <w:sz w:val="22"/>
          <w:szCs w:val="22"/>
          <w:lang w:val="en-GB"/>
        </w:rPr>
        <w:t xml:space="preserve"> </w:t>
      </w:r>
      <w:r w:rsidRPr="0AD99D0C">
        <w:rPr>
          <w:color w:val="000000" w:themeColor="text1"/>
          <w:sz w:val="22"/>
          <w:szCs w:val="22"/>
          <w:lang w:val="en-GB"/>
        </w:rPr>
        <w:t>strengthening</w:t>
      </w:r>
      <w:r w:rsidRPr="0AD99D0C">
        <w:rPr>
          <w:color w:val="000000" w:themeColor="text1"/>
          <w:spacing w:val="-4"/>
          <w:sz w:val="22"/>
          <w:szCs w:val="22"/>
          <w:lang w:val="en-GB"/>
        </w:rPr>
        <w:t xml:space="preserve"> </w:t>
      </w:r>
      <w:r w:rsidRPr="0AD99D0C">
        <w:rPr>
          <w:color w:val="000000" w:themeColor="text1"/>
          <w:sz w:val="22"/>
          <w:szCs w:val="22"/>
          <w:lang w:val="en-GB"/>
        </w:rPr>
        <w:t>accountability,</w:t>
      </w:r>
      <w:r w:rsidRPr="0AD99D0C">
        <w:rPr>
          <w:color w:val="000000" w:themeColor="text1"/>
          <w:spacing w:val="-5"/>
          <w:sz w:val="22"/>
          <w:szCs w:val="22"/>
          <w:lang w:val="en-GB"/>
        </w:rPr>
        <w:t xml:space="preserve"> </w:t>
      </w:r>
      <w:r w:rsidRPr="0AD99D0C">
        <w:rPr>
          <w:color w:val="000000" w:themeColor="text1"/>
          <w:sz w:val="22"/>
          <w:szCs w:val="22"/>
          <w:lang w:val="en-GB"/>
        </w:rPr>
        <w:t>learning</w:t>
      </w:r>
      <w:r w:rsidRPr="0AD99D0C">
        <w:rPr>
          <w:color w:val="000000" w:themeColor="text1"/>
          <w:spacing w:val="-5"/>
          <w:sz w:val="22"/>
          <w:szCs w:val="22"/>
          <w:lang w:val="en-GB"/>
        </w:rPr>
        <w:t xml:space="preserve"> </w:t>
      </w:r>
      <w:r w:rsidRPr="0AD99D0C">
        <w:rPr>
          <w:color w:val="000000" w:themeColor="text1"/>
          <w:sz w:val="22"/>
          <w:szCs w:val="22"/>
          <w:lang w:val="en-GB"/>
        </w:rPr>
        <w:t>and</w:t>
      </w:r>
      <w:r w:rsidRPr="0AD99D0C">
        <w:rPr>
          <w:color w:val="000000" w:themeColor="text1"/>
          <w:spacing w:val="-4"/>
          <w:sz w:val="22"/>
          <w:szCs w:val="22"/>
          <w:lang w:val="en-GB"/>
        </w:rPr>
        <w:t xml:space="preserve"> </w:t>
      </w:r>
      <w:r w:rsidRPr="0AD99D0C">
        <w:rPr>
          <w:color w:val="000000" w:themeColor="text1"/>
          <w:sz w:val="22"/>
          <w:szCs w:val="22"/>
          <w:lang w:val="en-GB"/>
        </w:rPr>
        <w:t>decision-making</w:t>
      </w:r>
      <w:r w:rsidRPr="0AD99D0C">
        <w:rPr>
          <w:color w:val="000000" w:themeColor="text1"/>
          <w:spacing w:val="-5"/>
          <w:sz w:val="22"/>
          <w:szCs w:val="22"/>
          <w:lang w:val="en-GB"/>
        </w:rPr>
        <w:t xml:space="preserve"> </w:t>
      </w:r>
      <w:r w:rsidRPr="0AD99D0C">
        <w:rPr>
          <w:color w:val="000000" w:themeColor="text1"/>
          <w:sz w:val="22"/>
          <w:szCs w:val="22"/>
          <w:lang w:val="en-GB"/>
        </w:rPr>
        <w:t>on</w:t>
      </w:r>
      <w:r w:rsidRPr="0AD99D0C">
        <w:rPr>
          <w:color w:val="000000" w:themeColor="text1"/>
          <w:spacing w:val="-5"/>
          <w:sz w:val="22"/>
          <w:szCs w:val="22"/>
          <w:lang w:val="en-GB"/>
        </w:rPr>
        <w:t xml:space="preserve"> </w:t>
      </w:r>
      <w:r w:rsidRPr="0AD99D0C">
        <w:rPr>
          <w:color w:val="000000" w:themeColor="text1"/>
          <w:sz w:val="22"/>
          <w:szCs w:val="22"/>
          <w:lang w:val="en-GB"/>
        </w:rPr>
        <w:t>HR&amp;GE</w:t>
      </w:r>
      <w:r w:rsidRPr="0AD99D0C">
        <w:rPr>
          <w:color w:val="000000" w:themeColor="text1"/>
          <w:spacing w:val="-5"/>
          <w:sz w:val="22"/>
          <w:szCs w:val="22"/>
          <w:lang w:val="en-GB"/>
        </w:rPr>
        <w:t xml:space="preserve"> </w:t>
      </w:r>
      <w:r w:rsidR="00113BE6">
        <w:rPr>
          <w:color w:val="000000" w:themeColor="text1"/>
          <w:sz w:val="22"/>
          <w:szCs w:val="22"/>
          <w:lang w:val="en-GB"/>
        </w:rPr>
        <w:t>throughout</w:t>
      </w:r>
      <w:r w:rsidRPr="0AD99D0C">
        <w:rPr>
          <w:color w:val="000000" w:themeColor="text1"/>
          <w:sz w:val="22"/>
          <w:szCs w:val="22"/>
          <w:lang w:val="en-GB"/>
        </w:rPr>
        <w:t xml:space="preserve"> an</w:t>
      </w:r>
      <w:r w:rsidRPr="0AD99D0C">
        <w:rPr>
          <w:color w:val="000000" w:themeColor="text1"/>
          <w:spacing w:val="-1"/>
          <w:sz w:val="22"/>
          <w:szCs w:val="22"/>
          <w:lang w:val="en-GB"/>
        </w:rPr>
        <w:t xml:space="preserve"> </w:t>
      </w:r>
      <w:r w:rsidRPr="0AD99D0C">
        <w:rPr>
          <w:color w:val="000000" w:themeColor="text1"/>
          <w:sz w:val="22"/>
          <w:szCs w:val="22"/>
          <w:lang w:val="en-GB"/>
        </w:rPr>
        <w:t>organi</w:t>
      </w:r>
      <w:r w:rsidR="001903A0" w:rsidRPr="0AD99D0C">
        <w:rPr>
          <w:color w:val="000000" w:themeColor="text1"/>
          <w:sz w:val="22"/>
          <w:szCs w:val="22"/>
          <w:lang w:val="en-GB"/>
        </w:rPr>
        <w:t>s</w:t>
      </w:r>
      <w:r w:rsidRPr="0AD99D0C">
        <w:rPr>
          <w:color w:val="000000" w:themeColor="text1"/>
          <w:sz w:val="22"/>
          <w:szCs w:val="22"/>
          <w:lang w:val="en-GB"/>
        </w:rPr>
        <w:t>ation.</w:t>
      </w:r>
      <w:r w:rsidR="00071E2A">
        <w:rPr>
          <w:color w:val="000000" w:themeColor="text1"/>
          <w:sz w:val="22"/>
          <w:szCs w:val="22"/>
          <w:lang w:val="en-GB"/>
        </w:rPr>
        <w:t xml:space="preserve"> </w:t>
      </w:r>
      <w:r w:rsidR="00A94C55">
        <w:rPr>
          <w:color w:val="000000" w:themeColor="text1"/>
          <w:sz w:val="22"/>
          <w:szCs w:val="22"/>
          <w:lang w:val="en-GB"/>
        </w:rPr>
        <w:t>I</w:t>
      </w:r>
      <w:r w:rsidR="00312205">
        <w:rPr>
          <w:color w:val="000000" w:themeColor="text1"/>
          <w:sz w:val="22"/>
          <w:szCs w:val="22"/>
          <w:lang w:val="en-GB"/>
        </w:rPr>
        <w:t xml:space="preserve">t also supports the </w:t>
      </w:r>
      <w:r w:rsidR="00113BE6">
        <w:rPr>
          <w:color w:val="000000" w:themeColor="text1"/>
          <w:sz w:val="22"/>
          <w:szCs w:val="22"/>
          <w:lang w:val="en-GB"/>
        </w:rPr>
        <w:t xml:space="preserve">LNOB </w:t>
      </w:r>
      <w:r w:rsidR="00312205">
        <w:rPr>
          <w:color w:val="000000" w:themeColor="text1"/>
          <w:sz w:val="22"/>
          <w:szCs w:val="22"/>
          <w:lang w:val="en-GB"/>
        </w:rPr>
        <w:t xml:space="preserve">commitment. </w:t>
      </w:r>
    </w:p>
    <w:p w14:paraId="33683A2E" w14:textId="77777777" w:rsidR="00DD698A" w:rsidRDefault="00DD698A" w:rsidP="0AD99D0C">
      <w:pPr>
        <w:tabs>
          <w:tab w:val="left" w:pos="2520"/>
        </w:tabs>
        <w:spacing w:before="1" w:line="276" w:lineRule="auto"/>
        <w:ind w:left="1800" w:right="1800"/>
        <w:jc w:val="both"/>
        <w:rPr>
          <w:color w:val="000000" w:themeColor="text1"/>
          <w:sz w:val="22"/>
          <w:szCs w:val="22"/>
          <w:lang w:val="en-GB"/>
        </w:rPr>
      </w:pPr>
    </w:p>
    <w:p w14:paraId="02B8FFC0" w14:textId="1743CF48" w:rsidR="00E53324" w:rsidRPr="00E53324" w:rsidRDefault="00E53324" w:rsidP="00E53324">
      <w:pPr>
        <w:tabs>
          <w:tab w:val="left" w:pos="2520"/>
        </w:tabs>
        <w:spacing w:before="1" w:line="276" w:lineRule="auto"/>
        <w:ind w:left="1800" w:right="1800"/>
        <w:jc w:val="both"/>
        <w:rPr>
          <w:color w:val="000000" w:themeColor="text1"/>
          <w:sz w:val="22"/>
          <w:szCs w:val="22"/>
          <w:lang w:val="en-GB"/>
        </w:rPr>
      </w:pPr>
      <w:r w:rsidRPr="00E53324">
        <w:rPr>
          <w:color w:val="000000" w:themeColor="text1"/>
          <w:sz w:val="22"/>
          <w:szCs w:val="22"/>
          <w:lang w:val="en-GB"/>
        </w:rPr>
        <w:t>For UN entities, this evaluation framework is normally comprised of one or all of the</w:t>
      </w:r>
      <w:r>
        <w:rPr>
          <w:color w:val="000000" w:themeColor="text1"/>
          <w:sz w:val="22"/>
          <w:szCs w:val="22"/>
          <w:lang w:val="en-GB"/>
        </w:rPr>
        <w:t xml:space="preserve"> </w:t>
      </w:r>
      <w:r w:rsidRPr="00E53324">
        <w:rPr>
          <w:color w:val="000000" w:themeColor="text1"/>
          <w:sz w:val="22"/>
          <w:szCs w:val="22"/>
          <w:lang w:val="en-GB"/>
        </w:rPr>
        <w:t>following:</w:t>
      </w:r>
    </w:p>
    <w:p w14:paraId="0E380CF2" w14:textId="13C61F0E" w:rsidR="00E53324" w:rsidRPr="00E53324" w:rsidRDefault="00E53324" w:rsidP="00E53324">
      <w:pPr>
        <w:pStyle w:val="ListParagraph"/>
        <w:numPr>
          <w:ilvl w:val="0"/>
          <w:numId w:val="123"/>
        </w:numPr>
        <w:tabs>
          <w:tab w:val="left" w:pos="2520"/>
        </w:tabs>
        <w:spacing w:before="1" w:line="276" w:lineRule="auto"/>
        <w:ind w:right="1800"/>
        <w:rPr>
          <w:color w:val="000000" w:themeColor="text1"/>
          <w:sz w:val="22"/>
          <w:szCs w:val="22"/>
          <w:lang w:val="en-GB"/>
        </w:rPr>
      </w:pPr>
      <w:r w:rsidRPr="00E53324">
        <w:rPr>
          <w:color w:val="000000" w:themeColor="text1"/>
          <w:sz w:val="22"/>
          <w:szCs w:val="22"/>
          <w:lang w:val="en-GB"/>
        </w:rPr>
        <w:t>Evaluation policy</w:t>
      </w:r>
    </w:p>
    <w:p w14:paraId="3DE33DB9" w14:textId="118D9EB7" w:rsidR="00E53324" w:rsidRPr="00E53324" w:rsidRDefault="00E53324" w:rsidP="00E53324">
      <w:pPr>
        <w:pStyle w:val="ListParagraph"/>
        <w:numPr>
          <w:ilvl w:val="0"/>
          <w:numId w:val="123"/>
        </w:numPr>
        <w:tabs>
          <w:tab w:val="left" w:pos="2520"/>
        </w:tabs>
        <w:spacing w:before="1" w:line="276" w:lineRule="auto"/>
        <w:ind w:right="1800"/>
        <w:rPr>
          <w:color w:val="000000" w:themeColor="text1"/>
          <w:sz w:val="22"/>
          <w:szCs w:val="22"/>
          <w:lang w:val="en-GB"/>
        </w:rPr>
      </w:pPr>
      <w:r w:rsidRPr="00E53324">
        <w:rPr>
          <w:color w:val="000000" w:themeColor="text1"/>
          <w:sz w:val="22"/>
          <w:szCs w:val="22"/>
          <w:lang w:val="en-GB"/>
        </w:rPr>
        <w:t>Evaluation guidance and tools</w:t>
      </w:r>
    </w:p>
    <w:p w14:paraId="7D6FF54A" w14:textId="77777777" w:rsidR="00B35192" w:rsidRDefault="00B35192" w:rsidP="00B35192">
      <w:pPr>
        <w:pStyle w:val="ListParagraph"/>
        <w:numPr>
          <w:ilvl w:val="0"/>
          <w:numId w:val="123"/>
        </w:numPr>
        <w:tabs>
          <w:tab w:val="left" w:pos="2520"/>
        </w:tabs>
        <w:spacing w:before="1" w:line="276" w:lineRule="auto"/>
        <w:ind w:right="1800"/>
        <w:rPr>
          <w:color w:val="000000" w:themeColor="text1"/>
          <w:sz w:val="22"/>
          <w:szCs w:val="22"/>
          <w:lang w:val="en-GB"/>
        </w:rPr>
      </w:pPr>
      <w:r w:rsidRPr="00E53324">
        <w:rPr>
          <w:color w:val="000000" w:themeColor="text1"/>
          <w:sz w:val="22"/>
          <w:szCs w:val="22"/>
          <w:lang w:val="en-GB"/>
        </w:rPr>
        <w:t>Evaluation plans</w:t>
      </w:r>
    </w:p>
    <w:p w14:paraId="51C3A7AA" w14:textId="49BD5A16" w:rsidR="00E53324" w:rsidRPr="00E53324" w:rsidRDefault="00E53324" w:rsidP="00E53324">
      <w:pPr>
        <w:pStyle w:val="ListParagraph"/>
        <w:numPr>
          <w:ilvl w:val="0"/>
          <w:numId w:val="123"/>
        </w:numPr>
        <w:tabs>
          <w:tab w:val="left" w:pos="2520"/>
        </w:tabs>
        <w:spacing w:before="1" w:line="276" w:lineRule="auto"/>
        <w:ind w:right="1800"/>
        <w:rPr>
          <w:color w:val="000000" w:themeColor="text1"/>
          <w:sz w:val="22"/>
          <w:szCs w:val="22"/>
          <w:lang w:val="en-GB"/>
        </w:rPr>
      </w:pPr>
      <w:r w:rsidRPr="00E53324">
        <w:rPr>
          <w:color w:val="000000" w:themeColor="text1"/>
          <w:sz w:val="22"/>
          <w:szCs w:val="22"/>
          <w:lang w:val="en-GB"/>
        </w:rPr>
        <w:t>Evaluation quality assurance systems</w:t>
      </w:r>
    </w:p>
    <w:p w14:paraId="79310F92" w14:textId="77777777" w:rsidR="002A717C" w:rsidRPr="00E53324" w:rsidRDefault="002A717C" w:rsidP="002A717C">
      <w:pPr>
        <w:pStyle w:val="ListParagraph"/>
        <w:tabs>
          <w:tab w:val="left" w:pos="2520"/>
        </w:tabs>
        <w:spacing w:before="1" w:line="276" w:lineRule="auto"/>
        <w:ind w:right="1800"/>
        <w:rPr>
          <w:color w:val="000000" w:themeColor="text1"/>
          <w:sz w:val="22"/>
          <w:szCs w:val="22"/>
          <w:lang w:val="en-GB"/>
        </w:rPr>
      </w:pPr>
    </w:p>
    <w:p w14:paraId="23014DEB" w14:textId="613AEAB8" w:rsidR="005C1160" w:rsidRPr="00452B9E" w:rsidRDefault="2D7C30C1" w:rsidP="005C1160">
      <w:pPr>
        <w:pStyle w:val="Heading2"/>
        <w:tabs>
          <w:tab w:val="left" w:pos="2519"/>
          <w:tab w:val="left" w:pos="2520"/>
        </w:tabs>
        <w:spacing w:before="180" w:line="276" w:lineRule="auto"/>
        <w:ind w:right="2191"/>
        <w:rPr>
          <w:rFonts w:ascii="Times New Roman" w:hAnsi="Times New Roman"/>
          <w:color w:val="1F497D" w:themeColor="text2"/>
          <w:spacing w:val="-3"/>
          <w:lang w:val="en-GB"/>
        </w:rPr>
      </w:pPr>
      <w:bookmarkStart w:id="23" w:name="_Toc128273277"/>
      <w:r w:rsidRPr="00452B9E">
        <w:rPr>
          <w:rFonts w:ascii="Times New Roman" w:hAnsi="Times New Roman"/>
          <w:color w:val="1F497D" w:themeColor="text2"/>
          <w:spacing w:val="-3"/>
          <w:lang w:val="en-GB"/>
        </w:rPr>
        <w:t>3.1</w:t>
      </w:r>
      <w:r w:rsidR="002E3A5C" w:rsidRPr="00452B9E">
        <w:rPr>
          <w:rFonts w:ascii="Times New Roman" w:hAnsi="Times New Roman"/>
          <w:color w:val="1F497D" w:themeColor="text2"/>
          <w:spacing w:val="-3"/>
          <w:lang w:val="en-GB"/>
        </w:rPr>
        <w:tab/>
      </w:r>
      <w:r w:rsidR="6D9A6537" w:rsidRPr="00452B9E">
        <w:rPr>
          <w:rFonts w:ascii="Times New Roman" w:hAnsi="Times New Roman"/>
          <w:color w:val="1F497D" w:themeColor="text2"/>
          <w:spacing w:val="-3"/>
          <w:lang w:val="en-GB"/>
        </w:rPr>
        <w:t xml:space="preserve">Integration of </w:t>
      </w:r>
      <w:r w:rsidR="5E4BC0C2" w:rsidRPr="00452B9E">
        <w:rPr>
          <w:rFonts w:ascii="Times New Roman" w:hAnsi="Times New Roman"/>
          <w:color w:val="1F497D" w:themeColor="text2"/>
          <w:lang w:val="en-GB"/>
        </w:rPr>
        <w:t xml:space="preserve">HR&amp;GE </w:t>
      </w:r>
      <w:r w:rsidR="5B73F4DA" w:rsidRPr="00452B9E">
        <w:rPr>
          <w:rFonts w:ascii="Times New Roman" w:hAnsi="Times New Roman"/>
          <w:color w:val="1F497D" w:themeColor="text2"/>
          <w:lang w:val="en-GB"/>
        </w:rPr>
        <w:t xml:space="preserve">in </w:t>
      </w:r>
      <w:r w:rsidR="3E400099" w:rsidRPr="00452B9E">
        <w:rPr>
          <w:rFonts w:ascii="Times New Roman" w:hAnsi="Times New Roman"/>
          <w:color w:val="1F497D" w:themeColor="text2"/>
          <w:lang w:val="en-GB"/>
        </w:rPr>
        <w:t xml:space="preserve">the </w:t>
      </w:r>
      <w:r w:rsidR="5E4BC0C2" w:rsidRPr="00452B9E">
        <w:rPr>
          <w:rFonts w:ascii="Times New Roman" w:hAnsi="Times New Roman"/>
          <w:color w:val="1F497D" w:themeColor="text2"/>
          <w:lang w:val="en-GB"/>
        </w:rPr>
        <w:t>evaluation policy</w:t>
      </w:r>
      <w:r w:rsidR="3CA763E5" w:rsidRPr="00452B9E">
        <w:rPr>
          <w:rFonts w:ascii="Times New Roman" w:hAnsi="Times New Roman"/>
          <w:color w:val="1F497D" w:themeColor="text2"/>
          <w:lang w:val="en-GB"/>
        </w:rPr>
        <w:t xml:space="preserve"> of an organization</w:t>
      </w:r>
      <w:bookmarkEnd w:id="23"/>
    </w:p>
    <w:p w14:paraId="1F52A41F" w14:textId="1B732202" w:rsidR="005C1160" w:rsidRPr="00452B9E" w:rsidRDefault="005C1160" w:rsidP="005C1160">
      <w:pPr>
        <w:tabs>
          <w:tab w:val="left" w:pos="1763"/>
        </w:tabs>
        <w:spacing w:line="276" w:lineRule="auto"/>
        <w:rPr>
          <w:sz w:val="17"/>
          <w:lang w:val="en-GB"/>
        </w:rPr>
      </w:pPr>
      <w:r w:rsidRPr="00452B9E">
        <w:rPr>
          <w:sz w:val="17"/>
          <w:lang w:val="en-GB"/>
        </w:rPr>
        <w:tab/>
      </w:r>
    </w:p>
    <w:p w14:paraId="7B3D77AA" w14:textId="49306AD0" w:rsidR="005C1160" w:rsidRPr="00452B9E" w:rsidRDefault="005C1160" w:rsidP="005C1160">
      <w:pPr>
        <w:tabs>
          <w:tab w:val="left" w:pos="2520"/>
        </w:tabs>
        <w:spacing w:before="1" w:line="276" w:lineRule="auto"/>
        <w:ind w:left="1800" w:right="1800"/>
        <w:jc w:val="both"/>
        <w:rPr>
          <w:rFonts w:eastAsiaTheme="minorHAnsi"/>
          <w:color w:val="000000" w:themeColor="text1"/>
          <w:sz w:val="22"/>
          <w:lang w:val="en-GB"/>
        </w:rPr>
      </w:pPr>
      <w:r w:rsidRPr="00452B9E">
        <w:rPr>
          <w:rFonts w:eastAsiaTheme="minorHAnsi"/>
          <w:color w:val="000000" w:themeColor="text1"/>
          <w:sz w:val="22"/>
          <w:lang w:val="en-GB"/>
        </w:rPr>
        <w:t xml:space="preserve">Integrating HR&amp;GE in the evaluation policy is the critical first step towards establishing the strategic framework </w:t>
      </w:r>
      <w:r w:rsidR="000B3123">
        <w:rPr>
          <w:rFonts w:eastAsiaTheme="minorHAnsi"/>
          <w:color w:val="000000" w:themeColor="text1"/>
          <w:sz w:val="22"/>
          <w:lang w:val="en-GB"/>
        </w:rPr>
        <w:t xml:space="preserve">which is </w:t>
      </w:r>
      <w:r w:rsidRPr="00452B9E">
        <w:rPr>
          <w:rFonts w:eastAsiaTheme="minorHAnsi"/>
          <w:color w:val="000000" w:themeColor="text1"/>
          <w:sz w:val="22"/>
          <w:lang w:val="en-GB"/>
        </w:rPr>
        <w:t>necessary</w:t>
      </w:r>
      <w:r w:rsidR="000B3123">
        <w:rPr>
          <w:rFonts w:eastAsiaTheme="minorHAnsi"/>
          <w:color w:val="000000" w:themeColor="text1"/>
          <w:sz w:val="22"/>
          <w:lang w:val="en-GB"/>
        </w:rPr>
        <w:t xml:space="preserve"> (yet not sufficient)</w:t>
      </w:r>
      <w:r w:rsidRPr="00452B9E">
        <w:rPr>
          <w:rFonts w:eastAsiaTheme="minorHAnsi"/>
          <w:color w:val="000000" w:themeColor="text1"/>
          <w:sz w:val="22"/>
          <w:lang w:val="en-GB"/>
        </w:rPr>
        <w:t xml:space="preserve"> to ensure </w:t>
      </w:r>
      <w:r w:rsidR="00A433F8">
        <w:rPr>
          <w:rFonts w:eastAsiaTheme="minorHAnsi"/>
          <w:color w:val="000000" w:themeColor="text1"/>
          <w:sz w:val="22"/>
          <w:lang w:val="en-GB"/>
        </w:rPr>
        <w:t>HR&amp;GE</w:t>
      </w:r>
      <w:r w:rsidRPr="00452B9E">
        <w:rPr>
          <w:rFonts w:eastAsiaTheme="minorHAnsi"/>
          <w:color w:val="000000" w:themeColor="text1"/>
          <w:sz w:val="22"/>
          <w:lang w:val="en-GB"/>
        </w:rPr>
        <w:t xml:space="preserve"> responsive evaluation is operationali</w:t>
      </w:r>
      <w:r w:rsidR="009F2174" w:rsidRPr="00452B9E">
        <w:rPr>
          <w:rFonts w:eastAsiaTheme="minorHAnsi"/>
          <w:color w:val="000000" w:themeColor="text1"/>
          <w:sz w:val="22"/>
          <w:lang w:val="en-GB"/>
        </w:rPr>
        <w:t>s</w:t>
      </w:r>
      <w:r w:rsidRPr="00452B9E">
        <w:rPr>
          <w:rFonts w:eastAsiaTheme="minorHAnsi"/>
          <w:color w:val="000000" w:themeColor="text1"/>
          <w:sz w:val="22"/>
          <w:lang w:val="en-GB"/>
        </w:rPr>
        <w:t>ed in practice.</w:t>
      </w:r>
    </w:p>
    <w:p w14:paraId="7A88B4BB" w14:textId="77777777" w:rsidR="005C1160" w:rsidRPr="00452B9E" w:rsidRDefault="005C1160" w:rsidP="005C1160">
      <w:pPr>
        <w:tabs>
          <w:tab w:val="left" w:pos="2520"/>
        </w:tabs>
        <w:spacing w:before="1" w:line="276" w:lineRule="auto"/>
        <w:ind w:left="1800" w:right="1800"/>
        <w:jc w:val="both"/>
        <w:rPr>
          <w:rFonts w:eastAsiaTheme="minorHAnsi"/>
          <w:color w:val="000000" w:themeColor="text1"/>
          <w:sz w:val="22"/>
          <w:lang w:val="en-GB"/>
        </w:rPr>
      </w:pPr>
    </w:p>
    <w:p w14:paraId="06FD91DC" w14:textId="5212D685" w:rsidR="004641F4" w:rsidRPr="00452B9E" w:rsidRDefault="000B3123" w:rsidP="00452B9E">
      <w:pPr>
        <w:tabs>
          <w:tab w:val="left" w:pos="2520"/>
        </w:tabs>
        <w:spacing w:before="1" w:line="276" w:lineRule="auto"/>
        <w:ind w:left="1800" w:right="1800"/>
        <w:jc w:val="both"/>
        <w:rPr>
          <w:color w:val="000000" w:themeColor="text1"/>
          <w:sz w:val="22"/>
          <w:lang w:val="en-GB"/>
        </w:rPr>
      </w:pPr>
      <w:r w:rsidRPr="000B3123">
        <w:rPr>
          <w:color w:val="000000" w:themeColor="text1"/>
          <w:sz w:val="22"/>
          <w:lang w:val="en-GB"/>
        </w:rPr>
        <w:t>An HR&amp;GE responsive evaluation policy is an institutional statement that provides clarity to staff, partners and stakeholders on how to integrate HR&amp;GE principles into their respective evaluation practices. Such a normative document would also  contribute to greater institutional transparency and accountability toward the fulfilment of Agencies’  HR&amp;GE mandates and compliance with the UNEG evaluation norms and standards.</w:t>
      </w:r>
    </w:p>
    <w:p w14:paraId="17FB142A" w14:textId="07FA41EF" w:rsidR="0088500E" w:rsidRPr="00F07467" w:rsidRDefault="0088500E" w:rsidP="004641F4">
      <w:pPr>
        <w:widowControl w:val="0"/>
        <w:tabs>
          <w:tab w:val="left" w:pos="2520"/>
        </w:tabs>
        <w:autoSpaceDE w:val="0"/>
        <w:autoSpaceDN w:val="0"/>
        <w:spacing w:line="266" w:lineRule="auto"/>
        <w:ind w:left="1800" w:right="1800"/>
        <w:jc w:val="both"/>
        <w:rPr>
          <w:color w:val="000000" w:themeColor="text1"/>
          <w:sz w:val="22"/>
          <w:szCs w:val="22"/>
          <w:lang w:val="en-GB"/>
        </w:rPr>
      </w:pPr>
      <w:r w:rsidRPr="00F07467">
        <w:rPr>
          <w:color w:val="000000" w:themeColor="text1"/>
          <w:sz w:val="22"/>
          <w:szCs w:val="22"/>
          <w:lang w:val="en-GB"/>
        </w:rPr>
        <w:t xml:space="preserve">UNEG Evaluation Norm </w:t>
      </w:r>
      <w:r w:rsidR="00A95AAB">
        <w:rPr>
          <w:color w:val="000000" w:themeColor="text1"/>
          <w:sz w:val="22"/>
          <w:szCs w:val="22"/>
          <w:lang w:val="en-GB"/>
        </w:rPr>
        <w:t>12</w:t>
      </w:r>
      <w:r w:rsidRPr="00F07467">
        <w:rPr>
          <w:color w:val="000000" w:themeColor="text1"/>
          <w:sz w:val="22"/>
          <w:szCs w:val="22"/>
          <w:lang w:val="en-GB"/>
        </w:rPr>
        <w:t xml:space="preserve"> and Standard 1.2</w:t>
      </w:r>
      <w:r w:rsidR="000B3123">
        <w:rPr>
          <w:color w:val="000000" w:themeColor="text1"/>
          <w:sz w:val="22"/>
          <w:szCs w:val="22"/>
          <w:lang w:val="en-GB"/>
        </w:rPr>
        <w:t>, for instance,</w:t>
      </w:r>
      <w:r w:rsidRPr="00F07467">
        <w:rPr>
          <w:color w:val="000000" w:themeColor="text1"/>
          <w:sz w:val="22"/>
          <w:szCs w:val="22"/>
          <w:lang w:val="en-GB"/>
        </w:rPr>
        <w:t xml:space="preserve"> indicate that each UN entity should establish and regularly update an explicit policy statement on evaluation that ‘takes into account’ all the UNEG Norms and Standards. This </w:t>
      </w:r>
      <w:r w:rsidR="000B3123">
        <w:rPr>
          <w:color w:val="000000" w:themeColor="text1"/>
          <w:sz w:val="22"/>
          <w:szCs w:val="22"/>
          <w:lang w:val="en-GB"/>
        </w:rPr>
        <w:t xml:space="preserve">provision </w:t>
      </w:r>
      <w:r w:rsidRPr="00F07467">
        <w:rPr>
          <w:color w:val="000000" w:themeColor="text1"/>
          <w:sz w:val="22"/>
          <w:szCs w:val="22"/>
          <w:lang w:val="en-GB"/>
        </w:rPr>
        <w:t xml:space="preserve">requires the mainstreaming of HR&amp;GE within evaluation policies. The Norms and Standards that focus specifically on the integration of HR&amp;GE into evaluation processes are outlined in Chapter </w:t>
      </w:r>
      <w:r w:rsidR="006D6F51">
        <w:rPr>
          <w:color w:val="000000" w:themeColor="text1"/>
          <w:sz w:val="22"/>
          <w:szCs w:val="22"/>
          <w:lang w:val="en-GB"/>
        </w:rPr>
        <w:t>1</w:t>
      </w:r>
      <w:r w:rsidR="000103C9">
        <w:rPr>
          <w:color w:val="000000" w:themeColor="text1"/>
          <w:sz w:val="22"/>
          <w:szCs w:val="22"/>
          <w:lang w:val="en-GB"/>
        </w:rPr>
        <w:t xml:space="preserve"> above</w:t>
      </w:r>
      <w:r w:rsidRPr="00F07467">
        <w:rPr>
          <w:color w:val="000000" w:themeColor="text1"/>
          <w:sz w:val="22"/>
          <w:szCs w:val="22"/>
          <w:lang w:val="en-GB"/>
        </w:rPr>
        <w:t>. These should be integrated and referenced in UN agency evaluation policies.</w:t>
      </w:r>
    </w:p>
    <w:p w14:paraId="222D933F" w14:textId="77777777" w:rsidR="004641F4" w:rsidRPr="00F07467" w:rsidRDefault="004641F4" w:rsidP="004641F4">
      <w:pPr>
        <w:widowControl w:val="0"/>
        <w:tabs>
          <w:tab w:val="left" w:pos="2520"/>
        </w:tabs>
        <w:autoSpaceDE w:val="0"/>
        <w:autoSpaceDN w:val="0"/>
        <w:spacing w:line="266" w:lineRule="auto"/>
        <w:ind w:left="1800" w:right="1800"/>
        <w:jc w:val="both"/>
        <w:rPr>
          <w:color w:val="000000" w:themeColor="text1"/>
          <w:sz w:val="22"/>
          <w:szCs w:val="22"/>
          <w:lang w:val="en-GB"/>
        </w:rPr>
      </w:pPr>
    </w:p>
    <w:p w14:paraId="51442F4C" w14:textId="277F3011" w:rsidR="00D50883" w:rsidRPr="00F07467" w:rsidRDefault="076D4EEA" w:rsidP="7329F4AF">
      <w:pPr>
        <w:widowControl w:val="0"/>
        <w:tabs>
          <w:tab w:val="left" w:pos="2520"/>
        </w:tabs>
        <w:autoSpaceDE w:val="0"/>
        <w:autoSpaceDN w:val="0"/>
        <w:spacing w:before="1" w:line="276" w:lineRule="auto"/>
        <w:ind w:left="1800" w:right="1800"/>
        <w:jc w:val="both"/>
        <w:rPr>
          <w:color w:val="000000" w:themeColor="text1"/>
          <w:sz w:val="22"/>
          <w:szCs w:val="22"/>
          <w:lang w:val="en-GB"/>
        </w:rPr>
      </w:pPr>
      <w:r w:rsidRPr="7329F4AF">
        <w:rPr>
          <w:color w:val="231F20"/>
          <w:sz w:val="22"/>
          <w:szCs w:val="22"/>
          <w:lang w:val="en-GB"/>
        </w:rPr>
        <w:t xml:space="preserve">The UN Administrative Instruction ST/AI/2021/3 on Evaluation in the </w:t>
      </w:r>
      <w:r w:rsidR="009C6303" w:rsidRPr="7329F4AF">
        <w:rPr>
          <w:color w:val="231F20"/>
          <w:sz w:val="22"/>
          <w:szCs w:val="22"/>
          <w:lang w:val="en-GB"/>
        </w:rPr>
        <w:t>Secretariat</w:t>
      </w:r>
      <w:r w:rsidR="00AD4278">
        <w:rPr>
          <w:rStyle w:val="FootnoteReference"/>
          <w:color w:val="231F20"/>
          <w:sz w:val="22"/>
          <w:szCs w:val="22"/>
          <w:lang w:val="en-GB"/>
        </w:rPr>
        <w:footnoteReference w:id="28"/>
      </w:r>
      <w:r w:rsidR="009C6303" w:rsidRPr="7329F4AF">
        <w:rPr>
          <w:color w:val="231F20"/>
          <w:sz w:val="22"/>
          <w:szCs w:val="22"/>
          <w:lang w:val="en-GB"/>
        </w:rPr>
        <w:t xml:space="preserve"> requires</w:t>
      </w:r>
      <w:r w:rsidRPr="7329F4AF">
        <w:rPr>
          <w:color w:val="231F20"/>
          <w:sz w:val="22"/>
          <w:szCs w:val="22"/>
          <w:lang w:val="en-GB"/>
        </w:rPr>
        <w:t xml:space="preserve"> UN Secretariat entities have an evaluation policy. Its accompanying Guidelines</w:t>
      </w:r>
      <w:r w:rsidR="0088500E" w:rsidRPr="7329F4AF">
        <w:rPr>
          <w:rStyle w:val="FootnoteReference"/>
          <w:color w:val="231F20"/>
          <w:sz w:val="22"/>
          <w:szCs w:val="22"/>
          <w:lang w:val="en-GB"/>
        </w:rPr>
        <w:footnoteReference w:id="29"/>
      </w:r>
      <w:r w:rsidRPr="7329F4AF">
        <w:rPr>
          <w:color w:val="231F20"/>
          <w:sz w:val="22"/>
          <w:szCs w:val="22"/>
          <w:lang w:val="en-GB"/>
        </w:rPr>
        <w:t xml:space="preserve"> require that the </w:t>
      </w:r>
      <w:r w:rsidR="00320E4A">
        <w:rPr>
          <w:color w:val="231F20"/>
          <w:sz w:val="22"/>
          <w:szCs w:val="22"/>
          <w:lang w:val="en-GB"/>
        </w:rPr>
        <w:t xml:space="preserve">Secretariat </w:t>
      </w:r>
      <w:r w:rsidR="000103C9">
        <w:rPr>
          <w:color w:val="231F20"/>
          <w:sz w:val="22"/>
          <w:szCs w:val="22"/>
          <w:lang w:val="en-GB"/>
        </w:rPr>
        <w:t>these</w:t>
      </w:r>
      <w:r w:rsidRPr="7329F4AF">
        <w:rPr>
          <w:color w:val="231F20"/>
          <w:sz w:val="22"/>
          <w:szCs w:val="22"/>
          <w:lang w:val="en-GB"/>
        </w:rPr>
        <w:t xml:space="preserve"> policies include "gender, human rights and disability considerations". </w:t>
      </w:r>
    </w:p>
    <w:p w14:paraId="25210E2F" w14:textId="20E60CF9" w:rsidR="00D50883" w:rsidRPr="00F07467" w:rsidRDefault="00D50883" w:rsidP="7329F4AF">
      <w:pPr>
        <w:pStyle w:val="ListParagraph"/>
        <w:widowControl w:val="0"/>
        <w:tabs>
          <w:tab w:val="left" w:pos="2520"/>
        </w:tabs>
        <w:autoSpaceDE w:val="0"/>
        <w:autoSpaceDN w:val="0"/>
        <w:spacing w:line="266" w:lineRule="auto"/>
        <w:ind w:left="1800"/>
        <w:rPr>
          <w:color w:val="000000" w:themeColor="text1"/>
          <w:sz w:val="22"/>
          <w:szCs w:val="22"/>
          <w:lang w:val="en-GB"/>
        </w:rPr>
      </w:pPr>
    </w:p>
    <w:p w14:paraId="6E598FC5" w14:textId="5563D4BD" w:rsidR="00D50883" w:rsidRPr="00F07467" w:rsidRDefault="0088500E" w:rsidP="004641F4">
      <w:pPr>
        <w:pStyle w:val="ListParagraph"/>
        <w:widowControl w:val="0"/>
        <w:tabs>
          <w:tab w:val="left" w:pos="2520"/>
        </w:tabs>
        <w:autoSpaceDE w:val="0"/>
        <w:autoSpaceDN w:val="0"/>
        <w:spacing w:line="266" w:lineRule="auto"/>
        <w:ind w:left="1800"/>
        <w:rPr>
          <w:color w:val="000000" w:themeColor="text1"/>
          <w:sz w:val="22"/>
          <w:szCs w:val="22"/>
          <w:lang w:val="en-GB"/>
        </w:rPr>
      </w:pPr>
      <w:r w:rsidRPr="7329F4AF">
        <w:rPr>
          <w:color w:val="000000" w:themeColor="text1"/>
          <w:sz w:val="22"/>
          <w:szCs w:val="22"/>
          <w:lang w:val="en-GB"/>
        </w:rPr>
        <w:t xml:space="preserve">While there is no set template for designing an evaluation policy within the UN system, the following </w:t>
      </w:r>
      <w:r w:rsidR="009C6303">
        <w:rPr>
          <w:color w:val="000000" w:themeColor="text1"/>
          <w:sz w:val="22"/>
          <w:szCs w:val="22"/>
          <w:lang w:val="en-GB"/>
        </w:rPr>
        <w:t xml:space="preserve">section </w:t>
      </w:r>
      <w:r w:rsidRPr="7329F4AF">
        <w:rPr>
          <w:color w:val="000000" w:themeColor="text1"/>
          <w:sz w:val="22"/>
          <w:szCs w:val="22"/>
          <w:lang w:val="en-GB"/>
        </w:rPr>
        <w:t>provides some guidance on how to reflect HR&amp;GE in the common elements of an evaluation policy</w:t>
      </w:r>
      <w:r w:rsidR="00C6304A" w:rsidRPr="7329F4AF">
        <w:rPr>
          <w:color w:val="000000" w:themeColor="text1"/>
          <w:sz w:val="22"/>
          <w:szCs w:val="22"/>
          <w:lang w:val="en-GB"/>
        </w:rPr>
        <w:t xml:space="preserve">, </w:t>
      </w:r>
      <w:r w:rsidR="004641F4" w:rsidRPr="7329F4AF">
        <w:rPr>
          <w:color w:val="000000" w:themeColor="text1"/>
          <w:sz w:val="22"/>
          <w:szCs w:val="22"/>
          <w:lang w:val="en-GB"/>
        </w:rPr>
        <w:t>i</w:t>
      </w:r>
      <w:r w:rsidR="00C6304A" w:rsidRPr="7329F4AF">
        <w:rPr>
          <w:color w:val="000000" w:themeColor="text1"/>
          <w:sz w:val="22"/>
          <w:szCs w:val="22"/>
          <w:lang w:val="en-GB"/>
        </w:rPr>
        <w:t>ncluding</w:t>
      </w:r>
      <w:r w:rsidR="004641F4" w:rsidRPr="7329F4AF">
        <w:rPr>
          <w:color w:val="000000" w:themeColor="text1"/>
          <w:sz w:val="22"/>
          <w:szCs w:val="22"/>
          <w:lang w:val="en-GB"/>
        </w:rPr>
        <w:t xml:space="preserve"> some examples in Box 1</w:t>
      </w:r>
      <w:r w:rsidR="002833B9">
        <w:rPr>
          <w:color w:val="000000" w:themeColor="text1"/>
          <w:sz w:val="22"/>
          <w:szCs w:val="22"/>
          <w:lang w:val="en-GB"/>
        </w:rPr>
        <w:t>0</w:t>
      </w:r>
      <w:r w:rsidR="004641F4" w:rsidRPr="7329F4AF">
        <w:rPr>
          <w:color w:val="000000" w:themeColor="text1"/>
          <w:sz w:val="22"/>
          <w:szCs w:val="22"/>
          <w:lang w:val="en-GB"/>
        </w:rPr>
        <w:t xml:space="preserve"> below. </w:t>
      </w:r>
      <w:r w:rsidR="0082457E">
        <w:rPr>
          <w:color w:val="000000" w:themeColor="text1"/>
          <w:sz w:val="22"/>
          <w:szCs w:val="22"/>
          <w:lang w:val="en-GB"/>
        </w:rPr>
        <w:t xml:space="preserve">A common approach in most of the policies is to </w:t>
      </w:r>
      <w:r w:rsidR="009F2554">
        <w:rPr>
          <w:color w:val="000000" w:themeColor="text1"/>
          <w:sz w:val="22"/>
          <w:szCs w:val="22"/>
          <w:lang w:val="en-GB"/>
        </w:rPr>
        <w:t xml:space="preserve">intentionally include the LNOB </w:t>
      </w:r>
      <w:r w:rsidR="001B4C31">
        <w:rPr>
          <w:color w:val="000000" w:themeColor="text1"/>
          <w:sz w:val="22"/>
          <w:szCs w:val="22"/>
          <w:lang w:val="en-GB"/>
        </w:rPr>
        <w:t>commitment</w:t>
      </w:r>
      <w:r w:rsidR="009F2554">
        <w:rPr>
          <w:color w:val="000000" w:themeColor="text1"/>
          <w:sz w:val="22"/>
          <w:szCs w:val="22"/>
          <w:lang w:val="en-GB"/>
        </w:rPr>
        <w:t xml:space="preserve"> and to </w:t>
      </w:r>
      <w:r w:rsidR="0082457E">
        <w:rPr>
          <w:color w:val="000000" w:themeColor="text1"/>
          <w:sz w:val="22"/>
          <w:szCs w:val="22"/>
          <w:lang w:val="en-GB"/>
        </w:rPr>
        <w:t xml:space="preserve">reflect HR&amp;GE requirements within the guiding principles of the evaluation policy. This ensures that these concerns are central to all evaluations undertaken by an entity, and is an effective method of mainstreaming.  </w:t>
      </w:r>
      <w:r w:rsidR="00C6304A" w:rsidRPr="7329F4AF">
        <w:rPr>
          <w:color w:val="000000" w:themeColor="text1"/>
          <w:sz w:val="22"/>
          <w:szCs w:val="22"/>
          <w:lang w:val="en-GB"/>
        </w:rPr>
        <w:t xml:space="preserve"> </w:t>
      </w:r>
    </w:p>
    <w:tbl>
      <w:tblPr>
        <w:tblStyle w:val="TableGrid"/>
        <w:tblpPr w:leftFromText="180" w:rightFromText="180" w:vertAnchor="text" w:horzAnchor="margin" w:tblpXSpec="center" w:tblpY="255"/>
        <w:tblW w:w="0" w:type="auto"/>
        <w:tblLook w:val="04A0" w:firstRow="1" w:lastRow="0" w:firstColumn="1" w:lastColumn="0" w:noHBand="0" w:noVBand="1"/>
      </w:tblPr>
      <w:tblGrid>
        <w:gridCol w:w="8669"/>
      </w:tblGrid>
      <w:tr w:rsidR="00D50883" w:rsidRPr="00F07467" w14:paraId="6FA433DA" w14:textId="77777777" w:rsidTr="00322755">
        <w:trPr>
          <w:trHeight w:val="440"/>
        </w:trPr>
        <w:tc>
          <w:tcPr>
            <w:tcW w:w="8669" w:type="dxa"/>
            <w:shd w:val="clear" w:color="auto" w:fill="1F497D" w:themeFill="text2"/>
            <w:vAlign w:val="center"/>
          </w:tcPr>
          <w:p w14:paraId="545C2FD7" w14:textId="71E54B52" w:rsidR="00D50883" w:rsidRPr="00F07467" w:rsidRDefault="00D50883" w:rsidP="000A37B7">
            <w:pPr>
              <w:pStyle w:val="ListParagraph"/>
              <w:tabs>
                <w:tab w:val="left" w:pos="2520"/>
              </w:tabs>
              <w:spacing w:before="67" w:line="266" w:lineRule="auto"/>
              <w:ind w:left="0" w:right="113"/>
              <w:jc w:val="left"/>
              <w:rPr>
                <w:b/>
                <w:bCs/>
                <w:color w:val="FFFFFF" w:themeColor="background1"/>
                <w:sz w:val="20"/>
                <w:szCs w:val="20"/>
                <w:lang w:val="en-GB"/>
              </w:rPr>
            </w:pPr>
            <w:r w:rsidRPr="00F07467">
              <w:rPr>
                <w:b/>
                <w:bCs/>
                <w:color w:val="FFFFFF" w:themeColor="background1"/>
                <w:sz w:val="20"/>
                <w:szCs w:val="20"/>
                <w:lang w:val="en-GB"/>
              </w:rPr>
              <w:t xml:space="preserve">Box </w:t>
            </w:r>
            <w:r w:rsidR="004641F4" w:rsidRPr="00F07467">
              <w:rPr>
                <w:b/>
                <w:bCs/>
                <w:color w:val="FFFFFF" w:themeColor="background1"/>
                <w:sz w:val="20"/>
                <w:szCs w:val="20"/>
                <w:lang w:val="en-GB"/>
              </w:rPr>
              <w:t>1</w:t>
            </w:r>
            <w:r w:rsidR="002833B9">
              <w:rPr>
                <w:b/>
                <w:bCs/>
                <w:color w:val="FFFFFF" w:themeColor="background1"/>
                <w:sz w:val="20"/>
                <w:szCs w:val="20"/>
                <w:lang w:val="en-GB"/>
              </w:rPr>
              <w:t>0</w:t>
            </w:r>
            <w:r w:rsidR="004641F4" w:rsidRPr="00F07467">
              <w:rPr>
                <w:b/>
                <w:bCs/>
                <w:color w:val="FFFFFF" w:themeColor="background1"/>
                <w:sz w:val="20"/>
                <w:szCs w:val="20"/>
                <w:lang w:val="en-GB"/>
              </w:rPr>
              <w:t>.</w:t>
            </w:r>
            <w:r w:rsidRPr="00F07467">
              <w:rPr>
                <w:b/>
                <w:bCs/>
                <w:color w:val="FFFFFF" w:themeColor="background1"/>
                <w:sz w:val="20"/>
                <w:szCs w:val="20"/>
                <w:lang w:val="en-GB"/>
              </w:rPr>
              <w:t xml:space="preserve"> </w:t>
            </w:r>
            <w:r w:rsidR="004641F4" w:rsidRPr="00F07467">
              <w:rPr>
                <w:rFonts w:ascii="Carlito"/>
                <w:b/>
                <w:color w:val="FFFFFF"/>
                <w:sz w:val="22"/>
                <w:lang w:val="en-GB"/>
              </w:rPr>
              <w:t xml:space="preserve"> </w:t>
            </w:r>
            <w:r w:rsidR="004641F4" w:rsidRPr="00F07467">
              <w:rPr>
                <w:b/>
                <w:bCs/>
                <w:color w:val="FFFFFF" w:themeColor="background1"/>
                <w:sz w:val="20"/>
                <w:szCs w:val="20"/>
                <w:lang w:val="en-GB"/>
              </w:rPr>
              <w:t xml:space="preserve">Examples of </w:t>
            </w:r>
            <w:r w:rsidR="000A37B7" w:rsidRPr="00F07467">
              <w:rPr>
                <w:b/>
                <w:bCs/>
                <w:color w:val="FFFFFF" w:themeColor="background1"/>
                <w:sz w:val="20"/>
                <w:szCs w:val="20"/>
                <w:lang w:val="en-GB"/>
              </w:rPr>
              <w:t>using UNEG N</w:t>
            </w:r>
            <w:r w:rsidR="004641F4" w:rsidRPr="00F07467">
              <w:rPr>
                <w:b/>
                <w:bCs/>
                <w:color w:val="FFFFFF" w:themeColor="background1"/>
                <w:sz w:val="20"/>
                <w:szCs w:val="20"/>
                <w:lang w:val="en-GB"/>
              </w:rPr>
              <w:t>orm</w:t>
            </w:r>
            <w:r w:rsidR="000A37B7" w:rsidRPr="00F07467">
              <w:rPr>
                <w:b/>
                <w:bCs/>
                <w:color w:val="FFFFFF" w:themeColor="background1"/>
                <w:sz w:val="20"/>
                <w:szCs w:val="20"/>
                <w:lang w:val="en-GB"/>
              </w:rPr>
              <w:t>s</w:t>
            </w:r>
            <w:r w:rsidR="004641F4" w:rsidRPr="00F07467">
              <w:rPr>
                <w:b/>
                <w:bCs/>
                <w:color w:val="FFFFFF" w:themeColor="background1"/>
                <w:sz w:val="20"/>
                <w:szCs w:val="20"/>
                <w:lang w:val="en-GB"/>
              </w:rPr>
              <w:t xml:space="preserve"> on Gender </w:t>
            </w:r>
            <w:r w:rsidR="000A37B7" w:rsidRPr="00F07467">
              <w:rPr>
                <w:b/>
                <w:bCs/>
                <w:color w:val="FFFFFF" w:themeColor="background1"/>
                <w:sz w:val="20"/>
                <w:szCs w:val="20"/>
                <w:lang w:val="en-GB"/>
              </w:rPr>
              <w:t xml:space="preserve">&amp; </w:t>
            </w:r>
            <w:r w:rsidR="004641F4" w:rsidRPr="00F07467">
              <w:rPr>
                <w:b/>
                <w:bCs/>
                <w:color w:val="FFFFFF" w:themeColor="background1"/>
                <w:sz w:val="20"/>
                <w:szCs w:val="20"/>
                <w:lang w:val="en-GB"/>
              </w:rPr>
              <w:t xml:space="preserve">Human Rights in </w:t>
            </w:r>
            <w:r w:rsidR="000A37B7" w:rsidRPr="00F07467">
              <w:rPr>
                <w:b/>
                <w:bCs/>
                <w:color w:val="FFFFFF" w:themeColor="background1"/>
                <w:sz w:val="20"/>
                <w:szCs w:val="20"/>
                <w:lang w:val="en-GB"/>
              </w:rPr>
              <w:t>E</w:t>
            </w:r>
            <w:r w:rsidR="004641F4" w:rsidRPr="00F07467">
              <w:rPr>
                <w:b/>
                <w:bCs/>
                <w:color w:val="FFFFFF" w:themeColor="background1"/>
                <w:sz w:val="20"/>
                <w:szCs w:val="20"/>
                <w:lang w:val="en-GB"/>
              </w:rPr>
              <w:t xml:space="preserve">valuation </w:t>
            </w:r>
            <w:r w:rsidR="000A37B7" w:rsidRPr="00F07467">
              <w:rPr>
                <w:b/>
                <w:bCs/>
                <w:color w:val="FFFFFF" w:themeColor="background1"/>
                <w:sz w:val="20"/>
                <w:szCs w:val="20"/>
                <w:lang w:val="en-GB"/>
              </w:rPr>
              <w:t>P</w:t>
            </w:r>
            <w:r w:rsidR="004641F4" w:rsidRPr="00F07467">
              <w:rPr>
                <w:b/>
                <w:bCs/>
                <w:color w:val="FFFFFF" w:themeColor="background1"/>
                <w:sz w:val="20"/>
                <w:szCs w:val="20"/>
                <w:lang w:val="en-GB"/>
              </w:rPr>
              <w:t>olicies</w:t>
            </w:r>
          </w:p>
        </w:tc>
      </w:tr>
      <w:tr w:rsidR="00D50883" w:rsidRPr="00F07467" w14:paraId="30468933" w14:textId="77777777" w:rsidTr="00F0300E">
        <w:trPr>
          <w:trHeight w:val="710"/>
        </w:trPr>
        <w:tc>
          <w:tcPr>
            <w:tcW w:w="8669" w:type="dxa"/>
            <w:shd w:val="clear" w:color="auto" w:fill="DBE5F1" w:themeFill="accent1" w:themeFillTint="33"/>
            <w:vAlign w:val="center"/>
          </w:tcPr>
          <w:p w14:paraId="45C2929C" w14:textId="75C9AD8D" w:rsidR="00F22801" w:rsidRPr="0082457E" w:rsidRDefault="00550980" w:rsidP="00F22801">
            <w:pPr>
              <w:spacing w:line="266" w:lineRule="auto"/>
              <w:rPr>
                <w:sz w:val="20"/>
                <w:szCs w:val="20"/>
                <w:lang w:val="en-GB"/>
              </w:rPr>
            </w:pPr>
            <w:hyperlink r:id="rId111" w:history="1">
              <w:r w:rsidR="002806BF" w:rsidRPr="00437277">
                <w:rPr>
                  <w:rStyle w:val="Hyperlink"/>
                  <w:sz w:val="20"/>
                  <w:szCs w:val="20"/>
                </w:rPr>
                <w:t xml:space="preserve">UNECE </w:t>
              </w:r>
              <w:r w:rsidR="004641F4" w:rsidRPr="00D5482D">
                <w:rPr>
                  <w:rStyle w:val="Hyperlink"/>
                  <w:sz w:val="20"/>
                  <w:lang w:val="en-GB"/>
                </w:rPr>
                <w:t>Evaluation Policy</w:t>
              </w:r>
            </w:hyperlink>
            <w:r w:rsidR="009C7ABD">
              <w:rPr>
                <w:rStyle w:val="Hyperlink"/>
                <w:sz w:val="20"/>
                <w:lang w:val="en-GB"/>
              </w:rPr>
              <w:t>:</w:t>
            </w:r>
            <w:r w:rsidR="009C7ABD">
              <w:rPr>
                <w:rStyle w:val="Hyperlink"/>
              </w:rPr>
              <w:t xml:space="preserve"> </w:t>
            </w:r>
            <w:r w:rsidR="00B305F1" w:rsidRPr="001D1200">
              <w:rPr>
                <w:sz w:val="20"/>
                <w:lang w:val="en-GB"/>
              </w:rPr>
              <w:t xml:space="preserve">The </w:t>
            </w:r>
            <w:r w:rsidR="009E394B" w:rsidRPr="001D1200">
              <w:rPr>
                <w:sz w:val="20"/>
                <w:szCs w:val="20"/>
                <w:lang w:val="en-GB"/>
              </w:rPr>
              <w:t>U</w:t>
            </w:r>
            <w:r w:rsidR="00A23A65" w:rsidRPr="00437277">
              <w:rPr>
                <w:sz w:val="20"/>
                <w:szCs w:val="20"/>
                <w:lang w:val="en-GB"/>
              </w:rPr>
              <w:t xml:space="preserve">nited </w:t>
            </w:r>
            <w:r w:rsidR="009E394B" w:rsidRPr="00437277">
              <w:rPr>
                <w:sz w:val="20"/>
                <w:szCs w:val="20"/>
                <w:lang w:val="en-GB"/>
              </w:rPr>
              <w:t>N</w:t>
            </w:r>
            <w:r w:rsidR="00A23A65" w:rsidRPr="00437277">
              <w:rPr>
                <w:sz w:val="20"/>
                <w:szCs w:val="20"/>
                <w:lang w:val="en-GB"/>
              </w:rPr>
              <w:t>ations</w:t>
            </w:r>
            <w:r w:rsidR="00ED57C4" w:rsidRPr="00437277">
              <w:rPr>
                <w:sz w:val="20"/>
                <w:szCs w:val="20"/>
                <w:lang w:val="en-GB"/>
              </w:rPr>
              <w:t xml:space="preserve"> </w:t>
            </w:r>
            <w:r w:rsidR="000805E2" w:rsidRPr="00437277">
              <w:rPr>
                <w:sz w:val="20"/>
                <w:szCs w:val="20"/>
                <w:lang w:val="en-GB"/>
              </w:rPr>
              <w:t>Economic</w:t>
            </w:r>
            <w:r w:rsidR="000805E2" w:rsidRPr="00437277">
              <w:rPr>
                <w:sz w:val="20"/>
                <w:lang w:val="en-GB"/>
              </w:rPr>
              <w:t xml:space="preserve"> Commission for Europe</w:t>
            </w:r>
            <w:r w:rsidR="00AF2FAA" w:rsidRPr="00F0300E">
              <w:rPr>
                <w:sz w:val="20"/>
                <w:lang w:val="en-GB"/>
              </w:rPr>
              <w:t xml:space="preserve"> evaluation policy </w:t>
            </w:r>
            <w:r w:rsidR="004641F4" w:rsidRPr="000B1B24">
              <w:rPr>
                <w:sz w:val="20"/>
                <w:lang w:val="en-GB"/>
              </w:rPr>
              <w:t xml:space="preserve">includes human rights, gender equality and disability among </w:t>
            </w:r>
            <w:r w:rsidR="00AF2FAA" w:rsidRPr="00B2531E">
              <w:rPr>
                <w:sz w:val="20"/>
                <w:szCs w:val="20"/>
                <w:lang w:val="en-GB"/>
              </w:rPr>
              <w:t>its</w:t>
            </w:r>
            <w:r w:rsidR="004641F4" w:rsidRPr="000B1B24">
              <w:rPr>
                <w:sz w:val="20"/>
                <w:lang w:val="en-GB"/>
              </w:rPr>
              <w:t xml:space="preserve"> evaluation norms, based on the UNEG norms and standards</w:t>
            </w:r>
            <w:r w:rsidR="004641F4" w:rsidRPr="00B2531E">
              <w:rPr>
                <w:sz w:val="20"/>
                <w:szCs w:val="20"/>
                <w:lang w:val="en-GB"/>
              </w:rPr>
              <w:t>.</w:t>
            </w:r>
            <w:r w:rsidR="009C6303" w:rsidRPr="000B1B24">
              <w:rPr>
                <w:sz w:val="20"/>
                <w:lang w:val="en-GB"/>
              </w:rPr>
              <w:t xml:space="preserve"> The policy states that </w:t>
            </w:r>
            <w:r w:rsidR="00F22801" w:rsidRPr="0082457E">
              <w:rPr>
                <w:sz w:val="20"/>
                <w:szCs w:val="20"/>
                <w:lang w:val="en-GB"/>
              </w:rPr>
              <w:t xml:space="preserve">it is the responsibility of evaluators and evaluation manager to ensure that </w:t>
            </w:r>
            <w:r w:rsidR="009C6303" w:rsidRPr="0082457E">
              <w:rPr>
                <w:sz w:val="20"/>
                <w:szCs w:val="20"/>
                <w:lang w:val="en-GB"/>
              </w:rPr>
              <w:t>the universally recognized values and principles of human rights and gender equality need to be integrated into all stages of an evaluation.</w:t>
            </w:r>
            <w:r w:rsidR="00F22801" w:rsidRPr="0082457E">
              <w:rPr>
                <w:sz w:val="20"/>
                <w:szCs w:val="20"/>
                <w:lang w:val="en-GB"/>
              </w:rPr>
              <w:t xml:space="preserve"> Disability inclusion is also required to be mainstreamed effectively throughout evaluation process and reflected in the terms of reference and evaluation reports.</w:t>
            </w:r>
          </w:p>
          <w:p w14:paraId="1A32F9BF" w14:textId="1D2796F1" w:rsidR="004641F4" w:rsidRPr="000B1B24" w:rsidRDefault="004641F4" w:rsidP="00F22801">
            <w:pPr>
              <w:spacing w:line="266" w:lineRule="auto"/>
              <w:rPr>
                <w:sz w:val="20"/>
                <w:lang w:val="en-GB"/>
              </w:rPr>
            </w:pPr>
          </w:p>
          <w:p w14:paraId="37A11D4D" w14:textId="5D8E363B" w:rsidR="002053BC" w:rsidRDefault="00550980" w:rsidP="002053BC">
            <w:pPr>
              <w:spacing w:line="266" w:lineRule="auto"/>
              <w:rPr>
                <w:sz w:val="20"/>
                <w:szCs w:val="20"/>
                <w:lang w:val="en-GB"/>
              </w:rPr>
            </w:pPr>
            <w:hyperlink r:id="rId112" w:history="1">
              <w:r w:rsidR="008852BB" w:rsidRPr="008852BB">
                <w:rPr>
                  <w:rStyle w:val="Hyperlink"/>
                  <w:sz w:val="20"/>
                  <w:lang w:val="en-GB"/>
                </w:rPr>
                <w:t>WFP Evaluation Policy</w:t>
              </w:r>
            </w:hyperlink>
            <w:r w:rsidR="008852BB">
              <w:rPr>
                <w:sz w:val="20"/>
                <w:lang w:val="en-GB"/>
              </w:rPr>
              <w:t xml:space="preserve">: </w:t>
            </w:r>
            <w:r w:rsidR="008852BB">
              <w:rPr>
                <w:rStyle w:val="Hyperlink"/>
                <w:color w:val="auto"/>
                <w:sz w:val="20"/>
                <w:u w:val="none"/>
                <w:lang w:val="en-GB"/>
              </w:rPr>
              <w:t>E</w:t>
            </w:r>
            <w:r w:rsidR="00AF2FAA" w:rsidRPr="00F0300E">
              <w:rPr>
                <w:rStyle w:val="Hyperlink"/>
                <w:color w:val="auto"/>
                <w:sz w:val="20"/>
                <w:u w:val="none"/>
                <w:lang w:val="en-GB"/>
              </w:rPr>
              <w:t xml:space="preserve">valuation in the WFP </w:t>
            </w:r>
            <w:r w:rsidR="008852BB">
              <w:rPr>
                <w:rStyle w:val="Hyperlink"/>
                <w:color w:val="auto"/>
                <w:sz w:val="20"/>
                <w:u w:val="none"/>
                <w:lang w:val="en-GB"/>
              </w:rPr>
              <w:t>i</w:t>
            </w:r>
            <w:r w:rsidR="008852BB">
              <w:rPr>
                <w:rStyle w:val="Hyperlink"/>
                <w:color w:val="auto"/>
                <w:sz w:val="20"/>
              </w:rPr>
              <w:t>s</w:t>
            </w:r>
            <w:r w:rsidR="00AF2FAA" w:rsidRPr="00F0300E">
              <w:rPr>
                <w:rStyle w:val="Hyperlink"/>
                <w:color w:val="auto"/>
                <w:sz w:val="20"/>
                <w:u w:val="none"/>
                <w:lang w:val="en-GB"/>
              </w:rPr>
              <w:t xml:space="preserve"> guided by the cross-cutting priorities outlined in the organisation’s strategic plan.</w:t>
            </w:r>
            <w:r w:rsidR="00AF2FAA" w:rsidRPr="00F0300E">
              <w:rPr>
                <w:rStyle w:val="Hyperlink"/>
                <w:color w:val="auto"/>
                <w:sz w:val="20"/>
                <w:lang w:val="en-GB"/>
              </w:rPr>
              <w:t xml:space="preserve"> </w:t>
            </w:r>
            <w:r w:rsidR="004641F4" w:rsidRPr="000B1B24">
              <w:rPr>
                <w:sz w:val="20"/>
                <w:lang w:val="en-GB"/>
              </w:rPr>
              <w:t xml:space="preserve"> Gender Equality and Women</w:t>
            </w:r>
            <w:r w:rsidR="00097EE8">
              <w:rPr>
                <w:sz w:val="20"/>
                <w:lang w:val="en-GB"/>
              </w:rPr>
              <w:t>’</w:t>
            </w:r>
            <w:r w:rsidR="004641F4" w:rsidRPr="000B1B24">
              <w:rPr>
                <w:sz w:val="20"/>
                <w:lang w:val="en-GB"/>
              </w:rPr>
              <w:t xml:space="preserve">s Empowerment </w:t>
            </w:r>
            <w:r w:rsidR="00AF2FAA" w:rsidRPr="000B1B24">
              <w:rPr>
                <w:sz w:val="20"/>
                <w:lang w:val="en-GB"/>
              </w:rPr>
              <w:t>i</w:t>
            </w:r>
            <w:r w:rsidR="00AF2FAA" w:rsidRPr="000B1B24">
              <w:rPr>
                <w:sz w:val="20"/>
              </w:rPr>
              <w:t>s included as one of these cross-cutting principles, with the Strategic Plan stating that</w:t>
            </w:r>
            <w:r w:rsidR="002053BC" w:rsidRPr="0082457E">
              <w:rPr>
                <w:sz w:val="20"/>
                <w:szCs w:val="20"/>
              </w:rPr>
              <w:t xml:space="preserve"> the ‘WFP will ensure that women, men, girls and boys participate equitably in and benefit from the design, implementation, monitoring and evaluation of relevant programmes and policies</w:t>
            </w:r>
            <w:r w:rsidR="001F5145">
              <w:rPr>
                <w:sz w:val="20"/>
                <w:szCs w:val="20"/>
              </w:rPr>
              <w:t>.</w:t>
            </w:r>
            <w:r w:rsidR="002053BC" w:rsidRPr="0082457E">
              <w:rPr>
                <w:sz w:val="20"/>
                <w:szCs w:val="20"/>
              </w:rPr>
              <w:t>’</w:t>
            </w:r>
          </w:p>
          <w:p w14:paraId="4B3FE28A" w14:textId="77777777" w:rsidR="002053BC" w:rsidRDefault="002053BC" w:rsidP="002053BC">
            <w:pPr>
              <w:spacing w:line="266" w:lineRule="auto"/>
              <w:rPr>
                <w:sz w:val="20"/>
                <w:szCs w:val="20"/>
                <w:lang w:val="en-GB"/>
              </w:rPr>
            </w:pPr>
          </w:p>
          <w:p w14:paraId="02C2E712" w14:textId="1494D44F" w:rsidR="002053BC" w:rsidRDefault="00550980" w:rsidP="002053BC">
            <w:pPr>
              <w:spacing w:line="266" w:lineRule="auto"/>
              <w:rPr>
                <w:sz w:val="20"/>
                <w:szCs w:val="20"/>
              </w:rPr>
            </w:pPr>
            <w:hyperlink r:id="rId113" w:history="1">
              <w:r w:rsidR="003C2368">
                <w:rPr>
                  <w:rStyle w:val="Hyperlink"/>
                  <w:sz w:val="20"/>
                  <w:szCs w:val="20"/>
                </w:rPr>
                <w:t>OHCHR Evaluation Vision and Policy</w:t>
              </w:r>
            </w:hyperlink>
            <w:r w:rsidR="00907D17">
              <w:rPr>
                <w:rStyle w:val="Hyperlink"/>
                <w:sz w:val="20"/>
                <w:szCs w:val="20"/>
              </w:rPr>
              <w:t>:</w:t>
            </w:r>
            <w:r w:rsidR="002053BC" w:rsidRPr="00834507">
              <w:rPr>
                <w:sz w:val="20"/>
                <w:szCs w:val="20"/>
              </w:rPr>
              <w:t xml:space="preserve"> </w:t>
            </w:r>
            <w:r w:rsidR="00907D17">
              <w:rPr>
                <w:sz w:val="20"/>
                <w:szCs w:val="20"/>
                <w:lang w:val="en-GB"/>
              </w:rPr>
              <w:t xml:space="preserve"> </w:t>
            </w:r>
            <w:r w:rsidR="002C5019">
              <w:rPr>
                <w:sz w:val="20"/>
                <w:szCs w:val="20"/>
              </w:rPr>
              <w:t xml:space="preserve"> G</w:t>
            </w:r>
            <w:r w:rsidR="002C5019" w:rsidRPr="00834507">
              <w:rPr>
                <w:sz w:val="20"/>
                <w:szCs w:val="20"/>
              </w:rPr>
              <w:t>ender equality and protection and promotion of women’s human rights</w:t>
            </w:r>
            <w:r w:rsidR="002C5019">
              <w:rPr>
                <w:sz w:val="20"/>
                <w:szCs w:val="20"/>
              </w:rPr>
              <w:t xml:space="preserve"> is a guidine principle and norm of </w:t>
            </w:r>
            <w:r w:rsidR="002C5019">
              <w:rPr>
                <w:sz w:val="20"/>
                <w:szCs w:val="20"/>
                <w:lang w:val="en-GB"/>
              </w:rPr>
              <w:t>t</w:t>
            </w:r>
            <w:r w:rsidR="00907D17">
              <w:rPr>
                <w:sz w:val="20"/>
                <w:szCs w:val="20"/>
                <w:lang w:val="en-GB"/>
              </w:rPr>
              <w:t xml:space="preserve">he </w:t>
            </w:r>
            <w:r w:rsidR="002C5019">
              <w:rPr>
                <w:sz w:val="20"/>
                <w:szCs w:val="20"/>
                <w:lang w:val="en-GB"/>
              </w:rPr>
              <w:t xml:space="preserve">Evaluation Policy fo the </w:t>
            </w:r>
            <w:r w:rsidR="00907D17">
              <w:rPr>
                <w:sz w:val="20"/>
                <w:szCs w:val="20"/>
                <w:lang w:val="en-GB"/>
              </w:rPr>
              <w:t>Office of the U</w:t>
            </w:r>
            <w:r w:rsidR="00A23A65">
              <w:rPr>
                <w:sz w:val="20"/>
                <w:szCs w:val="20"/>
                <w:lang w:val="en-GB"/>
              </w:rPr>
              <w:t>n</w:t>
            </w:r>
            <w:r w:rsidR="00A23A65">
              <w:rPr>
                <w:lang w:val="en-GB"/>
              </w:rPr>
              <w:t xml:space="preserve">ited </w:t>
            </w:r>
            <w:r w:rsidR="00907D17">
              <w:rPr>
                <w:sz w:val="20"/>
                <w:szCs w:val="20"/>
                <w:lang w:val="en-GB"/>
              </w:rPr>
              <w:t>N</w:t>
            </w:r>
            <w:r w:rsidR="00A23A65">
              <w:rPr>
                <w:sz w:val="20"/>
                <w:szCs w:val="20"/>
                <w:lang w:val="en-GB"/>
              </w:rPr>
              <w:t>a</w:t>
            </w:r>
            <w:r w:rsidR="00A23A65">
              <w:rPr>
                <w:lang w:val="en-GB"/>
              </w:rPr>
              <w:t>tions</w:t>
            </w:r>
            <w:r w:rsidR="00907D17">
              <w:rPr>
                <w:sz w:val="20"/>
                <w:szCs w:val="20"/>
                <w:lang w:val="en-GB"/>
              </w:rPr>
              <w:t xml:space="preserve"> High Commissioner for Human Rights</w:t>
            </w:r>
            <w:r w:rsidR="002C5019">
              <w:rPr>
                <w:sz w:val="20"/>
                <w:szCs w:val="20"/>
                <w:lang w:val="en-GB"/>
              </w:rPr>
              <w:t xml:space="preserve">. It </w:t>
            </w:r>
            <w:r w:rsidR="002053BC">
              <w:rPr>
                <w:sz w:val="20"/>
                <w:szCs w:val="20"/>
              </w:rPr>
              <w:t>notes that e</w:t>
            </w:r>
            <w:r w:rsidR="002053BC" w:rsidRPr="002053BC">
              <w:rPr>
                <w:sz w:val="20"/>
                <w:szCs w:val="20"/>
              </w:rPr>
              <w:t>valuation</w:t>
            </w:r>
            <w:r w:rsidR="002652E1">
              <w:rPr>
                <w:sz w:val="20"/>
                <w:szCs w:val="20"/>
              </w:rPr>
              <w:t>s</w:t>
            </w:r>
            <w:r w:rsidR="002053BC" w:rsidRPr="002053BC">
              <w:rPr>
                <w:sz w:val="20"/>
                <w:szCs w:val="20"/>
              </w:rPr>
              <w:t xml:space="preserve"> </w:t>
            </w:r>
            <w:r w:rsidR="002053BC">
              <w:rPr>
                <w:sz w:val="20"/>
                <w:szCs w:val="20"/>
              </w:rPr>
              <w:t>should be</w:t>
            </w:r>
            <w:r w:rsidR="002053BC" w:rsidRPr="002053BC">
              <w:rPr>
                <w:sz w:val="20"/>
                <w:szCs w:val="20"/>
              </w:rPr>
              <w:t xml:space="preserve"> guided by</w:t>
            </w:r>
            <w:r w:rsidR="002C5019">
              <w:rPr>
                <w:sz w:val="20"/>
                <w:szCs w:val="20"/>
              </w:rPr>
              <w:t xml:space="preserve"> the</w:t>
            </w:r>
            <w:r w:rsidR="002053BC">
              <w:rPr>
                <w:sz w:val="20"/>
                <w:szCs w:val="20"/>
              </w:rPr>
              <w:t>:</w:t>
            </w:r>
            <w:r w:rsidR="002053BC" w:rsidRPr="002053BC">
              <w:rPr>
                <w:sz w:val="20"/>
                <w:szCs w:val="20"/>
              </w:rPr>
              <w:t xml:space="preserve"> </w:t>
            </w:r>
          </w:p>
          <w:p w14:paraId="7B16D623" w14:textId="46C2981C" w:rsidR="002053BC" w:rsidRDefault="002C5019" w:rsidP="008F3822">
            <w:pPr>
              <w:pStyle w:val="ListParagraph"/>
              <w:numPr>
                <w:ilvl w:val="0"/>
                <w:numId w:val="118"/>
              </w:numPr>
              <w:spacing w:line="266" w:lineRule="auto"/>
              <w:rPr>
                <w:sz w:val="20"/>
                <w:szCs w:val="20"/>
              </w:rPr>
            </w:pPr>
            <w:r>
              <w:rPr>
                <w:sz w:val="20"/>
              </w:rPr>
              <w:t>P</w:t>
            </w:r>
            <w:r w:rsidR="002053BC" w:rsidRPr="000B1B24">
              <w:rPr>
                <w:sz w:val="20"/>
              </w:rPr>
              <w:t xml:space="preserve">rinciples that human rights are the cornerstone of the </w:t>
            </w:r>
            <w:r>
              <w:rPr>
                <w:sz w:val="20"/>
              </w:rPr>
              <w:t xml:space="preserve">UN </w:t>
            </w:r>
            <w:r w:rsidR="002053BC" w:rsidRPr="002053BC">
              <w:rPr>
                <w:sz w:val="20"/>
                <w:szCs w:val="20"/>
              </w:rPr>
              <w:t>Charter</w:t>
            </w:r>
            <w:r w:rsidR="002053BC">
              <w:rPr>
                <w:sz w:val="20"/>
                <w:szCs w:val="20"/>
              </w:rPr>
              <w:t>;</w:t>
            </w:r>
            <w:r w:rsidR="002053BC" w:rsidRPr="002053BC">
              <w:rPr>
                <w:sz w:val="20"/>
                <w:szCs w:val="20"/>
              </w:rPr>
              <w:t xml:space="preserve"> and </w:t>
            </w:r>
          </w:p>
          <w:p w14:paraId="72982A1F" w14:textId="3252328E" w:rsidR="002053BC" w:rsidRPr="002053BC" w:rsidRDefault="002C5019" w:rsidP="005D0ED5">
            <w:pPr>
              <w:pStyle w:val="ListParagraph"/>
              <w:numPr>
                <w:ilvl w:val="0"/>
                <w:numId w:val="118"/>
              </w:numPr>
              <w:spacing w:line="266" w:lineRule="auto"/>
              <w:rPr>
                <w:sz w:val="20"/>
                <w:szCs w:val="20"/>
              </w:rPr>
            </w:pPr>
            <w:r>
              <w:rPr>
                <w:sz w:val="20"/>
                <w:szCs w:val="20"/>
              </w:rPr>
              <w:t>P</w:t>
            </w:r>
            <w:r w:rsidR="002053BC">
              <w:rPr>
                <w:sz w:val="20"/>
                <w:szCs w:val="20"/>
              </w:rPr>
              <w:t xml:space="preserve">rinciples, </w:t>
            </w:r>
            <w:r w:rsidR="002053BC" w:rsidRPr="002053BC">
              <w:rPr>
                <w:sz w:val="20"/>
                <w:szCs w:val="20"/>
              </w:rPr>
              <w:t>norms</w:t>
            </w:r>
            <w:r w:rsidR="002053BC">
              <w:rPr>
                <w:sz w:val="20"/>
                <w:szCs w:val="20"/>
              </w:rPr>
              <w:t>,</w:t>
            </w:r>
            <w:r w:rsidR="002053BC" w:rsidRPr="002053BC">
              <w:rPr>
                <w:sz w:val="20"/>
                <w:szCs w:val="20"/>
              </w:rPr>
              <w:t xml:space="preserve"> and standards pertaining to equality and non-discrimination on the basis of sex and protection</w:t>
            </w:r>
            <w:r w:rsidR="002053BC">
              <w:rPr>
                <w:sz w:val="20"/>
                <w:szCs w:val="20"/>
              </w:rPr>
              <w:t xml:space="preserve"> </w:t>
            </w:r>
            <w:r w:rsidR="002053BC" w:rsidRPr="002053BC">
              <w:rPr>
                <w:sz w:val="20"/>
                <w:szCs w:val="20"/>
              </w:rPr>
              <w:t>and promotion of women’s human rights, including the right to be free from violence</w:t>
            </w:r>
            <w:r w:rsidR="002053BC">
              <w:rPr>
                <w:sz w:val="20"/>
                <w:szCs w:val="20"/>
              </w:rPr>
              <w:t>.</w:t>
            </w:r>
          </w:p>
          <w:p w14:paraId="5294E9B6" w14:textId="77777777" w:rsidR="002053BC" w:rsidRDefault="002053BC" w:rsidP="002053BC">
            <w:pPr>
              <w:spacing w:line="266" w:lineRule="auto"/>
              <w:rPr>
                <w:sz w:val="20"/>
                <w:szCs w:val="20"/>
              </w:rPr>
            </w:pPr>
          </w:p>
          <w:p w14:paraId="35D6CE19" w14:textId="08E84B93" w:rsidR="002053BC" w:rsidRDefault="00550980" w:rsidP="002053BC">
            <w:pPr>
              <w:spacing w:line="266" w:lineRule="auto"/>
              <w:rPr>
                <w:sz w:val="20"/>
                <w:szCs w:val="20"/>
              </w:rPr>
            </w:pPr>
            <w:hyperlink r:id="rId114" w:history="1">
              <w:r w:rsidR="002053BC" w:rsidRPr="00F56072">
                <w:rPr>
                  <w:rStyle w:val="Hyperlink"/>
                  <w:sz w:val="20"/>
                  <w:szCs w:val="20"/>
                </w:rPr>
                <w:t xml:space="preserve">UNDP </w:t>
              </w:r>
              <w:r w:rsidR="002053BC">
                <w:rPr>
                  <w:rStyle w:val="Hyperlink"/>
                  <w:sz w:val="20"/>
                  <w:szCs w:val="20"/>
                </w:rPr>
                <w:t>E</w:t>
              </w:r>
              <w:r w:rsidR="002053BC" w:rsidRPr="00F56072">
                <w:rPr>
                  <w:rStyle w:val="Hyperlink"/>
                  <w:sz w:val="20"/>
                  <w:szCs w:val="20"/>
                </w:rPr>
                <w:t xml:space="preserve">valuation </w:t>
              </w:r>
              <w:r w:rsidR="002053BC">
                <w:rPr>
                  <w:rStyle w:val="Hyperlink"/>
                  <w:sz w:val="20"/>
                  <w:szCs w:val="20"/>
                </w:rPr>
                <w:t>P</w:t>
              </w:r>
              <w:r w:rsidR="002053BC" w:rsidRPr="00F56072">
                <w:rPr>
                  <w:rStyle w:val="Hyperlink"/>
                  <w:sz w:val="20"/>
                  <w:szCs w:val="20"/>
                </w:rPr>
                <w:t>olicy</w:t>
              </w:r>
            </w:hyperlink>
            <w:r w:rsidR="000F7055">
              <w:rPr>
                <w:rStyle w:val="Hyperlink"/>
                <w:sz w:val="20"/>
                <w:szCs w:val="20"/>
              </w:rPr>
              <w:t>:</w:t>
            </w:r>
            <w:r w:rsidR="000F7055">
              <w:rPr>
                <w:rStyle w:val="Hyperlink"/>
              </w:rPr>
              <w:t xml:space="preserve"> </w:t>
            </w:r>
            <w:r w:rsidR="000F7055" w:rsidRPr="00437277">
              <w:rPr>
                <w:rStyle w:val="Hyperlink"/>
                <w:sz w:val="20"/>
                <w:szCs w:val="20"/>
              </w:rPr>
              <w:t xml:space="preserve">The </w:t>
            </w:r>
            <w:r w:rsidR="0092653C">
              <w:rPr>
                <w:rStyle w:val="Hyperlink"/>
                <w:sz w:val="20"/>
                <w:szCs w:val="20"/>
              </w:rPr>
              <w:t>UNDP</w:t>
            </w:r>
            <w:r w:rsidR="000F7055" w:rsidRPr="00437277">
              <w:rPr>
                <w:rStyle w:val="Hyperlink"/>
                <w:sz w:val="20"/>
                <w:szCs w:val="20"/>
              </w:rPr>
              <w:t xml:space="preserve"> evaluation policy</w:t>
            </w:r>
            <w:r w:rsidR="002652E1">
              <w:rPr>
                <w:sz w:val="20"/>
                <w:szCs w:val="20"/>
              </w:rPr>
              <w:t xml:space="preserve"> also</w:t>
            </w:r>
            <w:r w:rsidR="002053BC" w:rsidRPr="00F56072">
              <w:rPr>
                <w:sz w:val="20"/>
                <w:szCs w:val="20"/>
              </w:rPr>
              <w:t xml:space="preserve"> </w:t>
            </w:r>
            <w:r w:rsidR="006243E1">
              <w:rPr>
                <w:sz w:val="20"/>
                <w:szCs w:val="20"/>
              </w:rPr>
              <w:t>refers</w:t>
            </w:r>
            <w:r w:rsidR="002652E1">
              <w:rPr>
                <w:sz w:val="20"/>
                <w:szCs w:val="20"/>
              </w:rPr>
              <w:t xml:space="preserve"> to </w:t>
            </w:r>
            <w:r w:rsidR="002053BC" w:rsidRPr="00F56072">
              <w:rPr>
                <w:sz w:val="20"/>
                <w:szCs w:val="20"/>
              </w:rPr>
              <w:t xml:space="preserve">the </w:t>
            </w:r>
            <w:r w:rsidR="0092653C">
              <w:rPr>
                <w:sz w:val="20"/>
                <w:szCs w:val="20"/>
              </w:rPr>
              <w:t>UDHR</w:t>
            </w:r>
            <w:r w:rsidR="002053BC" w:rsidRPr="00F56072">
              <w:rPr>
                <w:sz w:val="20"/>
                <w:szCs w:val="20"/>
              </w:rPr>
              <w:t>,</w:t>
            </w:r>
            <w:r w:rsidR="002652E1">
              <w:rPr>
                <w:sz w:val="20"/>
                <w:szCs w:val="20"/>
              </w:rPr>
              <w:t xml:space="preserve"> stating that</w:t>
            </w:r>
            <w:r w:rsidR="002053BC" w:rsidRPr="00F56072">
              <w:rPr>
                <w:sz w:val="20"/>
                <w:szCs w:val="20"/>
              </w:rPr>
              <w:t xml:space="preserve"> evaluators must be sensitive to and address issues of discrimination and gender equality</w:t>
            </w:r>
            <w:r w:rsidR="002053BC">
              <w:rPr>
                <w:sz w:val="20"/>
                <w:szCs w:val="20"/>
              </w:rPr>
              <w:t xml:space="preserve"> in its ethical standards and norms</w:t>
            </w:r>
            <w:r w:rsidR="002652E1">
              <w:rPr>
                <w:sz w:val="20"/>
                <w:szCs w:val="20"/>
              </w:rPr>
              <w:t>.</w:t>
            </w:r>
          </w:p>
          <w:p w14:paraId="0CAD6CE7" w14:textId="77777777" w:rsidR="002053BC" w:rsidRDefault="002053BC" w:rsidP="002053BC">
            <w:pPr>
              <w:spacing w:line="266" w:lineRule="auto"/>
            </w:pPr>
          </w:p>
          <w:p w14:paraId="743788E5" w14:textId="47E22F3F" w:rsidR="002053BC" w:rsidRDefault="00550980" w:rsidP="0082457E">
            <w:pPr>
              <w:spacing w:line="266" w:lineRule="auto"/>
              <w:rPr>
                <w:sz w:val="20"/>
                <w:szCs w:val="20"/>
              </w:rPr>
            </w:pPr>
            <w:hyperlink r:id="rId115" w:history="1">
              <w:r w:rsidR="002053BC" w:rsidRPr="00F56072">
                <w:rPr>
                  <w:rStyle w:val="Hyperlink"/>
                  <w:sz w:val="20"/>
                  <w:szCs w:val="20"/>
                </w:rPr>
                <w:t>UNDRR Evaluation Policy</w:t>
              </w:r>
            </w:hyperlink>
            <w:r w:rsidR="000F7055">
              <w:rPr>
                <w:rStyle w:val="Hyperlink"/>
                <w:sz w:val="20"/>
                <w:szCs w:val="20"/>
              </w:rPr>
              <w:t xml:space="preserve">: </w:t>
            </w:r>
            <w:r w:rsidR="00A23A65">
              <w:rPr>
                <w:rStyle w:val="Hyperlink"/>
                <w:sz w:val="20"/>
                <w:szCs w:val="20"/>
              </w:rPr>
              <w:t xml:space="preserve"> The United Nations</w:t>
            </w:r>
            <w:r w:rsidR="00A23A65" w:rsidRPr="00A23A65">
              <w:rPr>
                <w:color w:val="0000FF" w:themeColor="hyperlink"/>
                <w:sz w:val="20"/>
                <w:szCs w:val="20"/>
                <w:u w:val="single"/>
              </w:rPr>
              <w:t xml:space="preserve"> Office for Disaster Risk Reduction</w:t>
            </w:r>
            <w:r w:rsidR="002053BC">
              <w:rPr>
                <w:sz w:val="20"/>
                <w:szCs w:val="20"/>
              </w:rPr>
              <w:t xml:space="preserve"> includes p</w:t>
            </w:r>
            <w:r w:rsidR="002053BC" w:rsidRPr="00F56072">
              <w:rPr>
                <w:sz w:val="20"/>
                <w:szCs w:val="20"/>
              </w:rPr>
              <w:t>rinciples of human rights and gender mainstreaming</w:t>
            </w:r>
            <w:r w:rsidR="002053BC">
              <w:rPr>
                <w:sz w:val="20"/>
                <w:szCs w:val="20"/>
              </w:rPr>
              <w:t xml:space="preserve"> in its guiding evaluation principles</w:t>
            </w:r>
            <w:r w:rsidR="0082457E">
              <w:rPr>
                <w:sz w:val="20"/>
                <w:szCs w:val="20"/>
              </w:rPr>
              <w:t>. These require</w:t>
            </w:r>
            <w:r w:rsidR="0082457E" w:rsidRPr="0082457E">
              <w:rPr>
                <w:sz w:val="20"/>
                <w:szCs w:val="20"/>
              </w:rPr>
              <w:t xml:space="preserve"> that all</w:t>
            </w:r>
            <w:r w:rsidR="0082457E">
              <w:rPr>
                <w:sz w:val="20"/>
                <w:szCs w:val="20"/>
              </w:rPr>
              <w:t xml:space="preserve"> </w:t>
            </w:r>
            <w:r w:rsidR="0082457E" w:rsidRPr="0082457E">
              <w:rPr>
                <w:sz w:val="20"/>
                <w:szCs w:val="20"/>
              </w:rPr>
              <w:t>evaluations undertaken or commissioned by UNDRR include a focus on the</w:t>
            </w:r>
            <w:r w:rsidR="0082457E">
              <w:rPr>
                <w:sz w:val="20"/>
                <w:szCs w:val="20"/>
              </w:rPr>
              <w:t xml:space="preserve"> </w:t>
            </w:r>
            <w:r w:rsidR="0082457E" w:rsidRPr="0082457E">
              <w:rPr>
                <w:sz w:val="20"/>
                <w:szCs w:val="20"/>
              </w:rPr>
              <w:t>protection and promotion of human rights and gender issues</w:t>
            </w:r>
            <w:r w:rsidR="0082457E">
              <w:rPr>
                <w:sz w:val="20"/>
                <w:szCs w:val="20"/>
              </w:rPr>
              <w:t>. The policy states that e</w:t>
            </w:r>
            <w:r w:rsidR="0082457E" w:rsidRPr="0082457E">
              <w:rPr>
                <w:sz w:val="20"/>
                <w:szCs w:val="20"/>
              </w:rPr>
              <w:t>valuations should</w:t>
            </w:r>
            <w:r w:rsidR="0082457E">
              <w:rPr>
                <w:sz w:val="20"/>
                <w:szCs w:val="20"/>
              </w:rPr>
              <w:t xml:space="preserve"> </w:t>
            </w:r>
            <w:r w:rsidR="0082457E" w:rsidRPr="0082457E">
              <w:rPr>
                <w:sz w:val="20"/>
                <w:szCs w:val="20"/>
              </w:rPr>
              <w:t>conduct gender-sensitive analysis, assess levels of gender-mainstreaming of the</w:t>
            </w:r>
            <w:r w:rsidR="006243E1">
              <w:rPr>
                <w:sz w:val="20"/>
                <w:szCs w:val="20"/>
              </w:rPr>
              <w:t xml:space="preserve"> </w:t>
            </w:r>
            <w:r w:rsidR="0082457E" w:rsidRPr="0082457E">
              <w:rPr>
                <w:sz w:val="20"/>
                <w:szCs w:val="20"/>
              </w:rPr>
              <w:t>programmes and activities,</w:t>
            </w:r>
            <w:r w:rsidR="0082457E">
              <w:rPr>
                <w:sz w:val="20"/>
                <w:szCs w:val="20"/>
              </w:rPr>
              <w:t xml:space="preserve"> </w:t>
            </w:r>
            <w:r w:rsidR="0082457E" w:rsidRPr="0082457E">
              <w:rPr>
                <w:sz w:val="20"/>
                <w:szCs w:val="20"/>
              </w:rPr>
              <w:t>and make specific gender-relevant recommendations</w:t>
            </w:r>
            <w:r w:rsidR="0082457E">
              <w:rPr>
                <w:sz w:val="20"/>
                <w:szCs w:val="20"/>
              </w:rPr>
              <w:t xml:space="preserve">. Further, the policy requires evaluators to </w:t>
            </w:r>
            <w:r w:rsidR="0082457E" w:rsidRPr="0082457E">
              <w:rPr>
                <w:sz w:val="20"/>
                <w:szCs w:val="20"/>
              </w:rPr>
              <w:t>adhere to the human</w:t>
            </w:r>
            <w:r w:rsidR="00C60BB1">
              <w:rPr>
                <w:sz w:val="20"/>
                <w:szCs w:val="20"/>
              </w:rPr>
              <w:t xml:space="preserve"> </w:t>
            </w:r>
            <w:r w:rsidR="0082457E" w:rsidRPr="0082457E">
              <w:rPr>
                <w:sz w:val="20"/>
                <w:szCs w:val="20"/>
              </w:rPr>
              <w:t>rights-based approach in their design,</w:t>
            </w:r>
            <w:r w:rsidR="0082457E">
              <w:rPr>
                <w:sz w:val="20"/>
                <w:szCs w:val="20"/>
              </w:rPr>
              <w:t xml:space="preserve"> </w:t>
            </w:r>
            <w:r w:rsidR="0082457E" w:rsidRPr="0082457E">
              <w:rPr>
                <w:sz w:val="20"/>
                <w:szCs w:val="20"/>
              </w:rPr>
              <w:t>implementation and delivery</w:t>
            </w:r>
            <w:r w:rsidR="0082457E">
              <w:rPr>
                <w:sz w:val="20"/>
                <w:szCs w:val="20"/>
              </w:rPr>
              <w:t xml:space="preserve">, and be mindful of </w:t>
            </w:r>
            <w:r w:rsidR="0082457E" w:rsidRPr="0082457E">
              <w:rPr>
                <w:sz w:val="20"/>
                <w:szCs w:val="20"/>
              </w:rPr>
              <w:t>differences in culture</w:t>
            </w:r>
            <w:r w:rsidR="00C60BB1">
              <w:rPr>
                <w:sz w:val="20"/>
                <w:szCs w:val="20"/>
              </w:rPr>
              <w:t>;</w:t>
            </w:r>
            <w:r w:rsidR="0082457E">
              <w:rPr>
                <w:sz w:val="20"/>
                <w:szCs w:val="20"/>
              </w:rPr>
              <w:t xml:space="preserve"> </w:t>
            </w:r>
            <w:r w:rsidR="0082457E" w:rsidRPr="0082457E">
              <w:rPr>
                <w:sz w:val="20"/>
                <w:szCs w:val="20"/>
              </w:rPr>
              <w:t>local customs</w:t>
            </w:r>
            <w:r w:rsidR="00C60BB1">
              <w:rPr>
                <w:sz w:val="20"/>
                <w:szCs w:val="20"/>
              </w:rPr>
              <w:t>;</w:t>
            </w:r>
            <w:r w:rsidR="0082457E" w:rsidRPr="0082457E">
              <w:rPr>
                <w:sz w:val="20"/>
                <w:szCs w:val="20"/>
              </w:rPr>
              <w:t xml:space="preserve"> religious beliefs and practices</w:t>
            </w:r>
            <w:r w:rsidR="00C60BB1">
              <w:rPr>
                <w:sz w:val="20"/>
                <w:szCs w:val="20"/>
              </w:rPr>
              <w:t>;</w:t>
            </w:r>
            <w:r w:rsidR="0082457E" w:rsidRPr="0082457E">
              <w:rPr>
                <w:sz w:val="20"/>
                <w:szCs w:val="20"/>
              </w:rPr>
              <w:t xml:space="preserve"> personal interaction</w:t>
            </w:r>
            <w:r w:rsidR="00C60BB1">
              <w:rPr>
                <w:sz w:val="20"/>
                <w:szCs w:val="20"/>
              </w:rPr>
              <w:t>;</w:t>
            </w:r>
            <w:r w:rsidR="0082457E" w:rsidRPr="0082457E">
              <w:rPr>
                <w:sz w:val="20"/>
                <w:szCs w:val="20"/>
              </w:rPr>
              <w:t xml:space="preserve"> sex and gender</w:t>
            </w:r>
            <w:r w:rsidR="0082457E">
              <w:rPr>
                <w:sz w:val="20"/>
                <w:szCs w:val="20"/>
              </w:rPr>
              <w:t xml:space="preserve"> </w:t>
            </w:r>
            <w:r w:rsidR="0082457E" w:rsidRPr="0082457E">
              <w:rPr>
                <w:sz w:val="20"/>
                <w:szCs w:val="20"/>
              </w:rPr>
              <w:t>roles</w:t>
            </w:r>
            <w:r w:rsidR="00C60BB1">
              <w:rPr>
                <w:sz w:val="20"/>
                <w:szCs w:val="20"/>
              </w:rPr>
              <w:t>;</w:t>
            </w:r>
            <w:r w:rsidR="0082457E" w:rsidRPr="0082457E">
              <w:rPr>
                <w:sz w:val="20"/>
                <w:szCs w:val="20"/>
              </w:rPr>
              <w:t xml:space="preserve"> disability</w:t>
            </w:r>
            <w:r w:rsidR="00C60BB1">
              <w:rPr>
                <w:sz w:val="20"/>
                <w:szCs w:val="20"/>
              </w:rPr>
              <w:t>;</w:t>
            </w:r>
            <w:r w:rsidR="0082457E" w:rsidRPr="0082457E">
              <w:rPr>
                <w:sz w:val="20"/>
                <w:szCs w:val="20"/>
              </w:rPr>
              <w:t xml:space="preserve"> age</w:t>
            </w:r>
            <w:r w:rsidR="00C60BB1">
              <w:rPr>
                <w:sz w:val="20"/>
                <w:szCs w:val="20"/>
              </w:rPr>
              <w:t>;</w:t>
            </w:r>
            <w:r w:rsidR="0082457E" w:rsidRPr="0082457E">
              <w:rPr>
                <w:sz w:val="20"/>
                <w:szCs w:val="20"/>
              </w:rPr>
              <w:t xml:space="preserve"> and ethnicity and </w:t>
            </w:r>
            <w:r w:rsidR="0082457E">
              <w:rPr>
                <w:sz w:val="20"/>
                <w:szCs w:val="20"/>
              </w:rPr>
              <w:t xml:space="preserve">their </w:t>
            </w:r>
            <w:r w:rsidR="0082457E" w:rsidRPr="0082457E">
              <w:rPr>
                <w:sz w:val="20"/>
                <w:szCs w:val="20"/>
              </w:rPr>
              <w:t>potential</w:t>
            </w:r>
            <w:r w:rsidR="0082457E">
              <w:rPr>
                <w:sz w:val="20"/>
                <w:szCs w:val="20"/>
              </w:rPr>
              <w:t xml:space="preserve"> </w:t>
            </w:r>
            <w:r w:rsidR="0082457E" w:rsidRPr="0082457E">
              <w:rPr>
                <w:sz w:val="20"/>
                <w:szCs w:val="20"/>
              </w:rPr>
              <w:t>implications</w:t>
            </w:r>
            <w:r w:rsidR="0082457E">
              <w:rPr>
                <w:sz w:val="20"/>
                <w:szCs w:val="20"/>
              </w:rPr>
              <w:t xml:space="preserve"> when </w:t>
            </w:r>
            <w:r w:rsidR="0082457E" w:rsidRPr="0082457E">
              <w:rPr>
                <w:sz w:val="20"/>
                <w:szCs w:val="20"/>
              </w:rPr>
              <w:t>planning, carrying out and reporting on</w:t>
            </w:r>
            <w:r w:rsidR="0082457E">
              <w:rPr>
                <w:sz w:val="20"/>
                <w:szCs w:val="20"/>
              </w:rPr>
              <w:t xml:space="preserve"> </w:t>
            </w:r>
            <w:r w:rsidR="0082457E" w:rsidRPr="0082457E">
              <w:rPr>
                <w:sz w:val="20"/>
                <w:szCs w:val="20"/>
              </w:rPr>
              <w:t>evaluations,</w:t>
            </w:r>
            <w:r w:rsidR="0082457E">
              <w:rPr>
                <w:sz w:val="20"/>
                <w:szCs w:val="20"/>
              </w:rPr>
              <w:t xml:space="preserve"> and</w:t>
            </w:r>
            <w:r w:rsidR="0082457E" w:rsidRPr="0082457E">
              <w:rPr>
                <w:sz w:val="20"/>
                <w:szCs w:val="20"/>
              </w:rPr>
              <w:t xml:space="preserve"> while using evaluation instruments appropriate to the cultural setting.</w:t>
            </w:r>
          </w:p>
          <w:p w14:paraId="5B2EFE5F" w14:textId="77777777" w:rsidR="000B3123" w:rsidRDefault="000B3123" w:rsidP="0082457E">
            <w:pPr>
              <w:spacing w:line="266" w:lineRule="auto"/>
              <w:rPr>
                <w:sz w:val="20"/>
                <w:szCs w:val="20"/>
              </w:rPr>
            </w:pPr>
          </w:p>
          <w:p w14:paraId="472D3D03" w14:textId="1C3CF520" w:rsidR="000B3123" w:rsidRDefault="00550980" w:rsidP="0082457E">
            <w:pPr>
              <w:spacing w:line="266" w:lineRule="auto"/>
              <w:rPr>
                <w:sz w:val="20"/>
                <w:szCs w:val="20"/>
              </w:rPr>
            </w:pPr>
            <w:hyperlink r:id="rId116" w:history="1">
              <w:r w:rsidR="000B3123" w:rsidRPr="00FC571E">
                <w:rPr>
                  <w:rStyle w:val="Hyperlink"/>
                  <w:sz w:val="20"/>
                  <w:szCs w:val="20"/>
                </w:rPr>
                <w:t>UNICEF Evaluation Policy: The United Nations Children’s Emergency Fund</w:t>
              </w:r>
            </w:hyperlink>
            <w:r w:rsidR="000B3123" w:rsidRPr="00FC571E">
              <w:rPr>
                <w:sz w:val="20"/>
                <w:szCs w:val="20"/>
              </w:rPr>
              <w:t xml:space="preserve"> </w:t>
            </w:r>
            <w:r w:rsidR="00FC571E">
              <w:rPr>
                <w:sz w:val="20"/>
                <w:szCs w:val="20"/>
              </w:rPr>
              <w:t>r</w:t>
            </w:r>
            <w:r w:rsidR="000B3123">
              <w:rPr>
                <w:sz w:val="20"/>
                <w:szCs w:val="20"/>
              </w:rPr>
              <w:t xml:space="preserve">ecognizes the needs for the Organization to play a greater </w:t>
            </w:r>
            <w:r w:rsidR="000B3123" w:rsidRPr="001A78E3">
              <w:rPr>
                <w:sz w:val="20"/>
                <w:szCs w:val="20"/>
              </w:rPr>
              <w:t xml:space="preserve">oversight role and engage with such team as gender, disability race and </w:t>
            </w:r>
            <w:r w:rsidR="000B3123" w:rsidRPr="001A78E3">
              <w:rPr>
                <w:sz w:val="20"/>
                <w:szCs w:val="20"/>
              </w:rPr>
              <w:lastRenderedPageBreak/>
              <w:t>inequality (and climate) both as cross-cutting themes in all evaluations and as dedicated evaluation themes. The Policy also clarifies that the Global Evaluation Plan (the list of corporate evaluations approved by the Executive Board) should include at least a global gender evaluation every 4 years. Moreover, the Policy calls joints for Joint evaluations assessing the level of progress attained more than one Agencies against the targets established in the System-wide Action Plan on Gender Equality and the Empowerment of Women.</w:t>
            </w:r>
          </w:p>
          <w:p w14:paraId="118BB520" w14:textId="77777777" w:rsidR="002053BC" w:rsidRDefault="002053BC" w:rsidP="002053BC">
            <w:pPr>
              <w:spacing w:line="266" w:lineRule="auto"/>
              <w:rPr>
                <w:sz w:val="20"/>
                <w:szCs w:val="20"/>
              </w:rPr>
            </w:pPr>
          </w:p>
          <w:p w14:paraId="09662FDB" w14:textId="690833B7" w:rsidR="00D50883" w:rsidRPr="00F07467" w:rsidRDefault="00550980" w:rsidP="00C40961">
            <w:pPr>
              <w:spacing w:line="266" w:lineRule="auto"/>
              <w:rPr>
                <w:sz w:val="20"/>
                <w:szCs w:val="20"/>
                <w:lang w:val="en-GB"/>
              </w:rPr>
            </w:pPr>
            <w:hyperlink r:id="rId117" w:history="1">
              <w:r w:rsidR="002053BC" w:rsidRPr="00AA2FB0">
                <w:rPr>
                  <w:rStyle w:val="Hyperlink"/>
                  <w:sz w:val="20"/>
                  <w:szCs w:val="20"/>
                </w:rPr>
                <w:t>UNODC Evaluation Policy</w:t>
              </w:r>
            </w:hyperlink>
            <w:r w:rsidR="008C71C0">
              <w:rPr>
                <w:rStyle w:val="Hyperlink"/>
                <w:sz w:val="20"/>
                <w:szCs w:val="20"/>
              </w:rPr>
              <w:t>: The United Nations Office on Drugs and Crime</w:t>
            </w:r>
            <w:r w:rsidR="00D561AD">
              <w:rPr>
                <w:rStyle w:val="Hyperlink"/>
                <w:sz w:val="20"/>
                <w:szCs w:val="20"/>
              </w:rPr>
              <w:t xml:space="preserve"> evaluation policy</w:t>
            </w:r>
            <w:r w:rsidR="002053BC">
              <w:rPr>
                <w:sz w:val="20"/>
                <w:szCs w:val="20"/>
              </w:rPr>
              <w:t xml:space="preserve"> </w:t>
            </w:r>
            <w:r w:rsidR="00C40961">
              <w:rPr>
                <w:sz w:val="20"/>
                <w:szCs w:val="20"/>
              </w:rPr>
              <w:t>also requires</w:t>
            </w:r>
            <w:r w:rsidR="002053BC">
              <w:rPr>
                <w:sz w:val="20"/>
                <w:szCs w:val="20"/>
              </w:rPr>
              <w:t xml:space="preserve"> that e</w:t>
            </w:r>
            <w:r w:rsidR="002053BC" w:rsidRPr="00F56072">
              <w:rPr>
                <w:sz w:val="20"/>
                <w:szCs w:val="20"/>
              </w:rPr>
              <w:t>valuation</w:t>
            </w:r>
            <w:r w:rsidR="00C40961">
              <w:rPr>
                <w:sz w:val="20"/>
                <w:szCs w:val="20"/>
              </w:rPr>
              <w:t>s</w:t>
            </w:r>
            <w:r w:rsidR="002053BC" w:rsidRPr="00F56072">
              <w:rPr>
                <w:sz w:val="20"/>
                <w:szCs w:val="20"/>
              </w:rPr>
              <w:t xml:space="preserve"> mainstream and contribute to gender equality, human rights and the principle of </w:t>
            </w:r>
            <w:r w:rsidR="00B24299">
              <w:rPr>
                <w:sz w:val="20"/>
                <w:szCs w:val="20"/>
              </w:rPr>
              <w:t>LNOB</w:t>
            </w:r>
            <w:r w:rsidR="00C40961">
              <w:rPr>
                <w:sz w:val="20"/>
                <w:szCs w:val="20"/>
              </w:rPr>
              <w:t>. The policy states that</w:t>
            </w:r>
            <w:r w:rsidR="004641F4" w:rsidRPr="00F07467">
              <w:rPr>
                <w:sz w:val="20"/>
                <w:szCs w:val="20"/>
                <w:lang w:val="en-GB"/>
              </w:rPr>
              <w:t xml:space="preserve"> </w:t>
            </w:r>
            <w:r w:rsidR="00C40961">
              <w:rPr>
                <w:sz w:val="20"/>
                <w:szCs w:val="20"/>
                <w:lang w:val="en-GB"/>
              </w:rPr>
              <w:t>i</w:t>
            </w:r>
            <w:r w:rsidR="00C40961" w:rsidRPr="00C40961">
              <w:rPr>
                <w:sz w:val="20"/>
                <w:szCs w:val="20"/>
                <w:lang w:val="en-GB"/>
              </w:rPr>
              <w:t>t is</w:t>
            </w:r>
            <w:r w:rsidR="00C40961">
              <w:rPr>
                <w:sz w:val="20"/>
                <w:szCs w:val="20"/>
                <w:lang w:val="en-GB"/>
              </w:rPr>
              <w:t xml:space="preserve"> </w:t>
            </w:r>
            <w:r w:rsidR="00C40961" w:rsidRPr="00C40961">
              <w:rPr>
                <w:sz w:val="20"/>
                <w:szCs w:val="20"/>
                <w:lang w:val="en-GB"/>
              </w:rPr>
              <w:t>the responsibility of evaluators and evaluation</w:t>
            </w:r>
            <w:r w:rsidR="00C40961">
              <w:rPr>
                <w:sz w:val="20"/>
                <w:szCs w:val="20"/>
                <w:lang w:val="en-GB"/>
              </w:rPr>
              <w:t xml:space="preserve"> </w:t>
            </w:r>
            <w:r w:rsidR="00C40961" w:rsidRPr="00C40961">
              <w:rPr>
                <w:sz w:val="20"/>
                <w:szCs w:val="20"/>
                <w:lang w:val="en-GB"/>
              </w:rPr>
              <w:t>managers to ensure that these values are respected,</w:t>
            </w:r>
            <w:r w:rsidR="00C40961">
              <w:rPr>
                <w:sz w:val="20"/>
                <w:szCs w:val="20"/>
                <w:lang w:val="en-GB"/>
              </w:rPr>
              <w:t xml:space="preserve"> </w:t>
            </w:r>
            <w:r w:rsidR="00C40961" w:rsidRPr="00C40961">
              <w:rPr>
                <w:sz w:val="20"/>
                <w:szCs w:val="20"/>
                <w:lang w:val="en-GB"/>
              </w:rPr>
              <w:t>addressed, and promoted</w:t>
            </w:r>
            <w:r w:rsidR="00C40961">
              <w:rPr>
                <w:sz w:val="20"/>
                <w:szCs w:val="20"/>
                <w:lang w:val="en-GB"/>
              </w:rPr>
              <w:t xml:space="preserve">. </w:t>
            </w:r>
            <w:r w:rsidR="00873256">
              <w:rPr>
                <w:sz w:val="20"/>
                <w:szCs w:val="20"/>
                <w:lang w:val="en-GB"/>
              </w:rPr>
              <w:t>T</w:t>
            </w:r>
            <w:r w:rsidR="00C40961">
              <w:rPr>
                <w:sz w:val="20"/>
                <w:szCs w:val="20"/>
                <w:lang w:val="en-GB"/>
              </w:rPr>
              <w:t>he policy</w:t>
            </w:r>
            <w:r w:rsidR="00873256">
              <w:rPr>
                <w:sz w:val="20"/>
                <w:szCs w:val="20"/>
                <w:lang w:val="en-GB"/>
              </w:rPr>
              <w:t xml:space="preserve"> also</w:t>
            </w:r>
            <w:r w:rsidR="00C40961">
              <w:rPr>
                <w:sz w:val="20"/>
                <w:szCs w:val="20"/>
                <w:lang w:val="en-GB"/>
              </w:rPr>
              <w:t xml:space="preserve"> requires that </w:t>
            </w:r>
            <w:r w:rsidR="005F47AE">
              <w:rPr>
                <w:sz w:val="20"/>
                <w:szCs w:val="20"/>
                <w:lang w:val="en-GB"/>
              </w:rPr>
              <w:t>d</w:t>
            </w:r>
            <w:r w:rsidR="00C40961" w:rsidRPr="00C40961">
              <w:rPr>
                <w:sz w:val="20"/>
                <w:szCs w:val="20"/>
                <w:lang w:val="en-GB"/>
              </w:rPr>
              <w:t>isability inclusion is</w:t>
            </w:r>
            <w:r w:rsidR="00C40961">
              <w:rPr>
                <w:sz w:val="20"/>
                <w:szCs w:val="20"/>
                <w:lang w:val="en-GB"/>
              </w:rPr>
              <w:t xml:space="preserve"> </w:t>
            </w:r>
            <w:r w:rsidR="00C40961" w:rsidRPr="00C40961">
              <w:rPr>
                <w:sz w:val="20"/>
                <w:szCs w:val="20"/>
                <w:lang w:val="en-GB"/>
              </w:rPr>
              <w:t>mainstreamed into the evaluation guidelines and</w:t>
            </w:r>
            <w:r w:rsidR="00C40961">
              <w:rPr>
                <w:sz w:val="20"/>
                <w:szCs w:val="20"/>
                <w:lang w:val="en-GB"/>
              </w:rPr>
              <w:t xml:space="preserve"> </w:t>
            </w:r>
            <w:r w:rsidR="00C40961" w:rsidRPr="00C40961">
              <w:rPr>
                <w:sz w:val="20"/>
                <w:szCs w:val="20"/>
                <w:lang w:val="en-GB"/>
              </w:rPr>
              <w:t>processes</w:t>
            </w:r>
            <w:r w:rsidR="00C40961">
              <w:rPr>
                <w:sz w:val="20"/>
                <w:szCs w:val="20"/>
                <w:lang w:val="en-GB"/>
              </w:rPr>
              <w:t>.</w:t>
            </w:r>
          </w:p>
        </w:tc>
      </w:tr>
    </w:tbl>
    <w:p w14:paraId="5867AE07" w14:textId="29FA116A" w:rsidR="00D50883" w:rsidRPr="00F07467" w:rsidRDefault="00D50883" w:rsidP="000A37B7">
      <w:pPr>
        <w:widowControl w:val="0"/>
        <w:tabs>
          <w:tab w:val="left" w:pos="2520"/>
        </w:tabs>
        <w:autoSpaceDE w:val="0"/>
        <w:autoSpaceDN w:val="0"/>
        <w:spacing w:before="67" w:line="266" w:lineRule="auto"/>
        <w:rPr>
          <w:color w:val="231F20"/>
          <w:sz w:val="22"/>
          <w:lang w:val="en-GB"/>
        </w:rPr>
      </w:pPr>
    </w:p>
    <w:p w14:paraId="45383823" w14:textId="7DA66CB2" w:rsidR="00D50883" w:rsidRPr="00F07467" w:rsidRDefault="00D50883" w:rsidP="000A37B7">
      <w:pPr>
        <w:widowControl w:val="0"/>
        <w:tabs>
          <w:tab w:val="left" w:pos="2520"/>
        </w:tabs>
        <w:autoSpaceDE w:val="0"/>
        <w:autoSpaceDN w:val="0"/>
        <w:spacing w:before="67" w:line="266" w:lineRule="auto"/>
        <w:rPr>
          <w:lang w:val="en-GB"/>
        </w:rPr>
      </w:pPr>
    </w:p>
    <w:p w14:paraId="5AB31FDD" w14:textId="77777777" w:rsidR="00B16AE1" w:rsidRPr="00F07467" w:rsidRDefault="00B16AE1" w:rsidP="00B16AE1">
      <w:pPr>
        <w:widowControl w:val="0"/>
        <w:tabs>
          <w:tab w:val="left" w:pos="2520"/>
        </w:tabs>
        <w:autoSpaceDE w:val="0"/>
        <w:autoSpaceDN w:val="0"/>
        <w:spacing w:before="174" w:line="261" w:lineRule="auto"/>
        <w:ind w:right="1799"/>
        <w:rPr>
          <w:b/>
          <w:i/>
          <w:color w:val="231F20"/>
          <w:sz w:val="22"/>
          <w:lang w:val="en-GB"/>
        </w:rPr>
      </w:pPr>
    </w:p>
    <w:p w14:paraId="66B0030A" w14:textId="77777777" w:rsidR="00B16AE1" w:rsidRPr="00F07467" w:rsidRDefault="00B16AE1" w:rsidP="00B16AE1">
      <w:pPr>
        <w:widowControl w:val="0"/>
        <w:tabs>
          <w:tab w:val="left" w:pos="2520"/>
        </w:tabs>
        <w:autoSpaceDE w:val="0"/>
        <w:autoSpaceDN w:val="0"/>
        <w:spacing w:before="174" w:line="261" w:lineRule="auto"/>
        <w:ind w:right="1799"/>
        <w:rPr>
          <w:b/>
          <w:i/>
          <w:color w:val="231F20"/>
          <w:sz w:val="22"/>
          <w:lang w:val="en-GB"/>
        </w:rPr>
      </w:pPr>
    </w:p>
    <w:p w14:paraId="641953E8" w14:textId="77777777" w:rsidR="00B16AE1" w:rsidRPr="00F07467" w:rsidRDefault="00B16AE1" w:rsidP="00B16AE1">
      <w:pPr>
        <w:widowControl w:val="0"/>
        <w:tabs>
          <w:tab w:val="left" w:pos="2520"/>
        </w:tabs>
        <w:autoSpaceDE w:val="0"/>
        <w:autoSpaceDN w:val="0"/>
        <w:spacing w:before="174" w:line="261" w:lineRule="auto"/>
        <w:ind w:right="1799"/>
        <w:rPr>
          <w:b/>
          <w:i/>
          <w:color w:val="231F20"/>
          <w:sz w:val="22"/>
          <w:lang w:val="en-GB"/>
        </w:rPr>
      </w:pPr>
    </w:p>
    <w:p w14:paraId="44649780" w14:textId="2299C798" w:rsidR="00F07467" w:rsidRPr="009C6303" w:rsidRDefault="0088500E" w:rsidP="009C6303">
      <w:pPr>
        <w:widowControl w:val="0"/>
        <w:tabs>
          <w:tab w:val="left" w:pos="2520"/>
        </w:tabs>
        <w:autoSpaceDE w:val="0"/>
        <w:autoSpaceDN w:val="0"/>
        <w:spacing w:before="174" w:line="261" w:lineRule="auto"/>
        <w:ind w:left="1710" w:right="1799"/>
        <w:rPr>
          <w:color w:val="000000" w:themeColor="text1"/>
          <w:sz w:val="22"/>
          <w:szCs w:val="22"/>
          <w:lang w:val="en-GB"/>
        </w:rPr>
      </w:pPr>
      <w:r w:rsidRPr="0AD99D0C">
        <w:rPr>
          <w:b/>
          <w:bCs/>
          <w:i/>
          <w:iCs/>
          <w:color w:val="000000" w:themeColor="text1"/>
          <w:sz w:val="22"/>
          <w:szCs w:val="22"/>
          <w:lang w:val="en-GB"/>
        </w:rPr>
        <w:t xml:space="preserve">Concept and role of evaluation: </w:t>
      </w:r>
      <w:r w:rsidRPr="551817C4">
        <w:rPr>
          <w:color w:val="000000" w:themeColor="text1"/>
          <w:sz w:val="22"/>
          <w:szCs w:val="22"/>
          <w:lang w:val="en-GB"/>
        </w:rPr>
        <w:t xml:space="preserve">The way in which the evaluation process itself is undertaken </w:t>
      </w:r>
      <w:r w:rsidR="00645E00">
        <w:rPr>
          <w:color w:val="000000" w:themeColor="text1"/>
          <w:sz w:val="22"/>
          <w:szCs w:val="22"/>
          <w:lang w:val="en-GB"/>
        </w:rPr>
        <w:t>potentially</w:t>
      </w:r>
      <w:r w:rsidRPr="551817C4">
        <w:rPr>
          <w:color w:val="000000" w:themeColor="text1"/>
          <w:sz w:val="22"/>
          <w:szCs w:val="22"/>
          <w:lang w:val="en-GB"/>
        </w:rPr>
        <w:t xml:space="preserve"> empower</w:t>
      </w:r>
      <w:r w:rsidR="00645E00">
        <w:rPr>
          <w:color w:val="000000" w:themeColor="text1"/>
          <w:sz w:val="22"/>
          <w:szCs w:val="22"/>
          <w:lang w:val="en-GB"/>
        </w:rPr>
        <w:t>s</w:t>
      </w:r>
      <w:r w:rsidRPr="551817C4">
        <w:rPr>
          <w:color w:val="000000" w:themeColor="text1"/>
          <w:sz w:val="22"/>
          <w:szCs w:val="22"/>
          <w:lang w:val="en-GB"/>
        </w:rPr>
        <w:t xml:space="preserve"> stakeholders</w:t>
      </w:r>
      <w:r w:rsidR="00645E00">
        <w:rPr>
          <w:color w:val="000000" w:themeColor="text1"/>
          <w:sz w:val="22"/>
          <w:szCs w:val="22"/>
          <w:lang w:val="en-GB"/>
        </w:rPr>
        <w:t>,</w:t>
      </w:r>
      <w:r w:rsidRPr="551817C4">
        <w:rPr>
          <w:color w:val="000000" w:themeColor="text1"/>
          <w:sz w:val="22"/>
          <w:szCs w:val="22"/>
          <w:lang w:val="en-GB"/>
        </w:rPr>
        <w:t xml:space="preserve"> and the policy should explicitly call for evaluations to be responsive to </w:t>
      </w:r>
      <w:r w:rsidR="00873256">
        <w:rPr>
          <w:color w:val="000000" w:themeColor="text1"/>
          <w:sz w:val="22"/>
          <w:szCs w:val="22"/>
          <w:lang w:val="en-GB"/>
        </w:rPr>
        <w:t>HR&amp;GE</w:t>
      </w:r>
      <w:r w:rsidRPr="551817C4">
        <w:rPr>
          <w:color w:val="000000" w:themeColor="text1"/>
          <w:sz w:val="22"/>
          <w:szCs w:val="22"/>
          <w:lang w:val="en-GB"/>
        </w:rPr>
        <w:t xml:space="preserve">. </w:t>
      </w:r>
      <w:r w:rsidR="00645E00">
        <w:rPr>
          <w:color w:val="000000" w:themeColor="text1"/>
          <w:sz w:val="22"/>
          <w:szCs w:val="22"/>
          <w:lang w:val="en-GB"/>
        </w:rPr>
        <w:t>For example, t</w:t>
      </w:r>
      <w:r w:rsidR="00645E00" w:rsidRPr="551817C4">
        <w:rPr>
          <w:color w:val="000000" w:themeColor="text1"/>
          <w:sz w:val="22"/>
          <w:szCs w:val="22"/>
          <w:lang w:val="en-GB"/>
        </w:rPr>
        <w:t xml:space="preserve">he </w:t>
      </w:r>
      <w:r w:rsidRPr="551817C4">
        <w:rPr>
          <w:color w:val="000000" w:themeColor="text1"/>
          <w:sz w:val="22"/>
          <w:szCs w:val="22"/>
          <w:lang w:val="en-GB"/>
        </w:rPr>
        <w:t>U</w:t>
      </w:r>
      <w:r w:rsidR="00971201">
        <w:rPr>
          <w:color w:val="000000" w:themeColor="text1"/>
          <w:sz w:val="22"/>
          <w:szCs w:val="22"/>
          <w:lang w:val="en-GB"/>
        </w:rPr>
        <w:t>nited Nations Entity for Gender Equality and the Empowerment of Women (</w:t>
      </w:r>
      <w:r w:rsidRPr="551817C4">
        <w:rPr>
          <w:color w:val="000000" w:themeColor="text1"/>
          <w:sz w:val="22"/>
          <w:szCs w:val="22"/>
          <w:lang w:val="en-GB"/>
        </w:rPr>
        <w:t>UN Women</w:t>
      </w:r>
      <w:r w:rsidR="00FF5CAD">
        <w:rPr>
          <w:color w:val="000000" w:themeColor="text1"/>
          <w:sz w:val="22"/>
          <w:szCs w:val="22"/>
          <w:lang w:val="en-GB"/>
        </w:rPr>
        <w:t>)</w:t>
      </w:r>
      <w:r w:rsidRPr="551817C4">
        <w:rPr>
          <w:color w:val="000000" w:themeColor="text1"/>
          <w:sz w:val="22"/>
          <w:szCs w:val="22"/>
          <w:lang w:val="en-GB"/>
        </w:rPr>
        <w:t xml:space="preserve"> Evaluation Policy </w:t>
      </w:r>
      <w:r w:rsidR="00FB32F2" w:rsidRPr="551817C4">
        <w:rPr>
          <w:color w:val="000000" w:themeColor="text1"/>
          <w:sz w:val="22"/>
          <w:szCs w:val="22"/>
          <w:lang w:val="en-GB"/>
        </w:rPr>
        <w:t>stipulat</w:t>
      </w:r>
      <w:r w:rsidR="00FB32F2">
        <w:rPr>
          <w:color w:val="000000" w:themeColor="text1"/>
          <w:sz w:val="22"/>
          <w:szCs w:val="22"/>
          <w:lang w:val="en-GB"/>
        </w:rPr>
        <w:t>es</w:t>
      </w:r>
      <w:r w:rsidRPr="551817C4">
        <w:rPr>
          <w:color w:val="000000" w:themeColor="text1"/>
          <w:sz w:val="22"/>
          <w:szCs w:val="22"/>
          <w:lang w:val="en-GB"/>
        </w:rPr>
        <w:t xml:space="preserve"> that </w:t>
      </w:r>
      <w:r w:rsidR="0DD9127D" w:rsidRPr="551817C4">
        <w:rPr>
          <w:color w:val="000000" w:themeColor="text1"/>
          <w:sz w:val="22"/>
          <w:szCs w:val="22"/>
          <w:lang w:val="en-GB"/>
        </w:rPr>
        <w:t xml:space="preserve">evaluations </w:t>
      </w:r>
      <w:r w:rsidRPr="551817C4">
        <w:rPr>
          <w:color w:val="000000" w:themeColor="text1"/>
          <w:sz w:val="22"/>
          <w:szCs w:val="22"/>
          <w:lang w:val="en-GB"/>
        </w:rPr>
        <w:t xml:space="preserve">should </w:t>
      </w:r>
      <w:r w:rsidR="00645E00">
        <w:rPr>
          <w:color w:val="000000" w:themeColor="text1"/>
          <w:sz w:val="22"/>
          <w:szCs w:val="22"/>
          <w:lang w:val="en-GB"/>
        </w:rPr>
        <w:t>indicate</w:t>
      </w:r>
      <w:r w:rsidR="00645E00" w:rsidRPr="551817C4">
        <w:rPr>
          <w:color w:val="000000" w:themeColor="text1"/>
          <w:sz w:val="22"/>
          <w:szCs w:val="22"/>
          <w:lang w:val="en-GB"/>
        </w:rPr>
        <w:t xml:space="preserve"> </w:t>
      </w:r>
      <w:r w:rsidRPr="551817C4">
        <w:rPr>
          <w:color w:val="000000" w:themeColor="text1"/>
          <w:sz w:val="22"/>
          <w:szCs w:val="22"/>
          <w:lang w:val="en-GB"/>
        </w:rPr>
        <w:t>whether interventions</w:t>
      </w:r>
      <w:r w:rsidR="00645E00">
        <w:rPr>
          <w:color w:val="000000" w:themeColor="text1"/>
          <w:sz w:val="22"/>
          <w:szCs w:val="22"/>
          <w:lang w:val="en-GB"/>
        </w:rPr>
        <w:t xml:space="preserve"> have</w:t>
      </w:r>
      <w:r w:rsidRPr="551817C4">
        <w:rPr>
          <w:color w:val="000000" w:themeColor="text1"/>
          <w:sz w:val="22"/>
          <w:szCs w:val="22"/>
          <w:lang w:val="en-GB"/>
        </w:rPr>
        <w:t>:</w:t>
      </w:r>
    </w:p>
    <w:p w14:paraId="7A56A2BA" w14:textId="133D9376" w:rsidR="00B16AE1" w:rsidRPr="00F07467" w:rsidRDefault="00645E00">
      <w:pPr>
        <w:pStyle w:val="ListParagraph"/>
        <w:widowControl w:val="0"/>
        <w:numPr>
          <w:ilvl w:val="0"/>
          <w:numId w:val="82"/>
        </w:numPr>
        <w:tabs>
          <w:tab w:val="left" w:pos="2520"/>
        </w:tabs>
        <w:autoSpaceDE w:val="0"/>
        <w:autoSpaceDN w:val="0"/>
        <w:spacing w:before="174" w:line="276" w:lineRule="auto"/>
        <w:ind w:right="1800"/>
        <w:rPr>
          <w:color w:val="000000" w:themeColor="text1"/>
          <w:sz w:val="22"/>
          <w:szCs w:val="22"/>
          <w:lang w:val="en-GB"/>
        </w:rPr>
      </w:pPr>
      <w:r>
        <w:rPr>
          <w:color w:val="000000" w:themeColor="text1"/>
          <w:sz w:val="22"/>
          <w:szCs w:val="22"/>
          <w:lang w:val="en-GB"/>
        </w:rPr>
        <w:t>B</w:t>
      </w:r>
      <w:r w:rsidR="00B16AE1" w:rsidRPr="00F07467">
        <w:rPr>
          <w:color w:val="000000" w:themeColor="text1"/>
          <w:sz w:val="22"/>
          <w:szCs w:val="22"/>
          <w:lang w:val="en-GB"/>
        </w:rPr>
        <w:t xml:space="preserve">een guided </w:t>
      </w:r>
      <w:r w:rsidR="00B16AE1" w:rsidRPr="00F07467">
        <w:rPr>
          <w:color w:val="000000" w:themeColor="text1"/>
          <w:spacing w:val="-3"/>
          <w:sz w:val="22"/>
          <w:szCs w:val="22"/>
          <w:lang w:val="en-GB"/>
        </w:rPr>
        <w:t xml:space="preserve">by </w:t>
      </w:r>
      <w:r w:rsidR="00B16AE1" w:rsidRPr="00F07467">
        <w:rPr>
          <w:color w:val="000000" w:themeColor="text1"/>
          <w:sz w:val="22"/>
          <w:szCs w:val="22"/>
          <w:lang w:val="en-GB"/>
        </w:rPr>
        <w:t xml:space="preserve">the relevant international (national and regional) normative frameworks for </w:t>
      </w:r>
      <w:r>
        <w:rPr>
          <w:color w:val="000000" w:themeColor="text1"/>
          <w:sz w:val="22"/>
          <w:szCs w:val="22"/>
          <w:lang w:val="en-GB"/>
        </w:rPr>
        <w:t>HR&amp;GE</w:t>
      </w:r>
      <w:r w:rsidR="00B16AE1" w:rsidRPr="00F07467">
        <w:rPr>
          <w:color w:val="000000" w:themeColor="text1"/>
          <w:spacing w:val="-3"/>
          <w:sz w:val="22"/>
          <w:szCs w:val="22"/>
          <w:lang w:val="en-GB"/>
        </w:rPr>
        <w:t xml:space="preserve">, </w:t>
      </w:r>
      <w:r>
        <w:rPr>
          <w:color w:val="000000" w:themeColor="text1"/>
          <w:sz w:val="22"/>
          <w:szCs w:val="22"/>
          <w:lang w:val="en-GB"/>
        </w:rPr>
        <w:t>UN</w:t>
      </w:r>
      <w:r w:rsidR="00B16AE1" w:rsidRPr="00F07467">
        <w:rPr>
          <w:color w:val="000000" w:themeColor="text1"/>
          <w:sz w:val="22"/>
          <w:szCs w:val="22"/>
          <w:lang w:val="en-GB"/>
        </w:rPr>
        <w:t xml:space="preserve"> system-wide mandates and organi</w:t>
      </w:r>
      <w:r w:rsidR="003750CE" w:rsidRPr="00F07467">
        <w:rPr>
          <w:color w:val="000000" w:themeColor="text1"/>
          <w:sz w:val="22"/>
          <w:szCs w:val="22"/>
          <w:lang w:val="en-GB"/>
        </w:rPr>
        <w:t>s</w:t>
      </w:r>
      <w:r w:rsidR="00B16AE1" w:rsidRPr="00F07467">
        <w:rPr>
          <w:color w:val="000000" w:themeColor="text1"/>
          <w:sz w:val="22"/>
          <w:szCs w:val="22"/>
          <w:lang w:val="en-GB"/>
        </w:rPr>
        <w:t>ational</w:t>
      </w:r>
      <w:r w:rsidR="00B16AE1" w:rsidRPr="00F07467">
        <w:rPr>
          <w:color w:val="000000" w:themeColor="text1"/>
          <w:spacing w:val="-1"/>
          <w:sz w:val="22"/>
          <w:szCs w:val="22"/>
          <w:lang w:val="en-GB"/>
        </w:rPr>
        <w:t xml:space="preserve"> </w:t>
      </w:r>
      <w:r w:rsidR="00B16AE1" w:rsidRPr="00F07467">
        <w:rPr>
          <w:color w:val="000000" w:themeColor="text1"/>
          <w:sz w:val="22"/>
          <w:szCs w:val="22"/>
          <w:lang w:val="en-GB"/>
        </w:rPr>
        <w:t>objectives;</w:t>
      </w:r>
    </w:p>
    <w:p w14:paraId="199A175D" w14:textId="3C4ECC57" w:rsidR="00B16AE1" w:rsidRPr="00F07467" w:rsidRDefault="00645E00">
      <w:pPr>
        <w:pStyle w:val="ListParagraph"/>
        <w:widowControl w:val="0"/>
        <w:numPr>
          <w:ilvl w:val="0"/>
          <w:numId w:val="82"/>
        </w:numPr>
        <w:tabs>
          <w:tab w:val="left" w:pos="2520"/>
        </w:tabs>
        <w:autoSpaceDE w:val="0"/>
        <w:autoSpaceDN w:val="0"/>
        <w:spacing w:line="276" w:lineRule="auto"/>
        <w:ind w:right="1800"/>
        <w:rPr>
          <w:color w:val="000000" w:themeColor="text1"/>
          <w:sz w:val="22"/>
          <w:szCs w:val="22"/>
          <w:lang w:val="en-GB"/>
        </w:rPr>
      </w:pPr>
      <w:r>
        <w:rPr>
          <w:color w:val="000000" w:themeColor="text1"/>
          <w:sz w:val="22"/>
          <w:szCs w:val="22"/>
          <w:lang w:val="en-GB"/>
        </w:rPr>
        <w:t>A</w:t>
      </w:r>
      <w:r w:rsidR="00B16AE1" w:rsidRPr="00F07467">
        <w:rPr>
          <w:color w:val="000000" w:themeColor="text1"/>
          <w:sz w:val="22"/>
          <w:szCs w:val="22"/>
          <w:lang w:val="en-GB"/>
        </w:rPr>
        <w:t xml:space="preserve">nalysed and addressed the structures that contribute to inequalities </w:t>
      </w:r>
      <w:r w:rsidR="00B16AE1" w:rsidRPr="00F07467">
        <w:rPr>
          <w:color w:val="000000" w:themeColor="text1"/>
          <w:spacing w:val="-3"/>
          <w:sz w:val="22"/>
          <w:szCs w:val="22"/>
          <w:lang w:val="en-GB"/>
        </w:rPr>
        <w:t xml:space="preserve">experienced by </w:t>
      </w:r>
      <w:r w:rsidR="00B16AE1" w:rsidRPr="00F07467">
        <w:rPr>
          <w:color w:val="000000" w:themeColor="text1"/>
          <w:sz w:val="22"/>
          <w:szCs w:val="22"/>
          <w:lang w:val="en-GB"/>
        </w:rPr>
        <w:t>women and individuals/groups who are marginali</w:t>
      </w:r>
      <w:r w:rsidR="003750CE" w:rsidRPr="00F07467">
        <w:rPr>
          <w:color w:val="000000" w:themeColor="text1"/>
          <w:sz w:val="22"/>
          <w:szCs w:val="22"/>
          <w:lang w:val="en-GB"/>
        </w:rPr>
        <w:t>s</w:t>
      </w:r>
      <w:r w:rsidR="00B16AE1" w:rsidRPr="00F07467">
        <w:rPr>
          <w:color w:val="000000" w:themeColor="text1"/>
          <w:sz w:val="22"/>
          <w:szCs w:val="22"/>
          <w:lang w:val="en-GB"/>
        </w:rPr>
        <w:t>ed and/or discriminated against, especially those experiencing multiple forms of</w:t>
      </w:r>
      <w:r w:rsidR="00B16AE1" w:rsidRPr="00F07467">
        <w:rPr>
          <w:color w:val="000000" w:themeColor="text1"/>
          <w:spacing w:val="-2"/>
          <w:sz w:val="22"/>
          <w:szCs w:val="22"/>
          <w:lang w:val="en-GB"/>
        </w:rPr>
        <w:t xml:space="preserve"> </w:t>
      </w:r>
      <w:r w:rsidR="00B16AE1" w:rsidRPr="00F07467">
        <w:rPr>
          <w:color w:val="000000" w:themeColor="text1"/>
          <w:sz w:val="22"/>
          <w:szCs w:val="22"/>
          <w:lang w:val="en-GB"/>
        </w:rPr>
        <w:t>exclusion;</w:t>
      </w:r>
    </w:p>
    <w:p w14:paraId="43CBA0CC" w14:textId="36020178" w:rsidR="00014C55" w:rsidRPr="00F07467" w:rsidRDefault="00A61575">
      <w:pPr>
        <w:pStyle w:val="BodyText"/>
        <w:numPr>
          <w:ilvl w:val="0"/>
          <w:numId w:val="82"/>
        </w:numPr>
        <w:spacing w:before="7" w:line="276" w:lineRule="auto"/>
        <w:ind w:right="1800"/>
        <w:jc w:val="both"/>
        <w:rPr>
          <w:color w:val="000000" w:themeColor="text1"/>
          <w:sz w:val="22"/>
          <w:szCs w:val="22"/>
          <w:lang w:val="en-GB"/>
        </w:rPr>
      </w:pPr>
      <w:r>
        <w:rPr>
          <w:color w:val="000000" w:themeColor="text1"/>
          <w:sz w:val="22"/>
          <w:szCs w:val="22"/>
          <w:lang w:val="en-GB"/>
        </w:rPr>
        <w:t>M</w:t>
      </w:r>
      <w:r w:rsidR="00014C55" w:rsidRPr="00F07467">
        <w:rPr>
          <w:color w:val="000000" w:themeColor="text1"/>
          <w:sz w:val="22"/>
          <w:szCs w:val="22"/>
          <w:lang w:val="en-GB"/>
        </w:rPr>
        <w:t xml:space="preserve">aximised participation and </w:t>
      </w:r>
      <w:r w:rsidR="00014C55" w:rsidRPr="00F07467">
        <w:rPr>
          <w:color w:val="000000" w:themeColor="text1"/>
          <w:spacing w:val="-4"/>
          <w:sz w:val="22"/>
          <w:szCs w:val="22"/>
          <w:lang w:val="en-GB"/>
        </w:rPr>
        <w:t xml:space="preserve">inclusiveness </w:t>
      </w:r>
      <w:r w:rsidR="00014C55" w:rsidRPr="00F07467">
        <w:rPr>
          <w:color w:val="000000" w:themeColor="text1"/>
          <w:spacing w:val="-3"/>
          <w:sz w:val="22"/>
          <w:szCs w:val="22"/>
          <w:lang w:val="en-GB"/>
        </w:rPr>
        <w:t xml:space="preserve">(with respect </w:t>
      </w:r>
      <w:r w:rsidR="00014C55" w:rsidRPr="00F07467">
        <w:rPr>
          <w:color w:val="000000" w:themeColor="text1"/>
          <w:sz w:val="22"/>
          <w:szCs w:val="22"/>
          <w:lang w:val="en-GB"/>
        </w:rPr>
        <w:t xml:space="preserve">to </w:t>
      </w:r>
      <w:r w:rsidR="00014C55" w:rsidRPr="00F07467">
        <w:rPr>
          <w:color w:val="000000" w:themeColor="text1"/>
          <w:spacing w:val="-3"/>
          <w:sz w:val="22"/>
          <w:szCs w:val="22"/>
          <w:lang w:val="en-GB"/>
        </w:rPr>
        <w:t xml:space="preserve">rights holders </w:t>
      </w:r>
      <w:r w:rsidR="00014C55" w:rsidRPr="00F07467">
        <w:rPr>
          <w:color w:val="000000" w:themeColor="text1"/>
          <w:sz w:val="22"/>
          <w:szCs w:val="22"/>
          <w:lang w:val="en-GB"/>
        </w:rPr>
        <w:t xml:space="preserve">and </w:t>
      </w:r>
      <w:r w:rsidR="00014C55" w:rsidRPr="00F07467">
        <w:rPr>
          <w:color w:val="000000" w:themeColor="text1"/>
          <w:spacing w:val="-3"/>
          <w:sz w:val="22"/>
          <w:szCs w:val="22"/>
          <w:lang w:val="en-GB"/>
        </w:rPr>
        <w:t xml:space="preserve">duty bearers) </w:t>
      </w:r>
      <w:r w:rsidR="00014C55" w:rsidRPr="00F07467">
        <w:rPr>
          <w:color w:val="000000" w:themeColor="text1"/>
          <w:sz w:val="22"/>
          <w:szCs w:val="22"/>
          <w:lang w:val="en-GB"/>
        </w:rPr>
        <w:t xml:space="preserve">in </w:t>
      </w:r>
      <w:r w:rsidR="00014C55" w:rsidRPr="00F07467">
        <w:rPr>
          <w:color w:val="000000" w:themeColor="text1"/>
          <w:spacing w:val="-3"/>
          <w:sz w:val="22"/>
          <w:szCs w:val="22"/>
          <w:lang w:val="en-GB"/>
        </w:rPr>
        <w:t xml:space="preserve">their planning, design, implementation </w:t>
      </w:r>
      <w:r w:rsidR="00014C55" w:rsidRPr="00F07467">
        <w:rPr>
          <w:color w:val="000000" w:themeColor="text1"/>
          <w:sz w:val="22"/>
          <w:szCs w:val="22"/>
          <w:lang w:val="en-GB"/>
        </w:rPr>
        <w:t xml:space="preserve">and </w:t>
      </w:r>
      <w:r w:rsidR="00014C55" w:rsidRPr="00F07467">
        <w:rPr>
          <w:color w:val="000000" w:themeColor="text1"/>
          <w:spacing w:val="-3"/>
          <w:sz w:val="22"/>
          <w:szCs w:val="22"/>
          <w:lang w:val="en-GB"/>
        </w:rPr>
        <w:t>decision- making</w:t>
      </w:r>
      <w:r w:rsidR="00014C55" w:rsidRPr="00F07467">
        <w:rPr>
          <w:color w:val="000000" w:themeColor="text1"/>
          <w:spacing w:val="-21"/>
          <w:sz w:val="22"/>
          <w:szCs w:val="22"/>
          <w:lang w:val="en-GB"/>
        </w:rPr>
        <w:t xml:space="preserve"> </w:t>
      </w:r>
      <w:r w:rsidR="00014C55" w:rsidRPr="00F07467">
        <w:rPr>
          <w:color w:val="000000" w:themeColor="text1"/>
          <w:spacing w:val="-3"/>
          <w:sz w:val="22"/>
          <w:szCs w:val="22"/>
          <w:lang w:val="en-GB"/>
        </w:rPr>
        <w:t>processes;</w:t>
      </w:r>
    </w:p>
    <w:p w14:paraId="54FD7F43" w14:textId="05FF2699" w:rsidR="00014C55" w:rsidRPr="00F07467" w:rsidRDefault="00014C55">
      <w:pPr>
        <w:pStyle w:val="BodyText"/>
        <w:numPr>
          <w:ilvl w:val="0"/>
          <w:numId w:val="82"/>
        </w:numPr>
        <w:spacing w:before="7" w:line="276" w:lineRule="auto"/>
        <w:ind w:right="1800"/>
        <w:jc w:val="both"/>
        <w:rPr>
          <w:color w:val="000000" w:themeColor="text1"/>
          <w:sz w:val="22"/>
          <w:szCs w:val="22"/>
          <w:lang w:val="en-GB"/>
        </w:rPr>
      </w:pPr>
      <w:r w:rsidRPr="00F07467">
        <w:rPr>
          <w:color w:val="000000" w:themeColor="text1"/>
          <w:spacing w:val="-3"/>
          <w:sz w:val="22"/>
          <w:szCs w:val="22"/>
          <w:lang w:val="en-GB"/>
        </w:rPr>
        <w:t>Sought out opportunities to build sustainable results through the empowerment and capacity-</w:t>
      </w:r>
      <w:r w:rsidR="000B3123">
        <w:rPr>
          <w:color w:val="000000" w:themeColor="text1"/>
          <w:spacing w:val="-3"/>
          <w:sz w:val="22"/>
          <w:szCs w:val="22"/>
          <w:lang w:val="en-GB"/>
        </w:rPr>
        <w:t>development</w:t>
      </w:r>
      <w:r w:rsidR="000B3123" w:rsidRPr="00F07467">
        <w:rPr>
          <w:color w:val="000000" w:themeColor="text1"/>
          <w:spacing w:val="-3"/>
          <w:sz w:val="22"/>
          <w:szCs w:val="22"/>
          <w:lang w:val="en-GB"/>
        </w:rPr>
        <w:t xml:space="preserve"> </w:t>
      </w:r>
      <w:r w:rsidRPr="00F07467">
        <w:rPr>
          <w:color w:val="000000" w:themeColor="text1"/>
          <w:spacing w:val="-3"/>
          <w:sz w:val="22"/>
          <w:szCs w:val="22"/>
          <w:lang w:val="en-GB"/>
        </w:rPr>
        <w:t xml:space="preserve">of women and groups of rights holders and duty bearers; </w:t>
      </w:r>
      <w:r w:rsidR="00A61575">
        <w:rPr>
          <w:color w:val="000000" w:themeColor="text1"/>
          <w:spacing w:val="-3"/>
          <w:sz w:val="22"/>
          <w:szCs w:val="22"/>
          <w:lang w:val="en-GB"/>
        </w:rPr>
        <w:t>and</w:t>
      </w:r>
    </w:p>
    <w:p w14:paraId="701D8765" w14:textId="2878726E" w:rsidR="00014C55" w:rsidRPr="00F07467" w:rsidRDefault="00A61575">
      <w:pPr>
        <w:pStyle w:val="BodyText"/>
        <w:numPr>
          <w:ilvl w:val="0"/>
          <w:numId w:val="82"/>
        </w:numPr>
        <w:spacing w:before="7" w:line="276" w:lineRule="auto"/>
        <w:ind w:right="1800"/>
        <w:jc w:val="both"/>
        <w:rPr>
          <w:color w:val="000000" w:themeColor="text1"/>
          <w:sz w:val="22"/>
          <w:szCs w:val="22"/>
          <w:lang w:val="en-GB"/>
        </w:rPr>
      </w:pPr>
      <w:r>
        <w:rPr>
          <w:color w:val="000000" w:themeColor="text1"/>
          <w:sz w:val="22"/>
          <w:szCs w:val="22"/>
          <w:lang w:val="en-GB"/>
        </w:rPr>
        <w:t>C</w:t>
      </w:r>
      <w:r w:rsidR="00014C55" w:rsidRPr="00F07467">
        <w:rPr>
          <w:color w:val="000000" w:themeColor="text1"/>
          <w:sz w:val="22"/>
          <w:szCs w:val="22"/>
          <w:lang w:val="en-GB"/>
        </w:rPr>
        <w:t>ontributed to short-, medium- and long-term objectives (or the lack thereof) through the examination of results chains, processes, contextual factors and causality using gender- and rights-based analysis.</w:t>
      </w:r>
      <w:r w:rsidR="006D0996" w:rsidRPr="00F07467">
        <w:rPr>
          <w:rStyle w:val="FootnoteReference"/>
          <w:color w:val="000000" w:themeColor="text1"/>
          <w:sz w:val="22"/>
          <w:szCs w:val="22"/>
          <w:lang w:val="en-GB"/>
        </w:rPr>
        <w:footnoteReference w:id="30"/>
      </w:r>
    </w:p>
    <w:p w14:paraId="430FE53B" w14:textId="15E34BDA" w:rsidR="0088500E" w:rsidRPr="00F07467" w:rsidRDefault="0088500E" w:rsidP="006D0996">
      <w:pPr>
        <w:widowControl w:val="0"/>
        <w:tabs>
          <w:tab w:val="left" w:pos="2520"/>
        </w:tabs>
        <w:autoSpaceDE w:val="0"/>
        <w:autoSpaceDN w:val="0"/>
        <w:spacing w:before="173" w:line="276" w:lineRule="auto"/>
        <w:ind w:left="1800" w:right="1800"/>
        <w:jc w:val="both"/>
        <w:rPr>
          <w:color w:val="000000" w:themeColor="text1"/>
          <w:sz w:val="22"/>
          <w:szCs w:val="22"/>
          <w:lang w:val="en-GB"/>
        </w:rPr>
      </w:pPr>
      <w:r w:rsidRPr="7329F4AF">
        <w:rPr>
          <w:b/>
          <w:bCs/>
          <w:i/>
          <w:iCs/>
          <w:color w:val="000000" w:themeColor="text1"/>
          <w:sz w:val="22"/>
          <w:szCs w:val="22"/>
          <w:lang w:val="en-GB"/>
        </w:rPr>
        <w:t>Guiding</w:t>
      </w:r>
      <w:r w:rsidRPr="7329F4AF">
        <w:rPr>
          <w:b/>
          <w:bCs/>
          <w:i/>
          <w:iCs/>
          <w:color w:val="000000" w:themeColor="text1"/>
          <w:spacing w:val="-4"/>
          <w:sz w:val="22"/>
          <w:szCs w:val="22"/>
          <w:lang w:val="en-GB"/>
        </w:rPr>
        <w:t xml:space="preserve"> </w:t>
      </w:r>
      <w:r w:rsidRPr="7329F4AF">
        <w:rPr>
          <w:b/>
          <w:bCs/>
          <w:i/>
          <w:iCs/>
          <w:color w:val="000000" w:themeColor="text1"/>
          <w:sz w:val="22"/>
          <w:szCs w:val="22"/>
          <w:lang w:val="en-GB"/>
        </w:rPr>
        <w:t>principles</w:t>
      </w:r>
      <w:r w:rsidRPr="7329F4AF">
        <w:rPr>
          <w:b/>
          <w:bCs/>
          <w:i/>
          <w:iCs/>
          <w:color w:val="000000" w:themeColor="text1"/>
          <w:spacing w:val="-4"/>
          <w:sz w:val="22"/>
          <w:szCs w:val="22"/>
          <w:lang w:val="en-GB"/>
        </w:rPr>
        <w:t xml:space="preserve"> </w:t>
      </w:r>
      <w:r w:rsidRPr="7329F4AF">
        <w:rPr>
          <w:b/>
          <w:bCs/>
          <w:i/>
          <w:iCs/>
          <w:color w:val="000000" w:themeColor="text1"/>
          <w:sz w:val="22"/>
          <w:szCs w:val="22"/>
          <w:lang w:val="en-GB"/>
        </w:rPr>
        <w:t>of</w:t>
      </w:r>
      <w:r w:rsidRPr="7329F4AF">
        <w:rPr>
          <w:b/>
          <w:bCs/>
          <w:i/>
          <w:iCs/>
          <w:color w:val="000000" w:themeColor="text1"/>
          <w:spacing w:val="-4"/>
          <w:sz w:val="22"/>
          <w:szCs w:val="22"/>
          <w:lang w:val="en-GB"/>
        </w:rPr>
        <w:t xml:space="preserve"> </w:t>
      </w:r>
      <w:r w:rsidRPr="7329F4AF">
        <w:rPr>
          <w:b/>
          <w:bCs/>
          <w:i/>
          <w:iCs/>
          <w:color w:val="000000" w:themeColor="text1"/>
          <w:sz w:val="22"/>
          <w:szCs w:val="22"/>
          <w:lang w:val="en-GB"/>
        </w:rPr>
        <w:t>evaluation:</w:t>
      </w:r>
      <w:r w:rsidRPr="7329F4AF">
        <w:rPr>
          <w:b/>
          <w:bCs/>
          <w:i/>
          <w:iCs/>
          <w:color w:val="000000" w:themeColor="text1"/>
          <w:spacing w:val="-3"/>
          <w:sz w:val="22"/>
          <w:szCs w:val="22"/>
          <w:lang w:val="en-GB"/>
        </w:rPr>
        <w:t xml:space="preserve"> </w:t>
      </w:r>
      <w:r w:rsidRPr="00F07467">
        <w:rPr>
          <w:color w:val="000000" w:themeColor="text1"/>
          <w:sz w:val="22"/>
          <w:szCs w:val="22"/>
          <w:lang w:val="en-GB"/>
        </w:rPr>
        <w:t>The</w:t>
      </w:r>
      <w:r w:rsidRPr="00F07467">
        <w:rPr>
          <w:color w:val="000000" w:themeColor="text1"/>
          <w:spacing w:val="-4"/>
          <w:sz w:val="22"/>
          <w:szCs w:val="22"/>
          <w:lang w:val="en-GB"/>
        </w:rPr>
        <w:t xml:space="preserve"> </w:t>
      </w:r>
      <w:r w:rsidR="00A61575">
        <w:rPr>
          <w:color w:val="000000" w:themeColor="text1"/>
          <w:sz w:val="22"/>
          <w:szCs w:val="22"/>
          <w:lang w:val="en-GB"/>
        </w:rPr>
        <w:t>E</w:t>
      </w:r>
      <w:r w:rsidR="00A61575" w:rsidRPr="00F07467">
        <w:rPr>
          <w:color w:val="000000" w:themeColor="text1"/>
          <w:sz w:val="22"/>
          <w:szCs w:val="22"/>
          <w:lang w:val="en-GB"/>
        </w:rPr>
        <w:t>valuation</w:t>
      </w:r>
      <w:r w:rsidR="00A61575" w:rsidRPr="00F07467">
        <w:rPr>
          <w:color w:val="000000" w:themeColor="text1"/>
          <w:spacing w:val="-4"/>
          <w:sz w:val="22"/>
          <w:szCs w:val="22"/>
          <w:lang w:val="en-GB"/>
        </w:rPr>
        <w:t xml:space="preserve"> </w:t>
      </w:r>
      <w:r w:rsidR="00A61575">
        <w:rPr>
          <w:color w:val="000000" w:themeColor="text1"/>
          <w:sz w:val="22"/>
          <w:szCs w:val="22"/>
          <w:lang w:val="en-GB"/>
        </w:rPr>
        <w:t>P</w:t>
      </w:r>
      <w:r w:rsidRPr="00F07467">
        <w:rPr>
          <w:color w:val="000000" w:themeColor="text1"/>
          <w:sz w:val="22"/>
          <w:szCs w:val="22"/>
          <w:lang w:val="en-GB"/>
        </w:rPr>
        <w:t>olicy</w:t>
      </w:r>
      <w:r w:rsidRPr="00F07467">
        <w:rPr>
          <w:color w:val="000000" w:themeColor="text1"/>
          <w:spacing w:val="-4"/>
          <w:sz w:val="22"/>
          <w:szCs w:val="22"/>
          <w:lang w:val="en-GB"/>
        </w:rPr>
        <w:t xml:space="preserve"> </w:t>
      </w:r>
      <w:r w:rsidRPr="00F07467">
        <w:rPr>
          <w:color w:val="000000" w:themeColor="text1"/>
          <w:sz w:val="22"/>
          <w:szCs w:val="22"/>
          <w:lang w:val="en-GB"/>
        </w:rPr>
        <w:t>articulate</w:t>
      </w:r>
      <w:r w:rsidR="00A61575">
        <w:rPr>
          <w:color w:val="000000" w:themeColor="text1"/>
          <w:sz w:val="22"/>
          <w:szCs w:val="22"/>
          <w:lang w:val="en-GB"/>
        </w:rPr>
        <w:t>s</w:t>
      </w:r>
      <w:r w:rsidRPr="00F07467">
        <w:rPr>
          <w:color w:val="000000" w:themeColor="text1"/>
          <w:spacing w:val="-11"/>
          <w:sz w:val="22"/>
          <w:szCs w:val="22"/>
          <w:lang w:val="en-GB"/>
        </w:rPr>
        <w:t xml:space="preserve"> </w:t>
      </w:r>
      <w:r w:rsidRPr="00F07467">
        <w:rPr>
          <w:color w:val="000000" w:themeColor="text1"/>
          <w:sz w:val="22"/>
          <w:szCs w:val="22"/>
          <w:lang w:val="en-GB"/>
        </w:rPr>
        <w:t>the</w:t>
      </w:r>
      <w:r w:rsidRPr="00F07467">
        <w:rPr>
          <w:color w:val="000000" w:themeColor="text1"/>
          <w:spacing w:val="-10"/>
          <w:sz w:val="22"/>
          <w:szCs w:val="22"/>
          <w:lang w:val="en-GB"/>
        </w:rPr>
        <w:t xml:space="preserve"> </w:t>
      </w:r>
      <w:r w:rsidRPr="00F07467">
        <w:rPr>
          <w:color w:val="000000" w:themeColor="text1"/>
          <w:sz w:val="22"/>
          <w:szCs w:val="22"/>
          <w:lang w:val="en-GB"/>
        </w:rPr>
        <w:t>principles</w:t>
      </w:r>
      <w:r w:rsidRPr="00F07467">
        <w:rPr>
          <w:color w:val="000000" w:themeColor="text1"/>
          <w:spacing w:val="-10"/>
          <w:sz w:val="22"/>
          <w:szCs w:val="22"/>
          <w:lang w:val="en-GB"/>
        </w:rPr>
        <w:t xml:space="preserve"> </w:t>
      </w:r>
      <w:r w:rsidRPr="00F07467">
        <w:rPr>
          <w:color w:val="000000" w:themeColor="text1"/>
          <w:sz w:val="22"/>
          <w:szCs w:val="22"/>
          <w:lang w:val="en-GB"/>
        </w:rPr>
        <w:t>that</w:t>
      </w:r>
      <w:r w:rsidRPr="00F07467">
        <w:rPr>
          <w:color w:val="000000" w:themeColor="text1"/>
          <w:spacing w:val="-10"/>
          <w:sz w:val="22"/>
          <w:szCs w:val="22"/>
          <w:lang w:val="en-GB"/>
        </w:rPr>
        <w:t xml:space="preserve"> </w:t>
      </w:r>
      <w:r w:rsidRPr="00F07467">
        <w:rPr>
          <w:color w:val="000000" w:themeColor="text1"/>
          <w:sz w:val="22"/>
          <w:szCs w:val="22"/>
          <w:lang w:val="en-GB"/>
        </w:rPr>
        <w:t>guide</w:t>
      </w:r>
      <w:r w:rsidRPr="00F07467">
        <w:rPr>
          <w:color w:val="000000" w:themeColor="text1"/>
          <w:spacing w:val="-10"/>
          <w:sz w:val="22"/>
          <w:szCs w:val="22"/>
          <w:lang w:val="en-GB"/>
        </w:rPr>
        <w:t xml:space="preserve"> </w:t>
      </w:r>
      <w:r w:rsidRPr="00F07467">
        <w:rPr>
          <w:color w:val="000000" w:themeColor="text1"/>
          <w:sz w:val="22"/>
          <w:szCs w:val="22"/>
          <w:lang w:val="en-GB"/>
        </w:rPr>
        <w:t>evaluation</w:t>
      </w:r>
      <w:r w:rsidRPr="00F07467">
        <w:rPr>
          <w:color w:val="000000" w:themeColor="text1"/>
          <w:spacing w:val="-10"/>
          <w:sz w:val="22"/>
          <w:szCs w:val="22"/>
          <w:lang w:val="en-GB"/>
        </w:rPr>
        <w:t xml:space="preserve"> </w:t>
      </w:r>
      <w:r w:rsidRPr="00F07467">
        <w:rPr>
          <w:color w:val="000000" w:themeColor="text1"/>
          <w:sz w:val="22"/>
          <w:szCs w:val="22"/>
          <w:lang w:val="en-GB"/>
        </w:rPr>
        <w:t>within</w:t>
      </w:r>
      <w:r w:rsidRPr="00F07467">
        <w:rPr>
          <w:color w:val="000000" w:themeColor="text1"/>
          <w:spacing w:val="-10"/>
          <w:sz w:val="22"/>
          <w:szCs w:val="22"/>
          <w:lang w:val="en-GB"/>
        </w:rPr>
        <w:t xml:space="preserve"> </w:t>
      </w:r>
      <w:r w:rsidRPr="00F07467">
        <w:rPr>
          <w:color w:val="000000" w:themeColor="text1"/>
          <w:sz w:val="22"/>
          <w:szCs w:val="22"/>
          <w:lang w:val="en-GB"/>
        </w:rPr>
        <w:t>a</w:t>
      </w:r>
      <w:r w:rsidRPr="00F07467">
        <w:rPr>
          <w:color w:val="000000" w:themeColor="text1"/>
          <w:spacing w:val="-10"/>
          <w:sz w:val="22"/>
          <w:szCs w:val="22"/>
          <w:lang w:val="en-GB"/>
        </w:rPr>
        <w:t xml:space="preserve"> </w:t>
      </w:r>
      <w:r w:rsidRPr="00F07467">
        <w:rPr>
          <w:color w:val="000000" w:themeColor="text1"/>
          <w:sz w:val="22"/>
          <w:szCs w:val="22"/>
          <w:lang w:val="en-GB"/>
        </w:rPr>
        <w:t>UN</w:t>
      </w:r>
      <w:r w:rsidRPr="00F07467">
        <w:rPr>
          <w:color w:val="000000" w:themeColor="text1"/>
          <w:spacing w:val="-10"/>
          <w:sz w:val="22"/>
          <w:szCs w:val="22"/>
          <w:lang w:val="en-GB"/>
        </w:rPr>
        <w:t xml:space="preserve"> </w:t>
      </w:r>
      <w:r w:rsidRPr="00F07467">
        <w:rPr>
          <w:color w:val="000000" w:themeColor="text1"/>
          <w:spacing w:val="-3"/>
          <w:sz w:val="22"/>
          <w:szCs w:val="22"/>
          <w:lang w:val="en-GB"/>
        </w:rPr>
        <w:t>entity.</w:t>
      </w:r>
      <w:r w:rsidRPr="00F07467">
        <w:rPr>
          <w:color w:val="000000" w:themeColor="text1"/>
          <w:spacing w:val="-10"/>
          <w:sz w:val="22"/>
          <w:szCs w:val="22"/>
          <w:lang w:val="en-GB"/>
        </w:rPr>
        <w:t xml:space="preserve"> </w:t>
      </w:r>
      <w:r w:rsidRPr="00F07467">
        <w:rPr>
          <w:color w:val="000000" w:themeColor="text1"/>
          <w:sz w:val="22"/>
          <w:szCs w:val="22"/>
          <w:lang w:val="en-GB"/>
        </w:rPr>
        <w:t>Explicitly</w:t>
      </w:r>
      <w:r w:rsidRPr="00F07467">
        <w:rPr>
          <w:color w:val="000000" w:themeColor="text1"/>
          <w:spacing w:val="-10"/>
          <w:sz w:val="22"/>
          <w:szCs w:val="22"/>
          <w:lang w:val="en-GB"/>
        </w:rPr>
        <w:t xml:space="preserve"> </w:t>
      </w:r>
      <w:r w:rsidRPr="00F07467">
        <w:rPr>
          <w:color w:val="000000" w:themeColor="text1"/>
          <w:sz w:val="22"/>
          <w:szCs w:val="22"/>
          <w:lang w:val="en-GB"/>
        </w:rPr>
        <w:t>including</w:t>
      </w:r>
      <w:r w:rsidRPr="00F07467">
        <w:rPr>
          <w:color w:val="000000" w:themeColor="text1"/>
          <w:spacing w:val="-10"/>
          <w:sz w:val="22"/>
          <w:szCs w:val="22"/>
          <w:lang w:val="en-GB"/>
        </w:rPr>
        <w:t xml:space="preserve"> </w:t>
      </w:r>
      <w:r w:rsidRPr="00F07467">
        <w:rPr>
          <w:color w:val="000000" w:themeColor="text1"/>
          <w:sz w:val="22"/>
          <w:szCs w:val="22"/>
          <w:lang w:val="en-GB"/>
        </w:rPr>
        <w:t>HR&amp;GE as one of the guiding principles guide</w:t>
      </w:r>
      <w:r w:rsidR="002409FD">
        <w:rPr>
          <w:color w:val="000000" w:themeColor="text1"/>
          <w:sz w:val="22"/>
          <w:szCs w:val="22"/>
          <w:lang w:val="en-GB"/>
        </w:rPr>
        <w:t>s</w:t>
      </w:r>
      <w:r w:rsidRPr="00F07467">
        <w:rPr>
          <w:color w:val="000000" w:themeColor="text1"/>
          <w:sz w:val="22"/>
          <w:szCs w:val="22"/>
          <w:lang w:val="en-GB"/>
        </w:rPr>
        <w:t xml:space="preserve"> the </w:t>
      </w:r>
      <w:r w:rsidRPr="00F07467">
        <w:rPr>
          <w:color w:val="000000" w:themeColor="text1"/>
          <w:spacing w:val="-4"/>
          <w:sz w:val="22"/>
          <w:szCs w:val="22"/>
          <w:lang w:val="en-GB"/>
        </w:rPr>
        <w:t>organi</w:t>
      </w:r>
      <w:r w:rsidR="003750CE" w:rsidRPr="00F07467">
        <w:rPr>
          <w:color w:val="000000" w:themeColor="text1"/>
          <w:spacing w:val="-4"/>
          <w:sz w:val="22"/>
          <w:szCs w:val="22"/>
          <w:lang w:val="en-GB"/>
        </w:rPr>
        <w:t>s</w:t>
      </w:r>
      <w:r w:rsidRPr="00F07467">
        <w:rPr>
          <w:color w:val="000000" w:themeColor="text1"/>
          <w:spacing w:val="-4"/>
          <w:sz w:val="22"/>
          <w:szCs w:val="22"/>
          <w:lang w:val="en-GB"/>
        </w:rPr>
        <w:t xml:space="preserve">ation’s </w:t>
      </w:r>
      <w:r w:rsidRPr="00F07467">
        <w:rPr>
          <w:color w:val="000000" w:themeColor="text1"/>
          <w:spacing w:val="-3"/>
          <w:sz w:val="22"/>
          <w:szCs w:val="22"/>
          <w:lang w:val="en-GB"/>
        </w:rPr>
        <w:t xml:space="preserve">work </w:t>
      </w:r>
      <w:r w:rsidRPr="00F07467">
        <w:rPr>
          <w:color w:val="000000" w:themeColor="text1"/>
          <w:sz w:val="22"/>
          <w:szCs w:val="22"/>
          <w:lang w:val="en-GB"/>
        </w:rPr>
        <w:t>in line with HR&amp;GE values, including adherence to universally shared standards</w:t>
      </w:r>
      <w:r w:rsidRPr="00F07467">
        <w:rPr>
          <w:color w:val="000000" w:themeColor="text1"/>
          <w:spacing w:val="-28"/>
          <w:sz w:val="22"/>
          <w:szCs w:val="22"/>
          <w:lang w:val="en-GB"/>
        </w:rPr>
        <w:t xml:space="preserve"> </w:t>
      </w:r>
      <w:r w:rsidRPr="00F07467">
        <w:rPr>
          <w:color w:val="000000" w:themeColor="text1"/>
          <w:spacing w:val="-7"/>
          <w:sz w:val="22"/>
          <w:szCs w:val="22"/>
          <w:lang w:val="en-GB"/>
        </w:rPr>
        <w:t xml:space="preserve">of </w:t>
      </w:r>
      <w:r w:rsidRPr="00F07467">
        <w:rPr>
          <w:color w:val="000000" w:themeColor="text1"/>
          <w:spacing w:val="-3"/>
          <w:sz w:val="22"/>
          <w:szCs w:val="22"/>
          <w:lang w:val="en-GB"/>
        </w:rPr>
        <w:t xml:space="preserve">equality, </w:t>
      </w:r>
      <w:r w:rsidRPr="00F07467">
        <w:rPr>
          <w:color w:val="000000" w:themeColor="text1"/>
          <w:sz w:val="22"/>
          <w:szCs w:val="22"/>
          <w:lang w:val="en-GB"/>
        </w:rPr>
        <w:t xml:space="preserve">justice, gender equality and respect for </w:t>
      </w:r>
      <w:r w:rsidRPr="00F07467">
        <w:rPr>
          <w:color w:val="000000" w:themeColor="text1"/>
          <w:spacing w:val="-3"/>
          <w:sz w:val="22"/>
          <w:szCs w:val="22"/>
          <w:lang w:val="en-GB"/>
        </w:rPr>
        <w:t xml:space="preserve">diversity. </w:t>
      </w:r>
      <w:r w:rsidR="009277ED">
        <w:rPr>
          <w:color w:val="000000" w:themeColor="text1"/>
          <w:spacing w:val="-3"/>
          <w:sz w:val="22"/>
          <w:szCs w:val="22"/>
          <w:lang w:val="en-GB"/>
        </w:rPr>
        <w:t xml:space="preserve">In addition, including the LNOB commitment </w:t>
      </w:r>
      <w:r w:rsidR="00EB4872">
        <w:rPr>
          <w:color w:val="000000" w:themeColor="text1"/>
          <w:spacing w:val="-3"/>
          <w:sz w:val="22"/>
          <w:szCs w:val="22"/>
          <w:lang w:val="en-GB"/>
        </w:rPr>
        <w:t>ensures</w:t>
      </w:r>
      <w:r w:rsidR="009277ED">
        <w:rPr>
          <w:color w:val="000000" w:themeColor="text1"/>
          <w:spacing w:val="-3"/>
          <w:sz w:val="22"/>
          <w:szCs w:val="22"/>
          <w:lang w:val="en-GB"/>
        </w:rPr>
        <w:t xml:space="preserve"> evaluations </w:t>
      </w:r>
      <w:r w:rsidR="00DA4443">
        <w:rPr>
          <w:color w:val="000000" w:themeColor="text1"/>
          <w:spacing w:val="-3"/>
          <w:sz w:val="22"/>
          <w:szCs w:val="22"/>
          <w:lang w:val="en-GB"/>
        </w:rPr>
        <w:t>will be conducted in the most inclusive manner, as applicable.</w:t>
      </w:r>
      <w:r w:rsidRPr="00F07467">
        <w:rPr>
          <w:color w:val="000000" w:themeColor="text1"/>
          <w:spacing w:val="-3"/>
          <w:sz w:val="22"/>
          <w:szCs w:val="22"/>
          <w:lang w:val="en-GB"/>
        </w:rPr>
        <w:t xml:space="preserve"> </w:t>
      </w:r>
      <w:r w:rsidRPr="00F07467">
        <w:rPr>
          <w:color w:val="000000" w:themeColor="text1"/>
          <w:sz w:val="22"/>
          <w:szCs w:val="22"/>
          <w:lang w:val="en-GB"/>
        </w:rPr>
        <w:t xml:space="preserve">An example </w:t>
      </w:r>
      <w:r w:rsidR="002349B7">
        <w:rPr>
          <w:color w:val="000000" w:themeColor="text1"/>
          <w:sz w:val="22"/>
          <w:szCs w:val="22"/>
          <w:lang w:val="en-GB"/>
        </w:rPr>
        <w:t>of a policy that includes HR &amp;GE principles</w:t>
      </w:r>
      <w:r w:rsidRPr="00F07467">
        <w:rPr>
          <w:color w:val="000000" w:themeColor="text1"/>
          <w:sz w:val="22"/>
          <w:szCs w:val="22"/>
          <w:lang w:val="en-GB"/>
        </w:rPr>
        <w:t xml:space="preserve"> can be found in the UNEP Evaluation </w:t>
      </w:r>
      <w:r w:rsidRPr="00F07467">
        <w:rPr>
          <w:color w:val="000000" w:themeColor="text1"/>
          <w:spacing w:val="-4"/>
          <w:sz w:val="22"/>
          <w:szCs w:val="22"/>
          <w:lang w:val="en-GB"/>
        </w:rPr>
        <w:t>Policy.</w:t>
      </w:r>
      <w:r w:rsidR="006D0996" w:rsidRPr="00F07467">
        <w:rPr>
          <w:rStyle w:val="FootnoteReference"/>
          <w:color w:val="000000" w:themeColor="text1"/>
          <w:spacing w:val="-4"/>
          <w:sz w:val="22"/>
          <w:szCs w:val="22"/>
          <w:lang w:val="en-GB"/>
        </w:rPr>
        <w:footnoteReference w:id="31"/>
      </w:r>
      <w:r w:rsidR="006D0996" w:rsidRPr="00F07467">
        <w:rPr>
          <w:color w:val="000000" w:themeColor="text1"/>
          <w:spacing w:val="-4"/>
          <w:sz w:val="22"/>
          <w:szCs w:val="22"/>
          <w:vertAlign w:val="superscript"/>
          <w:lang w:val="en-GB"/>
        </w:rPr>
        <w:t xml:space="preserve"> </w:t>
      </w:r>
      <w:r w:rsidR="00EB4872">
        <w:rPr>
          <w:color w:val="000000" w:themeColor="text1"/>
          <w:sz w:val="22"/>
          <w:szCs w:val="22"/>
          <w:lang w:val="en-GB"/>
        </w:rPr>
        <w:t>T</w:t>
      </w:r>
      <w:r w:rsidR="002349B7">
        <w:rPr>
          <w:color w:val="000000" w:themeColor="text1"/>
          <w:sz w:val="22"/>
          <w:szCs w:val="22"/>
          <w:lang w:val="en-GB"/>
        </w:rPr>
        <w:t xml:space="preserve">he </w:t>
      </w:r>
      <w:r w:rsidR="00EB4872">
        <w:rPr>
          <w:color w:val="000000" w:themeColor="text1"/>
          <w:sz w:val="22"/>
          <w:szCs w:val="22"/>
          <w:lang w:val="en-GB"/>
        </w:rPr>
        <w:t>P</w:t>
      </w:r>
      <w:r w:rsidRPr="00F07467">
        <w:rPr>
          <w:color w:val="000000" w:themeColor="text1"/>
          <w:sz w:val="22"/>
          <w:szCs w:val="22"/>
          <w:lang w:val="en-GB"/>
        </w:rPr>
        <w:t xml:space="preserve">olicy </w:t>
      </w:r>
      <w:r w:rsidR="00EB4872">
        <w:rPr>
          <w:color w:val="000000" w:themeColor="text1"/>
          <w:sz w:val="22"/>
          <w:szCs w:val="22"/>
          <w:lang w:val="en-GB"/>
        </w:rPr>
        <w:t xml:space="preserve">should </w:t>
      </w:r>
      <w:r w:rsidRPr="00F07467">
        <w:rPr>
          <w:color w:val="000000" w:themeColor="text1"/>
          <w:sz w:val="22"/>
          <w:szCs w:val="22"/>
          <w:lang w:val="en-GB"/>
        </w:rPr>
        <w:t xml:space="preserve">also </w:t>
      </w:r>
      <w:r w:rsidR="00EB4872">
        <w:rPr>
          <w:color w:val="000000" w:themeColor="text1"/>
          <w:sz w:val="22"/>
          <w:szCs w:val="22"/>
          <w:lang w:val="en-GB"/>
        </w:rPr>
        <w:t>refer to</w:t>
      </w:r>
      <w:r w:rsidR="00EB4872" w:rsidRPr="00F07467">
        <w:rPr>
          <w:color w:val="000000" w:themeColor="text1"/>
          <w:sz w:val="22"/>
          <w:szCs w:val="22"/>
          <w:lang w:val="en-GB"/>
        </w:rPr>
        <w:t xml:space="preserve"> </w:t>
      </w:r>
      <w:r w:rsidRPr="00F07467">
        <w:rPr>
          <w:color w:val="000000" w:themeColor="text1"/>
          <w:sz w:val="22"/>
          <w:szCs w:val="22"/>
          <w:lang w:val="en-GB"/>
        </w:rPr>
        <w:t xml:space="preserve">UN resolutions, including </w:t>
      </w:r>
      <w:r w:rsidRPr="00F07467">
        <w:rPr>
          <w:color w:val="000000" w:themeColor="text1"/>
          <w:spacing w:val="-14"/>
          <w:sz w:val="22"/>
          <w:szCs w:val="22"/>
          <w:lang w:val="en-GB"/>
        </w:rPr>
        <w:t xml:space="preserve">the </w:t>
      </w:r>
      <w:r w:rsidRPr="00F07467">
        <w:rPr>
          <w:color w:val="000000" w:themeColor="text1"/>
          <w:sz w:val="22"/>
          <w:szCs w:val="22"/>
          <w:lang w:val="en-GB"/>
        </w:rPr>
        <w:t xml:space="preserve">Quadrennial Comprehensive </w:t>
      </w:r>
      <w:r w:rsidRPr="00F07467">
        <w:rPr>
          <w:color w:val="000000" w:themeColor="text1"/>
          <w:spacing w:val="-3"/>
          <w:sz w:val="22"/>
          <w:szCs w:val="22"/>
          <w:lang w:val="en-GB"/>
        </w:rPr>
        <w:t xml:space="preserve">Policy </w:t>
      </w:r>
      <w:r w:rsidRPr="00F07467">
        <w:rPr>
          <w:color w:val="000000" w:themeColor="text1"/>
          <w:sz w:val="22"/>
          <w:szCs w:val="22"/>
          <w:lang w:val="en-GB"/>
        </w:rPr>
        <w:t xml:space="preserve">Review </w:t>
      </w:r>
      <w:r w:rsidR="00D53A27">
        <w:rPr>
          <w:color w:val="000000" w:themeColor="text1"/>
          <w:sz w:val="22"/>
          <w:szCs w:val="22"/>
          <w:lang w:val="en-GB"/>
        </w:rPr>
        <w:t xml:space="preserve">resolutions </w:t>
      </w:r>
      <w:r w:rsidR="000B3911">
        <w:rPr>
          <w:color w:val="000000" w:themeColor="text1"/>
          <w:spacing w:val="-19"/>
          <w:sz w:val="22"/>
          <w:szCs w:val="22"/>
          <w:lang w:val="en-GB"/>
        </w:rPr>
        <w:t>which</w:t>
      </w:r>
      <w:r w:rsidR="00535886">
        <w:rPr>
          <w:color w:val="000000" w:themeColor="text1"/>
          <w:spacing w:val="-8"/>
          <w:sz w:val="22"/>
          <w:szCs w:val="22"/>
          <w:lang w:val="en-GB"/>
        </w:rPr>
        <w:t xml:space="preserve"> </w:t>
      </w:r>
      <w:r w:rsidR="000B3911" w:rsidRPr="00F07467">
        <w:rPr>
          <w:color w:val="000000" w:themeColor="text1"/>
          <w:sz w:val="22"/>
          <w:szCs w:val="22"/>
          <w:lang w:val="en-GB"/>
        </w:rPr>
        <w:t>require</w:t>
      </w:r>
      <w:r w:rsidR="000B3911">
        <w:rPr>
          <w:color w:val="000000" w:themeColor="text1"/>
          <w:sz w:val="22"/>
          <w:szCs w:val="22"/>
          <w:lang w:val="en-GB"/>
        </w:rPr>
        <w:t>s</w:t>
      </w:r>
      <w:r w:rsidR="000B3911" w:rsidRPr="00F07467">
        <w:rPr>
          <w:color w:val="000000" w:themeColor="text1"/>
          <w:spacing w:val="-8"/>
          <w:sz w:val="22"/>
          <w:szCs w:val="22"/>
          <w:lang w:val="en-GB"/>
        </w:rPr>
        <w:t xml:space="preserve"> </w:t>
      </w:r>
      <w:r w:rsidRPr="00F07467">
        <w:rPr>
          <w:color w:val="000000" w:themeColor="text1"/>
          <w:sz w:val="22"/>
          <w:szCs w:val="22"/>
          <w:lang w:val="en-GB"/>
        </w:rPr>
        <w:t>the</w:t>
      </w:r>
      <w:r w:rsidRPr="00F07467">
        <w:rPr>
          <w:color w:val="000000" w:themeColor="text1"/>
          <w:spacing w:val="-8"/>
          <w:sz w:val="22"/>
          <w:szCs w:val="22"/>
          <w:lang w:val="en-GB"/>
        </w:rPr>
        <w:t xml:space="preserve"> </w:t>
      </w:r>
      <w:r w:rsidRPr="00F07467">
        <w:rPr>
          <w:color w:val="000000" w:themeColor="text1"/>
          <w:sz w:val="22"/>
          <w:szCs w:val="22"/>
          <w:lang w:val="en-GB"/>
        </w:rPr>
        <w:t>systematic</w:t>
      </w:r>
      <w:r w:rsidRPr="00F07467">
        <w:rPr>
          <w:color w:val="000000" w:themeColor="text1"/>
          <w:spacing w:val="-8"/>
          <w:sz w:val="22"/>
          <w:szCs w:val="22"/>
          <w:lang w:val="en-GB"/>
        </w:rPr>
        <w:t xml:space="preserve"> </w:t>
      </w:r>
      <w:r w:rsidRPr="00F07467">
        <w:rPr>
          <w:color w:val="000000" w:themeColor="text1"/>
          <w:sz w:val="22"/>
          <w:szCs w:val="22"/>
          <w:lang w:val="en-GB"/>
        </w:rPr>
        <w:t>integration</w:t>
      </w:r>
      <w:r w:rsidRPr="00F07467">
        <w:rPr>
          <w:color w:val="000000" w:themeColor="text1"/>
          <w:spacing w:val="-8"/>
          <w:sz w:val="22"/>
          <w:szCs w:val="22"/>
          <w:lang w:val="en-GB"/>
        </w:rPr>
        <w:t xml:space="preserve"> </w:t>
      </w:r>
      <w:r w:rsidRPr="00F07467">
        <w:rPr>
          <w:color w:val="000000" w:themeColor="text1"/>
          <w:sz w:val="22"/>
          <w:szCs w:val="22"/>
          <w:lang w:val="en-GB"/>
        </w:rPr>
        <w:t>of</w:t>
      </w:r>
      <w:r w:rsidRPr="00F07467">
        <w:rPr>
          <w:color w:val="000000" w:themeColor="text1"/>
          <w:spacing w:val="-8"/>
          <w:sz w:val="22"/>
          <w:szCs w:val="22"/>
          <w:lang w:val="en-GB"/>
        </w:rPr>
        <w:t xml:space="preserve"> </w:t>
      </w:r>
      <w:r w:rsidRPr="00F07467">
        <w:rPr>
          <w:color w:val="000000" w:themeColor="text1"/>
          <w:sz w:val="22"/>
          <w:szCs w:val="22"/>
          <w:lang w:val="en-GB"/>
        </w:rPr>
        <w:t>HR&amp;GE</w:t>
      </w:r>
      <w:r w:rsidRPr="00F07467">
        <w:rPr>
          <w:color w:val="000000" w:themeColor="text1"/>
          <w:spacing w:val="-8"/>
          <w:sz w:val="22"/>
          <w:szCs w:val="22"/>
          <w:lang w:val="en-GB"/>
        </w:rPr>
        <w:t xml:space="preserve"> </w:t>
      </w:r>
      <w:r w:rsidRPr="00F07467">
        <w:rPr>
          <w:color w:val="000000" w:themeColor="text1"/>
          <w:sz w:val="22"/>
          <w:szCs w:val="22"/>
          <w:lang w:val="en-GB"/>
        </w:rPr>
        <w:t>in</w:t>
      </w:r>
      <w:r w:rsidRPr="00F07467">
        <w:rPr>
          <w:color w:val="000000" w:themeColor="text1"/>
          <w:spacing w:val="-8"/>
          <w:sz w:val="22"/>
          <w:szCs w:val="22"/>
          <w:lang w:val="en-GB"/>
        </w:rPr>
        <w:t xml:space="preserve"> </w:t>
      </w:r>
      <w:r w:rsidRPr="00F07467">
        <w:rPr>
          <w:color w:val="000000" w:themeColor="text1"/>
          <w:sz w:val="22"/>
          <w:szCs w:val="22"/>
          <w:lang w:val="en-GB"/>
        </w:rPr>
        <w:t xml:space="preserve">evaluation in the UN </w:t>
      </w:r>
      <w:r w:rsidRPr="00F07467">
        <w:rPr>
          <w:color w:val="000000" w:themeColor="text1"/>
          <w:spacing w:val="-4"/>
          <w:sz w:val="22"/>
          <w:szCs w:val="22"/>
          <w:lang w:val="en-GB"/>
        </w:rPr>
        <w:t xml:space="preserve">system’s </w:t>
      </w:r>
      <w:r w:rsidRPr="00F07467">
        <w:rPr>
          <w:color w:val="000000" w:themeColor="text1"/>
          <w:sz w:val="22"/>
          <w:szCs w:val="22"/>
          <w:lang w:val="en-GB"/>
        </w:rPr>
        <w:t>operational</w:t>
      </w:r>
      <w:r w:rsidRPr="00F07467">
        <w:rPr>
          <w:color w:val="000000" w:themeColor="text1"/>
          <w:spacing w:val="3"/>
          <w:sz w:val="22"/>
          <w:szCs w:val="22"/>
          <w:lang w:val="en-GB"/>
        </w:rPr>
        <w:t xml:space="preserve"> </w:t>
      </w:r>
      <w:r w:rsidRPr="00F07467">
        <w:rPr>
          <w:color w:val="000000" w:themeColor="text1"/>
          <w:sz w:val="22"/>
          <w:szCs w:val="22"/>
          <w:lang w:val="en-GB"/>
        </w:rPr>
        <w:t>activities.</w:t>
      </w:r>
    </w:p>
    <w:p w14:paraId="53D9E738" w14:textId="5FE417C0" w:rsidR="0088500E" w:rsidRPr="00F07467" w:rsidRDefault="0088500E" w:rsidP="006D0996">
      <w:pPr>
        <w:widowControl w:val="0"/>
        <w:tabs>
          <w:tab w:val="left" w:pos="2520"/>
        </w:tabs>
        <w:autoSpaceDE w:val="0"/>
        <w:autoSpaceDN w:val="0"/>
        <w:spacing w:before="178" w:line="276" w:lineRule="auto"/>
        <w:ind w:left="1800" w:right="1800"/>
        <w:jc w:val="both"/>
        <w:rPr>
          <w:color w:val="000000" w:themeColor="text1"/>
          <w:sz w:val="22"/>
          <w:szCs w:val="22"/>
          <w:lang w:val="en-GB"/>
        </w:rPr>
      </w:pPr>
      <w:r w:rsidRPr="00F07467">
        <w:rPr>
          <w:b/>
          <w:i/>
          <w:color w:val="000000" w:themeColor="text1"/>
          <w:sz w:val="22"/>
          <w:szCs w:val="22"/>
          <w:lang w:val="en-GB"/>
        </w:rPr>
        <w:t xml:space="preserve">Evaluation guidance and quality assurance system: </w:t>
      </w:r>
      <w:r w:rsidR="00376992">
        <w:rPr>
          <w:color w:val="000000" w:themeColor="text1"/>
          <w:sz w:val="22"/>
          <w:szCs w:val="22"/>
          <w:lang w:val="en-GB"/>
        </w:rPr>
        <w:t>To</w:t>
      </w:r>
      <w:r w:rsidR="00376992" w:rsidRPr="00F07467">
        <w:rPr>
          <w:color w:val="000000" w:themeColor="text1"/>
          <w:spacing w:val="-4"/>
          <w:sz w:val="22"/>
          <w:szCs w:val="22"/>
          <w:lang w:val="en-GB"/>
        </w:rPr>
        <w:t xml:space="preserve"> </w:t>
      </w:r>
      <w:r w:rsidR="00376992" w:rsidRPr="00F07467">
        <w:rPr>
          <w:color w:val="000000" w:themeColor="text1"/>
          <w:sz w:val="22"/>
          <w:szCs w:val="22"/>
          <w:lang w:val="en-GB"/>
        </w:rPr>
        <w:t>support</w:t>
      </w:r>
      <w:r w:rsidR="00376992" w:rsidRPr="00F07467">
        <w:rPr>
          <w:color w:val="000000" w:themeColor="text1"/>
          <w:spacing w:val="-5"/>
          <w:sz w:val="22"/>
          <w:szCs w:val="22"/>
          <w:lang w:val="en-GB"/>
        </w:rPr>
        <w:t xml:space="preserve"> </w:t>
      </w:r>
      <w:r w:rsidR="00376992" w:rsidRPr="00F07467">
        <w:rPr>
          <w:color w:val="000000" w:themeColor="text1"/>
          <w:sz w:val="22"/>
          <w:szCs w:val="22"/>
          <w:lang w:val="en-GB"/>
        </w:rPr>
        <w:t>evaluators</w:t>
      </w:r>
      <w:r w:rsidR="00376992" w:rsidRPr="00F07467">
        <w:rPr>
          <w:color w:val="000000" w:themeColor="text1"/>
          <w:spacing w:val="-4"/>
          <w:sz w:val="22"/>
          <w:szCs w:val="22"/>
          <w:lang w:val="en-GB"/>
        </w:rPr>
        <w:t xml:space="preserve"> </w:t>
      </w:r>
      <w:r w:rsidR="00376992" w:rsidRPr="00F07467">
        <w:rPr>
          <w:color w:val="000000" w:themeColor="text1"/>
          <w:sz w:val="22"/>
          <w:szCs w:val="22"/>
          <w:lang w:val="en-GB"/>
        </w:rPr>
        <w:t>and</w:t>
      </w:r>
      <w:r w:rsidR="00376992" w:rsidRPr="00F07467">
        <w:rPr>
          <w:color w:val="000000" w:themeColor="text1"/>
          <w:spacing w:val="-4"/>
          <w:sz w:val="22"/>
          <w:szCs w:val="22"/>
          <w:lang w:val="en-GB"/>
        </w:rPr>
        <w:t xml:space="preserve"> </w:t>
      </w:r>
      <w:r w:rsidR="00376992" w:rsidRPr="00F07467">
        <w:rPr>
          <w:color w:val="000000" w:themeColor="text1"/>
          <w:sz w:val="22"/>
          <w:szCs w:val="22"/>
          <w:lang w:val="en-GB"/>
        </w:rPr>
        <w:t xml:space="preserve">evaluation </w:t>
      </w:r>
      <w:r w:rsidR="00376992" w:rsidRPr="00F07467">
        <w:rPr>
          <w:color w:val="000000" w:themeColor="text1"/>
          <w:sz w:val="22"/>
          <w:szCs w:val="22"/>
          <w:lang w:val="en-GB"/>
        </w:rPr>
        <w:lastRenderedPageBreak/>
        <w:t xml:space="preserve">managers </w:t>
      </w:r>
      <w:r w:rsidR="00376992">
        <w:rPr>
          <w:color w:val="000000" w:themeColor="text1"/>
          <w:sz w:val="22"/>
          <w:szCs w:val="22"/>
          <w:lang w:val="en-GB"/>
        </w:rPr>
        <w:t>apply</w:t>
      </w:r>
      <w:r w:rsidR="00376992" w:rsidRPr="00F07467">
        <w:rPr>
          <w:color w:val="000000" w:themeColor="text1"/>
          <w:sz w:val="22"/>
          <w:szCs w:val="22"/>
          <w:lang w:val="en-GB"/>
        </w:rPr>
        <w:t xml:space="preserve"> sound HR&amp;GE responsive approaches and method</w:t>
      </w:r>
      <w:r w:rsidR="00376992">
        <w:rPr>
          <w:color w:val="000000" w:themeColor="text1"/>
          <w:sz w:val="22"/>
          <w:szCs w:val="22"/>
          <w:lang w:val="en-GB"/>
        </w:rPr>
        <w:t>, t</w:t>
      </w:r>
      <w:r w:rsidRPr="00F07467">
        <w:rPr>
          <w:color w:val="000000" w:themeColor="text1"/>
          <w:sz w:val="22"/>
          <w:szCs w:val="22"/>
          <w:lang w:val="en-GB"/>
        </w:rPr>
        <w:t>he foundations for a quality assurance</w:t>
      </w:r>
      <w:r w:rsidRPr="00F07467">
        <w:rPr>
          <w:color w:val="000000" w:themeColor="text1"/>
          <w:spacing w:val="-5"/>
          <w:sz w:val="22"/>
          <w:szCs w:val="22"/>
          <w:lang w:val="en-GB"/>
        </w:rPr>
        <w:t xml:space="preserve"> </w:t>
      </w:r>
      <w:r w:rsidRPr="00F07467">
        <w:rPr>
          <w:color w:val="000000" w:themeColor="text1"/>
          <w:sz w:val="22"/>
          <w:szCs w:val="22"/>
          <w:lang w:val="en-GB"/>
        </w:rPr>
        <w:t>system</w:t>
      </w:r>
      <w:r w:rsidRPr="00F07467">
        <w:rPr>
          <w:color w:val="000000" w:themeColor="text1"/>
          <w:spacing w:val="-4"/>
          <w:sz w:val="22"/>
          <w:szCs w:val="22"/>
          <w:lang w:val="en-GB"/>
        </w:rPr>
        <w:t xml:space="preserve"> </w:t>
      </w:r>
      <w:r w:rsidRPr="00F07467">
        <w:rPr>
          <w:color w:val="000000" w:themeColor="text1"/>
          <w:sz w:val="22"/>
          <w:szCs w:val="22"/>
          <w:lang w:val="en-GB"/>
        </w:rPr>
        <w:t>should</w:t>
      </w:r>
      <w:r w:rsidRPr="00F07467">
        <w:rPr>
          <w:color w:val="000000" w:themeColor="text1"/>
          <w:spacing w:val="-4"/>
          <w:sz w:val="22"/>
          <w:szCs w:val="22"/>
          <w:lang w:val="en-GB"/>
        </w:rPr>
        <w:t xml:space="preserve"> </w:t>
      </w:r>
      <w:r w:rsidRPr="00F07467">
        <w:rPr>
          <w:color w:val="000000" w:themeColor="text1"/>
          <w:sz w:val="22"/>
          <w:szCs w:val="22"/>
          <w:lang w:val="en-GB"/>
        </w:rPr>
        <w:t>be</w:t>
      </w:r>
      <w:r w:rsidRPr="00F07467">
        <w:rPr>
          <w:color w:val="000000" w:themeColor="text1"/>
          <w:spacing w:val="-4"/>
          <w:sz w:val="22"/>
          <w:szCs w:val="22"/>
          <w:lang w:val="en-GB"/>
        </w:rPr>
        <w:t xml:space="preserve"> </w:t>
      </w:r>
      <w:r w:rsidRPr="00F07467">
        <w:rPr>
          <w:color w:val="000000" w:themeColor="text1"/>
          <w:sz w:val="22"/>
          <w:szCs w:val="22"/>
          <w:lang w:val="en-GB"/>
        </w:rPr>
        <w:t>established</w:t>
      </w:r>
      <w:r w:rsidRPr="00F07467">
        <w:rPr>
          <w:color w:val="000000" w:themeColor="text1"/>
          <w:spacing w:val="-4"/>
          <w:sz w:val="22"/>
          <w:szCs w:val="22"/>
          <w:lang w:val="en-GB"/>
        </w:rPr>
        <w:t xml:space="preserve"> </w:t>
      </w:r>
      <w:r w:rsidRPr="00F07467">
        <w:rPr>
          <w:color w:val="000000" w:themeColor="text1"/>
          <w:sz w:val="22"/>
          <w:szCs w:val="22"/>
          <w:lang w:val="en-GB"/>
        </w:rPr>
        <w:t>in</w:t>
      </w:r>
      <w:r w:rsidRPr="00F07467">
        <w:rPr>
          <w:color w:val="000000" w:themeColor="text1"/>
          <w:spacing w:val="-4"/>
          <w:sz w:val="22"/>
          <w:szCs w:val="22"/>
          <w:lang w:val="en-GB"/>
        </w:rPr>
        <w:t xml:space="preserve"> </w:t>
      </w:r>
      <w:r w:rsidRPr="00F07467">
        <w:rPr>
          <w:color w:val="000000" w:themeColor="text1"/>
          <w:sz w:val="22"/>
          <w:szCs w:val="22"/>
          <w:lang w:val="en-GB"/>
        </w:rPr>
        <w:t>the</w:t>
      </w:r>
      <w:r w:rsidRPr="00F07467">
        <w:rPr>
          <w:color w:val="000000" w:themeColor="text1"/>
          <w:spacing w:val="-4"/>
          <w:sz w:val="22"/>
          <w:szCs w:val="22"/>
          <w:lang w:val="en-GB"/>
        </w:rPr>
        <w:t xml:space="preserve"> </w:t>
      </w:r>
      <w:r w:rsidRPr="00F07467">
        <w:rPr>
          <w:color w:val="000000" w:themeColor="text1"/>
          <w:sz w:val="22"/>
          <w:szCs w:val="22"/>
          <w:lang w:val="en-GB"/>
        </w:rPr>
        <w:t>policy</w:t>
      </w:r>
      <w:r w:rsidR="00F24E5E">
        <w:rPr>
          <w:color w:val="000000" w:themeColor="text1"/>
          <w:spacing w:val="-4"/>
          <w:sz w:val="22"/>
          <w:szCs w:val="22"/>
          <w:lang w:val="en-GB"/>
        </w:rPr>
        <w:t xml:space="preserve"> (</w:t>
      </w:r>
      <w:hyperlink w:anchor="Policy_Implementation" w:history="1">
        <w:r w:rsidR="00F24E5E" w:rsidRPr="00F24E5E">
          <w:rPr>
            <w:rStyle w:val="Hyperlink"/>
            <w:spacing w:val="-4"/>
            <w:sz w:val="22"/>
            <w:szCs w:val="22"/>
            <w:lang w:val="en-GB"/>
          </w:rPr>
          <w:t>see below</w:t>
        </w:r>
      </w:hyperlink>
      <w:r w:rsidR="00F24E5E">
        <w:rPr>
          <w:color w:val="000000" w:themeColor="text1"/>
          <w:spacing w:val="-4"/>
          <w:sz w:val="22"/>
          <w:szCs w:val="22"/>
          <w:lang w:val="en-GB"/>
        </w:rPr>
        <w:t>)</w:t>
      </w:r>
      <w:r w:rsidRPr="00F07467">
        <w:rPr>
          <w:color w:val="000000" w:themeColor="text1"/>
          <w:sz w:val="22"/>
          <w:szCs w:val="22"/>
          <w:lang w:val="en-GB"/>
        </w:rPr>
        <w:t xml:space="preserve">. </w:t>
      </w:r>
      <w:r w:rsidR="005E5CC2">
        <w:rPr>
          <w:color w:val="000000" w:themeColor="text1"/>
          <w:spacing w:val="-5"/>
          <w:sz w:val="22"/>
          <w:szCs w:val="22"/>
          <w:lang w:val="en-GB"/>
        </w:rPr>
        <w:t xml:space="preserve">There are also </w:t>
      </w:r>
      <w:r w:rsidR="005E5CC2">
        <w:rPr>
          <w:color w:val="000000" w:themeColor="text1"/>
          <w:sz w:val="22"/>
          <w:szCs w:val="22"/>
          <w:lang w:val="en-GB"/>
        </w:rPr>
        <w:t>m</w:t>
      </w:r>
      <w:r w:rsidRPr="00F07467">
        <w:rPr>
          <w:color w:val="000000" w:themeColor="text1"/>
          <w:sz w:val="22"/>
          <w:szCs w:val="22"/>
          <w:lang w:val="en-GB"/>
        </w:rPr>
        <w:t>eta-evaluation</w:t>
      </w:r>
      <w:r w:rsidRPr="00F07467">
        <w:rPr>
          <w:color w:val="000000" w:themeColor="text1"/>
          <w:spacing w:val="-5"/>
          <w:sz w:val="22"/>
          <w:szCs w:val="22"/>
          <w:lang w:val="en-GB"/>
        </w:rPr>
        <w:t xml:space="preserve"> </w:t>
      </w:r>
      <w:r w:rsidRPr="00F07467">
        <w:rPr>
          <w:color w:val="000000" w:themeColor="text1"/>
          <w:sz w:val="22"/>
          <w:szCs w:val="22"/>
          <w:lang w:val="en-GB"/>
        </w:rPr>
        <w:t>processes that include criteria on HR</w:t>
      </w:r>
      <w:r w:rsidR="009A177B">
        <w:rPr>
          <w:color w:val="000000" w:themeColor="text1"/>
          <w:sz w:val="22"/>
          <w:szCs w:val="22"/>
          <w:lang w:val="en-GB"/>
        </w:rPr>
        <w:t>&amp;</w:t>
      </w:r>
      <w:r w:rsidRPr="00F07467">
        <w:rPr>
          <w:color w:val="000000" w:themeColor="text1"/>
          <w:sz w:val="22"/>
          <w:szCs w:val="22"/>
          <w:lang w:val="en-GB"/>
        </w:rPr>
        <w:t>GE integration of evaluation in assessing the overall quality of reports</w:t>
      </w:r>
      <w:r w:rsidR="005E5CC2">
        <w:rPr>
          <w:color w:val="000000" w:themeColor="text1"/>
          <w:sz w:val="22"/>
          <w:szCs w:val="22"/>
          <w:lang w:val="en-GB"/>
        </w:rPr>
        <w:t xml:space="preserve"> and</w:t>
      </w:r>
      <w:r w:rsidRPr="00F07467">
        <w:rPr>
          <w:color w:val="000000" w:themeColor="text1"/>
          <w:sz w:val="22"/>
          <w:szCs w:val="22"/>
          <w:lang w:val="en-GB"/>
        </w:rPr>
        <w:t xml:space="preserve"> quality checklists</w:t>
      </w:r>
      <w:r w:rsidR="005E5CC2">
        <w:rPr>
          <w:color w:val="000000" w:themeColor="text1"/>
          <w:sz w:val="22"/>
          <w:szCs w:val="22"/>
          <w:lang w:val="en-GB"/>
        </w:rPr>
        <w:t>.</w:t>
      </w:r>
      <w:r w:rsidRPr="00F07467">
        <w:rPr>
          <w:color w:val="000000" w:themeColor="text1"/>
          <w:sz w:val="22"/>
          <w:szCs w:val="22"/>
          <w:lang w:val="en-GB"/>
        </w:rPr>
        <w:t xml:space="preserve"> </w:t>
      </w:r>
      <w:r w:rsidR="005E5CC2">
        <w:rPr>
          <w:color w:val="000000" w:themeColor="text1"/>
          <w:sz w:val="22"/>
          <w:szCs w:val="22"/>
          <w:lang w:val="en-GB"/>
        </w:rPr>
        <w:t>This includes the</w:t>
      </w:r>
      <w:r w:rsidRPr="00F07467">
        <w:rPr>
          <w:color w:val="000000" w:themeColor="text1"/>
          <w:sz w:val="22"/>
          <w:szCs w:val="22"/>
          <w:lang w:val="en-GB"/>
        </w:rPr>
        <w:t xml:space="preserve"> use of the </w:t>
      </w:r>
      <w:r w:rsidR="004A0DAD">
        <w:rPr>
          <w:color w:val="000000" w:themeColor="text1"/>
          <w:sz w:val="22"/>
          <w:szCs w:val="22"/>
          <w:lang w:val="en-GB"/>
        </w:rPr>
        <w:t>scorecard of the</w:t>
      </w:r>
      <w:r w:rsidR="00442074">
        <w:rPr>
          <w:color w:val="000000" w:themeColor="text1"/>
          <w:sz w:val="22"/>
          <w:szCs w:val="22"/>
          <w:lang w:val="en-GB"/>
        </w:rPr>
        <w:t xml:space="preserve"> </w:t>
      </w:r>
      <w:r w:rsidR="00137F62">
        <w:rPr>
          <w:color w:val="000000" w:themeColor="text1"/>
          <w:sz w:val="22"/>
          <w:szCs w:val="22"/>
          <w:lang w:val="en-GB"/>
        </w:rPr>
        <w:t xml:space="preserve">United Nations </w:t>
      </w:r>
      <w:r w:rsidR="00442074" w:rsidRPr="00442074">
        <w:rPr>
          <w:color w:val="000000" w:themeColor="text1"/>
          <w:sz w:val="22"/>
          <w:szCs w:val="22"/>
        </w:rPr>
        <w:t xml:space="preserve">System-wide Action Plan </w:t>
      </w:r>
      <w:r w:rsidR="00353DF7">
        <w:rPr>
          <w:color w:val="000000" w:themeColor="text1"/>
          <w:sz w:val="22"/>
          <w:szCs w:val="22"/>
        </w:rPr>
        <w:t>(</w:t>
      </w:r>
      <w:r w:rsidR="00353DF7" w:rsidRPr="00F07467">
        <w:rPr>
          <w:color w:val="000000" w:themeColor="text1"/>
          <w:sz w:val="22"/>
          <w:szCs w:val="22"/>
          <w:lang w:val="en-GB"/>
        </w:rPr>
        <w:t xml:space="preserve">UN </w:t>
      </w:r>
      <w:r w:rsidR="00353DF7" w:rsidRPr="00F07467">
        <w:rPr>
          <w:color w:val="000000" w:themeColor="text1"/>
          <w:spacing w:val="-7"/>
          <w:sz w:val="22"/>
          <w:szCs w:val="22"/>
          <w:lang w:val="en-GB"/>
        </w:rPr>
        <w:t>SWAP</w:t>
      </w:r>
      <w:r w:rsidR="00353DF7">
        <w:rPr>
          <w:color w:val="000000" w:themeColor="text1"/>
          <w:spacing w:val="-7"/>
          <w:sz w:val="22"/>
          <w:szCs w:val="22"/>
          <w:lang w:val="en-GB"/>
        </w:rPr>
        <w:t>)</w:t>
      </w:r>
      <w:r w:rsidR="00353DF7" w:rsidRPr="00F07467">
        <w:rPr>
          <w:color w:val="000000" w:themeColor="text1"/>
          <w:spacing w:val="-7"/>
          <w:sz w:val="22"/>
          <w:szCs w:val="22"/>
          <w:lang w:val="en-GB"/>
        </w:rPr>
        <w:t xml:space="preserve"> </w:t>
      </w:r>
      <w:r w:rsidR="0005591E">
        <w:rPr>
          <w:color w:val="000000" w:themeColor="text1"/>
          <w:spacing w:val="-7"/>
          <w:sz w:val="22"/>
          <w:szCs w:val="22"/>
          <w:lang w:val="en-GB"/>
        </w:rPr>
        <w:t xml:space="preserve">evaluation </w:t>
      </w:r>
      <w:r w:rsidR="00442074" w:rsidRPr="00442074">
        <w:rPr>
          <w:color w:val="000000" w:themeColor="text1"/>
          <w:sz w:val="22"/>
          <w:szCs w:val="22"/>
        </w:rPr>
        <w:t>performance indicator</w:t>
      </w:r>
      <w:r w:rsidR="0005591E">
        <w:rPr>
          <w:color w:val="000000" w:themeColor="text1"/>
          <w:sz w:val="22"/>
          <w:szCs w:val="22"/>
        </w:rPr>
        <w:t xml:space="preserve"> (EPI)</w:t>
      </w:r>
      <w:r w:rsidR="00442074" w:rsidRPr="00442074">
        <w:rPr>
          <w:color w:val="000000" w:themeColor="text1"/>
          <w:sz w:val="22"/>
          <w:szCs w:val="22"/>
        </w:rPr>
        <w:t xml:space="preserve"> regarding gender-responsive evaluation</w:t>
      </w:r>
      <w:r w:rsidR="008115F3">
        <w:rPr>
          <w:color w:val="000000" w:themeColor="text1"/>
          <w:sz w:val="22"/>
          <w:szCs w:val="22"/>
        </w:rPr>
        <w:t xml:space="preserve"> (more information about the</w:t>
      </w:r>
      <w:r w:rsidR="0005591E">
        <w:rPr>
          <w:color w:val="000000" w:themeColor="text1"/>
          <w:sz w:val="22"/>
          <w:szCs w:val="22"/>
        </w:rPr>
        <w:t xml:space="preserve"> EPI can be found in the quality assurance sub-section below)</w:t>
      </w:r>
      <w:r w:rsidR="004A0DAD">
        <w:rPr>
          <w:rStyle w:val="FootnoteReference"/>
          <w:color w:val="000000" w:themeColor="text1"/>
          <w:sz w:val="22"/>
          <w:szCs w:val="22"/>
        </w:rPr>
        <w:footnoteReference w:id="32"/>
      </w:r>
      <w:r w:rsidRPr="00F07467">
        <w:rPr>
          <w:color w:val="000000" w:themeColor="text1"/>
          <w:sz w:val="22"/>
          <w:szCs w:val="22"/>
          <w:lang w:val="en-GB"/>
        </w:rPr>
        <w:t>.</w:t>
      </w:r>
    </w:p>
    <w:p w14:paraId="69882090" w14:textId="12BC9900" w:rsidR="0088500E" w:rsidRPr="00F07467" w:rsidRDefault="0088500E" w:rsidP="006D0996">
      <w:pPr>
        <w:widowControl w:val="0"/>
        <w:tabs>
          <w:tab w:val="left" w:pos="2520"/>
        </w:tabs>
        <w:autoSpaceDE w:val="0"/>
        <w:autoSpaceDN w:val="0"/>
        <w:spacing w:before="177" w:line="276" w:lineRule="auto"/>
        <w:ind w:left="1800" w:right="1800"/>
        <w:jc w:val="both"/>
        <w:rPr>
          <w:color w:val="000000" w:themeColor="text1"/>
          <w:sz w:val="22"/>
          <w:szCs w:val="22"/>
          <w:lang w:val="en-GB"/>
        </w:rPr>
      </w:pPr>
      <w:r w:rsidRPr="00F07467">
        <w:rPr>
          <w:b/>
          <w:i/>
          <w:color w:val="000000" w:themeColor="text1"/>
          <w:sz w:val="22"/>
          <w:szCs w:val="22"/>
          <w:lang w:val="en-GB"/>
        </w:rPr>
        <w:t xml:space="preserve">Prioritization and planning of evaluations: </w:t>
      </w:r>
      <w:r w:rsidRPr="00F07467">
        <w:rPr>
          <w:color w:val="000000" w:themeColor="text1"/>
          <w:sz w:val="22"/>
          <w:szCs w:val="22"/>
          <w:lang w:val="en-GB"/>
        </w:rPr>
        <w:t xml:space="preserve">Guidelines </w:t>
      </w:r>
      <w:r w:rsidR="00157CFA">
        <w:rPr>
          <w:color w:val="000000" w:themeColor="text1"/>
          <w:sz w:val="22"/>
          <w:szCs w:val="22"/>
          <w:lang w:val="en-GB"/>
        </w:rPr>
        <w:t xml:space="preserve">for evaluation planning could explicitly </w:t>
      </w:r>
      <w:r w:rsidR="004A2CF5">
        <w:rPr>
          <w:color w:val="000000" w:themeColor="text1"/>
          <w:sz w:val="22"/>
          <w:szCs w:val="22"/>
          <w:lang w:val="en-GB"/>
        </w:rPr>
        <w:t xml:space="preserve">require </w:t>
      </w:r>
      <w:r w:rsidR="00AC316A">
        <w:rPr>
          <w:color w:val="000000" w:themeColor="text1"/>
          <w:sz w:val="22"/>
          <w:szCs w:val="22"/>
          <w:lang w:val="en-GB"/>
        </w:rPr>
        <w:t>consideration of</w:t>
      </w:r>
      <w:r w:rsidR="00BE2C68">
        <w:rPr>
          <w:color w:val="000000" w:themeColor="text1"/>
          <w:sz w:val="22"/>
          <w:szCs w:val="22"/>
          <w:lang w:val="en-GB"/>
        </w:rPr>
        <w:t xml:space="preserve"> HR</w:t>
      </w:r>
      <w:r w:rsidR="00AC316A">
        <w:rPr>
          <w:color w:val="000000" w:themeColor="text1"/>
          <w:sz w:val="22"/>
          <w:szCs w:val="22"/>
          <w:lang w:val="en-GB"/>
        </w:rPr>
        <w:t>&amp;</w:t>
      </w:r>
      <w:r w:rsidR="00064961">
        <w:rPr>
          <w:color w:val="000000" w:themeColor="text1"/>
          <w:sz w:val="22"/>
          <w:szCs w:val="22"/>
          <w:lang w:val="en-GB"/>
        </w:rPr>
        <w:t xml:space="preserve">GE focused </w:t>
      </w:r>
      <w:r w:rsidRPr="00F07467">
        <w:rPr>
          <w:color w:val="000000" w:themeColor="text1"/>
          <w:sz w:val="22"/>
          <w:szCs w:val="22"/>
          <w:lang w:val="en-GB"/>
        </w:rPr>
        <w:t>evaluations</w:t>
      </w:r>
      <w:r w:rsidR="00C40315">
        <w:rPr>
          <w:color w:val="000000" w:themeColor="text1"/>
          <w:sz w:val="22"/>
          <w:szCs w:val="22"/>
          <w:lang w:val="en-GB"/>
        </w:rPr>
        <w:t xml:space="preserve"> in the entity evaluation plan.</w:t>
      </w:r>
      <w:r w:rsidR="00064961">
        <w:rPr>
          <w:color w:val="000000" w:themeColor="text1"/>
          <w:sz w:val="22"/>
          <w:szCs w:val="22"/>
          <w:lang w:val="en-GB"/>
        </w:rPr>
        <w:t xml:space="preserve">, </w:t>
      </w:r>
    </w:p>
    <w:p w14:paraId="5C09308E" w14:textId="4B418761" w:rsidR="0088500E" w:rsidRPr="00F07467" w:rsidRDefault="0088500E" w:rsidP="006D0996">
      <w:pPr>
        <w:widowControl w:val="0"/>
        <w:tabs>
          <w:tab w:val="left" w:pos="2520"/>
        </w:tabs>
        <w:autoSpaceDE w:val="0"/>
        <w:autoSpaceDN w:val="0"/>
        <w:spacing w:before="180" w:line="276" w:lineRule="auto"/>
        <w:ind w:left="1800" w:right="1800"/>
        <w:jc w:val="both"/>
        <w:rPr>
          <w:color w:val="000000" w:themeColor="text1"/>
          <w:sz w:val="22"/>
          <w:szCs w:val="22"/>
          <w:lang w:val="en-GB"/>
        </w:rPr>
      </w:pPr>
      <w:r w:rsidRPr="00F07467">
        <w:rPr>
          <w:b/>
          <w:i/>
          <w:color w:val="000000" w:themeColor="text1"/>
          <w:sz w:val="22"/>
          <w:szCs w:val="22"/>
          <w:lang w:val="en-GB"/>
        </w:rPr>
        <w:t xml:space="preserve">Roles and responsibilities: </w:t>
      </w:r>
      <w:r w:rsidRPr="00F07467">
        <w:rPr>
          <w:color w:val="000000" w:themeColor="text1"/>
          <w:sz w:val="22"/>
          <w:szCs w:val="22"/>
          <w:lang w:val="en-GB"/>
        </w:rPr>
        <w:t xml:space="preserve">The roles and responsibilities for senior managers, </w:t>
      </w:r>
      <w:r w:rsidRPr="00F07467">
        <w:rPr>
          <w:color w:val="000000" w:themeColor="text1"/>
          <w:spacing w:val="-4"/>
          <w:sz w:val="22"/>
          <w:szCs w:val="22"/>
          <w:lang w:val="en-GB"/>
        </w:rPr>
        <w:t xml:space="preserve">evaluation </w:t>
      </w:r>
      <w:r w:rsidRPr="00F07467">
        <w:rPr>
          <w:color w:val="000000" w:themeColor="text1"/>
          <w:sz w:val="22"/>
          <w:szCs w:val="22"/>
          <w:lang w:val="en-GB"/>
        </w:rPr>
        <w:t>officers</w:t>
      </w:r>
      <w:r w:rsidRPr="00F07467">
        <w:rPr>
          <w:color w:val="000000" w:themeColor="text1"/>
          <w:spacing w:val="-8"/>
          <w:sz w:val="22"/>
          <w:szCs w:val="22"/>
          <w:lang w:val="en-GB"/>
        </w:rPr>
        <w:t xml:space="preserve"> </w:t>
      </w:r>
      <w:r w:rsidRPr="00F07467">
        <w:rPr>
          <w:color w:val="000000" w:themeColor="text1"/>
          <w:sz w:val="22"/>
          <w:szCs w:val="22"/>
          <w:lang w:val="en-GB"/>
        </w:rPr>
        <w:t>and</w:t>
      </w:r>
      <w:r w:rsidRPr="00F07467">
        <w:rPr>
          <w:color w:val="000000" w:themeColor="text1"/>
          <w:spacing w:val="-8"/>
          <w:sz w:val="22"/>
          <w:szCs w:val="22"/>
          <w:lang w:val="en-GB"/>
        </w:rPr>
        <w:t xml:space="preserve"> </w:t>
      </w:r>
      <w:r w:rsidRPr="00F07467">
        <w:rPr>
          <w:color w:val="000000" w:themeColor="text1"/>
          <w:sz w:val="22"/>
          <w:szCs w:val="22"/>
          <w:lang w:val="en-GB"/>
        </w:rPr>
        <w:t>staff</w:t>
      </w:r>
      <w:r w:rsidRPr="00F07467">
        <w:rPr>
          <w:color w:val="000000" w:themeColor="text1"/>
          <w:spacing w:val="-8"/>
          <w:sz w:val="22"/>
          <w:szCs w:val="22"/>
          <w:lang w:val="en-GB"/>
        </w:rPr>
        <w:t xml:space="preserve"> </w:t>
      </w:r>
      <w:r w:rsidRPr="00F07467">
        <w:rPr>
          <w:color w:val="000000" w:themeColor="text1"/>
          <w:sz w:val="22"/>
          <w:szCs w:val="22"/>
          <w:lang w:val="en-GB"/>
        </w:rPr>
        <w:t>stipulated</w:t>
      </w:r>
      <w:r w:rsidRPr="00F07467">
        <w:rPr>
          <w:color w:val="000000" w:themeColor="text1"/>
          <w:spacing w:val="-7"/>
          <w:sz w:val="22"/>
          <w:szCs w:val="22"/>
          <w:lang w:val="en-GB"/>
        </w:rPr>
        <w:t xml:space="preserve"> </w:t>
      </w:r>
      <w:r w:rsidRPr="00F07467">
        <w:rPr>
          <w:color w:val="000000" w:themeColor="text1"/>
          <w:sz w:val="22"/>
          <w:szCs w:val="22"/>
          <w:lang w:val="en-GB"/>
        </w:rPr>
        <w:t>in</w:t>
      </w:r>
      <w:r w:rsidRPr="00F07467">
        <w:rPr>
          <w:color w:val="000000" w:themeColor="text1"/>
          <w:spacing w:val="-8"/>
          <w:sz w:val="22"/>
          <w:szCs w:val="22"/>
          <w:lang w:val="en-GB"/>
        </w:rPr>
        <w:t xml:space="preserve"> </w:t>
      </w:r>
      <w:r w:rsidRPr="00F07467">
        <w:rPr>
          <w:color w:val="000000" w:themeColor="text1"/>
          <w:sz w:val="22"/>
          <w:szCs w:val="22"/>
          <w:lang w:val="en-GB"/>
        </w:rPr>
        <w:t>the</w:t>
      </w:r>
      <w:r w:rsidRPr="00F07467">
        <w:rPr>
          <w:color w:val="000000" w:themeColor="text1"/>
          <w:spacing w:val="-8"/>
          <w:sz w:val="22"/>
          <w:szCs w:val="22"/>
          <w:lang w:val="en-GB"/>
        </w:rPr>
        <w:t xml:space="preserve"> </w:t>
      </w:r>
      <w:r w:rsidR="004E1853">
        <w:rPr>
          <w:color w:val="000000" w:themeColor="text1"/>
          <w:sz w:val="22"/>
          <w:szCs w:val="22"/>
          <w:lang w:val="en-GB"/>
        </w:rPr>
        <w:t>E</w:t>
      </w:r>
      <w:r w:rsidRPr="00F07467">
        <w:rPr>
          <w:color w:val="000000" w:themeColor="text1"/>
          <w:sz w:val="22"/>
          <w:szCs w:val="22"/>
          <w:lang w:val="en-GB"/>
        </w:rPr>
        <w:t>valuation</w:t>
      </w:r>
      <w:r w:rsidRPr="00F07467">
        <w:rPr>
          <w:color w:val="000000" w:themeColor="text1"/>
          <w:spacing w:val="-8"/>
          <w:sz w:val="22"/>
          <w:szCs w:val="22"/>
          <w:lang w:val="en-GB"/>
        </w:rPr>
        <w:t xml:space="preserve"> </w:t>
      </w:r>
      <w:r w:rsidR="004E1853">
        <w:rPr>
          <w:color w:val="000000" w:themeColor="text1"/>
          <w:sz w:val="22"/>
          <w:szCs w:val="22"/>
          <w:lang w:val="en-GB"/>
        </w:rPr>
        <w:t>P</w:t>
      </w:r>
      <w:r w:rsidRPr="00F07467">
        <w:rPr>
          <w:color w:val="000000" w:themeColor="text1"/>
          <w:sz w:val="22"/>
          <w:szCs w:val="22"/>
          <w:lang w:val="en-GB"/>
        </w:rPr>
        <w:t>olicy</w:t>
      </w:r>
      <w:r w:rsidRPr="00F07467">
        <w:rPr>
          <w:color w:val="000000" w:themeColor="text1"/>
          <w:spacing w:val="-7"/>
          <w:sz w:val="22"/>
          <w:szCs w:val="22"/>
          <w:lang w:val="en-GB"/>
        </w:rPr>
        <w:t xml:space="preserve"> </w:t>
      </w:r>
      <w:r w:rsidRPr="00F07467">
        <w:rPr>
          <w:color w:val="000000" w:themeColor="text1"/>
          <w:sz w:val="22"/>
          <w:szCs w:val="22"/>
          <w:lang w:val="en-GB"/>
        </w:rPr>
        <w:t xml:space="preserve">ensure that information, capacities and resources are leveraged </w:t>
      </w:r>
      <w:r w:rsidR="00547E60">
        <w:rPr>
          <w:color w:val="000000" w:themeColor="text1"/>
          <w:sz w:val="22"/>
          <w:szCs w:val="22"/>
          <w:lang w:val="en-GB"/>
        </w:rPr>
        <w:t xml:space="preserve">to </w:t>
      </w:r>
      <w:r w:rsidR="000B3123">
        <w:rPr>
          <w:color w:val="000000" w:themeColor="text1"/>
          <w:sz w:val="22"/>
          <w:szCs w:val="22"/>
          <w:lang w:val="en-GB"/>
        </w:rPr>
        <w:t>further develop</w:t>
      </w:r>
      <w:r w:rsidRPr="00F07467">
        <w:rPr>
          <w:color w:val="000000" w:themeColor="text1"/>
          <w:sz w:val="22"/>
          <w:szCs w:val="22"/>
          <w:lang w:val="en-GB"/>
        </w:rPr>
        <w:t xml:space="preserve"> a</w:t>
      </w:r>
      <w:r w:rsidRPr="00F07467">
        <w:rPr>
          <w:color w:val="000000" w:themeColor="text1"/>
          <w:spacing w:val="-29"/>
          <w:sz w:val="22"/>
          <w:szCs w:val="22"/>
          <w:lang w:val="en-GB"/>
        </w:rPr>
        <w:t xml:space="preserve"> </w:t>
      </w:r>
      <w:r w:rsidRPr="00F07467">
        <w:rPr>
          <w:color w:val="000000" w:themeColor="text1"/>
          <w:sz w:val="22"/>
          <w:szCs w:val="22"/>
          <w:lang w:val="en-GB"/>
        </w:rPr>
        <w:t>cred</w:t>
      </w:r>
      <w:r w:rsidR="006D0996" w:rsidRPr="00F07467">
        <w:rPr>
          <w:color w:val="000000" w:themeColor="text1"/>
          <w:sz w:val="22"/>
          <w:szCs w:val="22"/>
          <w:lang w:val="en-GB"/>
        </w:rPr>
        <w:t xml:space="preserve">ible </w:t>
      </w:r>
      <w:r w:rsidRPr="00F07467">
        <w:rPr>
          <w:color w:val="000000" w:themeColor="text1"/>
          <w:sz w:val="22"/>
          <w:szCs w:val="22"/>
          <w:lang w:val="en-GB"/>
        </w:rPr>
        <w:t>evaluation function that integrates HR&amp;GE. Within this context, accountable parties</w:t>
      </w:r>
      <w:r w:rsidR="006D0996" w:rsidRPr="00F07467">
        <w:rPr>
          <w:color w:val="000000" w:themeColor="text1"/>
          <w:sz w:val="22"/>
          <w:szCs w:val="22"/>
          <w:lang w:val="en-GB"/>
        </w:rPr>
        <w:t xml:space="preserve"> </w:t>
      </w:r>
      <w:r w:rsidR="00D6020B">
        <w:rPr>
          <w:color w:val="000000" w:themeColor="text1"/>
          <w:sz w:val="22"/>
          <w:szCs w:val="22"/>
          <w:lang w:val="en-GB"/>
        </w:rPr>
        <w:t>(</w:t>
      </w:r>
      <w:r w:rsidRPr="00F07467">
        <w:rPr>
          <w:color w:val="000000" w:themeColor="text1"/>
          <w:sz w:val="22"/>
          <w:szCs w:val="22"/>
          <w:lang w:val="en-GB"/>
        </w:rPr>
        <w:t xml:space="preserve">including the Executive </w:t>
      </w:r>
      <w:r w:rsidRPr="00F07467">
        <w:rPr>
          <w:color w:val="000000" w:themeColor="text1"/>
          <w:spacing w:val="-3"/>
          <w:sz w:val="22"/>
          <w:szCs w:val="22"/>
          <w:lang w:val="en-GB"/>
        </w:rPr>
        <w:t xml:space="preserve">Board, </w:t>
      </w:r>
      <w:r w:rsidRPr="00F07467">
        <w:rPr>
          <w:color w:val="000000" w:themeColor="text1"/>
          <w:sz w:val="22"/>
          <w:szCs w:val="22"/>
          <w:lang w:val="en-GB"/>
        </w:rPr>
        <w:t>the Evaluation Office, senior management,</w:t>
      </w:r>
      <w:r w:rsidRPr="00F07467">
        <w:rPr>
          <w:color w:val="000000" w:themeColor="text1"/>
          <w:spacing w:val="-28"/>
          <w:sz w:val="22"/>
          <w:szCs w:val="22"/>
          <w:lang w:val="en-GB"/>
        </w:rPr>
        <w:t xml:space="preserve"> </w:t>
      </w:r>
      <w:r w:rsidRPr="00F07467">
        <w:rPr>
          <w:color w:val="000000" w:themeColor="text1"/>
          <w:sz w:val="22"/>
          <w:szCs w:val="22"/>
          <w:lang w:val="en-GB"/>
        </w:rPr>
        <w:t>decentrali</w:t>
      </w:r>
      <w:r w:rsidR="003750CE" w:rsidRPr="00F07467">
        <w:rPr>
          <w:color w:val="000000" w:themeColor="text1"/>
          <w:sz w:val="22"/>
          <w:szCs w:val="22"/>
          <w:lang w:val="en-GB"/>
        </w:rPr>
        <w:t>s</w:t>
      </w:r>
      <w:r w:rsidRPr="00F07467">
        <w:rPr>
          <w:color w:val="000000" w:themeColor="text1"/>
          <w:sz w:val="22"/>
          <w:szCs w:val="22"/>
          <w:lang w:val="en-GB"/>
        </w:rPr>
        <w:t>ed evaluators, independent evaluation consultants, etc.</w:t>
      </w:r>
      <w:r w:rsidR="00D6020B">
        <w:rPr>
          <w:color w:val="000000" w:themeColor="text1"/>
          <w:sz w:val="22"/>
          <w:szCs w:val="22"/>
          <w:lang w:val="en-GB"/>
        </w:rPr>
        <w:t>)</w:t>
      </w:r>
      <w:r w:rsidRPr="00F07467">
        <w:rPr>
          <w:color w:val="000000" w:themeColor="text1"/>
          <w:sz w:val="22"/>
          <w:szCs w:val="22"/>
          <w:lang w:val="en-GB"/>
        </w:rPr>
        <w:t xml:space="preserve"> should be identified </w:t>
      </w:r>
      <w:r w:rsidR="00D6020B">
        <w:rPr>
          <w:color w:val="000000" w:themeColor="text1"/>
          <w:sz w:val="22"/>
          <w:szCs w:val="22"/>
          <w:lang w:val="en-GB"/>
        </w:rPr>
        <w:t>to ensure</w:t>
      </w:r>
      <w:r w:rsidRPr="00F07467">
        <w:rPr>
          <w:color w:val="000000" w:themeColor="text1"/>
          <w:sz w:val="22"/>
          <w:szCs w:val="22"/>
          <w:lang w:val="en-GB"/>
        </w:rPr>
        <w:t xml:space="preserve"> HR&amp;GE principles</w:t>
      </w:r>
      <w:r w:rsidR="00D6020B">
        <w:rPr>
          <w:color w:val="000000" w:themeColor="text1"/>
          <w:sz w:val="22"/>
          <w:szCs w:val="22"/>
          <w:lang w:val="en-GB"/>
        </w:rPr>
        <w:t xml:space="preserve"> are integrated</w:t>
      </w:r>
      <w:r w:rsidRPr="00F07467">
        <w:rPr>
          <w:color w:val="000000" w:themeColor="text1"/>
          <w:sz w:val="22"/>
          <w:szCs w:val="22"/>
          <w:lang w:val="en-GB"/>
        </w:rPr>
        <w:t xml:space="preserve"> throughout the evaluation process, with reference to specific, actionable responsibilities. </w:t>
      </w:r>
      <w:r w:rsidR="007630E0">
        <w:rPr>
          <w:color w:val="000000" w:themeColor="text1"/>
          <w:sz w:val="22"/>
          <w:szCs w:val="22"/>
          <w:lang w:val="en-GB"/>
        </w:rPr>
        <w:t>To</w:t>
      </w:r>
      <w:r w:rsidRPr="00F07467">
        <w:rPr>
          <w:color w:val="000000" w:themeColor="text1"/>
          <w:sz w:val="22"/>
          <w:szCs w:val="22"/>
          <w:lang w:val="en-GB"/>
        </w:rPr>
        <w:t xml:space="preserve"> enhanc</w:t>
      </w:r>
      <w:r w:rsidR="007630E0">
        <w:rPr>
          <w:color w:val="000000" w:themeColor="text1"/>
          <w:sz w:val="22"/>
          <w:szCs w:val="22"/>
          <w:lang w:val="en-GB"/>
        </w:rPr>
        <w:t>e</w:t>
      </w:r>
      <w:r w:rsidRPr="00F07467">
        <w:rPr>
          <w:color w:val="000000" w:themeColor="text1"/>
          <w:sz w:val="22"/>
          <w:szCs w:val="22"/>
          <w:lang w:val="en-GB"/>
        </w:rPr>
        <w:t xml:space="preserve"> accountability</w:t>
      </w:r>
      <w:r w:rsidR="001560D8">
        <w:rPr>
          <w:color w:val="000000" w:themeColor="text1"/>
          <w:sz w:val="22"/>
          <w:szCs w:val="22"/>
          <w:lang w:val="en-GB"/>
        </w:rPr>
        <w:t>,</w:t>
      </w:r>
      <w:r w:rsidRPr="00F07467">
        <w:rPr>
          <w:color w:val="000000" w:themeColor="text1"/>
          <w:sz w:val="22"/>
          <w:szCs w:val="22"/>
          <w:lang w:val="en-GB"/>
        </w:rPr>
        <w:t xml:space="preserve"> </w:t>
      </w:r>
      <w:r w:rsidR="001560D8">
        <w:rPr>
          <w:color w:val="000000" w:themeColor="text1"/>
          <w:sz w:val="22"/>
          <w:szCs w:val="22"/>
          <w:lang w:val="en-GB"/>
        </w:rPr>
        <w:t>the Evaluation Policy</w:t>
      </w:r>
      <w:r w:rsidRPr="00F07467">
        <w:rPr>
          <w:color w:val="000000" w:themeColor="text1"/>
          <w:sz w:val="22"/>
          <w:szCs w:val="22"/>
          <w:lang w:val="en-GB"/>
        </w:rPr>
        <w:t xml:space="preserve"> </w:t>
      </w:r>
      <w:r w:rsidR="001560D8">
        <w:rPr>
          <w:color w:val="000000" w:themeColor="text1"/>
          <w:sz w:val="22"/>
          <w:szCs w:val="22"/>
          <w:lang w:val="en-GB"/>
        </w:rPr>
        <w:t>should ensure</w:t>
      </w:r>
      <w:r w:rsidRPr="00F07467">
        <w:rPr>
          <w:color w:val="000000" w:themeColor="text1"/>
          <w:sz w:val="22"/>
          <w:szCs w:val="22"/>
          <w:lang w:val="en-GB"/>
        </w:rPr>
        <w:t xml:space="preserve"> HR&amp;GE principles are integral </w:t>
      </w:r>
      <w:r w:rsidR="001560D8">
        <w:rPr>
          <w:color w:val="000000" w:themeColor="text1"/>
          <w:sz w:val="22"/>
          <w:szCs w:val="22"/>
          <w:lang w:val="en-GB"/>
        </w:rPr>
        <w:t>to the</w:t>
      </w:r>
      <w:r w:rsidR="001560D8" w:rsidRPr="00F07467">
        <w:rPr>
          <w:color w:val="000000" w:themeColor="text1"/>
          <w:sz w:val="22"/>
          <w:szCs w:val="22"/>
          <w:lang w:val="en-GB"/>
        </w:rPr>
        <w:t xml:space="preserve"> </w:t>
      </w:r>
      <w:r w:rsidRPr="00F07467">
        <w:rPr>
          <w:color w:val="000000" w:themeColor="text1"/>
          <w:sz w:val="22"/>
          <w:szCs w:val="22"/>
          <w:lang w:val="en-GB"/>
        </w:rPr>
        <w:t>performance appraisal indicators for senior managers, evaluation focal points, and other staff with evaluation roles and</w:t>
      </w:r>
      <w:r w:rsidRPr="00F07467">
        <w:rPr>
          <w:color w:val="000000" w:themeColor="text1"/>
          <w:spacing w:val="-2"/>
          <w:sz w:val="22"/>
          <w:szCs w:val="22"/>
          <w:lang w:val="en-GB"/>
        </w:rPr>
        <w:t xml:space="preserve"> </w:t>
      </w:r>
      <w:r w:rsidRPr="00F07467">
        <w:rPr>
          <w:color w:val="000000" w:themeColor="text1"/>
          <w:sz w:val="22"/>
          <w:szCs w:val="22"/>
          <w:lang w:val="en-GB"/>
        </w:rPr>
        <w:t>responsibilities.</w:t>
      </w:r>
    </w:p>
    <w:p w14:paraId="67988F53" w14:textId="5E17DD20" w:rsidR="0088500E" w:rsidRPr="00F07467" w:rsidRDefault="0088500E" w:rsidP="006D0996">
      <w:pPr>
        <w:widowControl w:val="0"/>
        <w:tabs>
          <w:tab w:val="left" w:pos="2520"/>
        </w:tabs>
        <w:autoSpaceDE w:val="0"/>
        <w:autoSpaceDN w:val="0"/>
        <w:spacing w:before="170" w:line="276" w:lineRule="auto"/>
        <w:ind w:left="1800" w:right="1800"/>
        <w:jc w:val="both"/>
        <w:rPr>
          <w:color w:val="000000" w:themeColor="text1"/>
          <w:sz w:val="22"/>
          <w:szCs w:val="22"/>
          <w:lang w:val="en-GB"/>
        </w:rPr>
      </w:pPr>
      <w:r w:rsidRPr="00F07467">
        <w:rPr>
          <w:b/>
          <w:i/>
          <w:color w:val="000000" w:themeColor="text1"/>
          <w:sz w:val="22"/>
          <w:szCs w:val="22"/>
          <w:lang w:val="en-GB"/>
        </w:rPr>
        <w:t>Organizing,</w:t>
      </w:r>
      <w:r w:rsidRPr="00F07467">
        <w:rPr>
          <w:b/>
          <w:i/>
          <w:color w:val="000000" w:themeColor="text1"/>
          <w:spacing w:val="-42"/>
          <w:sz w:val="22"/>
          <w:szCs w:val="22"/>
          <w:lang w:val="en-GB"/>
        </w:rPr>
        <w:t xml:space="preserve"> </w:t>
      </w:r>
      <w:r w:rsidRPr="00F07467">
        <w:rPr>
          <w:b/>
          <w:i/>
          <w:color w:val="000000" w:themeColor="text1"/>
          <w:sz w:val="22"/>
          <w:szCs w:val="22"/>
          <w:lang w:val="en-GB"/>
        </w:rPr>
        <w:t xml:space="preserve">management and budgeting of evaluation: </w:t>
      </w:r>
      <w:r w:rsidR="005441AB">
        <w:rPr>
          <w:color w:val="000000" w:themeColor="text1"/>
          <w:sz w:val="22"/>
          <w:szCs w:val="22"/>
          <w:lang w:val="en-GB"/>
        </w:rPr>
        <w:t>E</w:t>
      </w:r>
      <w:r w:rsidRPr="00F07467">
        <w:rPr>
          <w:color w:val="000000" w:themeColor="text1"/>
          <w:sz w:val="22"/>
          <w:szCs w:val="22"/>
          <w:lang w:val="en-GB"/>
        </w:rPr>
        <w:t>valuation management protocols outlined in a policy could explicitly incorporate HR&amp;GE principles</w:t>
      </w:r>
      <w:r w:rsidR="00E3386C">
        <w:rPr>
          <w:color w:val="000000" w:themeColor="text1"/>
          <w:sz w:val="22"/>
          <w:szCs w:val="22"/>
          <w:lang w:val="en-GB"/>
        </w:rPr>
        <w:t>, and the use of an intersectional lens,</w:t>
      </w:r>
      <w:r w:rsidRPr="00F07467">
        <w:rPr>
          <w:color w:val="000000" w:themeColor="text1"/>
          <w:sz w:val="22"/>
          <w:szCs w:val="22"/>
          <w:lang w:val="en-GB"/>
        </w:rPr>
        <w:t xml:space="preserve"> in the conduct</w:t>
      </w:r>
      <w:r w:rsidRPr="00F07467">
        <w:rPr>
          <w:color w:val="000000" w:themeColor="text1"/>
          <w:spacing w:val="-5"/>
          <w:sz w:val="22"/>
          <w:szCs w:val="22"/>
          <w:lang w:val="en-GB"/>
        </w:rPr>
        <w:t xml:space="preserve"> </w:t>
      </w:r>
      <w:r w:rsidRPr="00F07467">
        <w:rPr>
          <w:color w:val="000000" w:themeColor="text1"/>
          <w:sz w:val="22"/>
          <w:szCs w:val="22"/>
          <w:lang w:val="en-GB"/>
        </w:rPr>
        <w:t>of</w:t>
      </w:r>
      <w:r w:rsidRPr="00F07467">
        <w:rPr>
          <w:color w:val="000000" w:themeColor="text1"/>
          <w:spacing w:val="-4"/>
          <w:sz w:val="22"/>
          <w:szCs w:val="22"/>
          <w:lang w:val="en-GB"/>
        </w:rPr>
        <w:t xml:space="preserve"> </w:t>
      </w:r>
      <w:r w:rsidRPr="00F07467">
        <w:rPr>
          <w:color w:val="000000" w:themeColor="text1"/>
          <w:sz w:val="22"/>
          <w:szCs w:val="22"/>
          <w:lang w:val="en-GB"/>
        </w:rPr>
        <w:t>evaluability</w:t>
      </w:r>
      <w:r w:rsidRPr="00F07467">
        <w:rPr>
          <w:color w:val="000000" w:themeColor="text1"/>
          <w:spacing w:val="-5"/>
          <w:sz w:val="22"/>
          <w:szCs w:val="22"/>
          <w:lang w:val="en-GB"/>
        </w:rPr>
        <w:t xml:space="preserve"> </w:t>
      </w:r>
      <w:r w:rsidRPr="00F07467">
        <w:rPr>
          <w:color w:val="000000" w:themeColor="text1"/>
          <w:sz w:val="22"/>
          <w:szCs w:val="22"/>
          <w:lang w:val="en-GB"/>
        </w:rPr>
        <w:t>assessments</w:t>
      </w:r>
      <w:r w:rsidR="00E50B4A">
        <w:rPr>
          <w:color w:val="000000" w:themeColor="text1"/>
          <w:sz w:val="22"/>
          <w:szCs w:val="22"/>
          <w:lang w:val="en-GB"/>
        </w:rPr>
        <w:t>;</w:t>
      </w:r>
      <w:r w:rsidRPr="00F07467">
        <w:rPr>
          <w:color w:val="000000" w:themeColor="text1"/>
          <w:spacing w:val="-4"/>
          <w:sz w:val="22"/>
          <w:szCs w:val="22"/>
          <w:lang w:val="en-GB"/>
        </w:rPr>
        <w:t xml:space="preserve"> </w:t>
      </w:r>
      <w:r w:rsidRPr="00F07467">
        <w:rPr>
          <w:color w:val="000000" w:themeColor="text1"/>
          <w:sz w:val="22"/>
          <w:szCs w:val="22"/>
          <w:lang w:val="en-GB"/>
        </w:rPr>
        <w:t>analysis</w:t>
      </w:r>
      <w:r w:rsidRPr="00F07467">
        <w:rPr>
          <w:color w:val="000000" w:themeColor="text1"/>
          <w:spacing w:val="-4"/>
          <w:sz w:val="22"/>
          <w:szCs w:val="22"/>
          <w:lang w:val="en-GB"/>
        </w:rPr>
        <w:t xml:space="preserve"> </w:t>
      </w:r>
      <w:r w:rsidRPr="00F07467">
        <w:rPr>
          <w:color w:val="000000" w:themeColor="text1"/>
          <w:sz w:val="22"/>
          <w:szCs w:val="22"/>
          <w:lang w:val="en-GB"/>
        </w:rPr>
        <w:t>of</w:t>
      </w:r>
      <w:r w:rsidRPr="00F07467">
        <w:rPr>
          <w:color w:val="000000" w:themeColor="text1"/>
          <w:spacing w:val="-5"/>
          <w:sz w:val="22"/>
          <w:szCs w:val="22"/>
          <w:lang w:val="en-GB"/>
        </w:rPr>
        <w:t xml:space="preserve"> </w:t>
      </w:r>
      <w:r w:rsidRPr="00F07467">
        <w:rPr>
          <w:color w:val="000000" w:themeColor="text1"/>
          <w:sz w:val="22"/>
          <w:szCs w:val="22"/>
          <w:lang w:val="en-GB"/>
        </w:rPr>
        <w:t>stakeholders</w:t>
      </w:r>
      <w:r w:rsidR="00E50B4A">
        <w:rPr>
          <w:color w:val="000000" w:themeColor="text1"/>
          <w:sz w:val="22"/>
          <w:szCs w:val="22"/>
          <w:lang w:val="en-GB"/>
        </w:rPr>
        <w:t>;</w:t>
      </w:r>
      <w:r w:rsidRPr="00F07467">
        <w:rPr>
          <w:color w:val="000000" w:themeColor="text1"/>
          <w:spacing w:val="-4"/>
          <w:sz w:val="22"/>
          <w:szCs w:val="22"/>
          <w:lang w:val="en-GB"/>
        </w:rPr>
        <w:t xml:space="preserve"> </w:t>
      </w:r>
      <w:r w:rsidRPr="00F07467">
        <w:rPr>
          <w:color w:val="000000" w:themeColor="text1"/>
          <w:sz w:val="22"/>
          <w:szCs w:val="22"/>
          <w:lang w:val="en-GB"/>
        </w:rPr>
        <w:t>development</w:t>
      </w:r>
      <w:r w:rsidRPr="00F07467">
        <w:rPr>
          <w:color w:val="000000" w:themeColor="text1"/>
          <w:spacing w:val="-4"/>
          <w:sz w:val="22"/>
          <w:szCs w:val="22"/>
          <w:lang w:val="en-GB"/>
        </w:rPr>
        <w:t xml:space="preserve"> </w:t>
      </w:r>
      <w:r w:rsidRPr="00F07467">
        <w:rPr>
          <w:color w:val="000000" w:themeColor="text1"/>
          <w:sz w:val="22"/>
          <w:szCs w:val="22"/>
          <w:lang w:val="en-GB"/>
        </w:rPr>
        <w:t>of</w:t>
      </w:r>
      <w:r w:rsidRPr="00F07467">
        <w:rPr>
          <w:color w:val="000000" w:themeColor="text1"/>
          <w:spacing w:val="-15"/>
          <w:sz w:val="22"/>
          <w:szCs w:val="22"/>
          <w:lang w:val="en-GB"/>
        </w:rPr>
        <w:t xml:space="preserve"> </w:t>
      </w:r>
      <w:r w:rsidR="005441AB">
        <w:rPr>
          <w:color w:val="000000" w:themeColor="text1"/>
          <w:spacing w:val="-15"/>
          <w:sz w:val="22"/>
          <w:szCs w:val="22"/>
          <w:lang w:val="en-GB"/>
        </w:rPr>
        <w:t xml:space="preserve">the </w:t>
      </w:r>
      <w:r w:rsidR="007D693C">
        <w:rPr>
          <w:color w:val="000000" w:themeColor="text1"/>
          <w:spacing w:val="-6"/>
          <w:sz w:val="22"/>
          <w:szCs w:val="22"/>
          <w:lang w:val="en-GB"/>
        </w:rPr>
        <w:t>TOR</w:t>
      </w:r>
      <w:r w:rsidR="00E50B4A">
        <w:rPr>
          <w:color w:val="000000" w:themeColor="text1"/>
          <w:spacing w:val="-6"/>
          <w:sz w:val="22"/>
          <w:szCs w:val="22"/>
          <w:lang w:val="en-GB"/>
        </w:rPr>
        <w:t>;</w:t>
      </w:r>
      <w:r w:rsidRPr="00F07467">
        <w:rPr>
          <w:color w:val="000000" w:themeColor="text1"/>
          <w:spacing w:val="-5"/>
          <w:sz w:val="22"/>
          <w:szCs w:val="22"/>
          <w:lang w:val="en-GB"/>
        </w:rPr>
        <w:t xml:space="preserve"> </w:t>
      </w:r>
      <w:r w:rsidRPr="00F07467">
        <w:rPr>
          <w:color w:val="000000" w:themeColor="text1"/>
          <w:sz w:val="22"/>
          <w:szCs w:val="22"/>
          <w:lang w:val="en-GB"/>
        </w:rPr>
        <w:t>evaluation team selection</w:t>
      </w:r>
      <w:r w:rsidR="00E50B4A">
        <w:rPr>
          <w:color w:val="000000" w:themeColor="text1"/>
          <w:sz w:val="22"/>
          <w:szCs w:val="22"/>
          <w:lang w:val="en-GB"/>
        </w:rPr>
        <w:t>;</w:t>
      </w:r>
      <w:r w:rsidRPr="00F07467">
        <w:rPr>
          <w:color w:val="000000" w:themeColor="text1"/>
          <w:sz w:val="22"/>
          <w:szCs w:val="22"/>
          <w:lang w:val="en-GB"/>
        </w:rPr>
        <w:t xml:space="preserve"> and ensuring overall stakeholder participation throughout</w:t>
      </w:r>
      <w:r w:rsidRPr="00F07467">
        <w:rPr>
          <w:color w:val="000000" w:themeColor="text1"/>
          <w:spacing w:val="-32"/>
          <w:sz w:val="22"/>
          <w:szCs w:val="22"/>
          <w:lang w:val="en-GB"/>
        </w:rPr>
        <w:t xml:space="preserve"> </w:t>
      </w:r>
      <w:r w:rsidRPr="00F07467">
        <w:rPr>
          <w:color w:val="000000" w:themeColor="text1"/>
          <w:spacing w:val="-4"/>
          <w:sz w:val="22"/>
          <w:szCs w:val="22"/>
          <w:lang w:val="en-GB"/>
        </w:rPr>
        <w:t xml:space="preserve">the </w:t>
      </w:r>
      <w:r w:rsidRPr="00F07467">
        <w:rPr>
          <w:color w:val="000000" w:themeColor="text1"/>
          <w:sz w:val="22"/>
          <w:szCs w:val="22"/>
          <w:lang w:val="en-GB"/>
        </w:rPr>
        <w:t xml:space="preserve">process. One such mechanism </w:t>
      </w:r>
      <w:r w:rsidR="00664390">
        <w:rPr>
          <w:color w:val="000000" w:themeColor="text1"/>
          <w:sz w:val="22"/>
          <w:szCs w:val="22"/>
          <w:lang w:val="en-GB"/>
        </w:rPr>
        <w:t xml:space="preserve">for doing so </w:t>
      </w:r>
      <w:r w:rsidRPr="00F07467">
        <w:rPr>
          <w:color w:val="000000" w:themeColor="text1"/>
          <w:sz w:val="22"/>
          <w:szCs w:val="22"/>
          <w:lang w:val="en-GB"/>
        </w:rPr>
        <w:t xml:space="preserve">is the requirement </w:t>
      </w:r>
      <w:r w:rsidR="00664390">
        <w:rPr>
          <w:color w:val="000000" w:themeColor="text1"/>
          <w:sz w:val="22"/>
          <w:szCs w:val="22"/>
          <w:lang w:val="en-GB"/>
        </w:rPr>
        <w:t>for</w:t>
      </w:r>
      <w:r w:rsidRPr="00F07467">
        <w:rPr>
          <w:color w:val="000000" w:themeColor="text1"/>
          <w:sz w:val="22"/>
          <w:szCs w:val="22"/>
          <w:lang w:val="en-GB"/>
        </w:rPr>
        <w:t xml:space="preserve"> internal evaluation staff</w:t>
      </w:r>
      <w:r w:rsidRPr="00F07467">
        <w:rPr>
          <w:color w:val="000000" w:themeColor="text1"/>
          <w:spacing w:val="-11"/>
          <w:sz w:val="22"/>
          <w:szCs w:val="22"/>
          <w:lang w:val="en-GB"/>
        </w:rPr>
        <w:t xml:space="preserve"> </w:t>
      </w:r>
      <w:r w:rsidRPr="00F07467">
        <w:rPr>
          <w:color w:val="000000" w:themeColor="text1"/>
          <w:sz w:val="22"/>
          <w:szCs w:val="22"/>
          <w:lang w:val="en-GB"/>
        </w:rPr>
        <w:t>and</w:t>
      </w:r>
      <w:r w:rsidRPr="00F07467">
        <w:rPr>
          <w:color w:val="000000" w:themeColor="text1"/>
          <w:spacing w:val="-11"/>
          <w:sz w:val="22"/>
          <w:szCs w:val="22"/>
          <w:lang w:val="en-GB"/>
        </w:rPr>
        <w:t xml:space="preserve"> </w:t>
      </w:r>
      <w:r w:rsidRPr="00F07467">
        <w:rPr>
          <w:color w:val="000000" w:themeColor="text1"/>
          <w:sz w:val="22"/>
          <w:szCs w:val="22"/>
          <w:lang w:val="en-GB"/>
        </w:rPr>
        <w:t>external</w:t>
      </w:r>
      <w:r w:rsidRPr="00F07467">
        <w:rPr>
          <w:color w:val="000000" w:themeColor="text1"/>
          <w:spacing w:val="-11"/>
          <w:sz w:val="22"/>
          <w:szCs w:val="22"/>
          <w:lang w:val="en-GB"/>
        </w:rPr>
        <w:t xml:space="preserve"> </w:t>
      </w:r>
      <w:r w:rsidRPr="00F07467">
        <w:rPr>
          <w:color w:val="000000" w:themeColor="text1"/>
          <w:sz w:val="22"/>
          <w:szCs w:val="22"/>
          <w:lang w:val="en-GB"/>
        </w:rPr>
        <w:t>evaluation</w:t>
      </w:r>
      <w:r w:rsidRPr="00F07467">
        <w:rPr>
          <w:color w:val="000000" w:themeColor="text1"/>
          <w:spacing w:val="-10"/>
          <w:sz w:val="22"/>
          <w:szCs w:val="22"/>
          <w:lang w:val="en-GB"/>
        </w:rPr>
        <w:t xml:space="preserve"> </w:t>
      </w:r>
      <w:r w:rsidRPr="00F07467">
        <w:rPr>
          <w:color w:val="000000" w:themeColor="text1"/>
          <w:sz w:val="22"/>
          <w:szCs w:val="22"/>
          <w:lang w:val="en-GB"/>
        </w:rPr>
        <w:t>consultants</w:t>
      </w:r>
      <w:r w:rsidRPr="00F07467">
        <w:rPr>
          <w:color w:val="000000" w:themeColor="text1"/>
          <w:spacing w:val="-11"/>
          <w:sz w:val="22"/>
          <w:szCs w:val="22"/>
          <w:lang w:val="en-GB"/>
        </w:rPr>
        <w:t xml:space="preserve"> </w:t>
      </w:r>
      <w:r w:rsidRPr="00F07467">
        <w:rPr>
          <w:color w:val="000000" w:themeColor="text1"/>
          <w:sz w:val="22"/>
          <w:szCs w:val="22"/>
          <w:lang w:val="en-GB"/>
        </w:rPr>
        <w:t>to</w:t>
      </w:r>
      <w:r w:rsidRPr="00F07467">
        <w:rPr>
          <w:color w:val="000000" w:themeColor="text1"/>
          <w:spacing w:val="-11"/>
          <w:sz w:val="22"/>
          <w:szCs w:val="22"/>
          <w:lang w:val="en-GB"/>
        </w:rPr>
        <w:t xml:space="preserve"> </w:t>
      </w:r>
      <w:r w:rsidRPr="00F07467">
        <w:rPr>
          <w:color w:val="000000" w:themeColor="text1"/>
          <w:sz w:val="22"/>
          <w:szCs w:val="22"/>
          <w:lang w:val="en-GB"/>
        </w:rPr>
        <w:t>sign</w:t>
      </w:r>
      <w:r w:rsidRPr="00F07467">
        <w:rPr>
          <w:color w:val="000000" w:themeColor="text1"/>
          <w:spacing w:val="-11"/>
          <w:sz w:val="22"/>
          <w:szCs w:val="22"/>
          <w:lang w:val="en-GB"/>
        </w:rPr>
        <w:t xml:space="preserve"> </w:t>
      </w:r>
      <w:r w:rsidRPr="00F07467">
        <w:rPr>
          <w:color w:val="000000" w:themeColor="text1"/>
          <w:sz w:val="22"/>
          <w:szCs w:val="22"/>
          <w:lang w:val="en-GB"/>
        </w:rPr>
        <w:t>the</w:t>
      </w:r>
      <w:r w:rsidRPr="00F07467">
        <w:rPr>
          <w:color w:val="000000" w:themeColor="text1"/>
          <w:spacing w:val="-10"/>
          <w:sz w:val="22"/>
          <w:szCs w:val="22"/>
          <w:lang w:val="en-GB"/>
        </w:rPr>
        <w:t xml:space="preserve"> </w:t>
      </w:r>
      <w:r w:rsidRPr="00F07467">
        <w:rPr>
          <w:color w:val="000000" w:themeColor="text1"/>
          <w:sz w:val="22"/>
          <w:szCs w:val="22"/>
          <w:lang w:val="en-GB"/>
        </w:rPr>
        <w:t>UNEG</w:t>
      </w:r>
      <w:r w:rsidRPr="00F07467">
        <w:rPr>
          <w:color w:val="000000" w:themeColor="text1"/>
          <w:spacing w:val="-11"/>
          <w:sz w:val="22"/>
          <w:szCs w:val="22"/>
          <w:lang w:val="en-GB"/>
        </w:rPr>
        <w:t xml:space="preserve"> </w:t>
      </w:r>
      <w:r w:rsidRPr="00F07467">
        <w:rPr>
          <w:color w:val="000000" w:themeColor="text1"/>
          <w:sz w:val="22"/>
          <w:szCs w:val="22"/>
          <w:lang w:val="en-GB"/>
        </w:rPr>
        <w:t>Code</w:t>
      </w:r>
      <w:r w:rsidRPr="00F07467">
        <w:rPr>
          <w:color w:val="000000" w:themeColor="text1"/>
          <w:spacing w:val="-11"/>
          <w:sz w:val="22"/>
          <w:szCs w:val="22"/>
          <w:lang w:val="en-GB"/>
        </w:rPr>
        <w:t xml:space="preserve"> </w:t>
      </w:r>
      <w:r w:rsidRPr="00F07467">
        <w:rPr>
          <w:color w:val="000000" w:themeColor="text1"/>
          <w:sz w:val="22"/>
          <w:szCs w:val="22"/>
          <w:lang w:val="en-GB"/>
        </w:rPr>
        <w:t>of</w:t>
      </w:r>
      <w:r w:rsidRPr="00F07467">
        <w:rPr>
          <w:color w:val="000000" w:themeColor="text1"/>
          <w:spacing w:val="-11"/>
          <w:sz w:val="22"/>
          <w:szCs w:val="22"/>
          <w:lang w:val="en-GB"/>
        </w:rPr>
        <w:t xml:space="preserve"> </w:t>
      </w:r>
      <w:r w:rsidRPr="00F07467">
        <w:rPr>
          <w:color w:val="000000" w:themeColor="text1"/>
          <w:sz w:val="22"/>
          <w:szCs w:val="22"/>
          <w:lang w:val="en-GB"/>
        </w:rPr>
        <w:t>Conduct</w:t>
      </w:r>
      <w:r w:rsidRPr="00F07467">
        <w:rPr>
          <w:color w:val="000000" w:themeColor="text1"/>
          <w:spacing w:val="-10"/>
          <w:sz w:val="22"/>
          <w:szCs w:val="22"/>
          <w:lang w:val="en-GB"/>
        </w:rPr>
        <w:t xml:space="preserve"> </w:t>
      </w:r>
      <w:r w:rsidRPr="00F07467">
        <w:rPr>
          <w:color w:val="000000" w:themeColor="text1"/>
          <w:sz w:val="22"/>
          <w:szCs w:val="22"/>
          <w:lang w:val="en-GB"/>
        </w:rPr>
        <w:t>for</w:t>
      </w:r>
      <w:r w:rsidRPr="00F07467">
        <w:rPr>
          <w:color w:val="000000" w:themeColor="text1"/>
          <w:spacing w:val="-11"/>
          <w:sz w:val="22"/>
          <w:szCs w:val="22"/>
          <w:lang w:val="en-GB"/>
        </w:rPr>
        <w:t xml:space="preserve"> </w:t>
      </w:r>
      <w:r w:rsidRPr="00F07467">
        <w:rPr>
          <w:color w:val="000000" w:themeColor="text1"/>
          <w:sz w:val="22"/>
          <w:szCs w:val="22"/>
          <w:lang w:val="en-GB"/>
        </w:rPr>
        <w:t>Evaluators in the UN System. In addition, budget allocation should seek to ensure adequate</w:t>
      </w:r>
      <w:r w:rsidRPr="00F07467">
        <w:rPr>
          <w:color w:val="000000" w:themeColor="text1"/>
          <w:spacing w:val="-25"/>
          <w:sz w:val="22"/>
          <w:szCs w:val="22"/>
          <w:lang w:val="en-GB"/>
        </w:rPr>
        <w:t xml:space="preserve"> </w:t>
      </w:r>
      <w:r w:rsidRPr="00F07467">
        <w:rPr>
          <w:color w:val="000000" w:themeColor="text1"/>
          <w:sz w:val="22"/>
          <w:szCs w:val="22"/>
          <w:lang w:val="en-GB"/>
        </w:rPr>
        <w:t>resources for conducting HR&amp;GE responsive methodologies and dissemination plans that aim to ensure information reaches a wide range of stakeholders.</w:t>
      </w:r>
    </w:p>
    <w:p w14:paraId="62BF57E4" w14:textId="7B5AAF18" w:rsidR="0088500E" w:rsidRPr="00F07467" w:rsidRDefault="0088500E" w:rsidP="0088500E">
      <w:pPr>
        <w:pStyle w:val="BodyText"/>
        <w:spacing w:before="10"/>
        <w:rPr>
          <w:color w:val="000000" w:themeColor="text1"/>
          <w:sz w:val="20"/>
          <w:lang w:val="en-GB"/>
        </w:rPr>
      </w:pPr>
    </w:p>
    <w:p w14:paraId="2A43750E" w14:textId="22AEDD07" w:rsidR="0088500E" w:rsidRPr="00F07467" w:rsidRDefault="009B771F" w:rsidP="00EF6D2F">
      <w:pPr>
        <w:widowControl w:val="0"/>
        <w:tabs>
          <w:tab w:val="left" w:pos="2520"/>
        </w:tabs>
        <w:autoSpaceDE w:val="0"/>
        <w:autoSpaceDN w:val="0"/>
        <w:spacing w:line="276" w:lineRule="auto"/>
        <w:ind w:left="1800" w:right="1800"/>
        <w:jc w:val="both"/>
        <w:rPr>
          <w:color w:val="000000" w:themeColor="text1"/>
          <w:sz w:val="22"/>
          <w:szCs w:val="22"/>
          <w:lang w:val="en-GB"/>
        </w:rPr>
      </w:pPr>
      <w:r>
        <w:rPr>
          <w:b/>
          <w:i/>
          <w:color w:val="000000" w:themeColor="text1"/>
          <w:spacing w:val="-4"/>
          <w:sz w:val="22"/>
          <w:szCs w:val="22"/>
          <w:lang w:val="en-GB"/>
        </w:rPr>
        <w:t>Evaluation f</w:t>
      </w:r>
      <w:r w:rsidRPr="00F07467">
        <w:rPr>
          <w:b/>
          <w:i/>
          <w:color w:val="000000" w:themeColor="text1"/>
          <w:spacing w:val="-4"/>
          <w:sz w:val="22"/>
          <w:szCs w:val="22"/>
          <w:lang w:val="en-GB"/>
        </w:rPr>
        <w:t>ollow</w:t>
      </w:r>
      <w:r w:rsidR="0088500E" w:rsidRPr="00F07467">
        <w:rPr>
          <w:b/>
          <w:i/>
          <w:color w:val="000000" w:themeColor="text1"/>
          <w:spacing w:val="-4"/>
          <w:sz w:val="22"/>
          <w:szCs w:val="22"/>
          <w:lang w:val="en-GB"/>
        </w:rPr>
        <w:t>-up</w:t>
      </w:r>
      <w:r w:rsidR="0088500E" w:rsidRPr="00F07467">
        <w:rPr>
          <w:b/>
          <w:i/>
          <w:color w:val="000000" w:themeColor="text1"/>
          <w:sz w:val="22"/>
          <w:szCs w:val="22"/>
          <w:lang w:val="en-GB"/>
        </w:rPr>
        <w:t xml:space="preserve">: </w:t>
      </w:r>
      <w:r w:rsidR="0088500E" w:rsidRPr="00F07467">
        <w:rPr>
          <w:color w:val="000000" w:themeColor="text1"/>
          <w:sz w:val="22"/>
          <w:szCs w:val="22"/>
          <w:lang w:val="en-GB"/>
        </w:rPr>
        <w:t>As a tool to enhance institutional accountability on HR&amp;GE, an evaluation policy should incorporate mechanisms to track and follow</w:t>
      </w:r>
      <w:r>
        <w:rPr>
          <w:color w:val="000000" w:themeColor="text1"/>
          <w:sz w:val="22"/>
          <w:szCs w:val="22"/>
          <w:lang w:val="en-GB"/>
        </w:rPr>
        <w:t>-</w:t>
      </w:r>
      <w:r w:rsidR="0088500E" w:rsidRPr="00F07467">
        <w:rPr>
          <w:color w:val="000000" w:themeColor="text1"/>
          <w:sz w:val="22"/>
          <w:szCs w:val="22"/>
          <w:lang w:val="en-GB"/>
        </w:rPr>
        <w:t>up on</w:t>
      </w:r>
      <w:r w:rsidR="0088500E" w:rsidRPr="00F07467">
        <w:rPr>
          <w:color w:val="000000" w:themeColor="text1"/>
          <w:spacing w:val="-18"/>
          <w:sz w:val="22"/>
          <w:szCs w:val="22"/>
          <w:lang w:val="en-GB"/>
        </w:rPr>
        <w:t xml:space="preserve"> </w:t>
      </w:r>
      <w:r>
        <w:rPr>
          <w:color w:val="000000" w:themeColor="text1"/>
          <w:spacing w:val="-18"/>
          <w:sz w:val="22"/>
          <w:szCs w:val="22"/>
          <w:lang w:val="en-GB"/>
        </w:rPr>
        <w:t xml:space="preserve">the </w:t>
      </w:r>
      <w:r w:rsidR="0088500E" w:rsidRPr="00F07467">
        <w:rPr>
          <w:color w:val="000000" w:themeColor="text1"/>
          <w:sz w:val="22"/>
          <w:szCs w:val="22"/>
          <w:lang w:val="en-GB"/>
        </w:rPr>
        <w:t xml:space="preserve">application and use of HR&amp;GE findings, recommendations and lessons. </w:t>
      </w:r>
      <w:r w:rsidR="003A4C4D">
        <w:rPr>
          <w:color w:val="000000" w:themeColor="text1"/>
          <w:sz w:val="22"/>
          <w:szCs w:val="22"/>
          <w:lang w:val="en-GB"/>
        </w:rPr>
        <w:t>B</w:t>
      </w:r>
      <w:r w:rsidR="0088500E" w:rsidRPr="00F07467">
        <w:rPr>
          <w:color w:val="000000" w:themeColor="text1"/>
          <w:sz w:val="22"/>
          <w:szCs w:val="22"/>
          <w:lang w:val="en-GB"/>
        </w:rPr>
        <w:t>i/annual evaluation reporting</w:t>
      </w:r>
      <w:r w:rsidR="0088500E" w:rsidRPr="00F07467">
        <w:rPr>
          <w:color w:val="000000" w:themeColor="text1"/>
          <w:spacing w:val="-5"/>
          <w:sz w:val="22"/>
          <w:szCs w:val="22"/>
          <w:lang w:val="en-GB"/>
        </w:rPr>
        <w:t xml:space="preserve"> </w:t>
      </w:r>
      <w:r w:rsidR="003A4C4D">
        <w:rPr>
          <w:color w:val="000000" w:themeColor="text1"/>
          <w:spacing w:val="-5"/>
          <w:sz w:val="22"/>
          <w:szCs w:val="22"/>
          <w:lang w:val="en-GB"/>
        </w:rPr>
        <w:t>(</w:t>
      </w:r>
      <w:r w:rsidR="0088500E" w:rsidRPr="00F07467">
        <w:rPr>
          <w:color w:val="000000" w:themeColor="text1"/>
          <w:sz w:val="22"/>
          <w:szCs w:val="22"/>
          <w:lang w:val="en-GB"/>
        </w:rPr>
        <w:t>as</w:t>
      </w:r>
      <w:r w:rsidR="0088500E" w:rsidRPr="00F07467">
        <w:rPr>
          <w:color w:val="000000" w:themeColor="text1"/>
          <w:spacing w:val="-5"/>
          <w:sz w:val="22"/>
          <w:szCs w:val="22"/>
          <w:lang w:val="en-GB"/>
        </w:rPr>
        <w:t xml:space="preserve"> </w:t>
      </w:r>
      <w:r w:rsidR="0088500E" w:rsidRPr="00F07467">
        <w:rPr>
          <w:color w:val="000000" w:themeColor="text1"/>
          <w:sz w:val="22"/>
          <w:szCs w:val="22"/>
          <w:lang w:val="en-GB"/>
        </w:rPr>
        <w:t>stipulated</w:t>
      </w:r>
      <w:r w:rsidR="0088500E" w:rsidRPr="00F07467">
        <w:rPr>
          <w:color w:val="000000" w:themeColor="text1"/>
          <w:spacing w:val="-5"/>
          <w:sz w:val="22"/>
          <w:szCs w:val="22"/>
          <w:lang w:val="en-GB"/>
        </w:rPr>
        <w:t xml:space="preserve"> </w:t>
      </w:r>
      <w:r w:rsidR="0088500E" w:rsidRPr="00F07467">
        <w:rPr>
          <w:color w:val="000000" w:themeColor="text1"/>
          <w:sz w:val="22"/>
          <w:szCs w:val="22"/>
          <w:lang w:val="en-GB"/>
        </w:rPr>
        <w:t>in</w:t>
      </w:r>
      <w:r w:rsidR="0088500E" w:rsidRPr="00F07467">
        <w:rPr>
          <w:color w:val="000000" w:themeColor="text1"/>
          <w:spacing w:val="-5"/>
          <w:sz w:val="22"/>
          <w:szCs w:val="22"/>
          <w:lang w:val="en-GB"/>
        </w:rPr>
        <w:t xml:space="preserve"> </w:t>
      </w:r>
      <w:r w:rsidR="0088500E" w:rsidRPr="00F07467">
        <w:rPr>
          <w:color w:val="000000" w:themeColor="text1"/>
          <w:sz w:val="22"/>
          <w:szCs w:val="22"/>
          <w:lang w:val="en-GB"/>
        </w:rPr>
        <w:t>the</w:t>
      </w:r>
      <w:r w:rsidR="0088500E" w:rsidRPr="00F07467">
        <w:rPr>
          <w:color w:val="000000" w:themeColor="text1"/>
          <w:spacing w:val="-5"/>
          <w:sz w:val="22"/>
          <w:szCs w:val="22"/>
          <w:lang w:val="en-GB"/>
        </w:rPr>
        <w:t xml:space="preserve"> </w:t>
      </w:r>
      <w:r w:rsidR="0088500E" w:rsidRPr="00F07467">
        <w:rPr>
          <w:color w:val="000000" w:themeColor="text1"/>
          <w:sz w:val="22"/>
          <w:szCs w:val="22"/>
          <w:lang w:val="en-GB"/>
        </w:rPr>
        <w:t>policy</w:t>
      </w:r>
      <w:r w:rsidR="003A4C4D">
        <w:rPr>
          <w:color w:val="000000" w:themeColor="text1"/>
          <w:sz w:val="22"/>
          <w:szCs w:val="22"/>
          <w:lang w:val="en-GB"/>
        </w:rPr>
        <w:t>)</w:t>
      </w:r>
      <w:r w:rsidR="0088500E" w:rsidRPr="00F07467">
        <w:rPr>
          <w:color w:val="000000" w:themeColor="text1"/>
          <w:spacing w:val="-5"/>
          <w:sz w:val="22"/>
          <w:szCs w:val="22"/>
          <w:lang w:val="en-GB"/>
        </w:rPr>
        <w:t xml:space="preserve"> </w:t>
      </w:r>
      <w:r w:rsidR="0088500E" w:rsidRPr="00F07467">
        <w:rPr>
          <w:color w:val="000000" w:themeColor="text1"/>
          <w:sz w:val="22"/>
          <w:szCs w:val="22"/>
          <w:lang w:val="en-GB"/>
        </w:rPr>
        <w:t>could</w:t>
      </w:r>
      <w:r w:rsidR="0088500E" w:rsidRPr="00F07467">
        <w:rPr>
          <w:color w:val="000000" w:themeColor="text1"/>
          <w:spacing w:val="-5"/>
          <w:sz w:val="22"/>
          <w:szCs w:val="22"/>
          <w:lang w:val="en-GB"/>
        </w:rPr>
        <w:t xml:space="preserve"> </w:t>
      </w:r>
      <w:r w:rsidR="00B41490">
        <w:rPr>
          <w:color w:val="000000" w:themeColor="text1"/>
          <w:spacing w:val="-5"/>
          <w:sz w:val="22"/>
          <w:szCs w:val="22"/>
          <w:lang w:val="en-GB"/>
        </w:rPr>
        <w:t xml:space="preserve">also </w:t>
      </w:r>
      <w:r w:rsidR="0088500E" w:rsidRPr="00F07467">
        <w:rPr>
          <w:color w:val="000000" w:themeColor="text1"/>
          <w:sz w:val="22"/>
          <w:szCs w:val="22"/>
          <w:lang w:val="en-GB"/>
        </w:rPr>
        <w:t>explicit</w:t>
      </w:r>
      <w:r w:rsidR="00B41490">
        <w:rPr>
          <w:color w:val="000000" w:themeColor="text1"/>
          <w:sz w:val="22"/>
          <w:szCs w:val="22"/>
          <w:lang w:val="en-GB"/>
        </w:rPr>
        <w:t>ly require</w:t>
      </w:r>
      <w:r w:rsidR="0088500E" w:rsidRPr="00F07467">
        <w:rPr>
          <w:color w:val="000000" w:themeColor="text1"/>
          <w:spacing w:val="-5"/>
          <w:sz w:val="22"/>
          <w:szCs w:val="22"/>
          <w:lang w:val="en-GB"/>
        </w:rPr>
        <w:t xml:space="preserve"> </w:t>
      </w:r>
      <w:r w:rsidR="0088500E" w:rsidRPr="00F07467">
        <w:rPr>
          <w:color w:val="000000" w:themeColor="text1"/>
          <w:sz w:val="22"/>
          <w:szCs w:val="22"/>
          <w:lang w:val="en-GB"/>
        </w:rPr>
        <w:t>reporting</w:t>
      </w:r>
      <w:r w:rsidR="0088500E" w:rsidRPr="00F07467">
        <w:rPr>
          <w:color w:val="000000" w:themeColor="text1"/>
          <w:spacing w:val="-5"/>
          <w:sz w:val="22"/>
          <w:szCs w:val="22"/>
          <w:lang w:val="en-GB"/>
        </w:rPr>
        <w:t xml:space="preserve"> </w:t>
      </w:r>
      <w:r w:rsidR="0088500E" w:rsidRPr="00F07467">
        <w:rPr>
          <w:color w:val="000000" w:themeColor="text1"/>
          <w:sz w:val="22"/>
          <w:szCs w:val="22"/>
          <w:lang w:val="en-GB"/>
        </w:rPr>
        <w:t>on</w:t>
      </w:r>
      <w:r w:rsidR="0088500E" w:rsidRPr="00F07467">
        <w:rPr>
          <w:color w:val="000000" w:themeColor="text1"/>
          <w:spacing w:val="-4"/>
          <w:sz w:val="22"/>
          <w:szCs w:val="22"/>
          <w:lang w:val="en-GB"/>
        </w:rPr>
        <w:t xml:space="preserve"> </w:t>
      </w:r>
      <w:r w:rsidR="0088500E" w:rsidRPr="00F07467">
        <w:rPr>
          <w:color w:val="000000" w:themeColor="text1"/>
          <w:sz w:val="22"/>
          <w:szCs w:val="22"/>
          <w:lang w:val="en-GB"/>
        </w:rPr>
        <w:t>HR&amp;GE mainstreaming in the evaluation</w:t>
      </w:r>
      <w:r w:rsidR="0088500E" w:rsidRPr="00F07467">
        <w:rPr>
          <w:color w:val="000000" w:themeColor="text1"/>
          <w:spacing w:val="-1"/>
          <w:sz w:val="22"/>
          <w:szCs w:val="22"/>
          <w:lang w:val="en-GB"/>
        </w:rPr>
        <w:t xml:space="preserve"> </w:t>
      </w:r>
      <w:r w:rsidR="0088500E" w:rsidRPr="00F07467">
        <w:rPr>
          <w:color w:val="000000" w:themeColor="text1"/>
          <w:sz w:val="22"/>
          <w:szCs w:val="22"/>
          <w:lang w:val="en-GB"/>
        </w:rPr>
        <w:t>function.</w:t>
      </w:r>
    </w:p>
    <w:p w14:paraId="29D2A6D0" w14:textId="2B6E3DF8" w:rsidR="00336B39" w:rsidRPr="00F07467" w:rsidRDefault="0088500E" w:rsidP="00336B39">
      <w:pPr>
        <w:widowControl w:val="0"/>
        <w:tabs>
          <w:tab w:val="left" w:pos="2520"/>
        </w:tabs>
        <w:autoSpaceDE w:val="0"/>
        <w:autoSpaceDN w:val="0"/>
        <w:spacing w:before="184" w:line="276" w:lineRule="auto"/>
        <w:ind w:left="1800" w:right="1800"/>
        <w:jc w:val="both"/>
        <w:rPr>
          <w:color w:val="000000" w:themeColor="text1"/>
          <w:sz w:val="22"/>
          <w:szCs w:val="22"/>
          <w:lang w:val="en-GB"/>
        </w:rPr>
      </w:pPr>
      <w:r w:rsidRPr="00F07467">
        <w:rPr>
          <w:b/>
          <w:i/>
          <w:color w:val="000000" w:themeColor="text1"/>
          <w:sz w:val="22"/>
          <w:szCs w:val="22"/>
          <w:lang w:val="en-GB"/>
        </w:rPr>
        <w:t>Disclosure</w:t>
      </w:r>
      <w:r w:rsidRPr="00F07467">
        <w:rPr>
          <w:b/>
          <w:i/>
          <w:color w:val="000000" w:themeColor="text1"/>
          <w:spacing w:val="-7"/>
          <w:sz w:val="22"/>
          <w:szCs w:val="22"/>
          <w:lang w:val="en-GB"/>
        </w:rPr>
        <w:t xml:space="preserve"> </w:t>
      </w:r>
      <w:r w:rsidRPr="00F07467">
        <w:rPr>
          <w:b/>
          <w:i/>
          <w:color w:val="000000" w:themeColor="text1"/>
          <w:sz w:val="22"/>
          <w:szCs w:val="22"/>
          <w:lang w:val="en-GB"/>
        </w:rPr>
        <w:t>and</w:t>
      </w:r>
      <w:r w:rsidRPr="00F07467">
        <w:rPr>
          <w:b/>
          <w:i/>
          <w:color w:val="000000" w:themeColor="text1"/>
          <w:spacing w:val="-7"/>
          <w:sz w:val="22"/>
          <w:szCs w:val="22"/>
          <w:lang w:val="en-GB"/>
        </w:rPr>
        <w:t xml:space="preserve"> </w:t>
      </w:r>
      <w:r w:rsidRPr="00F07467">
        <w:rPr>
          <w:b/>
          <w:i/>
          <w:color w:val="000000" w:themeColor="text1"/>
          <w:sz w:val="22"/>
          <w:szCs w:val="22"/>
          <w:lang w:val="en-GB"/>
        </w:rPr>
        <w:t>dissemination:</w:t>
      </w:r>
      <w:r w:rsidRPr="00F07467">
        <w:rPr>
          <w:b/>
          <w:i/>
          <w:color w:val="000000" w:themeColor="text1"/>
          <w:spacing w:val="-6"/>
          <w:sz w:val="22"/>
          <w:szCs w:val="22"/>
          <w:lang w:val="en-GB"/>
        </w:rPr>
        <w:t xml:space="preserve"> </w:t>
      </w:r>
      <w:r w:rsidRPr="00F07467">
        <w:rPr>
          <w:color w:val="000000" w:themeColor="text1"/>
          <w:spacing w:val="-3"/>
          <w:sz w:val="22"/>
          <w:szCs w:val="22"/>
          <w:lang w:val="en-GB"/>
        </w:rPr>
        <w:t>Targeted</w:t>
      </w:r>
      <w:r w:rsidRPr="00F07467">
        <w:rPr>
          <w:color w:val="000000" w:themeColor="text1"/>
          <w:spacing w:val="-7"/>
          <w:sz w:val="22"/>
          <w:szCs w:val="22"/>
          <w:lang w:val="en-GB"/>
        </w:rPr>
        <w:t xml:space="preserve"> </w:t>
      </w:r>
      <w:r w:rsidRPr="00F07467">
        <w:rPr>
          <w:color w:val="000000" w:themeColor="text1"/>
          <w:sz w:val="22"/>
          <w:szCs w:val="22"/>
          <w:lang w:val="en-GB"/>
        </w:rPr>
        <w:t>publishing</w:t>
      </w:r>
      <w:r w:rsidRPr="00F07467">
        <w:rPr>
          <w:color w:val="000000" w:themeColor="text1"/>
          <w:spacing w:val="-6"/>
          <w:sz w:val="22"/>
          <w:szCs w:val="22"/>
          <w:lang w:val="en-GB"/>
        </w:rPr>
        <w:t xml:space="preserve"> </w:t>
      </w:r>
      <w:r w:rsidRPr="00F07467">
        <w:rPr>
          <w:color w:val="000000" w:themeColor="text1"/>
          <w:sz w:val="22"/>
          <w:szCs w:val="22"/>
          <w:lang w:val="en-GB"/>
        </w:rPr>
        <w:t>of</w:t>
      </w:r>
      <w:r w:rsidRPr="00F07467">
        <w:rPr>
          <w:color w:val="000000" w:themeColor="text1"/>
          <w:spacing w:val="-7"/>
          <w:sz w:val="22"/>
          <w:szCs w:val="22"/>
          <w:lang w:val="en-GB"/>
        </w:rPr>
        <w:t xml:space="preserve"> </w:t>
      </w:r>
      <w:r w:rsidRPr="00F07467">
        <w:rPr>
          <w:color w:val="000000" w:themeColor="text1"/>
          <w:sz w:val="22"/>
          <w:szCs w:val="22"/>
          <w:lang w:val="en-GB"/>
        </w:rPr>
        <w:t>evaluation</w:t>
      </w:r>
      <w:r w:rsidRPr="00F07467">
        <w:rPr>
          <w:color w:val="000000" w:themeColor="text1"/>
          <w:spacing w:val="-6"/>
          <w:sz w:val="22"/>
          <w:szCs w:val="22"/>
          <w:lang w:val="en-GB"/>
        </w:rPr>
        <w:t xml:space="preserve"> </w:t>
      </w:r>
      <w:r w:rsidRPr="00F07467">
        <w:rPr>
          <w:color w:val="000000" w:themeColor="text1"/>
          <w:sz w:val="22"/>
          <w:szCs w:val="22"/>
          <w:lang w:val="en-GB"/>
        </w:rPr>
        <w:t>findings</w:t>
      </w:r>
      <w:r w:rsidRPr="00F07467">
        <w:rPr>
          <w:color w:val="000000" w:themeColor="text1"/>
          <w:spacing w:val="-10"/>
          <w:sz w:val="22"/>
          <w:szCs w:val="22"/>
          <w:lang w:val="en-GB"/>
        </w:rPr>
        <w:t xml:space="preserve"> </w:t>
      </w:r>
      <w:r w:rsidRPr="00F07467">
        <w:rPr>
          <w:color w:val="000000" w:themeColor="text1"/>
          <w:sz w:val="22"/>
          <w:szCs w:val="22"/>
          <w:lang w:val="en-GB"/>
        </w:rPr>
        <w:t>and</w:t>
      </w:r>
      <w:r w:rsidRPr="00F07467">
        <w:rPr>
          <w:color w:val="000000" w:themeColor="text1"/>
          <w:spacing w:val="-9"/>
          <w:sz w:val="22"/>
          <w:szCs w:val="22"/>
          <w:lang w:val="en-GB"/>
        </w:rPr>
        <w:t xml:space="preserve"> </w:t>
      </w:r>
      <w:r w:rsidRPr="00F07467">
        <w:rPr>
          <w:color w:val="000000" w:themeColor="text1"/>
          <w:sz w:val="22"/>
          <w:szCs w:val="22"/>
          <w:lang w:val="en-GB"/>
        </w:rPr>
        <w:t>recommendations</w:t>
      </w:r>
      <w:r w:rsidRPr="00F07467">
        <w:rPr>
          <w:color w:val="000000" w:themeColor="text1"/>
          <w:spacing w:val="-9"/>
          <w:sz w:val="22"/>
          <w:szCs w:val="22"/>
          <w:lang w:val="en-GB"/>
        </w:rPr>
        <w:t xml:space="preserve"> </w:t>
      </w:r>
      <w:r w:rsidR="00A57E86">
        <w:rPr>
          <w:color w:val="000000" w:themeColor="text1"/>
          <w:sz w:val="22"/>
          <w:szCs w:val="22"/>
          <w:lang w:val="en-GB"/>
        </w:rPr>
        <w:t>through for example</w:t>
      </w:r>
      <w:r w:rsidR="00A57E86" w:rsidRPr="00F07467">
        <w:rPr>
          <w:color w:val="000000" w:themeColor="text1"/>
          <w:spacing w:val="-9"/>
          <w:sz w:val="22"/>
          <w:szCs w:val="22"/>
          <w:lang w:val="en-GB"/>
        </w:rPr>
        <w:t xml:space="preserve"> </w:t>
      </w:r>
      <w:r w:rsidRPr="00F07467">
        <w:rPr>
          <w:color w:val="000000" w:themeColor="text1"/>
          <w:sz w:val="22"/>
          <w:szCs w:val="22"/>
          <w:lang w:val="en-GB"/>
        </w:rPr>
        <w:t>bi/annual</w:t>
      </w:r>
      <w:r w:rsidRPr="00F07467">
        <w:rPr>
          <w:color w:val="000000" w:themeColor="text1"/>
          <w:spacing w:val="-9"/>
          <w:sz w:val="22"/>
          <w:szCs w:val="22"/>
          <w:lang w:val="en-GB"/>
        </w:rPr>
        <w:t xml:space="preserve"> </w:t>
      </w:r>
      <w:r w:rsidRPr="00F07467">
        <w:rPr>
          <w:color w:val="000000" w:themeColor="text1"/>
          <w:sz w:val="22"/>
          <w:szCs w:val="22"/>
          <w:lang w:val="en-GB"/>
        </w:rPr>
        <w:t>reporting,</w:t>
      </w:r>
      <w:r w:rsidRPr="00F07467">
        <w:rPr>
          <w:color w:val="000000" w:themeColor="text1"/>
          <w:spacing w:val="-9"/>
          <w:sz w:val="22"/>
          <w:szCs w:val="22"/>
          <w:lang w:val="en-GB"/>
        </w:rPr>
        <w:t xml:space="preserve"> </w:t>
      </w:r>
      <w:r w:rsidRPr="00F07467">
        <w:rPr>
          <w:color w:val="000000" w:themeColor="text1"/>
          <w:sz w:val="22"/>
          <w:szCs w:val="22"/>
          <w:lang w:val="en-GB"/>
        </w:rPr>
        <w:t>HR&amp;GE</w:t>
      </w:r>
      <w:r w:rsidRPr="00F07467">
        <w:rPr>
          <w:color w:val="000000" w:themeColor="text1"/>
          <w:spacing w:val="-9"/>
          <w:sz w:val="22"/>
          <w:szCs w:val="22"/>
          <w:lang w:val="en-GB"/>
        </w:rPr>
        <w:t xml:space="preserve"> </w:t>
      </w:r>
      <w:r w:rsidRPr="00F07467">
        <w:rPr>
          <w:color w:val="000000" w:themeColor="text1"/>
          <w:sz w:val="22"/>
          <w:szCs w:val="22"/>
          <w:lang w:val="en-GB"/>
        </w:rPr>
        <w:t>forums,</w:t>
      </w:r>
      <w:r w:rsidRPr="00F07467">
        <w:rPr>
          <w:color w:val="000000" w:themeColor="text1"/>
          <w:spacing w:val="-9"/>
          <w:sz w:val="22"/>
          <w:szCs w:val="22"/>
          <w:lang w:val="en-GB"/>
        </w:rPr>
        <w:t xml:space="preserve"> </w:t>
      </w:r>
      <w:r w:rsidRPr="00F07467">
        <w:rPr>
          <w:color w:val="000000" w:themeColor="text1"/>
          <w:sz w:val="22"/>
          <w:szCs w:val="22"/>
          <w:lang w:val="en-GB"/>
        </w:rPr>
        <w:t xml:space="preserve">funding cycles, etc., could provide opportunities to </w:t>
      </w:r>
      <w:r w:rsidR="00A57E86">
        <w:rPr>
          <w:color w:val="000000" w:themeColor="text1"/>
          <w:sz w:val="22"/>
          <w:szCs w:val="22"/>
          <w:lang w:val="en-GB"/>
        </w:rPr>
        <w:t>strengthen</w:t>
      </w:r>
      <w:r w:rsidR="00A57E86" w:rsidRPr="00F07467">
        <w:rPr>
          <w:color w:val="000000" w:themeColor="text1"/>
          <w:sz w:val="22"/>
          <w:szCs w:val="22"/>
          <w:lang w:val="en-GB"/>
        </w:rPr>
        <w:t xml:space="preserve"> </w:t>
      </w:r>
      <w:r w:rsidRPr="00F07467">
        <w:rPr>
          <w:color w:val="000000" w:themeColor="text1"/>
          <w:sz w:val="22"/>
          <w:szCs w:val="22"/>
          <w:lang w:val="en-GB"/>
        </w:rPr>
        <w:t xml:space="preserve">the voice of beneficiaries and </w:t>
      </w:r>
      <w:r w:rsidRPr="00F07467">
        <w:rPr>
          <w:color w:val="000000" w:themeColor="text1"/>
          <w:spacing w:val="-4"/>
          <w:sz w:val="22"/>
          <w:szCs w:val="22"/>
          <w:lang w:val="en-GB"/>
        </w:rPr>
        <w:t>stake</w:t>
      </w:r>
      <w:r w:rsidRPr="00F07467">
        <w:rPr>
          <w:color w:val="000000" w:themeColor="text1"/>
          <w:sz w:val="22"/>
          <w:szCs w:val="22"/>
          <w:lang w:val="en-GB"/>
        </w:rPr>
        <w:t>holders</w:t>
      </w:r>
      <w:r w:rsidR="00A57E86">
        <w:rPr>
          <w:color w:val="000000" w:themeColor="text1"/>
          <w:sz w:val="22"/>
          <w:szCs w:val="22"/>
          <w:lang w:val="en-GB"/>
        </w:rPr>
        <w:t>,</w:t>
      </w:r>
      <w:r w:rsidRPr="00F07467">
        <w:rPr>
          <w:color w:val="000000" w:themeColor="text1"/>
          <w:sz w:val="22"/>
          <w:szCs w:val="22"/>
          <w:lang w:val="en-GB"/>
        </w:rPr>
        <w:t xml:space="preserve"> and enhance collaboration across the UN system and with implementing</w:t>
      </w:r>
      <w:r w:rsidRPr="00F07467">
        <w:rPr>
          <w:color w:val="000000" w:themeColor="text1"/>
          <w:spacing w:val="4"/>
          <w:sz w:val="22"/>
          <w:szCs w:val="22"/>
          <w:lang w:val="en-GB"/>
        </w:rPr>
        <w:t xml:space="preserve"> </w:t>
      </w:r>
      <w:r w:rsidRPr="00F07467">
        <w:rPr>
          <w:color w:val="000000" w:themeColor="text1"/>
          <w:sz w:val="22"/>
          <w:szCs w:val="22"/>
          <w:lang w:val="en-GB"/>
        </w:rPr>
        <w:t>partners.</w:t>
      </w:r>
    </w:p>
    <w:p w14:paraId="22A960E0" w14:textId="77777777" w:rsidR="0088500E" w:rsidRPr="00F07467" w:rsidRDefault="0088500E" w:rsidP="001A78E3">
      <w:pPr>
        <w:tabs>
          <w:tab w:val="left" w:pos="2520"/>
        </w:tabs>
        <w:spacing w:before="1" w:line="276" w:lineRule="auto"/>
        <w:ind w:right="1800"/>
        <w:jc w:val="both"/>
        <w:rPr>
          <w:color w:val="000000" w:themeColor="text1"/>
          <w:sz w:val="22"/>
          <w:szCs w:val="22"/>
          <w:lang w:val="en-GB"/>
        </w:rPr>
      </w:pPr>
    </w:p>
    <w:p w14:paraId="150ECE4C" w14:textId="37C966EC" w:rsidR="00080808" w:rsidRPr="00F07467" w:rsidRDefault="00080808" w:rsidP="00C6304A">
      <w:pPr>
        <w:tabs>
          <w:tab w:val="left" w:pos="2250"/>
        </w:tabs>
        <w:rPr>
          <w:i/>
          <w:iCs/>
          <w:sz w:val="19"/>
          <w:szCs w:val="19"/>
          <w:lang w:val="en-GB"/>
        </w:rPr>
      </w:pPr>
    </w:p>
    <w:p w14:paraId="57FEE367" w14:textId="6BAA9E7D" w:rsidR="00080808" w:rsidRPr="00452B9E" w:rsidRDefault="00080808" w:rsidP="00F52A12">
      <w:pPr>
        <w:pStyle w:val="Heading2"/>
        <w:tabs>
          <w:tab w:val="left" w:pos="2519"/>
          <w:tab w:val="left" w:pos="2520"/>
        </w:tabs>
        <w:spacing w:before="180" w:line="276" w:lineRule="auto"/>
        <w:ind w:right="2191"/>
        <w:rPr>
          <w:rFonts w:ascii="Times New Roman" w:hAnsi="Times New Roman"/>
          <w:color w:val="1F497D" w:themeColor="text2"/>
          <w:spacing w:val="-3"/>
          <w:lang w:val="en-GB"/>
        </w:rPr>
      </w:pPr>
      <w:bookmarkStart w:id="24" w:name="_Toc128273278"/>
      <w:bookmarkStart w:id="25" w:name="Policy_Implementation"/>
      <w:r w:rsidRPr="00452B9E">
        <w:rPr>
          <w:rFonts w:ascii="Times New Roman" w:hAnsi="Times New Roman"/>
          <w:color w:val="1F497D" w:themeColor="text2"/>
          <w:spacing w:val="-3"/>
          <w:lang w:val="en-GB"/>
        </w:rPr>
        <w:lastRenderedPageBreak/>
        <w:t>3.2</w:t>
      </w:r>
      <w:r w:rsidR="00F52A12" w:rsidRPr="00452B9E">
        <w:rPr>
          <w:rFonts w:ascii="Times New Roman" w:hAnsi="Times New Roman"/>
          <w:color w:val="1F497D" w:themeColor="text2"/>
          <w:spacing w:val="-3"/>
          <w:lang w:val="en-GB"/>
        </w:rPr>
        <w:tab/>
      </w:r>
      <w:r w:rsidRPr="00452B9E">
        <w:rPr>
          <w:rFonts w:ascii="Times New Roman" w:hAnsi="Times New Roman"/>
          <w:color w:val="1F497D" w:themeColor="text2"/>
          <w:spacing w:val="-3"/>
          <w:lang w:val="en-GB"/>
        </w:rPr>
        <w:t>Evaluation policy implementation</w:t>
      </w:r>
      <w:bookmarkEnd w:id="24"/>
      <w:bookmarkEnd w:id="25"/>
      <w:r w:rsidRPr="00452B9E">
        <w:rPr>
          <w:rFonts w:ascii="Times New Roman" w:hAnsi="Times New Roman"/>
          <w:color w:val="1F497D" w:themeColor="text2"/>
          <w:spacing w:val="-3"/>
          <w:lang w:val="en-GB"/>
        </w:rPr>
        <w:t xml:space="preserve"> </w:t>
      </w:r>
    </w:p>
    <w:p w14:paraId="6866C01B" w14:textId="77777777" w:rsidR="00080808" w:rsidRPr="00452B9E" w:rsidRDefault="00080808" w:rsidP="00080808">
      <w:pPr>
        <w:rPr>
          <w:sz w:val="28"/>
          <w:lang w:val="en-GB"/>
        </w:rPr>
      </w:pPr>
    </w:p>
    <w:p w14:paraId="082543F4" w14:textId="5E7DB65C" w:rsidR="009E6BDA" w:rsidRPr="00F07467" w:rsidRDefault="3BDC2890" w:rsidP="009E2DB7">
      <w:pPr>
        <w:tabs>
          <w:tab w:val="left" w:pos="2520"/>
        </w:tabs>
        <w:spacing w:line="276" w:lineRule="auto"/>
        <w:ind w:firstLine="1800"/>
        <w:rPr>
          <w:b/>
          <w:bCs/>
          <w:color w:val="000000" w:themeColor="text1"/>
          <w:lang w:val="en-GB"/>
        </w:rPr>
      </w:pPr>
      <w:r w:rsidRPr="00F07467">
        <w:rPr>
          <w:b/>
          <w:bCs/>
          <w:color w:val="000000" w:themeColor="text1"/>
          <w:lang w:val="en-GB"/>
        </w:rPr>
        <w:t xml:space="preserve">Evaluation </w:t>
      </w:r>
      <w:r w:rsidR="00172D4E">
        <w:rPr>
          <w:b/>
          <w:bCs/>
          <w:color w:val="000000" w:themeColor="text1"/>
          <w:lang w:val="en-GB"/>
        </w:rPr>
        <w:t>Guidelines</w:t>
      </w:r>
      <w:r w:rsidR="006A45A5">
        <w:rPr>
          <w:b/>
          <w:bCs/>
          <w:color w:val="000000" w:themeColor="text1"/>
          <w:lang w:val="en-GB"/>
        </w:rPr>
        <w:t xml:space="preserve"> and Manuals</w:t>
      </w:r>
    </w:p>
    <w:p w14:paraId="594F4B8B" w14:textId="234BA41F" w:rsidR="001D1200" w:rsidRDefault="6205EAF3" w:rsidP="002833B9">
      <w:pPr>
        <w:tabs>
          <w:tab w:val="left" w:pos="2520"/>
        </w:tabs>
        <w:spacing w:line="276" w:lineRule="auto"/>
        <w:ind w:left="1800" w:right="1800"/>
        <w:jc w:val="both"/>
        <w:rPr>
          <w:color w:val="000000" w:themeColor="text1"/>
          <w:sz w:val="22"/>
          <w:szCs w:val="22"/>
          <w:lang w:val="en-GB"/>
        </w:rPr>
      </w:pPr>
      <w:r w:rsidRPr="551817C4">
        <w:rPr>
          <w:color w:val="000000" w:themeColor="text1"/>
          <w:sz w:val="22"/>
          <w:szCs w:val="22"/>
          <w:lang w:val="en-GB"/>
        </w:rPr>
        <w:t xml:space="preserve">In addition to </w:t>
      </w:r>
      <w:r w:rsidR="00A57E86">
        <w:rPr>
          <w:color w:val="000000" w:themeColor="text1"/>
          <w:sz w:val="22"/>
          <w:szCs w:val="22"/>
          <w:lang w:val="en-GB"/>
        </w:rPr>
        <w:t>the</w:t>
      </w:r>
      <w:r w:rsidR="00A57E86" w:rsidRPr="551817C4">
        <w:rPr>
          <w:color w:val="000000" w:themeColor="text1"/>
          <w:sz w:val="22"/>
          <w:szCs w:val="22"/>
          <w:lang w:val="en-GB"/>
        </w:rPr>
        <w:t xml:space="preserve"> </w:t>
      </w:r>
      <w:r w:rsidR="00A57E86">
        <w:rPr>
          <w:color w:val="000000" w:themeColor="text1"/>
          <w:sz w:val="22"/>
          <w:szCs w:val="22"/>
          <w:lang w:val="en-GB"/>
        </w:rPr>
        <w:t>E</w:t>
      </w:r>
      <w:r w:rsidR="00A57E86" w:rsidRPr="551817C4">
        <w:rPr>
          <w:color w:val="000000" w:themeColor="text1"/>
          <w:sz w:val="22"/>
          <w:szCs w:val="22"/>
          <w:lang w:val="en-GB"/>
        </w:rPr>
        <w:t xml:space="preserve">valuation </w:t>
      </w:r>
      <w:r w:rsidR="00A57E86">
        <w:rPr>
          <w:color w:val="000000" w:themeColor="text1"/>
          <w:sz w:val="22"/>
          <w:szCs w:val="22"/>
          <w:lang w:val="en-GB"/>
        </w:rPr>
        <w:t>P</w:t>
      </w:r>
      <w:r w:rsidRPr="551817C4">
        <w:rPr>
          <w:color w:val="000000" w:themeColor="text1"/>
          <w:sz w:val="22"/>
          <w:szCs w:val="22"/>
          <w:lang w:val="en-GB"/>
        </w:rPr>
        <w:t xml:space="preserve">olicy, central evaluation offices also develop </w:t>
      </w:r>
      <w:r w:rsidR="00CC1ADB">
        <w:rPr>
          <w:color w:val="000000" w:themeColor="text1"/>
          <w:sz w:val="22"/>
          <w:szCs w:val="22"/>
          <w:lang w:val="en-GB"/>
        </w:rPr>
        <w:t>guidelines and manuals</w:t>
      </w:r>
      <w:r w:rsidR="00D35B3D">
        <w:rPr>
          <w:color w:val="000000" w:themeColor="text1"/>
          <w:sz w:val="22"/>
          <w:szCs w:val="22"/>
          <w:lang w:val="en-GB"/>
        </w:rPr>
        <w:t xml:space="preserve"> to </w:t>
      </w:r>
      <w:r w:rsidRPr="551817C4">
        <w:rPr>
          <w:color w:val="000000" w:themeColor="text1"/>
          <w:sz w:val="22"/>
          <w:szCs w:val="22"/>
          <w:lang w:val="en-GB"/>
        </w:rPr>
        <w:t>strengthen the evaluation function within their organi</w:t>
      </w:r>
      <w:r w:rsidR="243E1CF0" w:rsidRPr="551817C4">
        <w:rPr>
          <w:color w:val="000000" w:themeColor="text1"/>
          <w:sz w:val="22"/>
          <w:szCs w:val="22"/>
          <w:lang w:val="en-GB"/>
        </w:rPr>
        <w:t>s</w:t>
      </w:r>
      <w:r w:rsidRPr="551817C4">
        <w:rPr>
          <w:color w:val="000000" w:themeColor="text1"/>
          <w:sz w:val="22"/>
          <w:szCs w:val="22"/>
          <w:lang w:val="en-GB"/>
        </w:rPr>
        <w:t xml:space="preserve">ation based on its specific context. </w:t>
      </w:r>
      <w:r w:rsidR="001D1200" w:rsidRPr="551817C4">
        <w:rPr>
          <w:color w:val="000000" w:themeColor="text1"/>
          <w:sz w:val="22"/>
          <w:szCs w:val="22"/>
          <w:lang w:val="en-GB"/>
        </w:rPr>
        <w:t>Such documents</w:t>
      </w:r>
      <w:r w:rsidRPr="551817C4">
        <w:rPr>
          <w:color w:val="000000" w:themeColor="text1"/>
          <w:sz w:val="22"/>
          <w:szCs w:val="22"/>
          <w:lang w:val="en-GB"/>
        </w:rPr>
        <w:t xml:space="preserve"> should also </w:t>
      </w:r>
      <w:r w:rsidR="004032E1" w:rsidRPr="551817C4">
        <w:rPr>
          <w:color w:val="000000" w:themeColor="text1"/>
          <w:sz w:val="22"/>
          <w:szCs w:val="22"/>
          <w:lang w:val="en-GB"/>
        </w:rPr>
        <w:t>consider</w:t>
      </w:r>
      <w:r w:rsidRPr="551817C4">
        <w:rPr>
          <w:color w:val="000000" w:themeColor="text1"/>
          <w:sz w:val="22"/>
          <w:szCs w:val="22"/>
          <w:lang w:val="en-GB"/>
        </w:rPr>
        <w:t xml:space="preserve"> the need for integrating </w:t>
      </w:r>
      <w:r w:rsidR="004032E1">
        <w:rPr>
          <w:color w:val="000000" w:themeColor="text1"/>
          <w:sz w:val="22"/>
          <w:szCs w:val="22"/>
          <w:lang w:val="en-GB"/>
        </w:rPr>
        <w:t>HR&amp;GE</w:t>
      </w:r>
      <w:r w:rsidRPr="551817C4">
        <w:rPr>
          <w:color w:val="000000" w:themeColor="text1"/>
          <w:sz w:val="22"/>
          <w:szCs w:val="22"/>
          <w:lang w:val="en-GB"/>
        </w:rPr>
        <w:t xml:space="preserve"> in the evaluations of the organi</w:t>
      </w:r>
      <w:r w:rsidR="243E1CF0" w:rsidRPr="551817C4">
        <w:rPr>
          <w:color w:val="000000" w:themeColor="text1"/>
          <w:sz w:val="22"/>
          <w:szCs w:val="22"/>
          <w:lang w:val="en-GB"/>
        </w:rPr>
        <w:t>s</w:t>
      </w:r>
      <w:r w:rsidRPr="551817C4">
        <w:rPr>
          <w:color w:val="000000" w:themeColor="text1"/>
          <w:sz w:val="22"/>
          <w:szCs w:val="22"/>
          <w:lang w:val="en-GB"/>
        </w:rPr>
        <w:t xml:space="preserve">ation </w:t>
      </w:r>
      <w:r w:rsidR="4A74C8BF" w:rsidRPr="551817C4">
        <w:rPr>
          <w:color w:val="000000" w:themeColor="text1"/>
          <w:sz w:val="22"/>
          <w:szCs w:val="22"/>
          <w:lang w:val="en-GB"/>
        </w:rPr>
        <w:t>(</w:t>
      </w:r>
      <w:r w:rsidR="004032E1">
        <w:rPr>
          <w:color w:val="000000" w:themeColor="text1"/>
          <w:sz w:val="22"/>
          <w:szCs w:val="22"/>
          <w:lang w:val="en-GB"/>
        </w:rPr>
        <w:t>s</w:t>
      </w:r>
      <w:r w:rsidR="4A74C8BF" w:rsidRPr="551817C4">
        <w:rPr>
          <w:color w:val="000000" w:themeColor="text1"/>
          <w:sz w:val="22"/>
          <w:szCs w:val="22"/>
          <w:lang w:val="en-GB"/>
        </w:rPr>
        <w:t>ee Box 1</w:t>
      </w:r>
      <w:r w:rsidR="002833B9">
        <w:rPr>
          <w:color w:val="000000" w:themeColor="text1"/>
          <w:sz w:val="22"/>
          <w:szCs w:val="22"/>
          <w:lang w:val="en-GB"/>
        </w:rPr>
        <w:t>1</w:t>
      </w:r>
      <w:r w:rsidR="6D3C9B3C" w:rsidRPr="551817C4">
        <w:rPr>
          <w:color w:val="000000" w:themeColor="text1"/>
          <w:sz w:val="22"/>
          <w:szCs w:val="22"/>
          <w:lang w:val="en-GB"/>
        </w:rPr>
        <w:t>)</w:t>
      </w:r>
      <w:r w:rsidRPr="551817C4">
        <w:rPr>
          <w:color w:val="000000" w:themeColor="text1"/>
          <w:sz w:val="22"/>
          <w:szCs w:val="22"/>
          <w:lang w:val="en-GB"/>
        </w:rPr>
        <w:t>.</w:t>
      </w:r>
    </w:p>
    <w:tbl>
      <w:tblPr>
        <w:tblStyle w:val="TableGrid"/>
        <w:tblpPr w:leftFromText="180" w:rightFromText="180" w:vertAnchor="text" w:horzAnchor="margin" w:tblpXSpec="center" w:tblpY="255"/>
        <w:tblW w:w="0" w:type="auto"/>
        <w:tblLook w:val="04A0" w:firstRow="1" w:lastRow="0" w:firstColumn="1" w:lastColumn="0" w:noHBand="0" w:noVBand="1"/>
      </w:tblPr>
      <w:tblGrid>
        <w:gridCol w:w="8669"/>
      </w:tblGrid>
      <w:tr w:rsidR="007C798A" w:rsidRPr="00F07467" w14:paraId="214C39D8" w14:textId="77777777" w:rsidTr="7329F4AF">
        <w:trPr>
          <w:trHeight w:val="440"/>
        </w:trPr>
        <w:tc>
          <w:tcPr>
            <w:tcW w:w="8669" w:type="dxa"/>
            <w:shd w:val="clear" w:color="auto" w:fill="1F497D" w:themeFill="text2"/>
            <w:vAlign w:val="center"/>
          </w:tcPr>
          <w:p w14:paraId="6FCCDD21" w14:textId="27E3FC79" w:rsidR="007C798A" w:rsidRPr="00F07467" w:rsidRDefault="007C798A" w:rsidP="00075925">
            <w:pPr>
              <w:pStyle w:val="ListParagraph"/>
              <w:tabs>
                <w:tab w:val="left" w:pos="2520"/>
              </w:tabs>
              <w:spacing w:before="67" w:line="266" w:lineRule="auto"/>
              <w:ind w:left="0" w:right="113"/>
              <w:jc w:val="left"/>
              <w:rPr>
                <w:b/>
                <w:bCs/>
                <w:color w:val="FFFFFF" w:themeColor="background1"/>
                <w:sz w:val="20"/>
                <w:szCs w:val="20"/>
                <w:lang w:val="en-GB"/>
              </w:rPr>
            </w:pPr>
            <w:r w:rsidRPr="00F07467">
              <w:rPr>
                <w:b/>
                <w:bCs/>
                <w:color w:val="FFFFFF" w:themeColor="background1"/>
                <w:sz w:val="20"/>
                <w:szCs w:val="20"/>
                <w:lang w:val="en-GB"/>
              </w:rPr>
              <w:t>Box 1</w:t>
            </w:r>
            <w:r w:rsidR="002833B9">
              <w:rPr>
                <w:b/>
                <w:bCs/>
                <w:color w:val="FFFFFF" w:themeColor="background1"/>
                <w:sz w:val="20"/>
                <w:szCs w:val="20"/>
                <w:lang w:val="en-GB"/>
              </w:rPr>
              <w:t>1</w:t>
            </w:r>
            <w:r w:rsidRPr="00F07467">
              <w:rPr>
                <w:b/>
                <w:bCs/>
                <w:color w:val="FFFFFF" w:themeColor="background1"/>
                <w:sz w:val="20"/>
                <w:szCs w:val="20"/>
                <w:lang w:val="en-GB"/>
              </w:rPr>
              <w:t xml:space="preserve">. </w:t>
            </w:r>
            <w:r>
              <w:rPr>
                <w:b/>
                <w:bCs/>
                <w:color w:val="FFFFFF" w:themeColor="background1"/>
                <w:sz w:val="20"/>
                <w:szCs w:val="20"/>
                <w:lang w:val="en-GB"/>
              </w:rPr>
              <w:t>Example</w:t>
            </w:r>
            <w:r w:rsidR="000B3123">
              <w:rPr>
                <w:b/>
                <w:bCs/>
                <w:color w:val="FFFFFF" w:themeColor="background1"/>
                <w:sz w:val="20"/>
                <w:szCs w:val="20"/>
                <w:lang w:val="en-GB"/>
              </w:rPr>
              <w:t>s</w:t>
            </w:r>
            <w:r>
              <w:rPr>
                <w:b/>
                <w:bCs/>
                <w:color w:val="FFFFFF" w:themeColor="background1"/>
                <w:sz w:val="20"/>
                <w:szCs w:val="20"/>
                <w:lang w:val="en-GB"/>
              </w:rPr>
              <w:t xml:space="preserve"> of Guidance to Mainstream Gender, Human Rights, Disability Inclusion and Environment in Evaluations </w:t>
            </w:r>
          </w:p>
        </w:tc>
      </w:tr>
      <w:tr w:rsidR="007C798A" w:rsidRPr="00F07467" w14:paraId="487DDACD" w14:textId="77777777" w:rsidTr="001A78E3">
        <w:trPr>
          <w:trHeight w:val="1262"/>
        </w:trPr>
        <w:tc>
          <w:tcPr>
            <w:tcW w:w="8669" w:type="dxa"/>
            <w:shd w:val="clear" w:color="auto" w:fill="DBE5F1" w:themeFill="accent1" w:themeFillTint="33"/>
            <w:vAlign w:val="center"/>
          </w:tcPr>
          <w:p w14:paraId="316DEA3C" w14:textId="77777777" w:rsidR="007C798A" w:rsidRDefault="007C798A" w:rsidP="007C798A">
            <w:pPr>
              <w:widowControl w:val="0"/>
              <w:autoSpaceDE w:val="0"/>
              <w:autoSpaceDN w:val="0"/>
              <w:rPr>
                <w:color w:val="000000" w:themeColor="text1"/>
                <w:sz w:val="10"/>
                <w:szCs w:val="10"/>
                <w:lang w:val="en-GB"/>
              </w:rPr>
            </w:pPr>
          </w:p>
          <w:p w14:paraId="361E8EDB" w14:textId="313D7B92" w:rsidR="007C798A" w:rsidRDefault="44F4C99E" w:rsidP="007C798A">
            <w:pPr>
              <w:widowControl w:val="0"/>
              <w:autoSpaceDE w:val="0"/>
              <w:autoSpaceDN w:val="0"/>
              <w:rPr>
                <w:color w:val="000000" w:themeColor="text1"/>
                <w:sz w:val="20"/>
                <w:szCs w:val="20"/>
                <w:lang w:val="en-GB"/>
              </w:rPr>
            </w:pPr>
            <w:r w:rsidRPr="7329F4AF">
              <w:rPr>
                <w:color w:val="000000" w:themeColor="text1"/>
                <w:sz w:val="20"/>
                <w:szCs w:val="20"/>
                <w:lang w:val="en-GB"/>
              </w:rPr>
              <w:t xml:space="preserve">The Inspection and Evaluation Division (IED) of the UN Office of Internal Oversight Services (OIOS) developed </w:t>
            </w:r>
            <w:hyperlink r:id="rId118" w:history="1">
              <w:r w:rsidR="00EA4349" w:rsidRPr="00EA4349">
                <w:rPr>
                  <w:rStyle w:val="Hyperlink"/>
                  <w:sz w:val="20"/>
                  <w:szCs w:val="20"/>
                  <w:lang w:val="en-GB"/>
                </w:rPr>
                <w:t>Mainstreaming Guidelines and Checklist for Evaluators</w:t>
              </w:r>
              <w:r w:rsidRPr="00EA4349">
                <w:rPr>
                  <w:rStyle w:val="Hyperlink"/>
                  <w:sz w:val="20"/>
                  <w:szCs w:val="20"/>
                  <w:lang w:val="en-GB"/>
                </w:rPr>
                <w:t xml:space="preserve"> </w:t>
              </w:r>
            </w:hyperlink>
            <w:r w:rsidRPr="7329F4AF">
              <w:rPr>
                <w:sz w:val="20"/>
                <w:szCs w:val="20"/>
                <w:lang w:val="en-GB"/>
              </w:rPr>
              <w:t xml:space="preserve">to guide evaluators on how to mainstream </w:t>
            </w:r>
            <w:r w:rsidR="00D41ECE">
              <w:rPr>
                <w:sz w:val="20"/>
                <w:szCs w:val="20"/>
                <w:lang w:val="en-GB"/>
              </w:rPr>
              <w:t>g</w:t>
            </w:r>
            <w:r w:rsidR="00D41ECE" w:rsidRPr="7329F4AF">
              <w:rPr>
                <w:sz w:val="20"/>
                <w:szCs w:val="20"/>
                <w:lang w:val="en-GB"/>
              </w:rPr>
              <w:t xml:space="preserve">ender </w:t>
            </w:r>
            <w:r w:rsidR="00D41ECE">
              <w:rPr>
                <w:sz w:val="20"/>
                <w:szCs w:val="20"/>
                <w:lang w:val="en-GB"/>
              </w:rPr>
              <w:t>e</w:t>
            </w:r>
            <w:r w:rsidRPr="7329F4AF">
              <w:rPr>
                <w:sz w:val="20"/>
                <w:szCs w:val="20"/>
                <w:lang w:val="en-GB"/>
              </w:rPr>
              <w:t xml:space="preserve">quality, </w:t>
            </w:r>
            <w:r w:rsidR="00D41ECE">
              <w:rPr>
                <w:sz w:val="20"/>
                <w:szCs w:val="20"/>
                <w:lang w:val="en-GB"/>
              </w:rPr>
              <w:t>h</w:t>
            </w:r>
            <w:r w:rsidRPr="7329F4AF">
              <w:rPr>
                <w:sz w:val="20"/>
                <w:szCs w:val="20"/>
                <w:lang w:val="en-GB"/>
              </w:rPr>
              <w:t xml:space="preserve">uman </w:t>
            </w:r>
            <w:r w:rsidR="00D41ECE">
              <w:rPr>
                <w:sz w:val="20"/>
                <w:szCs w:val="20"/>
                <w:lang w:val="en-GB"/>
              </w:rPr>
              <w:t>r</w:t>
            </w:r>
            <w:r w:rsidRPr="7329F4AF">
              <w:rPr>
                <w:sz w:val="20"/>
                <w:szCs w:val="20"/>
                <w:lang w:val="en-GB"/>
              </w:rPr>
              <w:t xml:space="preserve">ights, </w:t>
            </w:r>
            <w:r w:rsidR="00D41ECE">
              <w:rPr>
                <w:sz w:val="20"/>
                <w:szCs w:val="20"/>
                <w:lang w:val="en-GB"/>
              </w:rPr>
              <w:t>d</w:t>
            </w:r>
            <w:r w:rsidRPr="7329F4AF">
              <w:rPr>
                <w:sz w:val="20"/>
                <w:szCs w:val="20"/>
                <w:lang w:val="en-GB"/>
              </w:rPr>
              <w:t xml:space="preserve">isability </w:t>
            </w:r>
            <w:r w:rsidR="00D41ECE">
              <w:rPr>
                <w:color w:val="000000" w:themeColor="text1"/>
                <w:sz w:val="20"/>
                <w:szCs w:val="20"/>
                <w:lang w:val="en-GB"/>
              </w:rPr>
              <w:t>i</w:t>
            </w:r>
            <w:r w:rsidRPr="7329F4AF">
              <w:rPr>
                <w:color w:val="000000" w:themeColor="text1"/>
                <w:sz w:val="20"/>
                <w:szCs w:val="20"/>
                <w:lang w:val="en-GB"/>
              </w:rPr>
              <w:t xml:space="preserve">nclusion and the </w:t>
            </w:r>
            <w:r w:rsidR="00D41ECE">
              <w:rPr>
                <w:color w:val="000000" w:themeColor="text1"/>
                <w:sz w:val="20"/>
                <w:szCs w:val="20"/>
                <w:lang w:val="en-GB"/>
              </w:rPr>
              <w:t>e</w:t>
            </w:r>
            <w:r w:rsidRPr="7329F4AF">
              <w:rPr>
                <w:color w:val="000000" w:themeColor="text1"/>
                <w:sz w:val="20"/>
                <w:szCs w:val="20"/>
                <w:lang w:val="en-GB"/>
              </w:rPr>
              <w:t xml:space="preserve">nvironment. The Guidelines were informed by the review of IED’s evaluation inception papers, staff workshops and a detailed review of UNEG guidance documents. </w:t>
            </w:r>
          </w:p>
          <w:p w14:paraId="174A700E" w14:textId="77777777" w:rsidR="007C798A" w:rsidRPr="007C798A" w:rsidRDefault="007C798A" w:rsidP="007C798A">
            <w:pPr>
              <w:widowControl w:val="0"/>
              <w:autoSpaceDE w:val="0"/>
              <w:autoSpaceDN w:val="0"/>
              <w:rPr>
                <w:color w:val="000000" w:themeColor="text1"/>
                <w:sz w:val="20"/>
                <w:szCs w:val="20"/>
                <w:lang w:val="en-GB"/>
              </w:rPr>
            </w:pPr>
          </w:p>
          <w:p w14:paraId="53922433" w14:textId="38265A5E" w:rsidR="007C798A" w:rsidRPr="007C798A" w:rsidRDefault="007C798A" w:rsidP="007C798A">
            <w:pPr>
              <w:widowControl w:val="0"/>
              <w:autoSpaceDE w:val="0"/>
              <w:autoSpaceDN w:val="0"/>
              <w:rPr>
                <w:color w:val="000000" w:themeColor="text1"/>
                <w:sz w:val="20"/>
                <w:szCs w:val="20"/>
                <w:lang w:val="en-GB"/>
              </w:rPr>
            </w:pPr>
            <w:r w:rsidRPr="007C798A">
              <w:rPr>
                <w:color w:val="000000" w:themeColor="text1"/>
                <w:sz w:val="20"/>
                <w:szCs w:val="20"/>
                <w:lang w:val="en-GB"/>
              </w:rPr>
              <w:t>The Guidelines are driven by the UN</w:t>
            </w:r>
            <w:r w:rsidR="0056155C">
              <w:rPr>
                <w:color w:val="000000" w:themeColor="text1"/>
                <w:sz w:val="20"/>
                <w:szCs w:val="20"/>
                <w:lang w:val="en-GB"/>
              </w:rPr>
              <w:t>’s</w:t>
            </w:r>
            <w:r w:rsidRPr="007C798A">
              <w:rPr>
                <w:color w:val="000000" w:themeColor="text1"/>
                <w:sz w:val="20"/>
                <w:szCs w:val="20"/>
                <w:lang w:val="en-GB"/>
              </w:rPr>
              <w:t xml:space="preserve"> commitment to </w:t>
            </w:r>
            <w:r w:rsidR="0056155C">
              <w:rPr>
                <w:color w:val="000000" w:themeColor="text1"/>
                <w:sz w:val="20"/>
                <w:szCs w:val="20"/>
                <w:lang w:val="en-GB"/>
              </w:rPr>
              <w:t>LNOB</w:t>
            </w:r>
            <w:r w:rsidRPr="007C798A">
              <w:rPr>
                <w:color w:val="000000" w:themeColor="text1"/>
                <w:sz w:val="20"/>
                <w:szCs w:val="20"/>
                <w:lang w:val="en-GB"/>
              </w:rPr>
              <w:t xml:space="preserve"> and consist of:</w:t>
            </w:r>
          </w:p>
          <w:p w14:paraId="40CED8E4" w14:textId="1096AAE9" w:rsidR="007C798A" w:rsidRPr="007C798A" w:rsidRDefault="007C798A" w:rsidP="007C798A">
            <w:pPr>
              <w:widowControl w:val="0"/>
              <w:numPr>
                <w:ilvl w:val="0"/>
                <w:numId w:val="1"/>
              </w:numPr>
              <w:autoSpaceDE w:val="0"/>
              <w:autoSpaceDN w:val="0"/>
              <w:rPr>
                <w:color w:val="000000" w:themeColor="text1"/>
                <w:sz w:val="20"/>
                <w:szCs w:val="20"/>
                <w:lang w:val="en-GB"/>
              </w:rPr>
            </w:pPr>
            <w:r w:rsidRPr="007C798A">
              <w:rPr>
                <w:color w:val="000000" w:themeColor="text1"/>
                <w:sz w:val="20"/>
                <w:szCs w:val="20"/>
                <w:lang w:val="en-GB"/>
              </w:rPr>
              <w:t>Mainstreaming mandate references, to facilitate its inclusion in evaluation inception papers and reports</w:t>
            </w:r>
            <w:r w:rsidR="008B448C">
              <w:rPr>
                <w:color w:val="000000" w:themeColor="text1"/>
                <w:sz w:val="20"/>
                <w:szCs w:val="20"/>
                <w:lang w:val="en-GB"/>
              </w:rPr>
              <w:t>;</w:t>
            </w:r>
          </w:p>
          <w:p w14:paraId="5A637AF1" w14:textId="7C5562FF" w:rsidR="007C798A" w:rsidRPr="007C798A" w:rsidRDefault="007C798A" w:rsidP="007C798A">
            <w:pPr>
              <w:widowControl w:val="0"/>
              <w:numPr>
                <w:ilvl w:val="0"/>
                <w:numId w:val="1"/>
              </w:numPr>
              <w:autoSpaceDE w:val="0"/>
              <w:autoSpaceDN w:val="0"/>
              <w:rPr>
                <w:color w:val="000000" w:themeColor="text1"/>
                <w:sz w:val="20"/>
                <w:szCs w:val="20"/>
                <w:lang w:val="en-GB"/>
              </w:rPr>
            </w:pPr>
            <w:r w:rsidRPr="007C798A">
              <w:rPr>
                <w:color w:val="000000" w:themeColor="text1"/>
                <w:sz w:val="20"/>
                <w:szCs w:val="20"/>
                <w:lang w:val="en-GB"/>
              </w:rPr>
              <w:t xml:space="preserve">A six-point </w:t>
            </w:r>
            <w:r w:rsidR="008B448C">
              <w:rPr>
                <w:color w:val="000000" w:themeColor="text1"/>
                <w:sz w:val="20"/>
                <w:szCs w:val="20"/>
                <w:lang w:val="en-GB"/>
              </w:rPr>
              <w:t>m</w:t>
            </w:r>
            <w:r w:rsidRPr="007C798A">
              <w:rPr>
                <w:color w:val="000000" w:themeColor="text1"/>
                <w:sz w:val="20"/>
                <w:szCs w:val="20"/>
                <w:lang w:val="en-GB"/>
              </w:rPr>
              <w:t xml:space="preserve">ainstreaming </w:t>
            </w:r>
            <w:r w:rsidR="008B448C">
              <w:rPr>
                <w:color w:val="000000" w:themeColor="text1"/>
                <w:sz w:val="20"/>
                <w:szCs w:val="20"/>
                <w:lang w:val="en-GB"/>
              </w:rPr>
              <w:t>c</w:t>
            </w:r>
            <w:r w:rsidRPr="007C798A">
              <w:rPr>
                <w:color w:val="000000" w:themeColor="text1"/>
                <w:sz w:val="20"/>
                <w:szCs w:val="20"/>
                <w:lang w:val="en-GB"/>
              </w:rPr>
              <w:t>hecklist with guidelines and practical suggestions for each stage of the evaluation process including planning, design, data collection, analysis and drafting findings and recommendations</w:t>
            </w:r>
            <w:r w:rsidR="008B448C">
              <w:rPr>
                <w:color w:val="000000" w:themeColor="text1"/>
                <w:sz w:val="20"/>
                <w:szCs w:val="20"/>
                <w:lang w:val="en-GB"/>
              </w:rPr>
              <w:t>; and</w:t>
            </w:r>
          </w:p>
          <w:p w14:paraId="357060C5" w14:textId="5E774B1C" w:rsidR="007C798A" w:rsidRDefault="007C798A" w:rsidP="007C798A">
            <w:pPr>
              <w:widowControl w:val="0"/>
              <w:numPr>
                <w:ilvl w:val="0"/>
                <w:numId w:val="1"/>
              </w:numPr>
              <w:autoSpaceDE w:val="0"/>
              <w:autoSpaceDN w:val="0"/>
              <w:rPr>
                <w:color w:val="000000" w:themeColor="text1"/>
                <w:sz w:val="20"/>
                <w:szCs w:val="20"/>
                <w:lang w:val="en-GB"/>
              </w:rPr>
            </w:pPr>
            <w:r w:rsidRPr="007C798A">
              <w:rPr>
                <w:color w:val="000000" w:themeColor="text1"/>
                <w:sz w:val="20"/>
                <w:szCs w:val="20"/>
                <w:lang w:val="en-GB"/>
              </w:rPr>
              <w:t xml:space="preserve">A </w:t>
            </w:r>
            <w:r w:rsidR="008B448C">
              <w:rPr>
                <w:color w:val="000000" w:themeColor="text1"/>
                <w:sz w:val="20"/>
                <w:szCs w:val="20"/>
                <w:lang w:val="en-GB"/>
              </w:rPr>
              <w:t>t</w:t>
            </w:r>
            <w:r w:rsidRPr="007C798A">
              <w:rPr>
                <w:color w:val="000000" w:themeColor="text1"/>
                <w:sz w:val="20"/>
                <w:szCs w:val="20"/>
                <w:lang w:val="en-GB"/>
              </w:rPr>
              <w:t>oolkit with evaluation questions, indicators and links to resources</w:t>
            </w:r>
            <w:r w:rsidR="008B448C">
              <w:rPr>
                <w:color w:val="000000" w:themeColor="text1"/>
                <w:sz w:val="20"/>
                <w:szCs w:val="20"/>
                <w:lang w:val="en-GB"/>
              </w:rPr>
              <w:t>.</w:t>
            </w:r>
          </w:p>
          <w:p w14:paraId="6F9BF59A" w14:textId="77777777" w:rsidR="007C798A" w:rsidRPr="007C798A" w:rsidRDefault="007C798A" w:rsidP="007C798A">
            <w:pPr>
              <w:widowControl w:val="0"/>
              <w:autoSpaceDE w:val="0"/>
              <w:autoSpaceDN w:val="0"/>
              <w:ind w:left="720"/>
              <w:rPr>
                <w:color w:val="000000" w:themeColor="text1"/>
                <w:sz w:val="20"/>
                <w:szCs w:val="20"/>
                <w:lang w:val="en-GB"/>
              </w:rPr>
            </w:pPr>
          </w:p>
          <w:p w14:paraId="0FDDE35B" w14:textId="7CD06AF6" w:rsidR="008B448C" w:rsidRDefault="008B448C" w:rsidP="0056155C">
            <w:pPr>
              <w:widowControl w:val="0"/>
              <w:autoSpaceDE w:val="0"/>
              <w:autoSpaceDN w:val="0"/>
              <w:rPr>
                <w:color w:val="000000" w:themeColor="text1"/>
                <w:sz w:val="20"/>
                <w:szCs w:val="20"/>
                <w:lang w:val="en-GB"/>
              </w:rPr>
            </w:pPr>
            <w:r w:rsidRPr="007C798A">
              <w:rPr>
                <w:color w:val="000000" w:themeColor="text1"/>
                <w:sz w:val="20"/>
                <w:szCs w:val="20"/>
                <w:lang w:val="en-GB"/>
              </w:rPr>
              <w:t>OIOS-IED evaluators are encouraged to ensure that mainstreaming issues are considered in the scope, design, implementation and reporting of evaluations by consulting the evaluation checklist during the planning and inception phase of each evaluation.</w:t>
            </w:r>
          </w:p>
          <w:p w14:paraId="491E0BC0" w14:textId="77777777" w:rsidR="008B448C" w:rsidRDefault="008B448C" w:rsidP="0056155C">
            <w:pPr>
              <w:widowControl w:val="0"/>
              <w:autoSpaceDE w:val="0"/>
              <w:autoSpaceDN w:val="0"/>
              <w:rPr>
                <w:color w:val="000000" w:themeColor="text1"/>
                <w:sz w:val="20"/>
                <w:szCs w:val="20"/>
                <w:lang w:val="en-GB"/>
              </w:rPr>
            </w:pPr>
          </w:p>
          <w:p w14:paraId="0D82A333" w14:textId="3A9B22F4" w:rsidR="000B3123" w:rsidRDefault="007C798A" w:rsidP="007C798A">
            <w:pPr>
              <w:widowControl w:val="0"/>
              <w:autoSpaceDE w:val="0"/>
              <w:autoSpaceDN w:val="0"/>
              <w:rPr>
                <w:color w:val="000000" w:themeColor="text1"/>
                <w:sz w:val="20"/>
                <w:szCs w:val="20"/>
                <w:lang w:val="en-GB"/>
              </w:rPr>
            </w:pPr>
            <w:r w:rsidRPr="007C798A">
              <w:rPr>
                <w:color w:val="000000" w:themeColor="text1"/>
                <w:sz w:val="20"/>
                <w:szCs w:val="20"/>
                <w:lang w:val="en-GB"/>
              </w:rPr>
              <w:t xml:space="preserve">The Guidelines were subsequently adapted to meet </w:t>
            </w:r>
            <w:r w:rsidR="003125DC">
              <w:rPr>
                <w:color w:val="000000" w:themeColor="text1"/>
                <w:sz w:val="20"/>
                <w:szCs w:val="20"/>
                <w:lang w:val="en-GB"/>
              </w:rPr>
              <w:t xml:space="preserve">the needs of </w:t>
            </w:r>
            <w:r w:rsidRPr="007C798A">
              <w:rPr>
                <w:color w:val="000000" w:themeColor="text1"/>
                <w:sz w:val="20"/>
                <w:szCs w:val="20"/>
                <w:lang w:val="en-GB"/>
              </w:rPr>
              <w:t>other UN Secretariat entities</w:t>
            </w:r>
            <w:r w:rsidR="00D41ECE">
              <w:rPr>
                <w:color w:val="000000" w:themeColor="text1"/>
                <w:sz w:val="20"/>
                <w:szCs w:val="20"/>
                <w:lang w:val="en-GB"/>
              </w:rPr>
              <w:t xml:space="preserve">, and </w:t>
            </w:r>
            <w:r w:rsidRPr="007C798A">
              <w:rPr>
                <w:color w:val="000000" w:themeColor="text1"/>
                <w:sz w:val="20"/>
                <w:szCs w:val="20"/>
                <w:lang w:val="en-GB"/>
              </w:rPr>
              <w:t xml:space="preserve"> issued and disseminated to all evaluation focal points in the Secretariat as part of OIOS-IED</w:t>
            </w:r>
            <w:r w:rsidR="0056155C">
              <w:rPr>
                <w:color w:val="000000" w:themeColor="text1"/>
                <w:sz w:val="20"/>
                <w:szCs w:val="20"/>
                <w:lang w:val="en-GB"/>
              </w:rPr>
              <w:t>’s</w:t>
            </w:r>
            <w:r w:rsidRPr="007C798A">
              <w:rPr>
                <w:color w:val="000000" w:themeColor="text1"/>
                <w:sz w:val="20"/>
                <w:szCs w:val="20"/>
                <w:lang w:val="en-GB"/>
              </w:rPr>
              <w:t xml:space="preserve"> Evaluation Support work.</w:t>
            </w:r>
          </w:p>
          <w:p w14:paraId="1D21F944" w14:textId="70313F15" w:rsidR="000B3123" w:rsidRDefault="000B3123" w:rsidP="000B3123">
            <w:pPr>
              <w:widowControl w:val="0"/>
              <w:autoSpaceDE w:val="0"/>
              <w:autoSpaceDN w:val="0"/>
              <w:rPr>
                <w:color w:val="000000" w:themeColor="text1"/>
                <w:sz w:val="20"/>
                <w:szCs w:val="20"/>
                <w:lang w:val="en-GB"/>
              </w:rPr>
            </w:pPr>
            <w:r>
              <w:rPr>
                <w:color w:val="000000" w:themeColor="text1"/>
                <w:sz w:val="20"/>
                <w:szCs w:val="20"/>
                <w:lang w:val="en-GB"/>
              </w:rPr>
              <w:t xml:space="preserve">In another example, the Evaluation Office of the United Nations Children’s Emergency Fund (UNICEF) published the Guidance on </w:t>
            </w:r>
            <w:hyperlink r:id="rId119" w:history="1">
              <w:r w:rsidRPr="00425D4F">
                <w:rPr>
                  <w:rStyle w:val="Hyperlink"/>
                  <w:sz w:val="20"/>
                  <w:szCs w:val="20"/>
                  <w:lang w:val="en-GB"/>
                </w:rPr>
                <w:t>Gender Integration in Evaluation</w:t>
              </w:r>
            </w:hyperlink>
            <w:r>
              <w:rPr>
                <w:color w:val="000000" w:themeColor="text1"/>
                <w:sz w:val="20"/>
                <w:szCs w:val="20"/>
                <w:lang w:val="en-GB"/>
              </w:rPr>
              <w:t>. Far from being a technical guidance for evaluation manager and evaluators only, this resource served as the entry point for increasing Country Offices’ Senior Management’s awareness of the relevance that gender integration has  not only on the evaluation but also on the planning and implementation of interventions, both in development and conflict settings.</w:t>
            </w:r>
          </w:p>
          <w:p w14:paraId="1F9B1FDC" w14:textId="77777777" w:rsidR="000B3123" w:rsidRPr="007C798A" w:rsidRDefault="000B3123" w:rsidP="007C798A">
            <w:pPr>
              <w:widowControl w:val="0"/>
              <w:autoSpaceDE w:val="0"/>
              <w:autoSpaceDN w:val="0"/>
              <w:rPr>
                <w:color w:val="000000" w:themeColor="text1"/>
                <w:sz w:val="20"/>
                <w:szCs w:val="20"/>
                <w:lang w:val="en-GB"/>
              </w:rPr>
            </w:pPr>
          </w:p>
          <w:p w14:paraId="40EFBEF7" w14:textId="521CCE2E" w:rsidR="007C798A" w:rsidRPr="001A78E3" w:rsidRDefault="007C798A" w:rsidP="001A78E3">
            <w:pPr>
              <w:widowControl w:val="0"/>
              <w:autoSpaceDE w:val="0"/>
              <w:autoSpaceDN w:val="0"/>
              <w:rPr>
                <w:color w:val="000000" w:themeColor="text1"/>
                <w:sz w:val="20"/>
                <w:szCs w:val="20"/>
                <w:lang w:val="en-GB"/>
              </w:rPr>
            </w:pPr>
          </w:p>
        </w:tc>
      </w:tr>
    </w:tbl>
    <w:p w14:paraId="146E8ABB" w14:textId="77777777" w:rsidR="007C798A" w:rsidRPr="00F07467" w:rsidRDefault="007C798A" w:rsidP="009E2DB7">
      <w:pPr>
        <w:tabs>
          <w:tab w:val="left" w:pos="2520"/>
        </w:tabs>
        <w:spacing w:line="276" w:lineRule="auto"/>
        <w:ind w:left="1800" w:right="1800"/>
        <w:jc w:val="both"/>
        <w:rPr>
          <w:color w:val="000000" w:themeColor="text1"/>
          <w:sz w:val="22"/>
          <w:szCs w:val="22"/>
          <w:lang w:val="en-GB"/>
        </w:rPr>
      </w:pPr>
    </w:p>
    <w:p w14:paraId="00A8A6C6" w14:textId="42200E4B" w:rsidR="3233DD36" w:rsidRDefault="3233DD36" w:rsidP="007C798A">
      <w:pPr>
        <w:tabs>
          <w:tab w:val="left" w:pos="2520"/>
        </w:tabs>
        <w:spacing w:line="276" w:lineRule="auto"/>
        <w:ind w:right="1800"/>
        <w:jc w:val="both"/>
        <w:rPr>
          <w:color w:val="000000" w:themeColor="text1"/>
          <w:sz w:val="22"/>
          <w:szCs w:val="22"/>
          <w:lang w:val="en-GB"/>
        </w:rPr>
      </w:pPr>
    </w:p>
    <w:p w14:paraId="2E2FEC7C" w14:textId="77777777" w:rsidR="00080808" w:rsidRPr="00F07467" w:rsidRDefault="00080808" w:rsidP="001A78E3">
      <w:pPr>
        <w:tabs>
          <w:tab w:val="left" w:pos="2520"/>
        </w:tabs>
        <w:spacing w:line="276" w:lineRule="auto"/>
        <w:ind w:right="1800"/>
        <w:jc w:val="both"/>
        <w:rPr>
          <w:color w:val="000000" w:themeColor="text1"/>
          <w:lang w:val="en-GB"/>
        </w:rPr>
      </w:pPr>
    </w:p>
    <w:p w14:paraId="019B9044" w14:textId="77777777" w:rsidR="00FC571E" w:rsidRDefault="00FC571E" w:rsidP="000424BA">
      <w:pPr>
        <w:tabs>
          <w:tab w:val="left" w:pos="2520"/>
        </w:tabs>
        <w:spacing w:line="276" w:lineRule="auto"/>
        <w:ind w:left="1800" w:right="1800"/>
        <w:jc w:val="both"/>
        <w:rPr>
          <w:b/>
          <w:color w:val="231F20"/>
          <w:lang w:val="en-GB"/>
        </w:rPr>
      </w:pPr>
    </w:p>
    <w:p w14:paraId="5F6AAC80" w14:textId="69948412" w:rsidR="000424BA" w:rsidRPr="00452B9E" w:rsidRDefault="000424BA" w:rsidP="000424BA">
      <w:pPr>
        <w:tabs>
          <w:tab w:val="left" w:pos="2520"/>
        </w:tabs>
        <w:spacing w:line="276" w:lineRule="auto"/>
        <w:ind w:left="1800" w:right="1800"/>
        <w:jc w:val="both"/>
        <w:rPr>
          <w:b/>
          <w:color w:val="231F20"/>
          <w:lang w:val="en-GB"/>
        </w:rPr>
      </w:pPr>
      <w:r w:rsidRPr="00452B9E">
        <w:rPr>
          <w:b/>
          <w:color w:val="231F20"/>
          <w:lang w:val="en-GB"/>
        </w:rPr>
        <w:t xml:space="preserve">Institutional Evaluation </w:t>
      </w:r>
      <w:r w:rsidRPr="00F07467">
        <w:rPr>
          <w:b/>
          <w:bCs/>
          <w:color w:val="231F20"/>
          <w:lang w:val="en-GB"/>
        </w:rPr>
        <w:t>Plans</w:t>
      </w:r>
    </w:p>
    <w:p w14:paraId="430F0F97" w14:textId="6662A6DB" w:rsidR="000424BA" w:rsidRDefault="008B448C" w:rsidP="00FC571E">
      <w:pPr>
        <w:pStyle w:val="BodyText"/>
        <w:spacing w:line="276" w:lineRule="auto"/>
        <w:ind w:left="1800" w:right="1800"/>
        <w:jc w:val="both"/>
        <w:rPr>
          <w:color w:val="000000" w:themeColor="text1"/>
          <w:sz w:val="22"/>
          <w:szCs w:val="22"/>
        </w:rPr>
      </w:pPr>
      <w:r>
        <w:rPr>
          <w:color w:val="000000" w:themeColor="text1"/>
          <w:sz w:val="22"/>
          <w:szCs w:val="22"/>
        </w:rPr>
        <w:t>E</w:t>
      </w:r>
      <w:r w:rsidR="00B45AD5" w:rsidRPr="00B45AD5">
        <w:rPr>
          <w:color w:val="000000" w:themeColor="text1"/>
          <w:sz w:val="22"/>
          <w:szCs w:val="22"/>
        </w:rPr>
        <w:t>valuation plans</w:t>
      </w:r>
      <w:r w:rsidR="00B45AD5">
        <w:rPr>
          <w:color w:val="000000" w:themeColor="text1"/>
          <w:sz w:val="22"/>
          <w:szCs w:val="22"/>
        </w:rPr>
        <w:t xml:space="preserve"> (including centralized and decentralized</w:t>
      </w:r>
      <w:r w:rsidR="005332FB">
        <w:rPr>
          <w:color w:val="000000" w:themeColor="text1"/>
          <w:sz w:val="22"/>
          <w:szCs w:val="22"/>
        </w:rPr>
        <w:t xml:space="preserve"> plans)</w:t>
      </w:r>
      <w:r w:rsidR="00B45AD5" w:rsidRPr="00B45AD5">
        <w:rPr>
          <w:color w:val="000000" w:themeColor="text1"/>
          <w:sz w:val="22"/>
          <w:szCs w:val="22"/>
        </w:rPr>
        <w:t xml:space="preserve"> strengthen the</w:t>
      </w:r>
      <w:r w:rsidR="005332FB">
        <w:rPr>
          <w:color w:val="000000" w:themeColor="text1"/>
          <w:sz w:val="22"/>
          <w:szCs w:val="22"/>
        </w:rPr>
        <w:t xml:space="preserve"> </w:t>
      </w:r>
      <w:r w:rsidR="00B45AD5" w:rsidRPr="00B45AD5">
        <w:rPr>
          <w:color w:val="000000" w:themeColor="text1"/>
          <w:sz w:val="22"/>
          <w:szCs w:val="22"/>
        </w:rPr>
        <w:t>practice of evaluation</w:t>
      </w:r>
      <w:r w:rsidR="00F52264">
        <w:rPr>
          <w:color w:val="000000" w:themeColor="text1"/>
          <w:sz w:val="22"/>
          <w:szCs w:val="22"/>
        </w:rPr>
        <w:t>.</w:t>
      </w:r>
      <w:r w:rsidR="00B45AD5" w:rsidRPr="00B45AD5">
        <w:rPr>
          <w:color w:val="000000" w:themeColor="text1"/>
          <w:sz w:val="22"/>
          <w:szCs w:val="22"/>
        </w:rPr>
        <w:t xml:space="preserve"> </w:t>
      </w:r>
      <w:r w:rsidR="00F52264">
        <w:rPr>
          <w:color w:val="000000" w:themeColor="text1"/>
          <w:sz w:val="22"/>
          <w:szCs w:val="22"/>
        </w:rPr>
        <w:t>They are</w:t>
      </w:r>
      <w:r w:rsidR="00B45AD5" w:rsidRPr="00B45AD5">
        <w:rPr>
          <w:color w:val="000000" w:themeColor="text1"/>
          <w:sz w:val="22"/>
          <w:szCs w:val="22"/>
        </w:rPr>
        <w:t xml:space="preserve"> defined by criteria outlined in </w:t>
      </w:r>
      <w:r w:rsidR="00F52264">
        <w:rPr>
          <w:color w:val="000000" w:themeColor="text1"/>
          <w:sz w:val="22"/>
          <w:szCs w:val="22"/>
        </w:rPr>
        <w:t>the</w:t>
      </w:r>
      <w:r w:rsidR="00F52264" w:rsidRPr="00B45AD5">
        <w:rPr>
          <w:color w:val="000000" w:themeColor="text1"/>
          <w:sz w:val="22"/>
          <w:szCs w:val="22"/>
        </w:rPr>
        <w:t xml:space="preserve"> </w:t>
      </w:r>
      <w:r w:rsidR="00B45AD5" w:rsidRPr="00B45AD5">
        <w:rPr>
          <w:color w:val="000000" w:themeColor="text1"/>
          <w:sz w:val="22"/>
          <w:szCs w:val="22"/>
        </w:rPr>
        <w:t>agency</w:t>
      </w:r>
      <w:r w:rsidR="00B45AD5" w:rsidRPr="00B45AD5">
        <w:rPr>
          <w:rFonts w:hint="cs"/>
          <w:color w:val="000000" w:themeColor="text1"/>
          <w:sz w:val="22"/>
          <w:szCs w:val="22"/>
        </w:rPr>
        <w:t>’</w:t>
      </w:r>
      <w:r w:rsidR="00B45AD5" w:rsidRPr="00B45AD5">
        <w:rPr>
          <w:color w:val="000000" w:themeColor="text1"/>
          <w:sz w:val="22"/>
          <w:szCs w:val="22"/>
        </w:rPr>
        <w:t>s evaluation policy that determine</w:t>
      </w:r>
      <w:r w:rsidR="00B45AD5">
        <w:rPr>
          <w:color w:val="000000" w:themeColor="text1"/>
          <w:sz w:val="22"/>
          <w:szCs w:val="22"/>
        </w:rPr>
        <w:t xml:space="preserve"> </w:t>
      </w:r>
      <w:r w:rsidR="00B45AD5" w:rsidRPr="00B45AD5">
        <w:rPr>
          <w:color w:val="000000" w:themeColor="text1"/>
          <w:sz w:val="22"/>
          <w:szCs w:val="22"/>
        </w:rPr>
        <w:t>the mandatory and optional triggers for evaluations. UN entities mandate a mix of</w:t>
      </w:r>
      <w:r w:rsidR="00B45AD5">
        <w:rPr>
          <w:color w:val="000000" w:themeColor="text1"/>
          <w:sz w:val="22"/>
          <w:szCs w:val="22"/>
        </w:rPr>
        <w:t xml:space="preserve"> </w:t>
      </w:r>
      <w:r w:rsidR="00B45AD5" w:rsidRPr="00B45AD5">
        <w:rPr>
          <w:color w:val="000000" w:themeColor="text1"/>
          <w:sz w:val="22"/>
          <w:szCs w:val="22"/>
        </w:rPr>
        <w:t>global, regional, country, and thematic evaluations and, sometimes, decentralized evaluations in</w:t>
      </w:r>
      <w:r w:rsidR="005332FB">
        <w:rPr>
          <w:color w:val="000000" w:themeColor="text1"/>
          <w:sz w:val="22"/>
          <w:szCs w:val="22"/>
        </w:rPr>
        <w:t xml:space="preserve"> </w:t>
      </w:r>
      <w:r w:rsidR="00B45AD5" w:rsidRPr="00B45AD5">
        <w:rPr>
          <w:color w:val="000000" w:themeColor="text1"/>
          <w:sz w:val="22"/>
          <w:szCs w:val="22"/>
        </w:rPr>
        <w:t>their evaluation policies</w:t>
      </w:r>
      <w:r w:rsidR="00C42F1F">
        <w:rPr>
          <w:color w:val="000000" w:themeColor="text1"/>
          <w:sz w:val="22"/>
          <w:szCs w:val="22"/>
        </w:rPr>
        <w:t>.</w:t>
      </w:r>
      <w:r w:rsidR="00B45AD5" w:rsidRPr="00B45AD5">
        <w:rPr>
          <w:color w:val="000000" w:themeColor="text1"/>
          <w:sz w:val="22"/>
          <w:szCs w:val="22"/>
        </w:rPr>
        <w:t xml:space="preserve"> </w:t>
      </w:r>
      <w:r w:rsidR="00C42F1F">
        <w:rPr>
          <w:color w:val="000000" w:themeColor="text1"/>
          <w:sz w:val="22"/>
          <w:szCs w:val="22"/>
        </w:rPr>
        <w:t>All</w:t>
      </w:r>
      <w:r w:rsidR="00C42F1F" w:rsidRPr="00B45AD5">
        <w:rPr>
          <w:color w:val="000000" w:themeColor="text1"/>
          <w:sz w:val="22"/>
          <w:szCs w:val="22"/>
        </w:rPr>
        <w:t xml:space="preserve"> </w:t>
      </w:r>
      <w:r w:rsidR="00B45AD5" w:rsidRPr="00B45AD5">
        <w:rPr>
          <w:color w:val="000000" w:themeColor="text1"/>
          <w:sz w:val="22"/>
          <w:szCs w:val="22"/>
        </w:rPr>
        <w:t>should adopt a HR&amp;GE responsive approach</w:t>
      </w:r>
      <w:r w:rsidR="006435B6">
        <w:rPr>
          <w:color w:val="000000" w:themeColor="text1"/>
          <w:sz w:val="22"/>
          <w:szCs w:val="22"/>
        </w:rPr>
        <w:t xml:space="preserve"> and uphold the LNOB commitment</w:t>
      </w:r>
      <w:r w:rsidR="00B45AD5" w:rsidRPr="00B45AD5">
        <w:rPr>
          <w:color w:val="000000" w:themeColor="text1"/>
          <w:sz w:val="22"/>
          <w:szCs w:val="22"/>
        </w:rPr>
        <w:t>.  HR&amp;GE issues regarding information, accountability and learning needs, risk mitigation,</w:t>
      </w:r>
      <w:r w:rsidR="00B45AD5">
        <w:rPr>
          <w:color w:val="000000" w:themeColor="text1"/>
          <w:sz w:val="22"/>
          <w:szCs w:val="22"/>
        </w:rPr>
        <w:t xml:space="preserve"> </w:t>
      </w:r>
      <w:r w:rsidR="00B45AD5" w:rsidRPr="00B45AD5">
        <w:rPr>
          <w:color w:val="000000" w:themeColor="text1"/>
          <w:sz w:val="22"/>
          <w:szCs w:val="22"/>
        </w:rPr>
        <w:t xml:space="preserve">etc., need to be </w:t>
      </w:r>
      <w:r w:rsidR="00E17DFE">
        <w:rPr>
          <w:color w:val="000000" w:themeColor="text1"/>
          <w:sz w:val="22"/>
          <w:szCs w:val="22"/>
        </w:rPr>
        <w:t>considered</w:t>
      </w:r>
      <w:r w:rsidR="00B45AD5" w:rsidRPr="00B45AD5">
        <w:rPr>
          <w:color w:val="000000" w:themeColor="text1"/>
          <w:sz w:val="22"/>
          <w:szCs w:val="22"/>
        </w:rPr>
        <w:t xml:space="preserve"> </w:t>
      </w:r>
      <w:r w:rsidR="00404F99">
        <w:rPr>
          <w:color w:val="000000" w:themeColor="text1"/>
          <w:sz w:val="22"/>
          <w:szCs w:val="22"/>
        </w:rPr>
        <w:t>when</w:t>
      </w:r>
      <w:r w:rsidR="00B45AD5" w:rsidRPr="00B45AD5">
        <w:rPr>
          <w:color w:val="000000" w:themeColor="text1"/>
          <w:sz w:val="22"/>
          <w:szCs w:val="22"/>
        </w:rPr>
        <w:t xml:space="preserve"> </w:t>
      </w:r>
      <w:r w:rsidR="00404F99">
        <w:rPr>
          <w:color w:val="000000" w:themeColor="text1"/>
          <w:sz w:val="22"/>
          <w:szCs w:val="22"/>
        </w:rPr>
        <w:t xml:space="preserve">selecting the evaluations to </w:t>
      </w:r>
      <w:r w:rsidR="00E17DFE">
        <w:rPr>
          <w:color w:val="000000" w:themeColor="text1"/>
          <w:sz w:val="22"/>
          <w:szCs w:val="22"/>
        </w:rPr>
        <w:t xml:space="preserve">be </w:t>
      </w:r>
      <w:r w:rsidR="00404F99">
        <w:rPr>
          <w:color w:val="000000" w:themeColor="text1"/>
          <w:sz w:val="22"/>
          <w:szCs w:val="22"/>
        </w:rPr>
        <w:t>include</w:t>
      </w:r>
      <w:r w:rsidR="00E17DFE">
        <w:rPr>
          <w:color w:val="000000" w:themeColor="text1"/>
          <w:sz w:val="22"/>
          <w:szCs w:val="22"/>
        </w:rPr>
        <w:t>d</w:t>
      </w:r>
      <w:r w:rsidR="00404F99">
        <w:rPr>
          <w:color w:val="000000" w:themeColor="text1"/>
          <w:sz w:val="22"/>
          <w:szCs w:val="22"/>
        </w:rPr>
        <w:t xml:space="preserve"> in an evaluation</w:t>
      </w:r>
      <w:r w:rsidR="00B45AD5" w:rsidRPr="00B45AD5">
        <w:rPr>
          <w:color w:val="000000" w:themeColor="text1"/>
          <w:sz w:val="22"/>
          <w:szCs w:val="22"/>
        </w:rPr>
        <w:t xml:space="preserve"> to ensure coverage </w:t>
      </w:r>
      <w:r w:rsidR="00B45AD5" w:rsidRPr="00B45AD5">
        <w:rPr>
          <w:color w:val="000000" w:themeColor="text1"/>
          <w:sz w:val="22"/>
          <w:szCs w:val="22"/>
        </w:rPr>
        <w:lastRenderedPageBreak/>
        <w:t>of HR&amp;GE</w:t>
      </w:r>
      <w:r w:rsidR="00B45AD5">
        <w:rPr>
          <w:color w:val="000000" w:themeColor="text1"/>
          <w:sz w:val="22"/>
          <w:szCs w:val="22"/>
        </w:rPr>
        <w:t xml:space="preserve"> </w:t>
      </w:r>
      <w:r w:rsidR="00B45AD5" w:rsidRPr="00B45AD5">
        <w:rPr>
          <w:color w:val="000000" w:themeColor="text1"/>
          <w:sz w:val="22"/>
          <w:szCs w:val="22"/>
        </w:rPr>
        <w:t>in the evaluative evidence generated. Agencies may opt to develop a comprehensive and strategic</w:t>
      </w:r>
      <w:r w:rsidR="00B45AD5">
        <w:rPr>
          <w:color w:val="000000" w:themeColor="text1"/>
          <w:sz w:val="22"/>
          <w:szCs w:val="22"/>
        </w:rPr>
        <w:t xml:space="preserve"> </w:t>
      </w:r>
      <w:r w:rsidR="00B45AD5" w:rsidRPr="00B45AD5">
        <w:rPr>
          <w:color w:val="000000" w:themeColor="text1"/>
          <w:sz w:val="22"/>
          <w:szCs w:val="22"/>
        </w:rPr>
        <w:t>HR&amp;GE responsive evaluation plan that includes a mix of outcome-level, project and thematic</w:t>
      </w:r>
      <w:r w:rsidR="00B45AD5">
        <w:rPr>
          <w:color w:val="000000" w:themeColor="text1"/>
          <w:sz w:val="22"/>
          <w:szCs w:val="22"/>
        </w:rPr>
        <w:t xml:space="preserve"> </w:t>
      </w:r>
      <w:r w:rsidR="00B45AD5" w:rsidRPr="00B45AD5">
        <w:rPr>
          <w:color w:val="000000" w:themeColor="text1"/>
          <w:sz w:val="22"/>
          <w:szCs w:val="22"/>
        </w:rPr>
        <w:t>evaluations, including joint evaluations.</w:t>
      </w:r>
    </w:p>
    <w:p w14:paraId="54794B54" w14:textId="77777777" w:rsidR="00FC571E" w:rsidRPr="00FC571E" w:rsidRDefault="00FC571E" w:rsidP="00FC571E">
      <w:pPr>
        <w:pStyle w:val="BodyText"/>
        <w:spacing w:line="276" w:lineRule="auto"/>
        <w:ind w:left="1800" w:right="1800"/>
        <w:jc w:val="both"/>
        <w:rPr>
          <w:color w:val="000000" w:themeColor="text1"/>
          <w:sz w:val="22"/>
          <w:szCs w:val="22"/>
        </w:rPr>
      </w:pPr>
    </w:p>
    <w:p w14:paraId="33D5F1D1" w14:textId="1BCE0D58" w:rsidR="000424BA" w:rsidRDefault="000424BA" w:rsidP="000424BA">
      <w:pPr>
        <w:pStyle w:val="BodyText"/>
        <w:spacing w:line="276" w:lineRule="auto"/>
        <w:ind w:left="1800" w:right="1800"/>
        <w:jc w:val="both"/>
        <w:rPr>
          <w:color w:val="000000" w:themeColor="text1"/>
          <w:sz w:val="22"/>
          <w:lang w:val="en-GB"/>
        </w:rPr>
      </w:pPr>
      <w:r w:rsidRPr="00452B9E">
        <w:rPr>
          <w:color w:val="000000" w:themeColor="text1"/>
          <w:sz w:val="22"/>
          <w:lang w:val="en-GB"/>
        </w:rPr>
        <w:t xml:space="preserve">As a key </w:t>
      </w:r>
      <w:r w:rsidR="009F367B">
        <w:rPr>
          <w:color w:val="000000" w:themeColor="text1"/>
          <w:sz w:val="22"/>
          <w:lang w:val="en-GB"/>
        </w:rPr>
        <w:t>results-based management</w:t>
      </w:r>
      <w:r w:rsidRPr="00452B9E">
        <w:rPr>
          <w:color w:val="000000" w:themeColor="text1"/>
          <w:sz w:val="22"/>
          <w:lang w:val="en-GB"/>
        </w:rPr>
        <w:t xml:space="preserve"> tool, the evaluation plan is an opportunity to integrate </w:t>
      </w:r>
      <w:r w:rsidR="00A433F8">
        <w:rPr>
          <w:color w:val="000000" w:themeColor="text1"/>
          <w:sz w:val="22"/>
          <w:lang w:val="en-GB"/>
        </w:rPr>
        <w:t>HR&amp;GE</w:t>
      </w:r>
      <w:r w:rsidRPr="00452B9E">
        <w:rPr>
          <w:color w:val="000000" w:themeColor="text1"/>
          <w:sz w:val="22"/>
          <w:lang w:val="en-GB"/>
        </w:rPr>
        <w:t xml:space="preserve"> considerations when </w:t>
      </w:r>
      <w:r w:rsidR="001A2A6A">
        <w:rPr>
          <w:color w:val="000000" w:themeColor="text1"/>
          <w:sz w:val="22"/>
          <w:lang w:val="en-GB"/>
        </w:rPr>
        <w:t>determining</w:t>
      </w:r>
      <w:r w:rsidR="001A2A6A" w:rsidRPr="00452B9E">
        <w:rPr>
          <w:color w:val="000000" w:themeColor="text1"/>
          <w:sz w:val="22"/>
          <w:lang w:val="en-GB"/>
        </w:rPr>
        <w:t xml:space="preserve"> </w:t>
      </w:r>
      <w:r w:rsidRPr="00452B9E">
        <w:rPr>
          <w:color w:val="000000" w:themeColor="text1"/>
          <w:sz w:val="22"/>
          <w:lang w:val="en-GB"/>
        </w:rPr>
        <w:t>evaluation</w:t>
      </w:r>
      <w:r w:rsidR="001A2A6A">
        <w:rPr>
          <w:color w:val="000000" w:themeColor="text1"/>
          <w:sz w:val="22"/>
          <w:lang w:val="en-GB"/>
        </w:rPr>
        <w:t xml:space="preserve"> timing;</w:t>
      </w:r>
      <w:r w:rsidRPr="00452B9E">
        <w:rPr>
          <w:color w:val="000000" w:themeColor="text1"/>
          <w:sz w:val="22"/>
          <w:lang w:val="en-GB"/>
        </w:rPr>
        <w:t xml:space="preserve"> resource allocation</w:t>
      </w:r>
      <w:r w:rsidR="001A2A6A">
        <w:rPr>
          <w:color w:val="000000" w:themeColor="text1"/>
          <w:sz w:val="22"/>
          <w:lang w:val="en-GB"/>
        </w:rPr>
        <w:t>;</w:t>
      </w:r>
      <w:r w:rsidRPr="00452B9E">
        <w:rPr>
          <w:color w:val="000000" w:themeColor="text1"/>
          <w:sz w:val="22"/>
          <w:lang w:val="en-GB"/>
        </w:rPr>
        <w:t xml:space="preserve"> roles and responsibilities for managing the overall process</w:t>
      </w:r>
      <w:r w:rsidR="001A2A6A">
        <w:rPr>
          <w:color w:val="000000" w:themeColor="text1"/>
          <w:sz w:val="22"/>
          <w:lang w:val="en-GB"/>
        </w:rPr>
        <w:t>;</w:t>
      </w:r>
      <w:r w:rsidRPr="00452B9E">
        <w:rPr>
          <w:color w:val="000000" w:themeColor="text1"/>
          <w:sz w:val="22"/>
          <w:lang w:val="en-GB"/>
        </w:rPr>
        <w:t xml:space="preserve"> </w:t>
      </w:r>
      <w:r w:rsidRPr="00452B9E">
        <w:rPr>
          <w:color w:val="000000" w:themeColor="text1"/>
          <w:spacing w:val="-5"/>
          <w:sz w:val="22"/>
          <w:lang w:val="en-GB"/>
        </w:rPr>
        <w:t xml:space="preserve">and </w:t>
      </w:r>
      <w:r w:rsidRPr="00452B9E">
        <w:rPr>
          <w:color w:val="000000" w:themeColor="text1"/>
          <w:spacing w:val="-3"/>
          <w:sz w:val="22"/>
          <w:lang w:val="en-GB"/>
        </w:rPr>
        <w:t>how</w:t>
      </w:r>
      <w:r w:rsidRPr="00452B9E">
        <w:rPr>
          <w:color w:val="000000" w:themeColor="text1"/>
          <w:spacing w:val="-4"/>
          <w:sz w:val="22"/>
          <w:lang w:val="en-GB"/>
        </w:rPr>
        <w:t xml:space="preserve"> </w:t>
      </w:r>
      <w:r w:rsidRPr="00452B9E">
        <w:rPr>
          <w:color w:val="000000" w:themeColor="text1"/>
          <w:sz w:val="22"/>
          <w:lang w:val="en-GB"/>
        </w:rPr>
        <w:t>the</w:t>
      </w:r>
      <w:r w:rsidRPr="00452B9E">
        <w:rPr>
          <w:color w:val="000000" w:themeColor="text1"/>
          <w:spacing w:val="-3"/>
          <w:sz w:val="22"/>
          <w:lang w:val="en-GB"/>
        </w:rPr>
        <w:t xml:space="preserve"> </w:t>
      </w:r>
      <w:r w:rsidRPr="00452B9E">
        <w:rPr>
          <w:color w:val="000000" w:themeColor="text1"/>
          <w:sz w:val="22"/>
          <w:lang w:val="en-GB"/>
        </w:rPr>
        <w:t>subsequent</w:t>
      </w:r>
      <w:r w:rsidRPr="00452B9E">
        <w:rPr>
          <w:color w:val="000000" w:themeColor="text1"/>
          <w:spacing w:val="-3"/>
          <w:sz w:val="22"/>
          <w:lang w:val="en-GB"/>
        </w:rPr>
        <w:t xml:space="preserve"> </w:t>
      </w:r>
      <w:r w:rsidRPr="00452B9E">
        <w:rPr>
          <w:color w:val="000000" w:themeColor="text1"/>
          <w:sz w:val="22"/>
          <w:lang w:val="en-GB"/>
        </w:rPr>
        <w:t>evaluations</w:t>
      </w:r>
      <w:r w:rsidRPr="00452B9E">
        <w:rPr>
          <w:color w:val="000000" w:themeColor="text1"/>
          <w:spacing w:val="-3"/>
          <w:sz w:val="22"/>
          <w:lang w:val="en-GB"/>
        </w:rPr>
        <w:t xml:space="preserve"> </w:t>
      </w:r>
      <w:r w:rsidRPr="00452B9E">
        <w:rPr>
          <w:color w:val="000000" w:themeColor="text1"/>
          <w:sz w:val="22"/>
          <w:lang w:val="en-GB"/>
        </w:rPr>
        <w:t>will</w:t>
      </w:r>
      <w:r w:rsidRPr="00452B9E">
        <w:rPr>
          <w:color w:val="000000" w:themeColor="text1"/>
          <w:spacing w:val="-3"/>
          <w:sz w:val="22"/>
          <w:lang w:val="en-GB"/>
        </w:rPr>
        <w:t xml:space="preserve"> </w:t>
      </w:r>
      <w:r w:rsidRPr="00452B9E">
        <w:rPr>
          <w:color w:val="000000" w:themeColor="text1"/>
          <w:sz w:val="22"/>
          <w:lang w:val="en-GB"/>
        </w:rPr>
        <w:t>inform</w:t>
      </w:r>
      <w:r w:rsidRPr="00452B9E">
        <w:rPr>
          <w:color w:val="000000" w:themeColor="text1"/>
          <w:spacing w:val="-3"/>
          <w:sz w:val="22"/>
          <w:lang w:val="en-GB"/>
        </w:rPr>
        <w:t xml:space="preserve"> </w:t>
      </w:r>
      <w:r w:rsidR="005F4899">
        <w:rPr>
          <w:color w:val="000000" w:themeColor="text1"/>
          <w:sz w:val="22"/>
          <w:lang w:val="en-GB"/>
        </w:rPr>
        <w:t>agency</w:t>
      </w:r>
      <w:r w:rsidR="005F4899" w:rsidRPr="00452B9E">
        <w:rPr>
          <w:color w:val="000000" w:themeColor="text1"/>
          <w:spacing w:val="-3"/>
          <w:sz w:val="22"/>
          <w:lang w:val="en-GB"/>
        </w:rPr>
        <w:t xml:space="preserve"> </w:t>
      </w:r>
      <w:r w:rsidRPr="00452B9E">
        <w:rPr>
          <w:color w:val="000000" w:themeColor="text1"/>
          <w:sz w:val="22"/>
          <w:lang w:val="en-GB"/>
        </w:rPr>
        <w:t>reporting</w:t>
      </w:r>
      <w:r w:rsidRPr="00452B9E">
        <w:rPr>
          <w:color w:val="000000" w:themeColor="text1"/>
          <w:spacing w:val="-4"/>
          <w:sz w:val="22"/>
          <w:lang w:val="en-GB"/>
        </w:rPr>
        <w:t>.</w:t>
      </w:r>
      <w:r w:rsidRPr="00452B9E">
        <w:rPr>
          <w:color w:val="000000" w:themeColor="text1"/>
          <w:spacing w:val="-4"/>
          <w:sz w:val="22"/>
          <w:vertAlign w:val="superscript"/>
          <w:lang w:val="en-GB"/>
        </w:rPr>
        <w:t xml:space="preserve"> </w:t>
      </w:r>
      <w:r w:rsidR="002833B9" w:rsidRPr="001A78E3">
        <w:t>Box 13</w:t>
      </w:r>
      <w:r w:rsidR="002833B9">
        <w:rPr>
          <w:rStyle w:val="Hyperlink"/>
          <w:sz w:val="22"/>
          <w:szCs w:val="22"/>
          <w:lang w:val="en-GB"/>
        </w:rPr>
        <w:t>2</w:t>
      </w:r>
      <w:r>
        <w:rPr>
          <w:rStyle w:val="Hyperlink"/>
          <w:sz w:val="22"/>
          <w:szCs w:val="22"/>
          <w:lang w:val="en-GB"/>
        </w:rPr>
        <w:t xml:space="preserve"> </w:t>
      </w:r>
      <w:r w:rsidRPr="00452B9E">
        <w:rPr>
          <w:color w:val="000000" w:themeColor="text1"/>
          <w:sz w:val="22"/>
          <w:lang w:val="en-GB"/>
        </w:rPr>
        <w:t>highlights</w:t>
      </w:r>
      <w:r w:rsidRPr="00452B9E">
        <w:rPr>
          <w:color w:val="000000" w:themeColor="text1"/>
          <w:spacing w:val="-12"/>
          <w:sz w:val="22"/>
          <w:lang w:val="en-GB"/>
        </w:rPr>
        <w:t xml:space="preserve"> </w:t>
      </w:r>
      <w:r w:rsidRPr="00452B9E">
        <w:rPr>
          <w:color w:val="000000" w:themeColor="text1"/>
          <w:sz w:val="22"/>
          <w:lang w:val="en-GB"/>
        </w:rPr>
        <w:t>important</w:t>
      </w:r>
      <w:r w:rsidRPr="00452B9E">
        <w:rPr>
          <w:color w:val="000000" w:themeColor="text1"/>
          <w:spacing w:val="-13"/>
          <w:sz w:val="22"/>
          <w:lang w:val="en-GB"/>
        </w:rPr>
        <w:t xml:space="preserve"> </w:t>
      </w:r>
      <w:r w:rsidR="001A2A6A">
        <w:rPr>
          <w:color w:val="000000" w:themeColor="text1"/>
          <w:sz w:val="22"/>
          <w:lang w:val="en-GB"/>
        </w:rPr>
        <w:t>considerations</w:t>
      </w:r>
      <w:r w:rsidRPr="00452B9E">
        <w:rPr>
          <w:color w:val="000000" w:themeColor="text1"/>
          <w:spacing w:val="-13"/>
          <w:sz w:val="22"/>
          <w:lang w:val="en-GB"/>
        </w:rPr>
        <w:t xml:space="preserve"> </w:t>
      </w:r>
      <w:r w:rsidRPr="00452B9E">
        <w:rPr>
          <w:color w:val="000000" w:themeColor="text1"/>
          <w:sz w:val="22"/>
          <w:lang w:val="en-GB"/>
        </w:rPr>
        <w:t>when</w:t>
      </w:r>
      <w:r w:rsidRPr="00452B9E">
        <w:rPr>
          <w:color w:val="000000" w:themeColor="text1"/>
          <w:spacing w:val="-13"/>
          <w:sz w:val="22"/>
          <w:lang w:val="en-GB"/>
        </w:rPr>
        <w:t xml:space="preserve"> </w:t>
      </w:r>
      <w:r w:rsidRPr="00452B9E">
        <w:rPr>
          <w:color w:val="000000" w:themeColor="text1"/>
          <w:sz w:val="22"/>
          <w:lang w:val="en-GB"/>
        </w:rPr>
        <w:t>developing</w:t>
      </w:r>
      <w:r w:rsidRPr="00452B9E">
        <w:rPr>
          <w:color w:val="000000" w:themeColor="text1"/>
          <w:spacing w:val="-12"/>
          <w:sz w:val="22"/>
          <w:lang w:val="en-GB"/>
        </w:rPr>
        <w:t xml:space="preserve"> </w:t>
      </w:r>
      <w:r w:rsidRPr="00452B9E">
        <w:rPr>
          <w:color w:val="000000" w:themeColor="text1"/>
          <w:sz w:val="22"/>
          <w:lang w:val="en-GB"/>
        </w:rPr>
        <w:t>an</w:t>
      </w:r>
      <w:r w:rsidRPr="00452B9E">
        <w:rPr>
          <w:color w:val="000000" w:themeColor="text1"/>
          <w:spacing w:val="-13"/>
          <w:sz w:val="22"/>
          <w:lang w:val="en-GB"/>
        </w:rPr>
        <w:t xml:space="preserve"> </w:t>
      </w:r>
      <w:r w:rsidRPr="00452B9E">
        <w:rPr>
          <w:color w:val="000000" w:themeColor="text1"/>
          <w:sz w:val="22"/>
          <w:lang w:val="en-GB"/>
        </w:rPr>
        <w:t>HR&amp;GE responsive evaluation plan.</w:t>
      </w:r>
    </w:p>
    <w:p w14:paraId="31AAB039" w14:textId="77777777" w:rsidR="000424BA" w:rsidRPr="00452B9E" w:rsidRDefault="000424BA" w:rsidP="000424BA">
      <w:pPr>
        <w:pStyle w:val="BodyText"/>
        <w:spacing w:line="276" w:lineRule="auto"/>
        <w:ind w:left="1800" w:right="1800"/>
        <w:jc w:val="both"/>
        <w:rPr>
          <w:color w:val="000000" w:themeColor="text1"/>
          <w:sz w:val="22"/>
          <w:lang w:val="en-GB"/>
        </w:rPr>
      </w:pPr>
    </w:p>
    <w:p w14:paraId="7C37579D" w14:textId="7B505587" w:rsidR="000424BA" w:rsidRDefault="009F367B" w:rsidP="000424BA">
      <w:pPr>
        <w:pStyle w:val="BodyText"/>
        <w:spacing w:line="276" w:lineRule="auto"/>
        <w:ind w:left="1800" w:right="1800"/>
        <w:jc w:val="both"/>
        <w:rPr>
          <w:color w:val="000000" w:themeColor="text1"/>
          <w:sz w:val="22"/>
          <w:szCs w:val="22"/>
          <w:lang w:val="en-GB"/>
        </w:rPr>
      </w:pPr>
      <w:r>
        <w:rPr>
          <w:color w:val="000000" w:themeColor="text1"/>
          <w:sz w:val="22"/>
          <w:szCs w:val="22"/>
          <w:lang w:val="en-GB"/>
        </w:rPr>
        <w:t>The</w:t>
      </w:r>
      <w:r w:rsidRPr="7329F4AF">
        <w:rPr>
          <w:color w:val="000000" w:themeColor="text1"/>
          <w:sz w:val="22"/>
          <w:szCs w:val="22"/>
          <w:lang w:val="en-GB"/>
        </w:rPr>
        <w:t xml:space="preserve"> </w:t>
      </w:r>
      <w:r w:rsidRPr="00F07467">
        <w:rPr>
          <w:color w:val="000000" w:themeColor="text1"/>
          <w:sz w:val="22"/>
          <w:szCs w:val="22"/>
          <w:lang w:val="en-GB"/>
        </w:rPr>
        <w:t xml:space="preserve">UN -SWAP 2.0 </w:t>
      </w:r>
      <w:r>
        <w:rPr>
          <w:color w:val="000000" w:themeColor="text1"/>
          <w:sz w:val="22"/>
          <w:szCs w:val="22"/>
          <w:lang w:val="en-GB"/>
        </w:rPr>
        <w:t>encourages</w:t>
      </w:r>
      <w:r w:rsidRPr="00F07467">
        <w:rPr>
          <w:color w:val="000000" w:themeColor="text1"/>
          <w:sz w:val="22"/>
          <w:szCs w:val="22"/>
          <w:lang w:val="en-GB"/>
        </w:rPr>
        <w:t xml:space="preserve"> entities to develop a corporate evaluation of gender practices</w:t>
      </w:r>
      <w:r>
        <w:rPr>
          <w:color w:val="000000" w:themeColor="text1"/>
          <w:sz w:val="22"/>
          <w:szCs w:val="22"/>
          <w:lang w:val="en-GB"/>
        </w:rPr>
        <w:t xml:space="preserve"> by assigning a higher score in its evaluation indicator</w:t>
      </w:r>
      <w:r w:rsidRPr="00F07467">
        <w:rPr>
          <w:color w:val="000000" w:themeColor="text1"/>
          <w:sz w:val="22"/>
          <w:szCs w:val="22"/>
          <w:lang w:val="en-GB"/>
        </w:rPr>
        <w:t xml:space="preserve">, </w:t>
      </w:r>
      <w:r w:rsidR="006E40EA">
        <w:rPr>
          <w:color w:val="000000" w:themeColor="text1"/>
          <w:sz w:val="22"/>
          <w:szCs w:val="22"/>
          <w:lang w:val="en-GB"/>
        </w:rPr>
        <w:t>which</w:t>
      </w:r>
      <w:r w:rsidRPr="00F07467">
        <w:rPr>
          <w:color w:val="000000" w:themeColor="text1"/>
          <w:sz w:val="22"/>
          <w:szCs w:val="22"/>
          <w:lang w:val="en-GB"/>
        </w:rPr>
        <w:t xml:space="preserve"> is an incentive to include this type of evaluation in the entity</w:t>
      </w:r>
      <w:r w:rsidR="006E40EA">
        <w:rPr>
          <w:color w:val="000000" w:themeColor="text1"/>
          <w:sz w:val="22"/>
          <w:szCs w:val="22"/>
          <w:lang w:val="en-GB"/>
        </w:rPr>
        <w:t>’</w:t>
      </w:r>
      <w:r w:rsidRPr="00F07467">
        <w:rPr>
          <w:color w:val="000000" w:themeColor="text1"/>
          <w:sz w:val="22"/>
          <w:szCs w:val="22"/>
          <w:lang w:val="en-GB"/>
        </w:rPr>
        <w:t>s evaluation plan. I</w:t>
      </w:r>
      <w:r w:rsidR="00A3151F">
        <w:rPr>
          <w:color w:val="000000" w:themeColor="text1"/>
          <w:sz w:val="22"/>
          <w:szCs w:val="22"/>
          <w:lang w:val="en-GB"/>
        </w:rPr>
        <w:t>n a similar manner,</w:t>
      </w:r>
      <w:r w:rsidRPr="00F07467">
        <w:rPr>
          <w:color w:val="000000" w:themeColor="text1"/>
          <w:sz w:val="22"/>
          <w:szCs w:val="22"/>
          <w:lang w:val="en-GB"/>
        </w:rPr>
        <w:t xml:space="preserve"> the U</w:t>
      </w:r>
      <w:r>
        <w:rPr>
          <w:color w:val="000000" w:themeColor="text1"/>
          <w:sz w:val="22"/>
          <w:szCs w:val="22"/>
          <w:lang w:val="en-GB"/>
        </w:rPr>
        <w:t xml:space="preserve">nited Nations </w:t>
      </w:r>
      <w:r w:rsidRPr="00F07467">
        <w:rPr>
          <w:color w:val="000000" w:themeColor="text1"/>
          <w:sz w:val="22"/>
          <w:szCs w:val="22"/>
          <w:lang w:val="en-GB"/>
        </w:rPr>
        <w:t>D</w:t>
      </w:r>
      <w:r>
        <w:rPr>
          <w:color w:val="000000" w:themeColor="text1"/>
          <w:sz w:val="22"/>
          <w:szCs w:val="22"/>
          <w:lang w:val="en-GB"/>
        </w:rPr>
        <w:t xml:space="preserve">isability </w:t>
      </w:r>
      <w:r w:rsidRPr="00F07467">
        <w:rPr>
          <w:color w:val="000000" w:themeColor="text1"/>
          <w:sz w:val="22"/>
          <w:szCs w:val="22"/>
          <w:lang w:val="en-GB"/>
        </w:rPr>
        <w:t>I</w:t>
      </w:r>
      <w:r>
        <w:rPr>
          <w:color w:val="000000" w:themeColor="text1"/>
          <w:sz w:val="22"/>
          <w:szCs w:val="22"/>
          <w:lang w:val="en-GB"/>
        </w:rPr>
        <w:t xml:space="preserve">nclusion </w:t>
      </w:r>
      <w:r w:rsidRPr="00F07467">
        <w:rPr>
          <w:color w:val="000000" w:themeColor="text1"/>
          <w:sz w:val="22"/>
          <w:szCs w:val="22"/>
          <w:lang w:val="en-GB"/>
        </w:rPr>
        <w:t>S</w:t>
      </w:r>
      <w:r>
        <w:rPr>
          <w:color w:val="000000" w:themeColor="text1"/>
          <w:sz w:val="22"/>
          <w:szCs w:val="22"/>
          <w:lang w:val="en-GB"/>
        </w:rPr>
        <w:t xml:space="preserve">trategy (UNDIS), </w:t>
      </w:r>
      <w:r w:rsidR="00A3151F">
        <w:rPr>
          <w:color w:val="000000" w:themeColor="text1"/>
          <w:sz w:val="22"/>
          <w:szCs w:val="22"/>
          <w:lang w:val="en-GB"/>
        </w:rPr>
        <w:t>encourages entities to</w:t>
      </w:r>
      <w:r>
        <w:rPr>
          <w:color w:val="000000" w:themeColor="text1"/>
          <w:sz w:val="22"/>
          <w:szCs w:val="22"/>
          <w:lang w:val="en-GB"/>
        </w:rPr>
        <w:t xml:space="preserve"> develop a meta-analysis of evaluation findings relating to disability inclusion.</w:t>
      </w:r>
    </w:p>
    <w:p w14:paraId="1979E6B0" w14:textId="77777777" w:rsidR="009F367B" w:rsidRPr="00452B9E" w:rsidRDefault="009F367B" w:rsidP="000424BA">
      <w:pPr>
        <w:pStyle w:val="BodyText"/>
        <w:spacing w:line="276" w:lineRule="auto"/>
        <w:ind w:left="1800" w:right="1800"/>
        <w:jc w:val="both"/>
        <w:rPr>
          <w:color w:val="231F20"/>
          <w:sz w:val="22"/>
          <w:lang w:val="en-GB"/>
        </w:rPr>
      </w:pPr>
    </w:p>
    <w:tbl>
      <w:tblPr>
        <w:tblStyle w:val="TableGrid"/>
        <w:tblW w:w="0" w:type="auto"/>
        <w:jc w:val="center"/>
        <w:tblLook w:val="04A0" w:firstRow="1" w:lastRow="0" w:firstColumn="1" w:lastColumn="0" w:noHBand="0" w:noVBand="1"/>
      </w:tblPr>
      <w:tblGrid>
        <w:gridCol w:w="3823"/>
        <w:gridCol w:w="4812"/>
      </w:tblGrid>
      <w:tr w:rsidR="000424BA" w:rsidRPr="00F07467" w14:paraId="306C4064" w14:textId="77777777" w:rsidTr="00D72C16">
        <w:trPr>
          <w:trHeight w:val="443"/>
          <w:jc w:val="center"/>
        </w:trPr>
        <w:tc>
          <w:tcPr>
            <w:tcW w:w="8635" w:type="dxa"/>
            <w:gridSpan w:val="2"/>
            <w:shd w:val="clear" w:color="auto" w:fill="1F497D" w:themeFill="text2"/>
            <w:vAlign w:val="center"/>
          </w:tcPr>
          <w:p w14:paraId="72292B3A" w14:textId="5096F627" w:rsidR="000424BA" w:rsidRPr="00452B9E" w:rsidRDefault="000424BA" w:rsidP="00D72C16">
            <w:pPr>
              <w:tabs>
                <w:tab w:val="left" w:pos="2520"/>
              </w:tabs>
              <w:spacing w:line="266" w:lineRule="auto"/>
              <w:rPr>
                <w:b/>
                <w:color w:val="FFFFFF" w:themeColor="background1"/>
                <w:sz w:val="20"/>
                <w:lang w:val="en-GB"/>
              </w:rPr>
            </w:pPr>
            <w:r w:rsidRPr="00452B9E">
              <w:rPr>
                <w:b/>
                <w:color w:val="FFFFFF" w:themeColor="background1"/>
                <w:sz w:val="20"/>
                <w:lang w:val="en-GB"/>
              </w:rPr>
              <w:t xml:space="preserve">Box </w:t>
            </w:r>
            <w:r w:rsidRPr="00F07467">
              <w:rPr>
                <w:b/>
                <w:bCs/>
                <w:color w:val="FFFFFF" w:themeColor="background1"/>
                <w:sz w:val="20"/>
                <w:szCs w:val="20"/>
                <w:lang w:val="en-GB"/>
              </w:rPr>
              <w:t>1</w:t>
            </w:r>
            <w:r w:rsidR="002833B9">
              <w:rPr>
                <w:b/>
                <w:bCs/>
                <w:color w:val="FFFFFF" w:themeColor="background1"/>
                <w:sz w:val="20"/>
                <w:szCs w:val="20"/>
                <w:lang w:val="en-GB"/>
              </w:rPr>
              <w:t>2</w:t>
            </w:r>
            <w:r w:rsidRPr="00452B9E">
              <w:rPr>
                <w:b/>
                <w:color w:val="FFFFFF" w:themeColor="background1"/>
                <w:sz w:val="20"/>
                <w:lang w:val="en-GB"/>
              </w:rPr>
              <w:t xml:space="preserve">. </w:t>
            </w:r>
            <w:r w:rsidR="000C0264">
              <w:rPr>
                <w:b/>
                <w:color w:val="FFFFFF" w:themeColor="background1"/>
                <w:sz w:val="20"/>
                <w:lang w:val="en-GB"/>
              </w:rPr>
              <w:t>C</w:t>
            </w:r>
            <w:r w:rsidRPr="00452B9E">
              <w:rPr>
                <w:b/>
                <w:color w:val="FFFFFF" w:themeColor="background1"/>
                <w:sz w:val="20"/>
                <w:lang w:val="en-GB"/>
              </w:rPr>
              <w:t xml:space="preserve">onsiderations when developing </w:t>
            </w:r>
            <w:r w:rsidR="00645F18">
              <w:rPr>
                <w:b/>
                <w:color w:val="FFFFFF" w:themeColor="background1"/>
                <w:sz w:val="20"/>
                <w:lang w:val="en-GB"/>
              </w:rPr>
              <w:t xml:space="preserve">a </w:t>
            </w:r>
            <w:r w:rsidRPr="00452B9E">
              <w:rPr>
                <w:b/>
                <w:color w:val="FFFFFF" w:themeColor="background1"/>
                <w:sz w:val="20"/>
                <w:lang w:val="en-GB"/>
              </w:rPr>
              <w:t>HR&amp;GE responsive evaluation plan</w:t>
            </w:r>
          </w:p>
        </w:tc>
      </w:tr>
      <w:tr w:rsidR="000424BA" w:rsidRPr="00F07467" w14:paraId="0BC77BE0" w14:textId="77777777" w:rsidTr="00D72C16">
        <w:trPr>
          <w:trHeight w:val="434"/>
          <w:jc w:val="center"/>
        </w:trPr>
        <w:tc>
          <w:tcPr>
            <w:tcW w:w="3823" w:type="dxa"/>
            <w:shd w:val="clear" w:color="auto" w:fill="C6D9F1" w:themeFill="text2" w:themeFillTint="33"/>
            <w:vAlign w:val="center"/>
          </w:tcPr>
          <w:p w14:paraId="43EEFA98" w14:textId="77777777" w:rsidR="000424BA" w:rsidRPr="00452B9E" w:rsidRDefault="000424BA" w:rsidP="00D72C16">
            <w:pPr>
              <w:tabs>
                <w:tab w:val="left" w:pos="2520"/>
              </w:tabs>
              <w:spacing w:line="266" w:lineRule="auto"/>
              <w:rPr>
                <w:b/>
                <w:sz w:val="20"/>
                <w:lang w:val="en-GB"/>
              </w:rPr>
            </w:pPr>
            <w:r w:rsidRPr="00452B9E">
              <w:rPr>
                <w:b/>
                <w:sz w:val="20"/>
                <w:lang w:val="en-GB"/>
              </w:rPr>
              <w:t>Aspects of developing an evaluation plan</w:t>
            </w:r>
          </w:p>
        </w:tc>
        <w:tc>
          <w:tcPr>
            <w:tcW w:w="4812" w:type="dxa"/>
            <w:shd w:val="clear" w:color="auto" w:fill="C6D9F1" w:themeFill="text2" w:themeFillTint="33"/>
            <w:vAlign w:val="center"/>
          </w:tcPr>
          <w:p w14:paraId="421070E3" w14:textId="7AAE16CD" w:rsidR="000424BA" w:rsidRPr="00452B9E" w:rsidRDefault="000424BA" w:rsidP="00D72C16">
            <w:pPr>
              <w:tabs>
                <w:tab w:val="left" w:pos="2520"/>
              </w:tabs>
              <w:spacing w:line="266" w:lineRule="auto"/>
              <w:rPr>
                <w:b/>
                <w:sz w:val="20"/>
                <w:lang w:val="en-GB"/>
              </w:rPr>
            </w:pPr>
            <w:r w:rsidRPr="00452B9E">
              <w:rPr>
                <w:b/>
                <w:sz w:val="20"/>
                <w:lang w:val="en-GB"/>
              </w:rPr>
              <w:t xml:space="preserve">Integrating HR&amp;GE </w:t>
            </w:r>
          </w:p>
        </w:tc>
      </w:tr>
      <w:tr w:rsidR="000424BA" w:rsidRPr="00F07467" w14:paraId="3F34E151" w14:textId="77777777" w:rsidTr="00D72C16">
        <w:trPr>
          <w:jc w:val="center"/>
        </w:trPr>
        <w:tc>
          <w:tcPr>
            <w:tcW w:w="3823" w:type="dxa"/>
            <w:shd w:val="clear" w:color="auto" w:fill="DBE5F1" w:themeFill="accent1" w:themeFillTint="33"/>
          </w:tcPr>
          <w:p w14:paraId="662F01BD" w14:textId="2F097F59" w:rsidR="00A509FB" w:rsidRDefault="000424BA" w:rsidP="00D72C16">
            <w:pPr>
              <w:tabs>
                <w:tab w:val="left" w:pos="2520"/>
              </w:tabs>
              <w:spacing w:line="266" w:lineRule="auto"/>
              <w:rPr>
                <w:b/>
                <w:color w:val="231F20"/>
                <w:sz w:val="20"/>
                <w:lang w:val="en-GB"/>
              </w:rPr>
            </w:pPr>
            <w:r w:rsidRPr="00452B9E">
              <w:rPr>
                <w:b/>
                <w:color w:val="231F20"/>
                <w:sz w:val="20"/>
                <w:lang w:val="en-GB"/>
              </w:rPr>
              <w:t xml:space="preserve">Use, purpose and timing: </w:t>
            </w:r>
          </w:p>
          <w:p w14:paraId="7EE7F7D2" w14:textId="58202842" w:rsidR="000424BA" w:rsidRPr="00452B9E" w:rsidRDefault="000424BA" w:rsidP="00D72C16">
            <w:pPr>
              <w:tabs>
                <w:tab w:val="left" w:pos="2520"/>
              </w:tabs>
              <w:spacing w:line="266" w:lineRule="auto"/>
              <w:rPr>
                <w:sz w:val="20"/>
                <w:lang w:val="en-GB"/>
              </w:rPr>
            </w:pPr>
            <w:r w:rsidRPr="00452B9E">
              <w:rPr>
                <w:color w:val="231F20"/>
                <w:sz w:val="20"/>
                <w:lang w:val="en-GB"/>
              </w:rPr>
              <w:t xml:space="preserve">Evaluations should </w:t>
            </w:r>
            <w:r w:rsidR="00E12460">
              <w:rPr>
                <w:color w:val="231F20"/>
                <w:sz w:val="20"/>
                <w:lang w:val="en-GB"/>
              </w:rPr>
              <w:t xml:space="preserve">only </w:t>
            </w:r>
            <w:r w:rsidRPr="00452B9E">
              <w:rPr>
                <w:color w:val="231F20"/>
                <w:sz w:val="20"/>
                <w:lang w:val="en-GB"/>
              </w:rPr>
              <w:t>be proposed when commissioning</w:t>
            </w:r>
            <w:r w:rsidRPr="00452B9E">
              <w:rPr>
                <w:color w:val="231F20"/>
                <w:spacing w:val="-15"/>
                <w:sz w:val="20"/>
                <w:lang w:val="en-GB"/>
              </w:rPr>
              <w:t xml:space="preserve"> </w:t>
            </w:r>
            <w:r w:rsidRPr="00452B9E">
              <w:rPr>
                <w:color w:val="231F20"/>
                <w:sz w:val="20"/>
                <w:lang w:val="en-GB"/>
              </w:rPr>
              <w:t>programme</w:t>
            </w:r>
            <w:r w:rsidRPr="00452B9E">
              <w:rPr>
                <w:color w:val="231F20"/>
                <w:spacing w:val="-16"/>
                <w:sz w:val="20"/>
                <w:lang w:val="en-GB"/>
              </w:rPr>
              <w:t xml:space="preserve"> </w:t>
            </w:r>
            <w:r w:rsidRPr="00452B9E">
              <w:rPr>
                <w:color w:val="231F20"/>
                <w:sz w:val="20"/>
                <w:lang w:val="en-GB"/>
              </w:rPr>
              <w:t>units</w:t>
            </w:r>
            <w:r w:rsidRPr="00452B9E">
              <w:rPr>
                <w:color w:val="231F20"/>
                <w:spacing w:val="-14"/>
                <w:sz w:val="20"/>
                <w:lang w:val="en-GB"/>
              </w:rPr>
              <w:t xml:space="preserve"> </w:t>
            </w:r>
            <w:r w:rsidRPr="00452B9E">
              <w:rPr>
                <w:color w:val="231F20"/>
                <w:sz w:val="20"/>
                <w:lang w:val="en-GB"/>
              </w:rPr>
              <w:t>and</w:t>
            </w:r>
            <w:r w:rsidRPr="00452B9E">
              <w:rPr>
                <w:color w:val="231F20"/>
                <w:spacing w:val="-16"/>
                <w:sz w:val="20"/>
                <w:lang w:val="en-GB"/>
              </w:rPr>
              <w:t xml:space="preserve"> </w:t>
            </w:r>
            <w:r w:rsidRPr="00452B9E">
              <w:rPr>
                <w:color w:val="231F20"/>
                <w:sz w:val="20"/>
                <w:lang w:val="en-GB"/>
              </w:rPr>
              <w:t xml:space="preserve">stakeholders are clear why </w:t>
            </w:r>
            <w:r w:rsidR="00E12460">
              <w:rPr>
                <w:color w:val="231F20"/>
                <w:sz w:val="20"/>
                <w:lang w:val="en-GB"/>
              </w:rPr>
              <w:t>they</w:t>
            </w:r>
            <w:r w:rsidRPr="00452B9E">
              <w:rPr>
                <w:color w:val="231F20"/>
                <w:sz w:val="20"/>
                <w:lang w:val="en-GB"/>
              </w:rPr>
              <w:t xml:space="preserve"> are being conducted (the purpose)</w:t>
            </w:r>
            <w:r w:rsidR="00B00F4B">
              <w:rPr>
                <w:color w:val="231F20"/>
                <w:sz w:val="20"/>
                <w:lang w:val="en-GB"/>
              </w:rPr>
              <w:t>;</w:t>
            </w:r>
            <w:r w:rsidRPr="00452B9E">
              <w:rPr>
                <w:color w:val="231F20"/>
                <w:sz w:val="20"/>
                <w:lang w:val="en-GB"/>
              </w:rPr>
              <w:t xml:space="preserve"> what the information needs are (demand for </w:t>
            </w:r>
            <w:r w:rsidRPr="00452B9E">
              <w:rPr>
                <w:color w:val="231F20"/>
                <w:spacing w:val="-3"/>
                <w:sz w:val="20"/>
                <w:lang w:val="en-GB"/>
              </w:rPr>
              <w:t>infor</w:t>
            </w:r>
            <w:r w:rsidRPr="00452B9E">
              <w:rPr>
                <w:color w:val="231F20"/>
                <w:sz w:val="20"/>
                <w:lang w:val="en-GB"/>
              </w:rPr>
              <w:t>mation)</w:t>
            </w:r>
            <w:r w:rsidR="00B00F4B">
              <w:rPr>
                <w:color w:val="231F20"/>
                <w:sz w:val="20"/>
                <w:lang w:val="en-GB"/>
              </w:rPr>
              <w:t>;</w:t>
            </w:r>
            <w:r w:rsidRPr="00452B9E">
              <w:rPr>
                <w:color w:val="231F20"/>
                <w:sz w:val="20"/>
                <w:lang w:val="en-GB"/>
              </w:rPr>
              <w:t xml:space="preserve"> who will use the information</w:t>
            </w:r>
            <w:r w:rsidR="00B00F4B">
              <w:rPr>
                <w:color w:val="231F20"/>
                <w:sz w:val="20"/>
                <w:lang w:val="en-GB"/>
              </w:rPr>
              <w:t>;</w:t>
            </w:r>
            <w:r w:rsidRPr="00452B9E">
              <w:rPr>
                <w:color w:val="231F20"/>
                <w:sz w:val="20"/>
                <w:lang w:val="en-GB"/>
              </w:rPr>
              <w:t xml:space="preserve"> and how the information will be</w:t>
            </w:r>
            <w:r w:rsidRPr="00452B9E">
              <w:rPr>
                <w:color w:val="231F20"/>
                <w:spacing w:val="-6"/>
                <w:sz w:val="20"/>
                <w:lang w:val="en-GB"/>
              </w:rPr>
              <w:t xml:space="preserve"> </w:t>
            </w:r>
            <w:r w:rsidRPr="00452B9E">
              <w:rPr>
                <w:color w:val="231F20"/>
                <w:sz w:val="20"/>
                <w:lang w:val="en-GB"/>
              </w:rPr>
              <w:t>used.</w:t>
            </w:r>
          </w:p>
        </w:tc>
        <w:tc>
          <w:tcPr>
            <w:tcW w:w="4812" w:type="dxa"/>
            <w:shd w:val="clear" w:color="auto" w:fill="DBE5F1" w:themeFill="accent1" w:themeFillTint="33"/>
          </w:tcPr>
          <w:p w14:paraId="03BCD163" w14:textId="1208BD99" w:rsidR="00BE52A9" w:rsidRDefault="000424BA" w:rsidP="00D72C16">
            <w:pPr>
              <w:tabs>
                <w:tab w:val="left" w:pos="2520"/>
              </w:tabs>
              <w:spacing w:line="266" w:lineRule="auto"/>
              <w:rPr>
                <w:color w:val="231F20"/>
                <w:sz w:val="20"/>
                <w:lang w:val="en-GB"/>
              </w:rPr>
            </w:pPr>
            <w:r w:rsidRPr="00452B9E">
              <w:rPr>
                <w:color w:val="231F20"/>
                <w:sz w:val="20"/>
                <w:lang w:val="en-GB"/>
              </w:rPr>
              <w:t>Identifying the purpose, demand and intended use of evaluations involves understanding</w:t>
            </w:r>
            <w:r w:rsidRPr="00452B9E">
              <w:rPr>
                <w:color w:val="231F20"/>
                <w:spacing w:val="-13"/>
                <w:sz w:val="20"/>
                <w:lang w:val="en-GB"/>
              </w:rPr>
              <w:t xml:space="preserve"> </w:t>
            </w:r>
            <w:r w:rsidRPr="00452B9E">
              <w:rPr>
                <w:color w:val="231F20"/>
                <w:sz w:val="20"/>
                <w:lang w:val="en-GB"/>
              </w:rPr>
              <w:t>the</w:t>
            </w:r>
            <w:r w:rsidRPr="00452B9E">
              <w:rPr>
                <w:color w:val="231F20"/>
                <w:spacing w:val="-12"/>
                <w:sz w:val="20"/>
                <w:lang w:val="en-GB"/>
              </w:rPr>
              <w:t xml:space="preserve"> </w:t>
            </w:r>
            <w:r w:rsidRPr="00452B9E">
              <w:rPr>
                <w:color w:val="231F20"/>
                <w:sz w:val="20"/>
                <w:lang w:val="en-GB"/>
              </w:rPr>
              <w:t>different</w:t>
            </w:r>
            <w:r w:rsidRPr="00452B9E">
              <w:rPr>
                <w:color w:val="231F20"/>
                <w:spacing w:val="-12"/>
                <w:sz w:val="20"/>
                <w:lang w:val="en-GB"/>
              </w:rPr>
              <w:t xml:space="preserve"> </w:t>
            </w:r>
            <w:r w:rsidRPr="00452B9E">
              <w:rPr>
                <w:color w:val="231F20"/>
                <w:sz w:val="20"/>
                <w:lang w:val="en-GB"/>
              </w:rPr>
              <w:t>stakeholders</w:t>
            </w:r>
            <w:r w:rsidRPr="00452B9E">
              <w:rPr>
                <w:color w:val="231F20"/>
                <w:spacing w:val="-13"/>
                <w:sz w:val="20"/>
                <w:lang w:val="en-GB"/>
              </w:rPr>
              <w:t xml:space="preserve"> </w:t>
            </w:r>
            <w:r w:rsidRPr="00452B9E">
              <w:rPr>
                <w:color w:val="231F20"/>
                <w:sz w:val="20"/>
                <w:lang w:val="en-GB"/>
              </w:rPr>
              <w:t>of</w:t>
            </w:r>
            <w:r w:rsidRPr="00452B9E">
              <w:rPr>
                <w:color w:val="231F20"/>
                <w:spacing w:val="-12"/>
                <w:sz w:val="20"/>
                <w:lang w:val="en-GB"/>
              </w:rPr>
              <w:t xml:space="preserve"> </w:t>
            </w:r>
            <w:r w:rsidRPr="00452B9E">
              <w:rPr>
                <w:color w:val="231F20"/>
                <w:sz w:val="20"/>
                <w:lang w:val="en-GB"/>
              </w:rPr>
              <w:t>each</w:t>
            </w:r>
            <w:r w:rsidRPr="00452B9E">
              <w:rPr>
                <w:color w:val="231F20"/>
                <w:spacing w:val="-12"/>
                <w:sz w:val="20"/>
                <w:lang w:val="en-GB"/>
              </w:rPr>
              <w:t xml:space="preserve"> intervention</w:t>
            </w:r>
            <w:r w:rsidRPr="00452B9E">
              <w:rPr>
                <w:color w:val="231F20"/>
                <w:sz w:val="20"/>
                <w:lang w:val="en-GB"/>
              </w:rPr>
              <w:t xml:space="preserve"> and their interests in the evaluation</w:t>
            </w:r>
            <w:r w:rsidR="00BE52A9">
              <w:rPr>
                <w:color w:val="231F20"/>
                <w:sz w:val="20"/>
                <w:lang w:val="en-GB"/>
              </w:rPr>
              <w:t>.</w:t>
            </w:r>
            <w:r w:rsidRPr="00452B9E">
              <w:rPr>
                <w:color w:val="231F20"/>
                <w:sz w:val="20"/>
                <w:lang w:val="en-GB"/>
              </w:rPr>
              <w:t xml:space="preserve"> </w:t>
            </w:r>
          </w:p>
          <w:p w14:paraId="64BD711B" w14:textId="3988DBB9" w:rsidR="00F83393" w:rsidRDefault="00BE52A9" w:rsidP="00D72C16">
            <w:pPr>
              <w:tabs>
                <w:tab w:val="left" w:pos="2520"/>
              </w:tabs>
              <w:spacing w:line="266" w:lineRule="auto"/>
              <w:rPr>
                <w:color w:val="231F20"/>
                <w:sz w:val="20"/>
                <w:lang w:val="en-GB"/>
              </w:rPr>
            </w:pPr>
            <w:r>
              <w:rPr>
                <w:color w:val="231F20"/>
                <w:sz w:val="20"/>
                <w:lang w:val="en-GB"/>
              </w:rPr>
              <w:t>S</w:t>
            </w:r>
            <w:r w:rsidR="000424BA" w:rsidRPr="00452B9E">
              <w:rPr>
                <w:color w:val="231F20"/>
                <w:sz w:val="20"/>
                <w:lang w:val="en-GB"/>
              </w:rPr>
              <w:t xml:space="preserve">pecial attention </w:t>
            </w:r>
            <w:r>
              <w:rPr>
                <w:color w:val="231F20"/>
                <w:sz w:val="20"/>
                <w:lang w:val="en-GB"/>
              </w:rPr>
              <w:t xml:space="preserve">should be paid </w:t>
            </w:r>
            <w:r w:rsidR="000424BA" w:rsidRPr="00452B9E">
              <w:rPr>
                <w:color w:val="231F20"/>
                <w:sz w:val="20"/>
                <w:lang w:val="en-GB"/>
              </w:rPr>
              <w:t>to gaps, needs and interests demonstrated</w:t>
            </w:r>
            <w:r w:rsidR="000424BA" w:rsidRPr="00452B9E">
              <w:rPr>
                <w:color w:val="231F20"/>
                <w:spacing w:val="-10"/>
                <w:sz w:val="20"/>
                <w:lang w:val="en-GB"/>
              </w:rPr>
              <w:t xml:space="preserve"> </w:t>
            </w:r>
            <w:r w:rsidR="000424BA" w:rsidRPr="00452B9E">
              <w:rPr>
                <w:color w:val="231F20"/>
                <w:sz w:val="20"/>
                <w:lang w:val="en-GB"/>
              </w:rPr>
              <w:t>by</w:t>
            </w:r>
            <w:r w:rsidR="000424BA" w:rsidRPr="00452B9E">
              <w:rPr>
                <w:color w:val="231F20"/>
                <w:spacing w:val="-9"/>
                <w:sz w:val="20"/>
                <w:lang w:val="en-GB"/>
              </w:rPr>
              <w:t xml:space="preserve"> </w:t>
            </w:r>
            <w:r w:rsidR="005A173C">
              <w:rPr>
                <w:color w:val="231F20"/>
                <w:spacing w:val="-9"/>
                <w:sz w:val="20"/>
                <w:lang w:val="en-GB"/>
              </w:rPr>
              <w:t>the concerned individuals – regardless of their sexual orientation – by people of different genders</w:t>
            </w:r>
            <w:r w:rsidR="000424BA" w:rsidRPr="00452B9E">
              <w:rPr>
                <w:color w:val="231F20"/>
                <w:spacing w:val="-9"/>
                <w:sz w:val="20"/>
                <w:lang w:val="en-GB"/>
              </w:rPr>
              <w:t xml:space="preserve"> </w:t>
            </w:r>
            <w:r w:rsidR="000424BA" w:rsidRPr="00452B9E">
              <w:rPr>
                <w:color w:val="231F20"/>
                <w:sz w:val="20"/>
                <w:lang w:val="en-GB"/>
              </w:rPr>
              <w:t>at</w:t>
            </w:r>
            <w:r w:rsidR="000424BA" w:rsidRPr="00452B9E">
              <w:rPr>
                <w:color w:val="231F20"/>
                <w:spacing w:val="-9"/>
                <w:sz w:val="20"/>
                <w:lang w:val="en-GB"/>
              </w:rPr>
              <w:t xml:space="preserve"> </w:t>
            </w:r>
            <w:r w:rsidR="000424BA" w:rsidRPr="00452B9E">
              <w:rPr>
                <w:color w:val="231F20"/>
                <w:sz w:val="20"/>
                <w:lang w:val="en-GB"/>
              </w:rPr>
              <w:t>all</w:t>
            </w:r>
            <w:r w:rsidR="000424BA" w:rsidRPr="00452B9E">
              <w:rPr>
                <w:color w:val="231F20"/>
                <w:spacing w:val="-9"/>
                <w:sz w:val="20"/>
                <w:lang w:val="en-GB"/>
              </w:rPr>
              <w:t xml:space="preserve"> </w:t>
            </w:r>
            <w:r w:rsidR="000424BA" w:rsidRPr="00452B9E">
              <w:rPr>
                <w:color w:val="231F20"/>
                <w:sz w:val="20"/>
                <w:lang w:val="en-GB"/>
              </w:rPr>
              <w:t>levels,</w:t>
            </w:r>
            <w:r w:rsidR="000424BA" w:rsidRPr="00452B9E">
              <w:rPr>
                <w:color w:val="231F20"/>
                <w:spacing w:val="-10"/>
                <w:sz w:val="20"/>
                <w:lang w:val="en-GB"/>
              </w:rPr>
              <w:t xml:space="preserve"> </w:t>
            </w:r>
            <w:r w:rsidR="000424BA" w:rsidRPr="00452B9E">
              <w:rPr>
                <w:color w:val="231F20"/>
                <w:sz w:val="20"/>
                <w:lang w:val="en-GB"/>
              </w:rPr>
              <w:t>including</w:t>
            </w:r>
            <w:r w:rsidR="000424BA" w:rsidRPr="00452B9E">
              <w:rPr>
                <w:color w:val="231F20"/>
                <w:spacing w:val="-8"/>
                <w:sz w:val="20"/>
                <w:lang w:val="en-GB"/>
              </w:rPr>
              <w:t xml:space="preserve"> </w:t>
            </w:r>
            <w:r w:rsidR="005A173C">
              <w:rPr>
                <w:color w:val="231F20"/>
                <w:sz w:val="20"/>
                <w:lang w:val="en-GB"/>
              </w:rPr>
              <w:t>those belonging to</w:t>
            </w:r>
            <w:r w:rsidR="005A173C" w:rsidRPr="00452B9E">
              <w:rPr>
                <w:color w:val="231F20"/>
                <w:sz w:val="20"/>
                <w:lang w:val="en-GB"/>
              </w:rPr>
              <w:t xml:space="preserve"> </w:t>
            </w:r>
            <w:r w:rsidR="000424BA" w:rsidRPr="00452B9E">
              <w:rPr>
                <w:color w:val="231F20"/>
                <w:sz w:val="20"/>
                <w:lang w:val="en-GB"/>
              </w:rPr>
              <w:t>groups</w:t>
            </w:r>
            <w:r w:rsidR="005A173C">
              <w:rPr>
                <w:color w:val="231F20"/>
                <w:sz w:val="20"/>
                <w:lang w:val="en-GB"/>
              </w:rPr>
              <w:t>in situations of vulnerability, such as persons living with a disability</w:t>
            </w:r>
            <w:r w:rsidR="000424BA" w:rsidRPr="00452B9E">
              <w:rPr>
                <w:color w:val="231F20"/>
                <w:sz w:val="20"/>
                <w:lang w:val="en-GB"/>
              </w:rPr>
              <w:t xml:space="preserve">. </w:t>
            </w:r>
          </w:p>
          <w:p w14:paraId="241B1D04" w14:textId="001E13A2" w:rsidR="000424BA" w:rsidRPr="00452B9E" w:rsidRDefault="000424BA" w:rsidP="00D72C16">
            <w:pPr>
              <w:tabs>
                <w:tab w:val="left" w:pos="2520"/>
              </w:tabs>
              <w:spacing w:line="266" w:lineRule="auto"/>
              <w:rPr>
                <w:sz w:val="20"/>
                <w:lang w:val="en-GB"/>
              </w:rPr>
            </w:pPr>
            <w:r w:rsidRPr="00452B9E">
              <w:rPr>
                <w:color w:val="231F20"/>
                <w:sz w:val="20"/>
                <w:lang w:val="en-GB"/>
              </w:rPr>
              <w:t xml:space="preserve">HR&amp;GE </w:t>
            </w:r>
            <w:r w:rsidR="00F83393" w:rsidRPr="00452B9E">
              <w:rPr>
                <w:color w:val="231F20"/>
                <w:sz w:val="20"/>
                <w:lang w:val="en-GB"/>
              </w:rPr>
              <w:t xml:space="preserve">findings </w:t>
            </w:r>
            <w:r w:rsidRPr="00452B9E">
              <w:rPr>
                <w:color w:val="231F20"/>
                <w:sz w:val="20"/>
                <w:lang w:val="en-GB"/>
              </w:rPr>
              <w:t>will be generated and</w:t>
            </w:r>
            <w:r w:rsidRPr="00452B9E">
              <w:rPr>
                <w:color w:val="231F20"/>
                <w:spacing w:val="-7"/>
                <w:sz w:val="20"/>
                <w:lang w:val="en-GB"/>
              </w:rPr>
              <w:t xml:space="preserve"> </w:t>
            </w:r>
            <w:r w:rsidRPr="00452B9E">
              <w:rPr>
                <w:color w:val="231F20"/>
                <w:sz w:val="20"/>
                <w:lang w:val="en-GB"/>
              </w:rPr>
              <w:t>fed</w:t>
            </w:r>
            <w:r w:rsidRPr="00452B9E">
              <w:rPr>
                <w:color w:val="231F20"/>
                <w:spacing w:val="-6"/>
                <w:sz w:val="20"/>
                <w:lang w:val="en-GB"/>
              </w:rPr>
              <w:t xml:space="preserve"> </w:t>
            </w:r>
            <w:r w:rsidRPr="00452B9E">
              <w:rPr>
                <w:color w:val="231F20"/>
                <w:sz w:val="20"/>
                <w:lang w:val="en-GB"/>
              </w:rPr>
              <w:t>into</w:t>
            </w:r>
            <w:r w:rsidRPr="00452B9E">
              <w:rPr>
                <w:color w:val="231F20"/>
                <w:spacing w:val="-7"/>
                <w:sz w:val="20"/>
                <w:lang w:val="en-GB"/>
              </w:rPr>
              <w:t xml:space="preserve"> </w:t>
            </w:r>
            <w:r w:rsidRPr="00452B9E">
              <w:rPr>
                <w:color w:val="231F20"/>
                <w:sz w:val="20"/>
                <w:lang w:val="en-GB"/>
              </w:rPr>
              <w:t>processes</w:t>
            </w:r>
            <w:r w:rsidRPr="00452B9E">
              <w:rPr>
                <w:color w:val="231F20"/>
                <w:spacing w:val="-6"/>
                <w:sz w:val="20"/>
                <w:lang w:val="en-GB"/>
              </w:rPr>
              <w:t xml:space="preserve"> </w:t>
            </w:r>
            <w:r w:rsidRPr="00452B9E">
              <w:rPr>
                <w:color w:val="231F20"/>
                <w:sz w:val="20"/>
                <w:lang w:val="en-GB"/>
              </w:rPr>
              <w:t>at</w:t>
            </w:r>
            <w:r w:rsidRPr="00452B9E">
              <w:rPr>
                <w:color w:val="231F20"/>
                <w:spacing w:val="-7"/>
                <w:sz w:val="20"/>
                <w:lang w:val="en-GB"/>
              </w:rPr>
              <w:t xml:space="preserve"> </w:t>
            </w:r>
            <w:r w:rsidRPr="00452B9E">
              <w:rPr>
                <w:color w:val="231F20"/>
                <w:sz w:val="20"/>
                <w:lang w:val="en-GB"/>
              </w:rPr>
              <w:t>the</w:t>
            </w:r>
            <w:r w:rsidRPr="00452B9E">
              <w:rPr>
                <w:color w:val="231F20"/>
                <w:spacing w:val="-6"/>
                <w:sz w:val="20"/>
                <w:lang w:val="en-GB"/>
              </w:rPr>
              <w:t xml:space="preserve"> </w:t>
            </w:r>
            <w:r w:rsidRPr="00452B9E">
              <w:rPr>
                <w:color w:val="231F20"/>
                <w:spacing w:val="-3"/>
                <w:sz w:val="20"/>
                <w:lang w:val="en-GB"/>
              </w:rPr>
              <w:t>country,</w:t>
            </w:r>
            <w:r w:rsidRPr="00452B9E">
              <w:rPr>
                <w:color w:val="231F20"/>
                <w:spacing w:val="-6"/>
                <w:sz w:val="20"/>
                <w:lang w:val="en-GB"/>
              </w:rPr>
              <w:t xml:space="preserve"> </w:t>
            </w:r>
            <w:r w:rsidRPr="00452B9E">
              <w:rPr>
                <w:color w:val="231F20"/>
                <w:sz w:val="20"/>
                <w:lang w:val="en-GB"/>
              </w:rPr>
              <w:t>regional,</w:t>
            </w:r>
            <w:r w:rsidRPr="00452B9E">
              <w:rPr>
                <w:color w:val="231F20"/>
                <w:spacing w:val="-6"/>
                <w:sz w:val="20"/>
                <w:lang w:val="en-GB"/>
              </w:rPr>
              <w:t xml:space="preserve"> </w:t>
            </w:r>
            <w:r w:rsidRPr="00452B9E">
              <w:rPr>
                <w:color w:val="231F20"/>
                <w:sz w:val="20"/>
                <w:lang w:val="en-GB"/>
              </w:rPr>
              <w:t>institutional or global level to enhance the realisation of HR&amp;GE.</w:t>
            </w:r>
          </w:p>
        </w:tc>
      </w:tr>
      <w:tr w:rsidR="000424BA" w:rsidRPr="00F07467" w14:paraId="7D9E97FB" w14:textId="77777777" w:rsidTr="00D72C16">
        <w:trPr>
          <w:jc w:val="center"/>
        </w:trPr>
        <w:tc>
          <w:tcPr>
            <w:tcW w:w="3823" w:type="dxa"/>
            <w:shd w:val="clear" w:color="auto" w:fill="DBE5F1" w:themeFill="accent1" w:themeFillTint="33"/>
          </w:tcPr>
          <w:p w14:paraId="07E961EF" w14:textId="77777777" w:rsidR="00B00F4B" w:rsidRDefault="000424BA" w:rsidP="00D72C16">
            <w:pPr>
              <w:tabs>
                <w:tab w:val="left" w:pos="2520"/>
              </w:tabs>
              <w:spacing w:line="266" w:lineRule="auto"/>
              <w:rPr>
                <w:b/>
                <w:color w:val="231F20"/>
                <w:sz w:val="20"/>
                <w:lang w:val="en-GB"/>
              </w:rPr>
            </w:pPr>
            <w:r w:rsidRPr="00452B9E">
              <w:rPr>
                <w:b/>
                <w:color w:val="231F20"/>
                <w:sz w:val="20"/>
                <w:lang w:val="en-GB"/>
              </w:rPr>
              <w:t xml:space="preserve">Resources invested: </w:t>
            </w:r>
          </w:p>
          <w:p w14:paraId="00DC8420" w14:textId="1CE3ECA5" w:rsidR="000424BA" w:rsidRPr="00452B9E" w:rsidRDefault="00B00F4B" w:rsidP="001A78E3">
            <w:pPr>
              <w:tabs>
                <w:tab w:val="left" w:pos="2520"/>
              </w:tabs>
              <w:spacing w:line="266" w:lineRule="auto"/>
              <w:rPr>
                <w:sz w:val="20"/>
                <w:lang w:val="en-GB"/>
              </w:rPr>
            </w:pPr>
            <w:r>
              <w:rPr>
                <w:color w:val="231F20"/>
                <w:sz w:val="20"/>
                <w:lang w:val="en-GB"/>
              </w:rPr>
              <w:t>A</w:t>
            </w:r>
            <w:r w:rsidR="000424BA" w:rsidRPr="00452B9E">
              <w:rPr>
                <w:color w:val="231F20"/>
                <w:sz w:val="20"/>
                <w:lang w:val="en-GB"/>
              </w:rPr>
              <w:t>rea</w:t>
            </w:r>
            <w:r>
              <w:rPr>
                <w:color w:val="231F20"/>
                <w:sz w:val="20"/>
                <w:lang w:val="en-GB"/>
              </w:rPr>
              <w:t>s</w:t>
            </w:r>
            <w:r w:rsidR="000424BA" w:rsidRPr="00452B9E">
              <w:rPr>
                <w:color w:val="231F20"/>
                <w:sz w:val="20"/>
                <w:lang w:val="en-GB"/>
              </w:rPr>
              <w:t xml:space="preserve"> in which the agency has invested significant resources may be subject to an evaluation as there may be greater accountability requirements.</w:t>
            </w:r>
          </w:p>
        </w:tc>
        <w:tc>
          <w:tcPr>
            <w:tcW w:w="4812" w:type="dxa"/>
            <w:shd w:val="clear" w:color="auto" w:fill="DBE5F1" w:themeFill="accent1" w:themeFillTint="33"/>
          </w:tcPr>
          <w:p w14:paraId="26C5641E" w14:textId="6B3087B6" w:rsidR="000424BA" w:rsidRPr="00452B9E" w:rsidRDefault="00B00F4B" w:rsidP="00D72C16">
            <w:pPr>
              <w:tabs>
                <w:tab w:val="left" w:pos="2520"/>
              </w:tabs>
              <w:spacing w:line="266" w:lineRule="auto"/>
              <w:rPr>
                <w:sz w:val="20"/>
                <w:lang w:val="en-GB"/>
              </w:rPr>
            </w:pPr>
            <w:r>
              <w:rPr>
                <w:color w:val="231F20"/>
                <w:sz w:val="20"/>
                <w:lang w:val="en-GB"/>
              </w:rPr>
              <w:t>I</w:t>
            </w:r>
            <w:r w:rsidR="000424BA" w:rsidRPr="00452B9E">
              <w:rPr>
                <w:color w:val="231F20"/>
                <w:sz w:val="20"/>
                <w:lang w:val="en-GB"/>
              </w:rPr>
              <w:t xml:space="preserve">nterventions in sectors addressed by the UN </w:t>
            </w:r>
            <w:r w:rsidR="008B0693">
              <w:rPr>
                <w:color w:val="231F20"/>
                <w:sz w:val="20"/>
                <w:lang w:val="en-GB"/>
              </w:rPr>
              <w:t xml:space="preserve">that require significant resources </w:t>
            </w:r>
            <w:r w:rsidR="000424BA" w:rsidRPr="00452B9E">
              <w:rPr>
                <w:color w:val="231F20"/>
                <w:sz w:val="20"/>
                <w:lang w:val="en-GB"/>
              </w:rPr>
              <w:t>are likely to have an impact on HR&amp;GE. Part of planning is also allocating budget for evaluations at that time</w:t>
            </w:r>
            <w:r w:rsidR="00826B7C">
              <w:rPr>
                <w:color w:val="231F20"/>
                <w:sz w:val="20"/>
                <w:lang w:val="en-GB"/>
              </w:rPr>
              <w:t xml:space="preserve"> including</w:t>
            </w:r>
            <w:r w:rsidR="000424BA" w:rsidRPr="00452B9E">
              <w:rPr>
                <w:color w:val="231F20"/>
                <w:sz w:val="20"/>
                <w:lang w:val="en-GB"/>
              </w:rPr>
              <w:t xml:space="preserve"> </w:t>
            </w:r>
            <w:r w:rsidR="00826B7C">
              <w:rPr>
                <w:color w:val="231F20"/>
                <w:sz w:val="20"/>
                <w:lang w:val="en-GB"/>
              </w:rPr>
              <w:t xml:space="preserve">identifying </w:t>
            </w:r>
            <w:r w:rsidR="000424BA" w:rsidRPr="00452B9E">
              <w:rPr>
                <w:color w:val="231F20"/>
                <w:sz w:val="20"/>
                <w:lang w:val="en-GB"/>
              </w:rPr>
              <w:t>any additional costs or timing implications, capacity for implementing HR&amp;GE methodologies, dissemination strategies,</w:t>
            </w:r>
            <w:r w:rsidR="000424BA" w:rsidRPr="00452B9E">
              <w:rPr>
                <w:color w:val="231F20"/>
                <w:spacing w:val="-9"/>
                <w:sz w:val="20"/>
                <w:lang w:val="en-GB"/>
              </w:rPr>
              <w:t xml:space="preserve"> </w:t>
            </w:r>
            <w:r w:rsidR="000424BA" w:rsidRPr="00452B9E">
              <w:rPr>
                <w:color w:val="231F20"/>
                <w:sz w:val="20"/>
                <w:lang w:val="en-GB"/>
              </w:rPr>
              <w:t>etc.</w:t>
            </w:r>
            <w:r w:rsidR="005A173C">
              <w:rPr>
                <w:color w:val="231F20"/>
                <w:sz w:val="20"/>
                <w:lang w:val="en-GB"/>
              </w:rPr>
              <w:t xml:space="preserve"> It is also important to important that, like for all good quality evaluations, the integration of GE and HR in evaluations may at time entail additional costs which should then be adequately anticipated.</w:t>
            </w:r>
          </w:p>
        </w:tc>
      </w:tr>
      <w:tr w:rsidR="000424BA" w:rsidRPr="00F07467" w14:paraId="0AAB4927" w14:textId="77777777" w:rsidTr="00D72C16">
        <w:trPr>
          <w:jc w:val="center"/>
        </w:trPr>
        <w:tc>
          <w:tcPr>
            <w:tcW w:w="3823" w:type="dxa"/>
            <w:shd w:val="clear" w:color="auto" w:fill="DBE5F1" w:themeFill="accent1" w:themeFillTint="33"/>
          </w:tcPr>
          <w:p w14:paraId="2B81DF83" w14:textId="77777777" w:rsidR="003D0BE0" w:rsidRDefault="000424BA" w:rsidP="00D72C16">
            <w:pPr>
              <w:tabs>
                <w:tab w:val="left" w:pos="2520"/>
              </w:tabs>
              <w:spacing w:line="266" w:lineRule="auto"/>
              <w:rPr>
                <w:b/>
                <w:color w:val="231F20"/>
                <w:sz w:val="20"/>
                <w:lang w:val="en-GB"/>
              </w:rPr>
            </w:pPr>
            <w:r w:rsidRPr="00452B9E">
              <w:rPr>
                <w:b/>
                <w:color w:val="231F20"/>
                <w:sz w:val="20"/>
                <w:lang w:val="en-GB"/>
              </w:rPr>
              <w:t xml:space="preserve">Risk management: </w:t>
            </w:r>
          </w:p>
          <w:p w14:paraId="48396FA8" w14:textId="3FD34B67" w:rsidR="000424BA" w:rsidRPr="00452B9E" w:rsidRDefault="000424BA" w:rsidP="00D72C16">
            <w:pPr>
              <w:tabs>
                <w:tab w:val="left" w:pos="2520"/>
              </w:tabs>
              <w:spacing w:line="266" w:lineRule="auto"/>
              <w:rPr>
                <w:sz w:val="20"/>
                <w:lang w:val="en-GB"/>
              </w:rPr>
            </w:pPr>
            <w:r w:rsidRPr="00452B9E">
              <w:rPr>
                <w:color w:val="231F20"/>
                <w:sz w:val="20"/>
                <w:lang w:val="en-GB"/>
              </w:rPr>
              <w:t xml:space="preserve">Evaluation plans can help </w:t>
            </w:r>
            <w:r w:rsidR="00D868A9">
              <w:rPr>
                <w:color w:val="231F20"/>
                <w:sz w:val="20"/>
                <w:lang w:val="en-GB"/>
              </w:rPr>
              <w:t>with risk identification and management,</w:t>
            </w:r>
            <w:r w:rsidRPr="00452B9E">
              <w:rPr>
                <w:color w:val="231F20"/>
                <w:sz w:val="20"/>
                <w:lang w:val="en-GB"/>
              </w:rPr>
              <w:t xml:space="preserve"> and provide </w:t>
            </w:r>
            <w:r w:rsidRPr="00452B9E">
              <w:rPr>
                <w:color w:val="231F20"/>
                <w:sz w:val="20"/>
                <w:lang w:val="en-GB"/>
              </w:rPr>
              <w:lastRenderedPageBreak/>
              <w:t>an independent perspective on existing problems.</w:t>
            </w:r>
          </w:p>
        </w:tc>
        <w:tc>
          <w:tcPr>
            <w:tcW w:w="4812" w:type="dxa"/>
            <w:shd w:val="clear" w:color="auto" w:fill="DBE5F1" w:themeFill="accent1" w:themeFillTint="33"/>
          </w:tcPr>
          <w:p w14:paraId="5E7D5ED0" w14:textId="0D652EF8" w:rsidR="000424BA" w:rsidRPr="00452B9E" w:rsidRDefault="00095464" w:rsidP="00D72C16">
            <w:pPr>
              <w:tabs>
                <w:tab w:val="left" w:pos="2520"/>
              </w:tabs>
              <w:spacing w:line="266" w:lineRule="auto"/>
              <w:rPr>
                <w:sz w:val="20"/>
                <w:lang w:val="en-GB"/>
              </w:rPr>
            </w:pPr>
            <w:r>
              <w:rPr>
                <w:color w:val="231F20"/>
                <w:sz w:val="20"/>
                <w:lang w:val="en-GB"/>
              </w:rPr>
              <w:lastRenderedPageBreak/>
              <w:t>E</w:t>
            </w:r>
            <w:r w:rsidR="000424BA" w:rsidRPr="00452B9E">
              <w:rPr>
                <w:color w:val="231F20"/>
                <w:sz w:val="20"/>
                <w:lang w:val="en-GB"/>
              </w:rPr>
              <w:t>valuations can help identify real and potential conflict areas and undesired effects</w:t>
            </w:r>
            <w:r>
              <w:rPr>
                <w:color w:val="231F20"/>
                <w:sz w:val="20"/>
                <w:lang w:val="en-GB"/>
              </w:rPr>
              <w:t xml:space="preserve"> and this</w:t>
            </w:r>
            <w:r w:rsidR="000424BA" w:rsidRPr="00452B9E">
              <w:rPr>
                <w:color w:val="231F20"/>
                <w:sz w:val="20"/>
                <w:lang w:val="en-GB"/>
              </w:rPr>
              <w:t xml:space="preserve"> should be taken into account</w:t>
            </w:r>
            <w:r>
              <w:rPr>
                <w:color w:val="231F20"/>
                <w:sz w:val="20"/>
                <w:lang w:val="en-GB"/>
              </w:rPr>
              <w:t xml:space="preserve"> w</w:t>
            </w:r>
            <w:r w:rsidRPr="00452B9E">
              <w:rPr>
                <w:color w:val="231F20"/>
                <w:sz w:val="20"/>
                <w:lang w:val="en-GB"/>
              </w:rPr>
              <w:t>hen preparing an institutional plan</w:t>
            </w:r>
            <w:r w:rsidR="000424BA" w:rsidRPr="00452B9E">
              <w:rPr>
                <w:color w:val="231F20"/>
                <w:sz w:val="20"/>
                <w:lang w:val="en-GB"/>
              </w:rPr>
              <w:t xml:space="preserve">. </w:t>
            </w:r>
            <w:r>
              <w:rPr>
                <w:color w:val="231F20"/>
                <w:sz w:val="20"/>
                <w:lang w:val="en-GB"/>
              </w:rPr>
              <w:t>Evaluations</w:t>
            </w:r>
            <w:r w:rsidR="000424BA" w:rsidRPr="00452B9E">
              <w:rPr>
                <w:color w:val="231F20"/>
                <w:sz w:val="20"/>
                <w:lang w:val="en-GB"/>
              </w:rPr>
              <w:t xml:space="preserve"> provide an opportunity to review</w:t>
            </w:r>
            <w:r w:rsidR="000424BA" w:rsidRPr="00452B9E">
              <w:rPr>
                <w:color w:val="231F20"/>
                <w:spacing w:val="-10"/>
                <w:sz w:val="20"/>
                <w:lang w:val="en-GB"/>
              </w:rPr>
              <w:t xml:space="preserve"> </w:t>
            </w:r>
            <w:r w:rsidR="000424BA" w:rsidRPr="00452B9E">
              <w:rPr>
                <w:color w:val="231F20"/>
                <w:sz w:val="20"/>
                <w:lang w:val="en-GB"/>
              </w:rPr>
              <w:t>the</w:t>
            </w:r>
            <w:r w:rsidR="000424BA" w:rsidRPr="00452B9E">
              <w:rPr>
                <w:color w:val="231F20"/>
                <w:spacing w:val="-10"/>
                <w:sz w:val="20"/>
                <w:lang w:val="en-GB"/>
              </w:rPr>
              <w:t xml:space="preserve"> </w:t>
            </w:r>
            <w:r w:rsidR="000424BA" w:rsidRPr="00452B9E">
              <w:rPr>
                <w:color w:val="231F20"/>
                <w:sz w:val="20"/>
                <w:lang w:val="en-GB"/>
              </w:rPr>
              <w:lastRenderedPageBreak/>
              <w:t>interventions’</w:t>
            </w:r>
            <w:r w:rsidR="000424BA" w:rsidRPr="00452B9E">
              <w:rPr>
                <w:color w:val="231F20"/>
                <w:spacing w:val="-10"/>
                <w:sz w:val="20"/>
                <w:lang w:val="en-GB"/>
              </w:rPr>
              <w:t xml:space="preserve"> </w:t>
            </w:r>
            <w:r w:rsidR="000424BA" w:rsidRPr="00452B9E">
              <w:rPr>
                <w:color w:val="231F20"/>
                <w:sz w:val="20"/>
                <w:lang w:val="en-GB"/>
              </w:rPr>
              <w:t>approach</w:t>
            </w:r>
            <w:r w:rsidR="000424BA" w:rsidRPr="00452B9E">
              <w:rPr>
                <w:color w:val="231F20"/>
                <w:spacing w:val="-9"/>
                <w:sz w:val="20"/>
                <w:lang w:val="en-GB"/>
              </w:rPr>
              <w:t xml:space="preserve"> </w:t>
            </w:r>
            <w:r w:rsidR="000424BA" w:rsidRPr="00452B9E">
              <w:rPr>
                <w:color w:val="231F20"/>
                <w:sz w:val="20"/>
                <w:lang w:val="en-GB"/>
              </w:rPr>
              <w:t>regarding</w:t>
            </w:r>
            <w:r w:rsidR="000424BA" w:rsidRPr="00452B9E">
              <w:rPr>
                <w:color w:val="231F20"/>
                <w:spacing w:val="-10"/>
                <w:sz w:val="20"/>
                <w:lang w:val="en-GB"/>
              </w:rPr>
              <w:t xml:space="preserve"> </w:t>
            </w:r>
            <w:r w:rsidR="000424BA" w:rsidRPr="00452B9E">
              <w:rPr>
                <w:color w:val="231F20"/>
                <w:sz w:val="20"/>
                <w:lang w:val="en-GB"/>
              </w:rPr>
              <w:t>HR&amp;GE</w:t>
            </w:r>
            <w:r w:rsidR="00033D6C">
              <w:rPr>
                <w:color w:val="231F20"/>
                <w:sz w:val="20"/>
                <w:lang w:val="en-GB"/>
              </w:rPr>
              <w:t>;</w:t>
            </w:r>
            <w:r w:rsidR="000424BA" w:rsidRPr="00452B9E">
              <w:rPr>
                <w:color w:val="231F20"/>
                <w:sz w:val="20"/>
                <w:lang w:val="en-GB"/>
              </w:rPr>
              <w:t xml:space="preserve"> identify possible solutions</w:t>
            </w:r>
            <w:r w:rsidR="00033D6C">
              <w:rPr>
                <w:color w:val="231F20"/>
                <w:sz w:val="20"/>
                <w:lang w:val="en-GB"/>
              </w:rPr>
              <w:t>;</w:t>
            </w:r>
            <w:r w:rsidR="000424BA" w:rsidRPr="00452B9E">
              <w:rPr>
                <w:color w:val="231F20"/>
                <w:sz w:val="20"/>
                <w:lang w:val="en-GB"/>
              </w:rPr>
              <w:t xml:space="preserve"> and mitigat</w:t>
            </w:r>
            <w:r w:rsidR="00033D6C">
              <w:rPr>
                <w:color w:val="231F20"/>
                <w:sz w:val="20"/>
                <w:lang w:val="en-GB"/>
              </w:rPr>
              <w:t>e</w:t>
            </w:r>
            <w:r w:rsidR="000424BA" w:rsidRPr="00452B9E">
              <w:rPr>
                <w:color w:val="231F20"/>
                <w:sz w:val="20"/>
                <w:lang w:val="en-GB"/>
              </w:rPr>
              <w:t xml:space="preserve"> measures where </w:t>
            </w:r>
            <w:r w:rsidR="000424BA" w:rsidRPr="00452B9E">
              <w:rPr>
                <w:color w:val="231F20"/>
                <w:spacing w:val="-3"/>
                <w:sz w:val="20"/>
                <w:lang w:val="en-GB"/>
              </w:rPr>
              <w:t>necessary.</w:t>
            </w:r>
          </w:p>
        </w:tc>
      </w:tr>
      <w:tr w:rsidR="000424BA" w:rsidRPr="00F07467" w14:paraId="7CAAED1B" w14:textId="77777777" w:rsidTr="00D72C16">
        <w:trPr>
          <w:jc w:val="center"/>
        </w:trPr>
        <w:tc>
          <w:tcPr>
            <w:tcW w:w="3823" w:type="dxa"/>
            <w:shd w:val="clear" w:color="auto" w:fill="DBE5F1" w:themeFill="accent1" w:themeFillTint="33"/>
          </w:tcPr>
          <w:p w14:paraId="68220CBF" w14:textId="77777777" w:rsidR="000424BA" w:rsidRPr="00452B9E" w:rsidRDefault="000424BA" w:rsidP="00D72C16">
            <w:pPr>
              <w:tabs>
                <w:tab w:val="left" w:pos="2520"/>
              </w:tabs>
              <w:spacing w:line="266" w:lineRule="auto"/>
              <w:rPr>
                <w:sz w:val="20"/>
                <w:lang w:val="en-GB"/>
              </w:rPr>
            </w:pPr>
            <w:r w:rsidRPr="00452B9E">
              <w:rPr>
                <w:b/>
                <w:color w:val="231F20"/>
                <w:sz w:val="20"/>
                <w:lang w:val="en-GB"/>
              </w:rPr>
              <w:lastRenderedPageBreak/>
              <w:t xml:space="preserve">Need for lessons learned: </w:t>
            </w:r>
            <w:r w:rsidRPr="00452B9E">
              <w:rPr>
                <w:color w:val="231F20"/>
                <w:sz w:val="20"/>
                <w:lang w:val="en-GB"/>
              </w:rPr>
              <w:t>The evaluation plan should consider what kinds of lessons are needed to help guide interventions in a given country, region or thematic area.</w:t>
            </w:r>
          </w:p>
        </w:tc>
        <w:tc>
          <w:tcPr>
            <w:tcW w:w="4812" w:type="dxa"/>
            <w:shd w:val="clear" w:color="auto" w:fill="DBE5F1" w:themeFill="accent1" w:themeFillTint="33"/>
          </w:tcPr>
          <w:p w14:paraId="7D4FE256" w14:textId="386B3CB5" w:rsidR="000424BA" w:rsidRPr="00452B9E" w:rsidRDefault="000424BA" w:rsidP="00D72C16">
            <w:pPr>
              <w:tabs>
                <w:tab w:val="left" w:pos="2520"/>
              </w:tabs>
              <w:spacing w:line="266" w:lineRule="auto"/>
              <w:rPr>
                <w:sz w:val="20"/>
                <w:lang w:val="en-GB"/>
              </w:rPr>
            </w:pPr>
            <w:r w:rsidRPr="00452B9E">
              <w:rPr>
                <w:color w:val="231F20"/>
                <w:sz w:val="20"/>
                <w:lang w:val="en-GB"/>
              </w:rPr>
              <w:t>There</w:t>
            </w:r>
            <w:r w:rsidRPr="00452B9E">
              <w:rPr>
                <w:color w:val="231F20"/>
                <w:spacing w:val="-12"/>
                <w:sz w:val="20"/>
                <w:lang w:val="en-GB"/>
              </w:rPr>
              <w:t xml:space="preserve"> </w:t>
            </w:r>
            <w:r w:rsidRPr="00452B9E">
              <w:rPr>
                <w:color w:val="231F20"/>
                <w:sz w:val="20"/>
                <w:lang w:val="en-GB"/>
              </w:rPr>
              <w:t>is</w:t>
            </w:r>
            <w:r w:rsidRPr="00452B9E">
              <w:rPr>
                <w:color w:val="231F20"/>
                <w:spacing w:val="-12"/>
                <w:sz w:val="20"/>
                <w:lang w:val="en-GB"/>
              </w:rPr>
              <w:t xml:space="preserve"> </w:t>
            </w:r>
            <w:r w:rsidRPr="00452B9E">
              <w:rPr>
                <w:color w:val="231F20"/>
                <w:sz w:val="20"/>
                <w:lang w:val="en-GB"/>
              </w:rPr>
              <w:t>a</w:t>
            </w:r>
            <w:r w:rsidRPr="00452B9E">
              <w:rPr>
                <w:color w:val="231F20"/>
                <w:spacing w:val="-11"/>
                <w:sz w:val="20"/>
                <w:lang w:val="en-GB"/>
              </w:rPr>
              <w:t xml:space="preserve"> </w:t>
            </w:r>
            <w:r w:rsidRPr="00452B9E">
              <w:rPr>
                <w:color w:val="231F20"/>
                <w:sz w:val="20"/>
                <w:lang w:val="en-GB"/>
              </w:rPr>
              <w:t>great</w:t>
            </w:r>
            <w:r w:rsidRPr="00452B9E">
              <w:rPr>
                <w:color w:val="231F20"/>
                <w:spacing w:val="-12"/>
                <w:sz w:val="20"/>
                <w:lang w:val="en-GB"/>
              </w:rPr>
              <w:t xml:space="preserve"> </w:t>
            </w:r>
            <w:r w:rsidRPr="00452B9E">
              <w:rPr>
                <w:color w:val="231F20"/>
                <w:sz w:val="20"/>
                <w:lang w:val="en-GB"/>
              </w:rPr>
              <w:t>need</w:t>
            </w:r>
            <w:r w:rsidRPr="00452B9E">
              <w:rPr>
                <w:color w:val="231F20"/>
                <w:spacing w:val="-11"/>
                <w:sz w:val="20"/>
                <w:lang w:val="en-GB"/>
              </w:rPr>
              <w:t xml:space="preserve"> </w:t>
            </w:r>
            <w:r w:rsidRPr="00452B9E">
              <w:rPr>
                <w:color w:val="231F20"/>
                <w:sz w:val="20"/>
                <w:lang w:val="en-GB"/>
              </w:rPr>
              <w:t>for</w:t>
            </w:r>
            <w:r w:rsidRPr="00452B9E">
              <w:rPr>
                <w:color w:val="231F20"/>
                <w:spacing w:val="-12"/>
                <w:sz w:val="20"/>
                <w:lang w:val="en-GB"/>
              </w:rPr>
              <w:t xml:space="preserve"> </w:t>
            </w:r>
            <w:r w:rsidRPr="00452B9E">
              <w:rPr>
                <w:color w:val="231F20"/>
                <w:sz w:val="20"/>
                <w:lang w:val="en-GB"/>
              </w:rPr>
              <w:t>lessons</w:t>
            </w:r>
            <w:r w:rsidRPr="00452B9E">
              <w:rPr>
                <w:color w:val="231F20"/>
                <w:spacing w:val="-12"/>
                <w:sz w:val="20"/>
                <w:lang w:val="en-GB"/>
              </w:rPr>
              <w:t xml:space="preserve"> </w:t>
            </w:r>
            <w:r w:rsidRPr="00452B9E">
              <w:rPr>
                <w:color w:val="231F20"/>
                <w:sz w:val="20"/>
                <w:lang w:val="en-GB"/>
              </w:rPr>
              <w:t>on</w:t>
            </w:r>
            <w:r w:rsidRPr="00452B9E">
              <w:rPr>
                <w:color w:val="231F20"/>
                <w:spacing w:val="-11"/>
                <w:sz w:val="20"/>
                <w:lang w:val="en-GB"/>
              </w:rPr>
              <w:t xml:space="preserve"> </w:t>
            </w:r>
            <w:r w:rsidRPr="00452B9E">
              <w:rPr>
                <w:color w:val="231F20"/>
                <w:sz w:val="20"/>
                <w:lang w:val="en-GB"/>
              </w:rPr>
              <w:t>HR&amp;GE,</w:t>
            </w:r>
            <w:r w:rsidRPr="00452B9E">
              <w:rPr>
                <w:color w:val="231F20"/>
                <w:spacing w:val="-12"/>
                <w:sz w:val="20"/>
                <w:lang w:val="en-GB"/>
              </w:rPr>
              <w:t xml:space="preserve"> </w:t>
            </w:r>
            <w:r w:rsidRPr="00452B9E">
              <w:rPr>
                <w:color w:val="231F20"/>
                <w:sz w:val="20"/>
                <w:lang w:val="en-GB"/>
              </w:rPr>
              <w:t>given</w:t>
            </w:r>
            <w:r w:rsidRPr="00452B9E">
              <w:rPr>
                <w:color w:val="231F20"/>
                <w:spacing w:val="-12"/>
                <w:sz w:val="20"/>
                <w:lang w:val="en-GB"/>
              </w:rPr>
              <w:t xml:space="preserve"> </w:t>
            </w:r>
            <w:r w:rsidRPr="00452B9E">
              <w:rPr>
                <w:color w:val="231F20"/>
                <w:sz w:val="20"/>
                <w:lang w:val="en-GB"/>
              </w:rPr>
              <w:t>that these dimensions represent a system-wide mandate for</w:t>
            </w:r>
            <w:r w:rsidRPr="00452B9E">
              <w:rPr>
                <w:color w:val="231F20"/>
                <w:spacing w:val="-11"/>
                <w:sz w:val="20"/>
                <w:lang w:val="en-GB"/>
              </w:rPr>
              <w:t xml:space="preserve"> </w:t>
            </w:r>
            <w:r w:rsidRPr="00452B9E">
              <w:rPr>
                <w:color w:val="231F20"/>
                <w:sz w:val="20"/>
                <w:lang w:val="en-GB"/>
              </w:rPr>
              <w:t>the</w:t>
            </w:r>
            <w:r w:rsidRPr="00452B9E">
              <w:rPr>
                <w:color w:val="231F20"/>
                <w:spacing w:val="-11"/>
                <w:sz w:val="20"/>
                <w:lang w:val="en-GB"/>
              </w:rPr>
              <w:t xml:space="preserve"> </w:t>
            </w:r>
            <w:r w:rsidRPr="00452B9E">
              <w:rPr>
                <w:color w:val="231F20"/>
                <w:sz w:val="20"/>
                <w:lang w:val="en-GB"/>
              </w:rPr>
              <w:t>UN</w:t>
            </w:r>
            <w:r w:rsidR="00C76495">
              <w:rPr>
                <w:color w:val="231F20"/>
                <w:sz w:val="20"/>
                <w:lang w:val="en-GB"/>
              </w:rPr>
              <w:t>.</w:t>
            </w:r>
            <w:r w:rsidRPr="00452B9E">
              <w:rPr>
                <w:color w:val="231F20"/>
                <w:spacing w:val="-11"/>
                <w:sz w:val="20"/>
                <w:lang w:val="en-GB"/>
              </w:rPr>
              <w:t xml:space="preserve"> </w:t>
            </w:r>
            <w:r w:rsidR="00C76495">
              <w:rPr>
                <w:color w:val="231F20"/>
                <w:sz w:val="20"/>
                <w:lang w:val="en-GB"/>
              </w:rPr>
              <w:t>T</w:t>
            </w:r>
            <w:r w:rsidRPr="00452B9E">
              <w:rPr>
                <w:color w:val="231F20"/>
                <w:sz w:val="20"/>
                <w:lang w:val="en-GB"/>
              </w:rPr>
              <w:t>here</w:t>
            </w:r>
            <w:r w:rsidRPr="00452B9E">
              <w:rPr>
                <w:color w:val="231F20"/>
                <w:spacing w:val="-11"/>
                <w:sz w:val="20"/>
                <w:lang w:val="en-GB"/>
              </w:rPr>
              <w:t xml:space="preserve"> </w:t>
            </w:r>
            <w:r w:rsidRPr="00452B9E">
              <w:rPr>
                <w:color w:val="231F20"/>
                <w:sz w:val="20"/>
                <w:lang w:val="en-GB"/>
              </w:rPr>
              <w:t>is</w:t>
            </w:r>
            <w:r w:rsidRPr="00452B9E">
              <w:rPr>
                <w:color w:val="231F20"/>
                <w:spacing w:val="-11"/>
                <w:sz w:val="20"/>
                <w:lang w:val="en-GB"/>
              </w:rPr>
              <w:t xml:space="preserve"> </w:t>
            </w:r>
            <w:r w:rsidRPr="00452B9E">
              <w:rPr>
                <w:color w:val="231F20"/>
                <w:sz w:val="20"/>
                <w:lang w:val="en-GB"/>
              </w:rPr>
              <w:t>a</w:t>
            </w:r>
            <w:r w:rsidR="00C76495">
              <w:rPr>
                <w:color w:val="231F20"/>
                <w:sz w:val="20"/>
                <w:lang w:val="en-GB"/>
              </w:rPr>
              <w:t>lso a</w:t>
            </w:r>
            <w:r w:rsidRPr="00452B9E">
              <w:rPr>
                <w:color w:val="231F20"/>
                <w:spacing w:val="-11"/>
                <w:sz w:val="20"/>
                <w:lang w:val="en-GB"/>
              </w:rPr>
              <w:t xml:space="preserve"> </w:t>
            </w:r>
            <w:r w:rsidRPr="00452B9E">
              <w:rPr>
                <w:color w:val="231F20"/>
                <w:sz w:val="20"/>
                <w:lang w:val="en-GB"/>
              </w:rPr>
              <w:t>need</w:t>
            </w:r>
            <w:r w:rsidRPr="00452B9E">
              <w:rPr>
                <w:color w:val="231F20"/>
                <w:spacing w:val="-11"/>
                <w:sz w:val="20"/>
                <w:lang w:val="en-GB"/>
              </w:rPr>
              <w:t xml:space="preserve"> </w:t>
            </w:r>
            <w:r w:rsidRPr="00452B9E">
              <w:rPr>
                <w:color w:val="231F20"/>
                <w:sz w:val="20"/>
                <w:lang w:val="en-GB"/>
              </w:rPr>
              <w:t>for</w:t>
            </w:r>
            <w:r w:rsidRPr="00452B9E">
              <w:rPr>
                <w:color w:val="231F20"/>
                <w:spacing w:val="-11"/>
                <w:sz w:val="20"/>
                <w:lang w:val="en-GB"/>
              </w:rPr>
              <w:t xml:space="preserve"> </w:t>
            </w:r>
            <w:r w:rsidRPr="00452B9E">
              <w:rPr>
                <w:color w:val="231F20"/>
                <w:sz w:val="20"/>
                <w:lang w:val="en-GB"/>
              </w:rPr>
              <w:t>further</w:t>
            </w:r>
            <w:r w:rsidRPr="00452B9E">
              <w:rPr>
                <w:color w:val="231F20"/>
                <w:spacing w:val="-11"/>
                <w:sz w:val="20"/>
                <w:lang w:val="en-GB"/>
              </w:rPr>
              <w:t xml:space="preserve"> </w:t>
            </w:r>
            <w:r w:rsidRPr="00452B9E">
              <w:rPr>
                <w:color w:val="231F20"/>
                <w:sz w:val="20"/>
                <w:lang w:val="en-GB"/>
              </w:rPr>
              <w:t>learning on</w:t>
            </w:r>
            <w:r w:rsidRPr="00452B9E">
              <w:rPr>
                <w:color w:val="231F20"/>
                <w:spacing w:val="-8"/>
                <w:sz w:val="20"/>
                <w:lang w:val="en-GB"/>
              </w:rPr>
              <w:t xml:space="preserve"> </w:t>
            </w:r>
            <w:r w:rsidRPr="00452B9E">
              <w:rPr>
                <w:color w:val="231F20"/>
                <w:sz w:val="20"/>
                <w:lang w:val="en-GB"/>
              </w:rPr>
              <w:t>how</w:t>
            </w:r>
            <w:r w:rsidRPr="00452B9E">
              <w:rPr>
                <w:color w:val="231F20"/>
                <w:spacing w:val="-7"/>
                <w:sz w:val="20"/>
                <w:lang w:val="en-GB"/>
              </w:rPr>
              <w:t xml:space="preserve"> </w:t>
            </w:r>
            <w:r w:rsidRPr="00452B9E">
              <w:rPr>
                <w:color w:val="231F20"/>
                <w:sz w:val="20"/>
                <w:lang w:val="en-GB"/>
              </w:rPr>
              <w:t>to</w:t>
            </w:r>
            <w:r w:rsidRPr="00452B9E">
              <w:rPr>
                <w:color w:val="231F20"/>
                <w:spacing w:val="-8"/>
                <w:sz w:val="20"/>
                <w:lang w:val="en-GB"/>
              </w:rPr>
              <w:t xml:space="preserve"> </w:t>
            </w:r>
            <w:r w:rsidRPr="00452B9E">
              <w:rPr>
                <w:color w:val="231F20"/>
                <w:sz w:val="20"/>
                <w:lang w:val="en-GB"/>
              </w:rPr>
              <w:t>integrate</w:t>
            </w:r>
            <w:r w:rsidRPr="00452B9E">
              <w:rPr>
                <w:color w:val="231F20"/>
                <w:spacing w:val="-8"/>
                <w:sz w:val="20"/>
                <w:lang w:val="en-GB"/>
              </w:rPr>
              <w:t xml:space="preserve"> </w:t>
            </w:r>
            <w:r w:rsidRPr="00452B9E">
              <w:rPr>
                <w:color w:val="231F20"/>
                <w:sz w:val="20"/>
                <w:lang w:val="en-GB"/>
              </w:rPr>
              <w:t>them,</w:t>
            </w:r>
            <w:r w:rsidRPr="00452B9E">
              <w:rPr>
                <w:color w:val="231F20"/>
                <w:spacing w:val="-7"/>
                <w:sz w:val="20"/>
                <w:lang w:val="en-GB"/>
              </w:rPr>
              <w:t xml:space="preserve"> </w:t>
            </w:r>
            <w:r w:rsidRPr="00452B9E">
              <w:rPr>
                <w:color w:val="231F20"/>
                <w:sz w:val="20"/>
                <w:lang w:val="en-GB"/>
              </w:rPr>
              <w:t>particularly</w:t>
            </w:r>
            <w:r w:rsidRPr="00452B9E">
              <w:rPr>
                <w:color w:val="231F20"/>
                <w:spacing w:val="-8"/>
                <w:sz w:val="20"/>
                <w:lang w:val="en-GB"/>
              </w:rPr>
              <w:t xml:space="preserve"> </w:t>
            </w:r>
            <w:r w:rsidRPr="00452B9E">
              <w:rPr>
                <w:color w:val="231F20"/>
                <w:sz w:val="20"/>
                <w:lang w:val="en-GB"/>
              </w:rPr>
              <w:t>in</w:t>
            </w:r>
            <w:r w:rsidRPr="00452B9E">
              <w:rPr>
                <w:color w:val="231F20"/>
                <w:spacing w:val="-7"/>
                <w:sz w:val="20"/>
                <w:lang w:val="en-GB"/>
              </w:rPr>
              <w:t xml:space="preserve"> </w:t>
            </w:r>
            <w:r w:rsidRPr="00452B9E">
              <w:rPr>
                <w:color w:val="231F20"/>
                <w:sz w:val="20"/>
                <w:lang w:val="en-GB"/>
              </w:rPr>
              <w:t>interventions where HR&amp;GE are not the main</w:t>
            </w:r>
            <w:r w:rsidRPr="00452B9E">
              <w:rPr>
                <w:color w:val="231F20"/>
                <w:spacing w:val="-8"/>
                <w:sz w:val="20"/>
                <w:lang w:val="en-GB"/>
              </w:rPr>
              <w:t xml:space="preserve"> </w:t>
            </w:r>
            <w:r w:rsidRPr="00452B9E">
              <w:rPr>
                <w:color w:val="231F20"/>
                <w:sz w:val="20"/>
                <w:lang w:val="en-GB"/>
              </w:rPr>
              <w:t>focus.</w:t>
            </w:r>
          </w:p>
        </w:tc>
      </w:tr>
    </w:tbl>
    <w:p w14:paraId="7969902C" w14:textId="77777777" w:rsidR="00591411" w:rsidRDefault="00591411" w:rsidP="7329F4AF">
      <w:pPr>
        <w:tabs>
          <w:tab w:val="left" w:pos="2520"/>
        </w:tabs>
        <w:spacing w:line="276" w:lineRule="auto"/>
        <w:ind w:left="1800" w:right="1800"/>
        <w:jc w:val="both"/>
        <w:rPr>
          <w:b/>
          <w:bCs/>
          <w:color w:val="000000" w:themeColor="text1"/>
          <w:lang w:val="en-GB"/>
        </w:rPr>
      </w:pPr>
    </w:p>
    <w:p w14:paraId="7F9023D7" w14:textId="7850B6D6" w:rsidR="00080808" w:rsidRPr="00452B9E" w:rsidRDefault="3BDC2890" w:rsidP="7329F4AF">
      <w:pPr>
        <w:tabs>
          <w:tab w:val="left" w:pos="2520"/>
        </w:tabs>
        <w:spacing w:line="276" w:lineRule="auto"/>
        <w:ind w:left="1800" w:right="1800"/>
        <w:jc w:val="both"/>
        <w:rPr>
          <w:b/>
          <w:bCs/>
          <w:color w:val="000000" w:themeColor="text1"/>
          <w:lang w:val="en-GB"/>
        </w:rPr>
      </w:pPr>
      <w:r w:rsidRPr="7329F4AF">
        <w:rPr>
          <w:b/>
          <w:bCs/>
          <w:color w:val="000000" w:themeColor="text1"/>
          <w:lang w:val="en-GB"/>
        </w:rPr>
        <w:t xml:space="preserve">Quality </w:t>
      </w:r>
      <w:r w:rsidR="6BE56126" w:rsidRPr="7329F4AF">
        <w:rPr>
          <w:b/>
          <w:bCs/>
          <w:color w:val="000000" w:themeColor="text1"/>
          <w:lang w:val="en-GB"/>
        </w:rPr>
        <w:t>A</w:t>
      </w:r>
      <w:r w:rsidRPr="7329F4AF">
        <w:rPr>
          <w:b/>
          <w:bCs/>
          <w:color w:val="000000" w:themeColor="text1"/>
          <w:lang w:val="en-GB"/>
        </w:rPr>
        <w:t xml:space="preserve">ssurance </w:t>
      </w:r>
      <w:r w:rsidR="6BE56126" w:rsidRPr="7329F4AF">
        <w:rPr>
          <w:b/>
          <w:bCs/>
          <w:color w:val="000000" w:themeColor="text1"/>
          <w:lang w:val="en-GB"/>
        </w:rPr>
        <w:t>M</w:t>
      </w:r>
      <w:r w:rsidRPr="7329F4AF">
        <w:rPr>
          <w:b/>
          <w:bCs/>
          <w:color w:val="000000" w:themeColor="text1"/>
          <w:lang w:val="en-GB"/>
        </w:rPr>
        <w:t>echanisms</w:t>
      </w:r>
    </w:p>
    <w:p w14:paraId="6D4C3F25" w14:textId="08CD5BAD" w:rsidR="00FD0AF6" w:rsidRPr="00452B9E" w:rsidRDefault="007D7EC0" w:rsidP="3233DD36">
      <w:pPr>
        <w:tabs>
          <w:tab w:val="left" w:pos="2520"/>
        </w:tabs>
        <w:spacing w:line="276" w:lineRule="auto"/>
        <w:ind w:left="1800" w:right="1800"/>
        <w:jc w:val="both"/>
        <w:rPr>
          <w:color w:val="000000" w:themeColor="text1"/>
          <w:sz w:val="22"/>
          <w:szCs w:val="22"/>
          <w:lang w:val="en-GB"/>
        </w:rPr>
      </w:pPr>
      <w:r>
        <w:rPr>
          <w:color w:val="000000" w:themeColor="text1"/>
          <w:sz w:val="22"/>
          <w:szCs w:val="22"/>
          <w:lang w:val="en-GB"/>
        </w:rPr>
        <w:t>E</w:t>
      </w:r>
      <w:r w:rsidR="5125F098" w:rsidRPr="00452B9E">
        <w:rPr>
          <w:color w:val="000000" w:themeColor="text1"/>
          <w:sz w:val="22"/>
          <w:szCs w:val="22"/>
          <w:lang w:val="en-GB"/>
        </w:rPr>
        <w:t>nsur</w:t>
      </w:r>
      <w:r>
        <w:rPr>
          <w:color w:val="000000" w:themeColor="text1"/>
          <w:sz w:val="22"/>
          <w:szCs w:val="22"/>
          <w:lang w:val="en-GB"/>
        </w:rPr>
        <w:t>ing</w:t>
      </w:r>
      <w:r w:rsidR="5125F098" w:rsidRPr="00452B9E">
        <w:rPr>
          <w:color w:val="000000" w:themeColor="text1"/>
          <w:sz w:val="22"/>
          <w:szCs w:val="22"/>
          <w:lang w:val="en-GB"/>
        </w:rPr>
        <w:t xml:space="preserve"> policy statements are followed through in practice</w:t>
      </w:r>
      <w:r>
        <w:rPr>
          <w:color w:val="000000" w:themeColor="text1"/>
          <w:sz w:val="22"/>
          <w:szCs w:val="22"/>
          <w:lang w:val="en-GB"/>
        </w:rPr>
        <w:t xml:space="preserve"> is a critical challenge to implementing an evaluation policy</w:t>
      </w:r>
      <w:r w:rsidR="5125F098" w:rsidRPr="00452B9E">
        <w:rPr>
          <w:color w:val="000000" w:themeColor="text1"/>
          <w:sz w:val="22"/>
          <w:szCs w:val="22"/>
          <w:lang w:val="en-GB"/>
        </w:rPr>
        <w:t xml:space="preserve">. </w:t>
      </w:r>
      <w:r w:rsidR="000F3D48">
        <w:rPr>
          <w:color w:val="000000" w:themeColor="text1"/>
          <w:sz w:val="22"/>
          <w:szCs w:val="22"/>
          <w:lang w:val="en-GB"/>
        </w:rPr>
        <w:t>Agencies need to commit</w:t>
      </w:r>
      <w:r w:rsidR="5125F098" w:rsidRPr="00452B9E">
        <w:rPr>
          <w:color w:val="000000" w:themeColor="text1"/>
          <w:sz w:val="22"/>
          <w:szCs w:val="22"/>
          <w:lang w:val="en-GB"/>
        </w:rPr>
        <w:t xml:space="preserve"> to </w:t>
      </w:r>
      <w:r w:rsidR="000F3D48" w:rsidRPr="00452B9E">
        <w:rPr>
          <w:color w:val="000000" w:themeColor="text1"/>
          <w:sz w:val="22"/>
          <w:szCs w:val="22"/>
          <w:lang w:val="en-GB"/>
        </w:rPr>
        <w:t>guarante</w:t>
      </w:r>
      <w:r w:rsidR="000F3D48">
        <w:rPr>
          <w:color w:val="000000" w:themeColor="text1"/>
          <w:sz w:val="22"/>
          <w:szCs w:val="22"/>
          <w:lang w:val="en-GB"/>
        </w:rPr>
        <w:t>eing</w:t>
      </w:r>
      <w:r w:rsidR="5125F098" w:rsidRPr="00452B9E">
        <w:rPr>
          <w:color w:val="000000" w:themeColor="text1"/>
          <w:sz w:val="22"/>
          <w:szCs w:val="22"/>
          <w:lang w:val="en-GB"/>
        </w:rPr>
        <w:t xml:space="preserve"> that evaluations are conducted on a regular basis, </w:t>
      </w:r>
      <w:r w:rsidR="00CB1D7C">
        <w:rPr>
          <w:color w:val="000000" w:themeColor="text1"/>
          <w:sz w:val="22"/>
          <w:szCs w:val="22"/>
          <w:lang w:val="en-GB"/>
        </w:rPr>
        <w:t>as well as</w:t>
      </w:r>
      <w:r w:rsidR="5125F098" w:rsidRPr="00452B9E">
        <w:rPr>
          <w:color w:val="000000" w:themeColor="text1"/>
          <w:sz w:val="22"/>
          <w:szCs w:val="22"/>
          <w:lang w:val="en-GB"/>
        </w:rPr>
        <w:t xml:space="preserve"> review</w:t>
      </w:r>
      <w:r w:rsidR="000F3D48">
        <w:rPr>
          <w:color w:val="000000" w:themeColor="text1"/>
          <w:sz w:val="22"/>
          <w:szCs w:val="22"/>
          <w:lang w:val="en-GB"/>
        </w:rPr>
        <w:t>ing</w:t>
      </w:r>
      <w:r w:rsidR="5125F098" w:rsidRPr="00452B9E">
        <w:rPr>
          <w:color w:val="000000" w:themeColor="text1"/>
          <w:sz w:val="22"/>
          <w:szCs w:val="22"/>
          <w:lang w:val="en-GB"/>
        </w:rPr>
        <w:t xml:space="preserve"> the quality of the evaluations undertaken. </w:t>
      </w:r>
      <w:r w:rsidR="00256731">
        <w:rPr>
          <w:color w:val="000000" w:themeColor="text1"/>
          <w:sz w:val="22"/>
          <w:szCs w:val="22"/>
          <w:lang w:val="en-GB"/>
        </w:rPr>
        <w:t>T</w:t>
      </w:r>
      <w:r w:rsidR="5125F098" w:rsidRPr="00452B9E">
        <w:rPr>
          <w:color w:val="000000" w:themeColor="text1"/>
          <w:sz w:val="22"/>
          <w:szCs w:val="22"/>
          <w:lang w:val="en-GB"/>
        </w:rPr>
        <w:t xml:space="preserve">ools used by UN entities </w:t>
      </w:r>
      <w:r w:rsidR="00BC12F6">
        <w:rPr>
          <w:color w:val="000000" w:themeColor="text1"/>
          <w:sz w:val="22"/>
          <w:szCs w:val="22"/>
          <w:lang w:val="en-GB"/>
        </w:rPr>
        <w:t>to do so</w:t>
      </w:r>
      <w:r w:rsidR="5125F098" w:rsidRPr="00452B9E">
        <w:rPr>
          <w:color w:val="000000" w:themeColor="text1"/>
          <w:sz w:val="22"/>
          <w:szCs w:val="22"/>
          <w:lang w:val="en-GB"/>
        </w:rPr>
        <w:t xml:space="preserve"> includ</w:t>
      </w:r>
      <w:r w:rsidR="00BC12F6">
        <w:rPr>
          <w:color w:val="000000" w:themeColor="text1"/>
          <w:sz w:val="22"/>
          <w:szCs w:val="22"/>
          <w:lang w:val="en-GB"/>
        </w:rPr>
        <w:t>e:</w:t>
      </w:r>
      <w:r w:rsidR="5125F098" w:rsidRPr="00452B9E">
        <w:rPr>
          <w:color w:val="000000" w:themeColor="text1"/>
          <w:sz w:val="22"/>
          <w:szCs w:val="22"/>
          <w:lang w:val="en-GB"/>
        </w:rPr>
        <w:t xml:space="preserve"> reviews of the evaluation policy and evaluation function</w:t>
      </w:r>
      <w:r w:rsidR="00E9633D">
        <w:rPr>
          <w:color w:val="000000" w:themeColor="text1"/>
          <w:sz w:val="22"/>
          <w:szCs w:val="22"/>
          <w:lang w:val="en-GB"/>
        </w:rPr>
        <w:t>; and</w:t>
      </w:r>
      <w:r w:rsidR="5125F098" w:rsidRPr="00452B9E">
        <w:rPr>
          <w:color w:val="000000" w:themeColor="text1"/>
          <w:sz w:val="22"/>
          <w:szCs w:val="22"/>
          <w:lang w:val="en-GB"/>
        </w:rPr>
        <w:t xml:space="preserve"> </w:t>
      </w:r>
      <w:r w:rsidR="35891132" w:rsidRPr="3233DD36">
        <w:rPr>
          <w:color w:val="000000" w:themeColor="text1"/>
          <w:sz w:val="22"/>
          <w:szCs w:val="22"/>
          <w:lang w:val="en-GB"/>
        </w:rPr>
        <w:t xml:space="preserve">reviews of evaluation reports, </w:t>
      </w:r>
      <w:r w:rsidR="5125F098" w:rsidRPr="00452B9E">
        <w:rPr>
          <w:color w:val="000000" w:themeColor="text1"/>
          <w:sz w:val="22"/>
          <w:szCs w:val="22"/>
          <w:lang w:val="en-GB"/>
        </w:rPr>
        <w:t>meta-evaluations, or peer-reviews of evaluation practice</w:t>
      </w:r>
      <w:r w:rsidR="00FD0AF6" w:rsidRPr="3233DD36">
        <w:rPr>
          <w:color w:val="000000" w:themeColor="text1"/>
          <w:sz w:val="22"/>
          <w:szCs w:val="22"/>
          <w:lang w:val="en-GB"/>
        </w:rPr>
        <w:t xml:space="preserve"> (see examples </w:t>
      </w:r>
      <w:r w:rsidR="21247E71" w:rsidRPr="3233DD36">
        <w:rPr>
          <w:color w:val="000000" w:themeColor="text1"/>
          <w:sz w:val="22"/>
          <w:szCs w:val="22"/>
          <w:lang w:val="en-GB"/>
        </w:rPr>
        <w:t>and Box 1</w:t>
      </w:r>
      <w:r w:rsidR="002833B9">
        <w:rPr>
          <w:color w:val="000000" w:themeColor="text1"/>
          <w:sz w:val="22"/>
          <w:szCs w:val="22"/>
          <w:lang w:val="en-GB"/>
        </w:rPr>
        <w:t>3</w:t>
      </w:r>
      <w:r w:rsidR="21247E71" w:rsidRPr="3233DD36">
        <w:rPr>
          <w:color w:val="000000" w:themeColor="text1"/>
          <w:sz w:val="22"/>
          <w:szCs w:val="22"/>
          <w:lang w:val="en-GB"/>
        </w:rPr>
        <w:t xml:space="preserve"> </w:t>
      </w:r>
      <w:r w:rsidR="00FD0AF6" w:rsidRPr="3233DD36">
        <w:rPr>
          <w:color w:val="000000" w:themeColor="text1"/>
          <w:sz w:val="22"/>
          <w:szCs w:val="22"/>
          <w:lang w:val="en-GB"/>
        </w:rPr>
        <w:t>below)</w:t>
      </w:r>
      <w:r w:rsidR="5125F098" w:rsidRPr="3233DD36">
        <w:rPr>
          <w:color w:val="000000" w:themeColor="text1"/>
          <w:sz w:val="22"/>
          <w:szCs w:val="22"/>
          <w:lang w:val="en-GB"/>
        </w:rPr>
        <w:t>.</w:t>
      </w:r>
      <w:r w:rsidR="5125F098" w:rsidRPr="00452B9E">
        <w:rPr>
          <w:color w:val="000000" w:themeColor="text1"/>
          <w:sz w:val="22"/>
          <w:szCs w:val="22"/>
          <w:lang w:val="en-GB"/>
        </w:rPr>
        <w:t xml:space="preserve"> </w:t>
      </w:r>
      <w:r w:rsidR="00E9633D" w:rsidRPr="00452B9E">
        <w:rPr>
          <w:color w:val="000000" w:themeColor="text1"/>
          <w:sz w:val="22"/>
          <w:szCs w:val="22"/>
          <w:lang w:val="en-GB"/>
        </w:rPr>
        <w:t>All</w:t>
      </w:r>
      <w:r w:rsidR="5125F098" w:rsidRPr="00452B9E">
        <w:rPr>
          <w:color w:val="000000" w:themeColor="text1"/>
          <w:sz w:val="22"/>
          <w:szCs w:val="22"/>
          <w:lang w:val="en-GB"/>
        </w:rPr>
        <w:t xml:space="preserve"> these tools can be used to identify whether existing evaluations adequately address HR&amp;GE, for example, through the systematic use of disaggregated data</w:t>
      </w:r>
      <w:r w:rsidR="00F452A4">
        <w:rPr>
          <w:color w:val="000000" w:themeColor="text1"/>
          <w:sz w:val="22"/>
          <w:szCs w:val="22"/>
          <w:lang w:val="en-GB"/>
        </w:rPr>
        <w:t>;</w:t>
      </w:r>
      <w:r w:rsidR="5125F098" w:rsidRPr="00452B9E">
        <w:rPr>
          <w:color w:val="000000" w:themeColor="text1"/>
          <w:sz w:val="22"/>
          <w:szCs w:val="22"/>
          <w:lang w:val="en-GB"/>
        </w:rPr>
        <w:t xml:space="preserve"> analysing changes in gender relations and enjoyment of rights</w:t>
      </w:r>
      <w:r w:rsidR="00F452A4">
        <w:rPr>
          <w:color w:val="000000" w:themeColor="text1"/>
          <w:sz w:val="22"/>
          <w:szCs w:val="22"/>
          <w:lang w:val="en-GB"/>
        </w:rPr>
        <w:t>;</w:t>
      </w:r>
      <w:r w:rsidR="5125F098" w:rsidRPr="00452B9E">
        <w:rPr>
          <w:color w:val="000000" w:themeColor="text1"/>
          <w:sz w:val="22"/>
          <w:szCs w:val="22"/>
          <w:lang w:val="en-GB"/>
        </w:rPr>
        <w:t xml:space="preserve"> by including stakeholders in the overall evaluation </w:t>
      </w:r>
      <w:r w:rsidR="00F452A4">
        <w:rPr>
          <w:color w:val="000000" w:themeColor="text1"/>
          <w:sz w:val="22"/>
          <w:szCs w:val="22"/>
          <w:lang w:val="en-GB"/>
        </w:rPr>
        <w:t>process;</w:t>
      </w:r>
      <w:r w:rsidR="5125F098" w:rsidRPr="00452B9E">
        <w:rPr>
          <w:color w:val="000000" w:themeColor="text1"/>
          <w:sz w:val="22"/>
          <w:szCs w:val="22"/>
          <w:lang w:val="en-GB"/>
        </w:rPr>
        <w:t xml:space="preserve"> and</w:t>
      </w:r>
      <w:r w:rsidR="00F452A4">
        <w:rPr>
          <w:color w:val="000000" w:themeColor="text1"/>
          <w:sz w:val="22"/>
          <w:szCs w:val="22"/>
          <w:lang w:val="en-GB"/>
        </w:rPr>
        <w:t>,</w:t>
      </w:r>
      <w:r w:rsidR="5125F098" w:rsidRPr="00452B9E">
        <w:rPr>
          <w:color w:val="000000" w:themeColor="text1"/>
          <w:sz w:val="22"/>
          <w:szCs w:val="22"/>
          <w:lang w:val="en-GB"/>
        </w:rPr>
        <w:t xml:space="preserve"> most importantly</w:t>
      </w:r>
      <w:r w:rsidR="00F452A4">
        <w:rPr>
          <w:color w:val="000000" w:themeColor="text1"/>
          <w:sz w:val="22"/>
          <w:szCs w:val="22"/>
          <w:lang w:val="en-GB"/>
        </w:rPr>
        <w:t>,</w:t>
      </w:r>
      <w:r w:rsidR="5125F098" w:rsidRPr="00452B9E">
        <w:rPr>
          <w:color w:val="000000" w:themeColor="text1"/>
          <w:sz w:val="22"/>
          <w:szCs w:val="22"/>
          <w:lang w:val="en-GB"/>
        </w:rPr>
        <w:t xml:space="preserve"> assessing contributions to the </w:t>
      </w:r>
      <w:r w:rsidR="5125F098" w:rsidRPr="3233DD36">
        <w:rPr>
          <w:color w:val="000000" w:themeColor="text1"/>
          <w:sz w:val="22"/>
          <w:szCs w:val="22"/>
          <w:lang w:val="en-GB"/>
        </w:rPr>
        <w:t>reali</w:t>
      </w:r>
      <w:r w:rsidR="00E521AB" w:rsidRPr="3233DD36">
        <w:rPr>
          <w:color w:val="000000" w:themeColor="text1"/>
          <w:sz w:val="22"/>
          <w:szCs w:val="22"/>
          <w:lang w:val="en-GB"/>
        </w:rPr>
        <w:t>s</w:t>
      </w:r>
      <w:r w:rsidR="5125F098" w:rsidRPr="3233DD36">
        <w:rPr>
          <w:color w:val="000000" w:themeColor="text1"/>
          <w:sz w:val="22"/>
          <w:szCs w:val="22"/>
          <w:lang w:val="en-GB"/>
        </w:rPr>
        <w:t>ation</w:t>
      </w:r>
      <w:r w:rsidR="5125F098" w:rsidRPr="00452B9E">
        <w:rPr>
          <w:color w:val="000000" w:themeColor="text1"/>
          <w:sz w:val="22"/>
          <w:szCs w:val="22"/>
          <w:lang w:val="en-GB"/>
        </w:rPr>
        <w:t xml:space="preserve"> of HR&amp;GE.</w:t>
      </w:r>
    </w:p>
    <w:p w14:paraId="044B8830" w14:textId="77777777" w:rsidR="003A40E8" w:rsidRPr="00452B9E" w:rsidRDefault="003A40E8" w:rsidP="009E2DB7">
      <w:pPr>
        <w:tabs>
          <w:tab w:val="left" w:pos="2520"/>
        </w:tabs>
        <w:spacing w:line="276" w:lineRule="auto"/>
        <w:ind w:left="1800" w:right="1800"/>
        <w:jc w:val="both"/>
        <w:rPr>
          <w:color w:val="000000" w:themeColor="text1"/>
          <w:sz w:val="22"/>
          <w:lang w:val="en-GB"/>
        </w:rPr>
      </w:pPr>
    </w:p>
    <w:p w14:paraId="31F3B11A" w14:textId="19AD7022" w:rsidR="00984A29" w:rsidRPr="001F5145" w:rsidRDefault="00946E7B">
      <w:pPr>
        <w:pStyle w:val="ListParagraph"/>
        <w:numPr>
          <w:ilvl w:val="0"/>
          <w:numId w:val="84"/>
        </w:numPr>
        <w:tabs>
          <w:tab w:val="left" w:pos="2520"/>
        </w:tabs>
        <w:spacing w:line="276" w:lineRule="auto"/>
        <w:ind w:right="1800"/>
        <w:rPr>
          <w:color w:val="231F20"/>
          <w:sz w:val="22"/>
          <w:lang w:val="en-GB"/>
        </w:rPr>
      </w:pPr>
      <w:r>
        <w:rPr>
          <w:color w:val="231F20"/>
          <w:sz w:val="22"/>
          <w:szCs w:val="22"/>
          <w:lang w:val="en-GB"/>
        </w:rPr>
        <w:t>T</w:t>
      </w:r>
      <w:r w:rsidR="0042166D">
        <w:rPr>
          <w:color w:val="231F20"/>
          <w:sz w:val="22"/>
          <w:szCs w:val="22"/>
          <w:lang w:val="en-GB"/>
        </w:rPr>
        <w:t xml:space="preserve">he </w:t>
      </w:r>
      <w:r w:rsidR="00984A29" w:rsidRPr="001F5145">
        <w:rPr>
          <w:color w:val="231F20"/>
          <w:sz w:val="22"/>
          <w:szCs w:val="22"/>
          <w:lang w:val="en-GB"/>
        </w:rPr>
        <w:t xml:space="preserve">UN-SWAP Evaluation Performance Indicator Technical (EPI) Note </w:t>
      </w:r>
      <w:r>
        <w:rPr>
          <w:color w:val="231F20"/>
          <w:sz w:val="22"/>
          <w:szCs w:val="22"/>
          <w:lang w:val="en-GB"/>
        </w:rPr>
        <w:t>is</w:t>
      </w:r>
      <w:r w:rsidR="00984A29" w:rsidRPr="001F5145">
        <w:rPr>
          <w:color w:val="231F20"/>
          <w:sz w:val="22"/>
          <w:szCs w:val="22"/>
          <w:lang w:val="en-GB"/>
        </w:rPr>
        <w:t xml:space="preserve"> an accountability framework for gender mainstreaming in evaluations. The EPI assesses the extent to which the evaluation reports of an entity meet the gender-related UNEG Norms and Standards and demonstrate effective use of the UNEG Guidance on </w:t>
      </w:r>
      <w:r w:rsidR="00E62C3B">
        <w:rPr>
          <w:color w:val="231F20"/>
          <w:sz w:val="22"/>
          <w:szCs w:val="22"/>
          <w:lang w:val="en-GB"/>
        </w:rPr>
        <w:t>I</w:t>
      </w:r>
      <w:r w:rsidR="00E62C3B" w:rsidRPr="001F5145">
        <w:rPr>
          <w:color w:val="231F20"/>
          <w:sz w:val="22"/>
          <w:szCs w:val="22"/>
          <w:lang w:val="en-GB"/>
        </w:rPr>
        <w:t xml:space="preserve">ntegrating </w:t>
      </w:r>
      <w:r w:rsidR="00E62C3B">
        <w:rPr>
          <w:color w:val="231F20"/>
          <w:sz w:val="22"/>
          <w:szCs w:val="22"/>
          <w:lang w:val="en-GB"/>
        </w:rPr>
        <w:t>H</w:t>
      </w:r>
      <w:r w:rsidR="00E62C3B" w:rsidRPr="001F5145">
        <w:rPr>
          <w:color w:val="231F20"/>
          <w:sz w:val="22"/>
          <w:szCs w:val="22"/>
          <w:lang w:val="en-GB"/>
        </w:rPr>
        <w:t xml:space="preserve">uman </w:t>
      </w:r>
      <w:r w:rsidR="00E62C3B">
        <w:rPr>
          <w:color w:val="231F20"/>
          <w:sz w:val="22"/>
          <w:szCs w:val="22"/>
          <w:lang w:val="en-GB"/>
        </w:rPr>
        <w:t>R</w:t>
      </w:r>
      <w:r w:rsidR="00984A29" w:rsidRPr="001F5145">
        <w:rPr>
          <w:color w:val="231F20"/>
          <w:sz w:val="22"/>
          <w:szCs w:val="22"/>
          <w:lang w:val="en-GB"/>
        </w:rPr>
        <w:t xml:space="preserve">ights and </w:t>
      </w:r>
      <w:r w:rsidR="00E62C3B">
        <w:rPr>
          <w:color w:val="231F20"/>
          <w:sz w:val="22"/>
          <w:szCs w:val="22"/>
          <w:lang w:val="en-GB"/>
        </w:rPr>
        <w:t>G</w:t>
      </w:r>
      <w:r w:rsidR="00984A29" w:rsidRPr="001F5145">
        <w:rPr>
          <w:color w:val="231F20"/>
          <w:sz w:val="22"/>
          <w:szCs w:val="22"/>
          <w:lang w:val="en-GB"/>
        </w:rPr>
        <w:t xml:space="preserve">ender </w:t>
      </w:r>
      <w:r w:rsidR="00E62C3B">
        <w:rPr>
          <w:color w:val="231F20"/>
          <w:sz w:val="22"/>
          <w:szCs w:val="22"/>
          <w:lang w:val="en-GB"/>
        </w:rPr>
        <w:t>E</w:t>
      </w:r>
      <w:r w:rsidR="00984A29" w:rsidRPr="001F5145">
        <w:rPr>
          <w:color w:val="231F20"/>
          <w:sz w:val="22"/>
          <w:szCs w:val="22"/>
          <w:lang w:val="en-GB"/>
        </w:rPr>
        <w:t>quality during all phases of the evaluation. It also calls on all reporting UN system entities to conduct at least one evaluation to assess corporate performance on gender mainstreaming every 5-8 years.</w:t>
      </w:r>
    </w:p>
    <w:p w14:paraId="4640EA7B" w14:textId="08739E6F" w:rsidR="00984A29" w:rsidRPr="0092653C" w:rsidRDefault="00F75BF7" w:rsidP="0092653C">
      <w:pPr>
        <w:pStyle w:val="ListParagraph"/>
        <w:numPr>
          <w:ilvl w:val="0"/>
          <w:numId w:val="84"/>
        </w:numPr>
        <w:rPr>
          <w:sz w:val="22"/>
        </w:rPr>
      </w:pPr>
      <w:r w:rsidRPr="0092653C">
        <w:rPr>
          <w:sz w:val="22"/>
        </w:rPr>
        <w:t xml:space="preserve">The </w:t>
      </w:r>
      <w:r w:rsidR="007D693C">
        <w:rPr>
          <w:sz w:val="22"/>
        </w:rPr>
        <w:t>TOR</w:t>
      </w:r>
      <w:r w:rsidRPr="0092653C">
        <w:rPr>
          <w:sz w:val="22"/>
        </w:rPr>
        <w:t xml:space="preserve"> template</w:t>
      </w:r>
      <w:r>
        <w:rPr>
          <w:sz w:val="22"/>
        </w:rPr>
        <w:t xml:space="preserve"> in </w:t>
      </w:r>
      <w:r w:rsidR="00984A29" w:rsidRPr="0092653C">
        <w:rPr>
          <w:sz w:val="22"/>
        </w:rPr>
        <w:t>UNFPA</w:t>
      </w:r>
      <w:r>
        <w:rPr>
          <w:sz w:val="22"/>
        </w:rPr>
        <w:t xml:space="preserve">’s </w:t>
      </w:r>
      <w:r w:rsidR="00984A29" w:rsidRPr="0092653C">
        <w:rPr>
          <w:sz w:val="22"/>
        </w:rPr>
        <w:t xml:space="preserve">Evaluation Quality Assurance and Assessment: Tools and Guidance addresses the identification of any contextual issues relating to </w:t>
      </w:r>
      <w:r w:rsidR="005D2F23">
        <w:rPr>
          <w:sz w:val="22"/>
        </w:rPr>
        <w:t>HR&amp;GE</w:t>
      </w:r>
      <w:r w:rsidR="00984A29" w:rsidRPr="0092653C">
        <w:rPr>
          <w:sz w:val="22"/>
        </w:rPr>
        <w:t xml:space="preserve"> that should be examined</w:t>
      </w:r>
      <w:r w:rsidR="00D868A9">
        <w:rPr>
          <w:sz w:val="22"/>
        </w:rPr>
        <w:t>.</w:t>
      </w:r>
      <w:r w:rsidR="00984A29" w:rsidRPr="0092653C">
        <w:rPr>
          <w:sz w:val="22"/>
        </w:rPr>
        <w:t xml:space="preserve"> </w:t>
      </w:r>
      <w:r w:rsidR="00D868A9">
        <w:rPr>
          <w:sz w:val="22"/>
        </w:rPr>
        <w:t>T</w:t>
      </w:r>
      <w:r w:rsidR="00984A29" w:rsidRPr="0092653C">
        <w:rPr>
          <w:sz w:val="22"/>
        </w:rPr>
        <w:t xml:space="preserve">he report template provides </w:t>
      </w:r>
      <w:r w:rsidR="00D868A9">
        <w:rPr>
          <w:sz w:val="22"/>
        </w:rPr>
        <w:t xml:space="preserve">an opportunity to explain </w:t>
      </w:r>
      <w:r w:rsidR="00984A29" w:rsidRPr="0092653C">
        <w:rPr>
          <w:sz w:val="22"/>
        </w:rPr>
        <w:t>how the methodology is gender and human rights responsive</w:t>
      </w:r>
      <w:r w:rsidR="00D868A9">
        <w:rPr>
          <w:sz w:val="22"/>
        </w:rPr>
        <w:t>.</w:t>
      </w:r>
    </w:p>
    <w:p w14:paraId="4A4E782D" w14:textId="3196455C" w:rsidR="008E24AE" w:rsidRPr="001F5145" w:rsidRDefault="00984A29">
      <w:pPr>
        <w:pStyle w:val="ListParagraph"/>
        <w:numPr>
          <w:ilvl w:val="0"/>
          <w:numId w:val="84"/>
        </w:numPr>
        <w:tabs>
          <w:tab w:val="left" w:pos="2520"/>
        </w:tabs>
        <w:spacing w:line="276" w:lineRule="auto"/>
        <w:ind w:right="1800"/>
        <w:rPr>
          <w:color w:val="231F20"/>
          <w:sz w:val="22"/>
          <w:lang w:val="en-GB"/>
        </w:rPr>
      </w:pPr>
      <w:r w:rsidRPr="001F5145">
        <w:rPr>
          <w:sz w:val="22"/>
          <w:szCs w:val="22"/>
        </w:rPr>
        <w:t xml:space="preserve">UNODC uses an external quality assessment process for its evaluations which includes the criteria on Integration of Gender Equality and Empowerment of Women (GEEW) for UN-SWAP Evaluation Performance Indicators. The templates and the full reports are published on the </w:t>
      </w:r>
      <w:hyperlink r:id="rId120" w:history="1">
        <w:r w:rsidRPr="00716D56">
          <w:rPr>
            <w:rStyle w:val="Hyperlink"/>
            <w:sz w:val="22"/>
            <w:szCs w:val="22"/>
          </w:rPr>
          <w:t>UNODC website</w:t>
        </w:r>
      </w:hyperlink>
      <w:r w:rsidR="008E24AE" w:rsidRPr="001F5145">
        <w:rPr>
          <w:sz w:val="22"/>
          <w:szCs w:val="22"/>
        </w:rPr>
        <w:t>.</w:t>
      </w:r>
    </w:p>
    <w:p w14:paraId="6A179A28" w14:textId="3064812E" w:rsidR="00984A29" w:rsidRDefault="005A173C" w:rsidP="00984A29">
      <w:pPr>
        <w:pStyle w:val="ListParagraph"/>
        <w:numPr>
          <w:ilvl w:val="0"/>
          <w:numId w:val="84"/>
        </w:numPr>
        <w:tabs>
          <w:tab w:val="left" w:pos="2520"/>
        </w:tabs>
        <w:spacing w:line="276" w:lineRule="auto"/>
        <w:ind w:right="1800"/>
        <w:rPr>
          <w:color w:val="231F20"/>
          <w:sz w:val="22"/>
          <w:szCs w:val="22"/>
          <w:lang w:val="en-GB"/>
        </w:rPr>
      </w:pPr>
      <w:r>
        <w:rPr>
          <w:color w:val="231F20"/>
          <w:sz w:val="22"/>
          <w:szCs w:val="22"/>
          <w:lang w:val="en-GB"/>
        </w:rPr>
        <w:t>The United Nations Children’s Fund (</w:t>
      </w:r>
      <w:r w:rsidRPr="00984A29">
        <w:rPr>
          <w:color w:val="231F20"/>
          <w:sz w:val="22"/>
          <w:szCs w:val="22"/>
          <w:lang w:val="en-GB"/>
        </w:rPr>
        <w:t>UNICEF</w:t>
      </w:r>
      <w:r>
        <w:rPr>
          <w:color w:val="231F20"/>
          <w:sz w:val="22"/>
          <w:szCs w:val="22"/>
          <w:lang w:val="en-GB"/>
        </w:rPr>
        <w:t>)</w:t>
      </w:r>
      <w:r w:rsidRPr="00984A29">
        <w:rPr>
          <w:color w:val="231F20"/>
          <w:sz w:val="22"/>
          <w:szCs w:val="22"/>
          <w:lang w:val="en-GB"/>
        </w:rPr>
        <w:t xml:space="preserve"> </w:t>
      </w:r>
      <w:r>
        <w:rPr>
          <w:color w:val="231F20"/>
          <w:sz w:val="22"/>
          <w:szCs w:val="22"/>
          <w:lang w:val="en-GB"/>
        </w:rPr>
        <w:t xml:space="preserve">relies on two main tools to ensure the integration of GE and HR into all of its evaluations. First, the abovementioned </w:t>
      </w:r>
      <w:r w:rsidRPr="00984A29">
        <w:rPr>
          <w:color w:val="231F20"/>
          <w:sz w:val="22"/>
          <w:szCs w:val="22"/>
          <w:lang w:val="en-GB"/>
        </w:rPr>
        <w:t>Guidance on Gender Integration in Evaluation</w:t>
      </w:r>
      <w:r>
        <w:rPr>
          <w:color w:val="231F20"/>
          <w:sz w:val="22"/>
          <w:szCs w:val="22"/>
          <w:lang w:val="en-GB"/>
        </w:rPr>
        <w:t xml:space="preserve">. Second, the </w:t>
      </w:r>
      <w:hyperlink r:id="rId121" w:history="1">
        <w:r w:rsidRPr="00111B37">
          <w:rPr>
            <w:rStyle w:val="Hyperlink"/>
            <w:sz w:val="22"/>
            <w:szCs w:val="22"/>
            <w:lang w:val="en-GB"/>
          </w:rPr>
          <w:t>Global Evaluation Reports Oversight System (GEROS)</w:t>
        </w:r>
      </w:hyperlink>
      <w:r>
        <w:rPr>
          <w:color w:val="231F20"/>
          <w:sz w:val="22"/>
          <w:szCs w:val="22"/>
          <w:lang w:val="en-GB"/>
        </w:rPr>
        <w:t xml:space="preserve">, a tool used by UNICEF independent reviewers to rate the quality of the Agencys’ evaluation reports and evaluate the extent to which </w:t>
      </w:r>
      <w:r>
        <w:rPr>
          <w:color w:val="231F20"/>
          <w:sz w:val="22"/>
          <w:szCs w:val="22"/>
        </w:rPr>
        <w:t xml:space="preserve">both the </w:t>
      </w:r>
      <w:r w:rsidRPr="00E80489">
        <w:rPr>
          <w:color w:val="231F20"/>
          <w:sz w:val="22"/>
          <w:szCs w:val="22"/>
        </w:rPr>
        <w:t xml:space="preserve">evaluation design and </w:t>
      </w:r>
      <w:r>
        <w:rPr>
          <w:color w:val="231F20"/>
          <w:sz w:val="22"/>
          <w:szCs w:val="22"/>
        </w:rPr>
        <w:t xml:space="preserve">report’s writing </w:t>
      </w:r>
      <w:r w:rsidRPr="00E80489">
        <w:rPr>
          <w:color w:val="231F20"/>
          <w:sz w:val="22"/>
          <w:szCs w:val="22"/>
        </w:rPr>
        <w:t xml:space="preserve">style consider incorporation of </w:t>
      </w:r>
      <w:r>
        <w:rPr>
          <w:color w:val="231F20"/>
          <w:sz w:val="22"/>
          <w:szCs w:val="22"/>
        </w:rPr>
        <w:t>GE and HR (e.g., l</w:t>
      </w:r>
      <w:r w:rsidRPr="00714A74">
        <w:rPr>
          <w:color w:val="231F20"/>
          <w:sz w:val="22"/>
          <w:szCs w:val="22"/>
        </w:rPr>
        <w:t>anguage is empowering and inclusive, avoiding gender,</w:t>
      </w:r>
      <w:r>
        <w:rPr>
          <w:color w:val="231F20"/>
          <w:sz w:val="22"/>
          <w:szCs w:val="22"/>
        </w:rPr>
        <w:t xml:space="preserve"> </w:t>
      </w:r>
      <w:r w:rsidRPr="00714A74">
        <w:rPr>
          <w:color w:val="231F20"/>
          <w:sz w:val="22"/>
          <w:szCs w:val="22"/>
        </w:rPr>
        <w:t>heterosexual, age, cultural and religious bias, among others;</w:t>
      </w:r>
      <w:r>
        <w:rPr>
          <w:color w:val="231F20"/>
          <w:sz w:val="22"/>
          <w:szCs w:val="22"/>
        </w:rPr>
        <w:t xml:space="preserve"> </w:t>
      </w:r>
      <w:r w:rsidRPr="00714A74">
        <w:rPr>
          <w:color w:val="231F20"/>
          <w:sz w:val="22"/>
          <w:szCs w:val="22"/>
        </w:rPr>
        <w:t>terminology of rights holders and duty bearers</w:t>
      </w:r>
      <w:r>
        <w:rPr>
          <w:color w:val="231F20"/>
          <w:sz w:val="22"/>
          <w:szCs w:val="22"/>
        </w:rPr>
        <w:t xml:space="preserve"> is used</w:t>
      </w:r>
      <w:r w:rsidRPr="00714A74">
        <w:rPr>
          <w:color w:val="231F20"/>
          <w:sz w:val="22"/>
          <w:szCs w:val="22"/>
        </w:rPr>
        <w:t>; data is</w:t>
      </w:r>
      <w:r>
        <w:rPr>
          <w:color w:val="231F20"/>
          <w:sz w:val="22"/>
          <w:szCs w:val="22"/>
        </w:rPr>
        <w:t xml:space="preserve"> </w:t>
      </w:r>
      <w:r w:rsidRPr="00714A74">
        <w:rPr>
          <w:color w:val="231F20"/>
          <w:sz w:val="22"/>
          <w:szCs w:val="22"/>
        </w:rPr>
        <w:t>disaggregated by marginalized group; differential results are</w:t>
      </w:r>
      <w:r>
        <w:rPr>
          <w:color w:val="231F20"/>
          <w:sz w:val="22"/>
          <w:szCs w:val="22"/>
        </w:rPr>
        <w:t xml:space="preserve"> </w:t>
      </w:r>
      <w:r w:rsidRPr="00714A74">
        <w:rPr>
          <w:color w:val="231F20"/>
          <w:sz w:val="22"/>
          <w:szCs w:val="22"/>
        </w:rPr>
        <w:t>assessed</w:t>
      </w:r>
      <w:r>
        <w:rPr>
          <w:color w:val="231F20"/>
          <w:sz w:val="22"/>
          <w:szCs w:val="22"/>
        </w:rPr>
        <w:t xml:space="preserve"> </w:t>
      </w:r>
      <w:r w:rsidRPr="00714A74">
        <w:rPr>
          <w:color w:val="231F20"/>
          <w:sz w:val="22"/>
          <w:szCs w:val="22"/>
        </w:rPr>
        <w:t>across different groups)</w:t>
      </w:r>
      <w:r w:rsidR="00984A29" w:rsidRPr="00984A29">
        <w:rPr>
          <w:color w:val="231F20"/>
          <w:sz w:val="22"/>
          <w:szCs w:val="22"/>
          <w:lang w:val="en-GB"/>
        </w:rPr>
        <w:t>.</w:t>
      </w:r>
    </w:p>
    <w:p w14:paraId="6FD9226A" w14:textId="38A0623F" w:rsidR="00984A29" w:rsidRPr="00984A29" w:rsidRDefault="00984A29" w:rsidP="00984A29">
      <w:pPr>
        <w:pStyle w:val="ListParagraph"/>
        <w:numPr>
          <w:ilvl w:val="0"/>
          <w:numId w:val="84"/>
        </w:numPr>
        <w:tabs>
          <w:tab w:val="left" w:pos="2520"/>
        </w:tabs>
        <w:spacing w:line="276" w:lineRule="auto"/>
        <w:ind w:right="1800"/>
        <w:rPr>
          <w:color w:val="231F20"/>
          <w:sz w:val="22"/>
          <w:szCs w:val="22"/>
          <w:lang w:val="en-GB"/>
        </w:rPr>
      </w:pPr>
      <w:r w:rsidRPr="00984A29">
        <w:rPr>
          <w:color w:val="231F20"/>
          <w:sz w:val="22"/>
          <w:szCs w:val="22"/>
          <w:lang w:val="en-GB"/>
        </w:rPr>
        <w:lastRenderedPageBreak/>
        <w:t xml:space="preserve">OHCHR uses its guidance for the preparation of evaluation reports which highlights how to integrate human rights, gender equality and disability throughout the evaluation reports. Its model of terms of reference also includes </w:t>
      </w:r>
      <w:r>
        <w:rPr>
          <w:color w:val="231F20"/>
          <w:sz w:val="22"/>
          <w:szCs w:val="22"/>
          <w:lang w:val="en-GB"/>
        </w:rPr>
        <w:t>g</w:t>
      </w:r>
      <w:r w:rsidRPr="00984A29">
        <w:rPr>
          <w:color w:val="231F20"/>
          <w:sz w:val="22"/>
          <w:szCs w:val="22"/>
          <w:lang w:val="en-GB"/>
        </w:rPr>
        <w:t xml:space="preserve">ender, disability and human rights integration as </w:t>
      </w:r>
      <w:r>
        <w:rPr>
          <w:color w:val="231F20"/>
          <w:sz w:val="22"/>
          <w:szCs w:val="22"/>
          <w:lang w:val="en-GB"/>
        </w:rPr>
        <w:t xml:space="preserve">key </w:t>
      </w:r>
      <w:r w:rsidRPr="00984A29">
        <w:rPr>
          <w:color w:val="231F20"/>
          <w:sz w:val="22"/>
          <w:szCs w:val="22"/>
          <w:lang w:val="en-GB"/>
        </w:rPr>
        <w:t>criteria</w:t>
      </w:r>
      <w:r>
        <w:rPr>
          <w:color w:val="231F20"/>
          <w:sz w:val="22"/>
          <w:szCs w:val="22"/>
          <w:lang w:val="en-GB"/>
        </w:rPr>
        <w:t>.</w:t>
      </w:r>
      <w:r w:rsidRPr="00984A29">
        <w:rPr>
          <w:color w:val="231F20"/>
          <w:sz w:val="22"/>
          <w:szCs w:val="22"/>
          <w:lang w:val="en-GB"/>
        </w:rPr>
        <w:t xml:space="preserve"> </w:t>
      </w:r>
      <w:r>
        <w:rPr>
          <w:color w:val="231F20"/>
          <w:sz w:val="22"/>
          <w:szCs w:val="22"/>
          <w:lang w:val="en-GB"/>
        </w:rPr>
        <w:t xml:space="preserve">These are also considered </w:t>
      </w:r>
      <w:r w:rsidRPr="00984A29">
        <w:rPr>
          <w:color w:val="231F20"/>
          <w:sz w:val="22"/>
          <w:szCs w:val="22"/>
          <w:lang w:val="en-GB"/>
        </w:rPr>
        <w:t>during the assessment and constitution of the evaluation team.</w:t>
      </w:r>
    </w:p>
    <w:p w14:paraId="5324FCCF" w14:textId="476F2931" w:rsidR="00EB0D8D" w:rsidRDefault="003C44B5" w:rsidP="00EB0D8D">
      <w:pPr>
        <w:pStyle w:val="ListParagraph"/>
        <w:numPr>
          <w:ilvl w:val="0"/>
          <w:numId w:val="84"/>
        </w:numPr>
        <w:tabs>
          <w:tab w:val="left" w:pos="2520"/>
        </w:tabs>
        <w:spacing w:line="276" w:lineRule="auto"/>
        <w:ind w:right="1800"/>
        <w:rPr>
          <w:sz w:val="22"/>
          <w:szCs w:val="22"/>
          <w:lang w:val="en-GB"/>
        </w:rPr>
      </w:pPr>
      <w:r>
        <w:rPr>
          <w:sz w:val="22"/>
        </w:rPr>
        <w:t>The International Labor Organization</w:t>
      </w:r>
      <w:r w:rsidR="00BB242B">
        <w:rPr>
          <w:sz w:val="22"/>
        </w:rPr>
        <w:t>’s</w:t>
      </w:r>
      <w:r>
        <w:rPr>
          <w:sz w:val="22"/>
        </w:rPr>
        <w:t xml:space="preserve"> (</w:t>
      </w:r>
      <w:r w:rsidR="003E1803" w:rsidRPr="001F5145">
        <w:rPr>
          <w:sz w:val="22"/>
        </w:rPr>
        <w:t>ILO</w:t>
      </w:r>
      <w:r>
        <w:rPr>
          <w:sz w:val="22"/>
        </w:rPr>
        <w:t>)</w:t>
      </w:r>
      <w:r w:rsidR="003E1803" w:rsidRPr="001F5145">
        <w:rPr>
          <w:sz w:val="22"/>
        </w:rPr>
        <w:t xml:space="preserve"> guidance on integration of </w:t>
      </w:r>
      <w:r w:rsidR="00EF7506">
        <w:rPr>
          <w:sz w:val="22"/>
        </w:rPr>
        <w:t>HR&amp;GE</w:t>
      </w:r>
      <w:r w:rsidR="003E1803" w:rsidRPr="001F5145">
        <w:rPr>
          <w:sz w:val="22"/>
        </w:rPr>
        <w:t xml:space="preserve"> addresses the objectives of institutional gender mainstreaming and gender-responsive analysis efforts</w:t>
      </w:r>
      <w:r w:rsidR="00BB242B">
        <w:rPr>
          <w:sz w:val="22"/>
        </w:rPr>
        <w:t>,</w:t>
      </w:r>
      <w:r w:rsidR="003E1803" w:rsidRPr="001F5145">
        <w:rPr>
          <w:sz w:val="22"/>
        </w:rPr>
        <w:t xml:space="preserve"> as well as the responsibilities for ILO evaluations in alignment with </w:t>
      </w:r>
      <w:r w:rsidR="004D2D3A">
        <w:rPr>
          <w:sz w:val="22"/>
        </w:rPr>
        <w:t xml:space="preserve">the </w:t>
      </w:r>
      <w:r w:rsidR="003E1803" w:rsidRPr="001F5145">
        <w:rPr>
          <w:sz w:val="22"/>
        </w:rPr>
        <w:t>UN-SWAP.</w:t>
      </w:r>
      <w:r w:rsidR="004D2D3A">
        <w:rPr>
          <w:sz w:val="22"/>
        </w:rPr>
        <w:t xml:space="preserve"> </w:t>
      </w:r>
      <w:r w:rsidR="003E1803" w:rsidRPr="001F5145">
        <w:rPr>
          <w:sz w:val="22"/>
        </w:rPr>
        <w:t xml:space="preserve">Their checklists for quality assurance of ToRs and reports also has guiding points for </w:t>
      </w:r>
      <w:r w:rsidR="004D2D3A">
        <w:rPr>
          <w:sz w:val="22"/>
        </w:rPr>
        <w:t>s</w:t>
      </w:r>
      <w:r w:rsidR="003E1803" w:rsidRPr="001F5145">
        <w:rPr>
          <w:sz w:val="22"/>
        </w:rPr>
        <w:t xml:space="preserve">pecific reference to </w:t>
      </w:r>
      <w:r w:rsidR="004D2D3A" w:rsidRPr="001F5145">
        <w:rPr>
          <w:sz w:val="22"/>
        </w:rPr>
        <w:t xml:space="preserve">gender equality and disability </w:t>
      </w:r>
      <w:r w:rsidR="003E1803" w:rsidRPr="001F5145">
        <w:rPr>
          <w:sz w:val="22"/>
        </w:rPr>
        <w:t>inclusion issues</w:t>
      </w:r>
      <w:r w:rsidR="003E1803">
        <w:rPr>
          <w:sz w:val="22"/>
        </w:rPr>
        <w:t xml:space="preserve">. </w:t>
      </w:r>
      <w:r w:rsidR="00A12FCC" w:rsidRPr="7329F4AF">
        <w:rPr>
          <w:sz w:val="22"/>
          <w:szCs w:val="22"/>
          <w:lang w:val="en-GB"/>
        </w:rPr>
        <w:t>ILO has a rolling quality appraisal of its evaluation reports (both corporate/governance level as well as decentralized project level). The external quality appraisal includes the UN</w:t>
      </w:r>
      <w:r w:rsidR="00853ECE">
        <w:rPr>
          <w:sz w:val="22"/>
          <w:szCs w:val="22"/>
          <w:lang w:val="en-GB"/>
        </w:rPr>
        <w:t>-</w:t>
      </w:r>
      <w:r w:rsidR="00A12FCC" w:rsidRPr="7329F4AF">
        <w:rPr>
          <w:sz w:val="22"/>
          <w:szCs w:val="22"/>
          <w:lang w:val="en-GB"/>
        </w:rPr>
        <w:t xml:space="preserve">SWAP </w:t>
      </w:r>
      <w:bookmarkStart w:id="26" w:name="_Int_zlUnQO3k"/>
      <w:r w:rsidR="00A12FCC" w:rsidRPr="7329F4AF">
        <w:rPr>
          <w:sz w:val="22"/>
          <w:szCs w:val="22"/>
          <w:lang w:val="en-GB"/>
        </w:rPr>
        <w:t>indicators</w:t>
      </w:r>
      <w:bookmarkEnd w:id="26"/>
      <w:r w:rsidR="00A12FCC" w:rsidRPr="7329F4AF">
        <w:rPr>
          <w:sz w:val="22"/>
          <w:szCs w:val="22"/>
          <w:lang w:val="en-GB"/>
        </w:rPr>
        <w:t xml:space="preserve"> </w:t>
      </w:r>
      <w:r w:rsidR="0013269C">
        <w:rPr>
          <w:sz w:val="22"/>
          <w:szCs w:val="22"/>
          <w:lang w:val="en-GB"/>
        </w:rPr>
        <w:t>against which</w:t>
      </w:r>
      <w:r w:rsidR="0013269C" w:rsidRPr="7329F4AF">
        <w:rPr>
          <w:sz w:val="22"/>
          <w:szCs w:val="22"/>
          <w:lang w:val="en-GB"/>
        </w:rPr>
        <w:t xml:space="preserve"> </w:t>
      </w:r>
      <w:r w:rsidR="00A12FCC" w:rsidRPr="7329F4AF">
        <w:rPr>
          <w:sz w:val="22"/>
          <w:szCs w:val="22"/>
          <w:lang w:val="en-GB"/>
        </w:rPr>
        <w:t xml:space="preserve">every report is checked. The results of the quality appraisals are then communicated back to the evaluation focal point, regional evaluation officer, the Evaluation Managers in </w:t>
      </w:r>
      <w:r w:rsidR="00D71FF6">
        <w:rPr>
          <w:sz w:val="22"/>
          <w:szCs w:val="22"/>
          <w:lang w:val="en-GB"/>
        </w:rPr>
        <w:t xml:space="preserve">an </w:t>
      </w:r>
      <w:r w:rsidR="00A12FCC" w:rsidRPr="7329F4AF">
        <w:rPr>
          <w:sz w:val="22"/>
          <w:szCs w:val="22"/>
          <w:lang w:val="en-GB"/>
        </w:rPr>
        <w:t>effort to pinpoint the areas of gender mainstreaming need</w:t>
      </w:r>
      <w:r w:rsidR="00D71FF6">
        <w:rPr>
          <w:sz w:val="22"/>
          <w:szCs w:val="22"/>
          <w:lang w:val="en-GB"/>
        </w:rPr>
        <w:t>ing</w:t>
      </w:r>
      <w:r w:rsidR="00A12FCC" w:rsidRPr="7329F4AF">
        <w:rPr>
          <w:sz w:val="22"/>
          <w:szCs w:val="22"/>
          <w:lang w:val="en-GB"/>
        </w:rPr>
        <w:t xml:space="preserve"> further work. ILO ha</w:t>
      </w:r>
      <w:r w:rsidR="00085883">
        <w:rPr>
          <w:sz w:val="22"/>
          <w:szCs w:val="22"/>
          <w:lang w:val="en-GB"/>
        </w:rPr>
        <w:t>s</w:t>
      </w:r>
      <w:r w:rsidR="00A12FCC" w:rsidRPr="7329F4AF">
        <w:rPr>
          <w:sz w:val="22"/>
          <w:szCs w:val="22"/>
          <w:lang w:val="en-GB"/>
        </w:rPr>
        <w:t xml:space="preserve"> been able to increase gender scores in the Africa and Americas region by analysing the weaknesses from these rolling quality appraisals. </w:t>
      </w:r>
    </w:p>
    <w:p w14:paraId="5F2C9163" w14:textId="77777777" w:rsidR="001D1200" w:rsidRPr="001D1200" w:rsidRDefault="001D1200" w:rsidP="001D1200">
      <w:pPr>
        <w:tabs>
          <w:tab w:val="left" w:pos="2520"/>
        </w:tabs>
        <w:spacing w:line="276" w:lineRule="auto"/>
        <w:ind w:right="1800"/>
        <w:rPr>
          <w:sz w:val="22"/>
          <w:szCs w:val="22"/>
          <w:lang w:val="en-GB"/>
        </w:rPr>
      </w:pPr>
    </w:p>
    <w:tbl>
      <w:tblPr>
        <w:tblStyle w:val="TableGrid"/>
        <w:tblpPr w:leftFromText="180" w:rightFromText="180" w:vertAnchor="text" w:horzAnchor="margin" w:tblpXSpec="center" w:tblpY="255"/>
        <w:tblW w:w="0" w:type="auto"/>
        <w:tblLook w:val="04A0" w:firstRow="1" w:lastRow="0" w:firstColumn="1" w:lastColumn="0" w:noHBand="0" w:noVBand="1"/>
      </w:tblPr>
      <w:tblGrid>
        <w:gridCol w:w="8669"/>
      </w:tblGrid>
      <w:tr w:rsidR="00EB0D8D" w:rsidRPr="00F07467" w14:paraId="5179BE06" w14:textId="77777777" w:rsidTr="7329F4AF">
        <w:trPr>
          <w:trHeight w:val="440"/>
        </w:trPr>
        <w:tc>
          <w:tcPr>
            <w:tcW w:w="8669" w:type="dxa"/>
            <w:shd w:val="clear" w:color="auto" w:fill="1F497D" w:themeFill="text2"/>
            <w:vAlign w:val="center"/>
          </w:tcPr>
          <w:p w14:paraId="64209825" w14:textId="0E8C2794" w:rsidR="00EB0D8D" w:rsidRPr="00F07467" w:rsidRDefault="00EB0D8D" w:rsidP="00075925">
            <w:pPr>
              <w:pStyle w:val="ListParagraph"/>
              <w:tabs>
                <w:tab w:val="left" w:pos="2520"/>
              </w:tabs>
              <w:spacing w:before="67" w:line="266" w:lineRule="auto"/>
              <w:ind w:left="0" w:right="113"/>
              <w:jc w:val="left"/>
              <w:rPr>
                <w:b/>
                <w:bCs/>
                <w:color w:val="FFFFFF" w:themeColor="background1"/>
                <w:sz w:val="20"/>
                <w:szCs w:val="20"/>
                <w:lang w:val="en-GB"/>
              </w:rPr>
            </w:pPr>
            <w:r w:rsidRPr="00F07467">
              <w:rPr>
                <w:b/>
                <w:bCs/>
                <w:color w:val="FFFFFF" w:themeColor="background1"/>
                <w:sz w:val="20"/>
                <w:szCs w:val="20"/>
                <w:lang w:val="en-GB"/>
              </w:rPr>
              <w:t>Box 1</w:t>
            </w:r>
            <w:r w:rsidR="002833B9">
              <w:rPr>
                <w:b/>
                <w:bCs/>
                <w:color w:val="FFFFFF" w:themeColor="background1"/>
                <w:sz w:val="20"/>
                <w:szCs w:val="20"/>
                <w:lang w:val="en-GB"/>
              </w:rPr>
              <w:t>3</w:t>
            </w:r>
            <w:r w:rsidRPr="00F07467">
              <w:rPr>
                <w:b/>
                <w:bCs/>
                <w:color w:val="FFFFFF" w:themeColor="background1"/>
                <w:sz w:val="20"/>
                <w:szCs w:val="20"/>
                <w:lang w:val="en-GB"/>
              </w:rPr>
              <w:t xml:space="preserve">. </w:t>
            </w:r>
            <w:r>
              <w:rPr>
                <w:b/>
                <w:bCs/>
                <w:color w:val="FFFFFF" w:themeColor="background1"/>
                <w:sz w:val="20"/>
                <w:szCs w:val="20"/>
                <w:lang w:val="en-GB"/>
              </w:rPr>
              <w:t xml:space="preserve">Assessing gender and human rights integration in evaluation reports from UN Secretariat Entities  </w:t>
            </w:r>
          </w:p>
        </w:tc>
      </w:tr>
      <w:tr w:rsidR="00EB0D8D" w:rsidRPr="00F07467" w14:paraId="43F2EFE1" w14:textId="77777777" w:rsidTr="7329F4AF">
        <w:trPr>
          <w:trHeight w:val="2692"/>
        </w:trPr>
        <w:tc>
          <w:tcPr>
            <w:tcW w:w="8669" w:type="dxa"/>
            <w:shd w:val="clear" w:color="auto" w:fill="DBE5F1" w:themeFill="accent1" w:themeFillTint="33"/>
            <w:vAlign w:val="center"/>
          </w:tcPr>
          <w:p w14:paraId="467BCC50" w14:textId="77777777" w:rsidR="00EB0D8D" w:rsidRDefault="00EB0D8D" w:rsidP="00075925">
            <w:pPr>
              <w:widowControl w:val="0"/>
              <w:autoSpaceDE w:val="0"/>
              <w:autoSpaceDN w:val="0"/>
              <w:rPr>
                <w:color w:val="000000" w:themeColor="text1"/>
                <w:sz w:val="10"/>
                <w:szCs w:val="10"/>
                <w:lang w:val="en-GB"/>
              </w:rPr>
            </w:pPr>
          </w:p>
          <w:p w14:paraId="07F77B08" w14:textId="160D4633" w:rsidR="00EB0D8D" w:rsidRPr="00EB0D8D" w:rsidRDefault="00E7617C" w:rsidP="00EB0D8D">
            <w:pPr>
              <w:widowControl w:val="0"/>
              <w:autoSpaceDE w:val="0"/>
              <w:autoSpaceDN w:val="0"/>
              <w:rPr>
                <w:color w:val="000000" w:themeColor="text1"/>
                <w:sz w:val="20"/>
                <w:szCs w:val="20"/>
                <w:lang w:val="en-GB"/>
              </w:rPr>
            </w:pPr>
            <w:r>
              <w:rPr>
                <w:color w:val="000000" w:themeColor="text1"/>
                <w:sz w:val="20"/>
                <w:szCs w:val="20"/>
                <w:lang w:val="en-GB"/>
              </w:rPr>
              <w:t xml:space="preserve">OIOS IED </w:t>
            </w:r>
            <w:r w:rsidR="1FDB95A4" w:rsidRPr="7329F4AF">
              <w:rPr>
                <w:color w:val="000000" w:themeColor="text1"/>
                <w:sz w:val="20"/>
                <w:szCs w:val="20"/>
                <w:lang w:val="en-GB"/>
              </w:rPr>
              <w:t>has</w:t>
            </w:r>
            <w:r w:rsidR="22E038C8" w:rsidRPr="7329F4AF">
              <w:rPr>
                <w:color w:val="000000" w:themeColor="text1"/>
                <w:sz w:val="20"/>
                <w:szCs w:val="20"/>
                <w:lang w:val="en-GB"/>
              </w:rPr>
              <w:t xml:space="preserve"> conduct</w:t>
            </w:r>
            <w:r w:rsidR="7269E421" w:rsidRPr="7329F4AF">
              <w:rPr>
                <w:color w:val="000000" w:themeColor="text1"/>
                <w:sz w:val="20"/>
                <w:szCs w:val="20"/>
                <w:lang w:val="en-GB"/>
              </w:rPr>
              <w:t>ed</w:t>
            </w:r>
            <w:r w:rsidR="22E038C8" w:rsidRPr="7329F4AF">
              <w:rPr>
                <w:color w:val="000000" w:themeColor="text1"/>
                <w:sz w:val="20"/>
                <w:szCs w:val="20"/>
                <w:lang w:val="en-GB"/>
              </w:rPr>
              <w:t xml:space="preserve"> a biennial assessment of evaluation </w:t>
            </w:r>
            <w:r w:rsidR="0E3D0C97" w:rsidRPr="7329F4AF">
              <w:rPr>
                <w:color w:val="000000" w:themeColor="text1"/>
                <w:sz w:val="20"/>
                <w:szCs w:val="20"/>
                <w:lang w:val="en-GB"/>
              </w:rPr>
              <w:t>in</w:t>
            </w:r>
            <w:r w:rsidR="22E038C8" w:rsidRPr="7329F4AF">
              <w:rPr>
                <w:color w:val="000000" w:themeColor="text1"/>
                <w:sz w:val="20"/>
                <w:szCs w:val="20"/>
                <w:lang w:val="en-GB"/>
              </w:rPr>
              <w:t xml:space="preserve"> Secretariat entities since 1994. The assessment reviews the structure, capacity, and practice of evaluation functions</w:t>
            </w:r>
            <w:r w:rsidR="00A94435">
              <w:rPr>
                <w:color w:val="000000" w:themeColor="text1"/>
                <w:sz w:val="20"/>
                <w:szCs w:val="20"/>
                <w:lang w:val="en-GB"/>
              </w:rPr>
              <w:t>;</w:t>
            </w:r>
            <w:r w:rsidR="22E038C8" w:rsidRPr="7329F4AF">
              <w:rPr>
                <w:color w:val="000000" w:themeColor="text1"/>
                <w:sz w:val="20"/>
                <w:szCs w:val="20"/>
                <w:lang w:val="en-GB"/>
              </w:rPr>
              <w:t xml:space="preserve"> identifies key trends in performance as assessed in evaluations</w:t>
            </w:r>
            <w:r w:rsidR="00A94435">
              <w:rPr>
                <w:color w:val="000000" w:themeColor="text1"/>
                <w:sz w:val="20"/>
                <w:szCs w:val="20"/>
                <w:lang w:val="en-GB"/>
              </w:rPr>
              <w:t>;</w:t>
            </w:r>
            <w:r w:rsidR="22E038C8" w:rsidRPr="7329F4AF">
              <w:rPr>
                <w:color w:val="000000" w:themeColor="text1"/>
                <w:sz w:val="20"/>
                <w:szCs w:val="20"/>
                <w:lang w:val="en-GB"/>
              </w:rPr>
              <w:t xml:space="preserve"> and provides recommendations to further strengthen evaluation in the UN Secretariat. One of the assessed areas is the integration of </w:t>
            </w:r>
            <w:r>
              <w:rPr>
                <w:color w:val="000000" w:themeColor="text1"/>
                <w:sz w:val="20"/>
                <w:szCs w:val="20"/>
                <w:lang w:val="en-GB"/>
              </w:rPr>
              <w:t>HR&amp;GE</w:t>
            </w:r>
            <w:r w:rsidR="22E038C8" w:rsidRPr="7329F4AF">
              <w:rPr>
                <w:color w:val="000000" w:themeColor="text1"/>
                <w:sz w:val="20"/>
                <w:szCs w:val="20"/>
                <w:lang w:val="en-GB"/>
              </w:rPr>
              <w:t xml:space="preserve"> considerations in evaluation reports produced by Secretariat entities. The quality assessment tool OIOS-IED uses for these considerations follows the UN-SWAP </w:t>
            </w:r>
            <w:r w:rsidR="00F16CA0">
              <w:rPr>
                <w:color w:val="000000" w:themeColor="text1"/>
                <w:sz w:val="20"/>
                <w:szCs w:val="20"/>
                <w:lang w:val="en-GB"/>
              </w:rPr>
              <w:t>EPI</w:t>
            </w:r>
            <w:r w:rsidR="22E038C8" w:rsidRPr="7329F4AF">
              <w:rPr>
                <w:color w:val="000000" w:themeColor="text1"/>
                <w:sz w:val="20"/>
                <w:szCs w:val="20"/>
                <w:lang w:val="en-GB"/>
              </w:rPr>
              <w:t xml:space="preserve"> 3-point scale. </w:t>
            </w:r>
          </w:p>
          <w:p w14:paraId="3C37A378" w14:textId="77777777" w:rsidR="00EB0D8D" w:rsidRPr="00EB0D8D" w:rsidRDefault="00EB0D8D" w:rsidP="00EB0D8D">
            <w:pPr>
              <w:widowControl w:val="0"/>
              <w:autoSpaceDE w:val="0"/>
              <w:autoSpaceDN w:val="0"/>
              <w:rPr>
                <w:color w:val="000000" w:themeColor="text1"/>
                <w:sz w:val="20"/>
                <w:szCs w:val="20"/>
                <w:lang w:val="en-GB"/>
              </w:rPr>
            </w:pPr>
            <w:r w:rsidRPr="00EB0D8D">
              <w:rPr>
                <w:color w:val="000000" w:themeColor="text1"/>
                <w:sz w:val="20"/>
                <w:szCs w:val="20"/>
                <w:lang w:val="en-GB"/>
              </w:rPr>
              <w:t xml:space="preserve"> </w:t>
            </w:r>
          </w:p>
          <w:p w14:paraId="3D8709F6" w14:textId="6AC1CAEE" w:rsidR="00EB0D8D" w:rsidRPr="00EB0D8D" w:rsidRDefault="22E038C8" w:rsidP="00EB0D8D">
            <w:pPr>
              <w:widowControl w:val="0"/>
              <w:autoSpaceDE w:val="0"/>
              <w:autoSpaceDN w:val="0"/>
              <w:rPr>
                <w:color w:val="000000" w:themeColor="text1"/>
                <w:sz w:val="20"/>
                <w:szCs w:val="20"/>
                <w:lang w:val="en-GB"/>
              </w:rPr>
            </w:pPr>
            <w:r w:rsidRPr="7329F4AF">
              <w:rPr>
                <w:color w:val="000000" w:themeColor="text1"/>
                <w:sz w:val="20"/>
                <w:szCs w:val="20"/>
                <w:lang w:val="en-GB"/>
              </w:rPr>
              <w:t xml:space="preserve">The </w:t>
            </w:r>
            <w:r w:rsidR="0085553E">
              <w:rPr>
                <w:color w:val="000000" w:themeColor="text1"/>
                <w:sz w:val="20"/>
                <w:szCs w:val="20"/>
                <w:lang w:val="en-GB"/>
              </w:rPr>
              <w:t>2021-</w:t>
            </w:r>
            <w:r w:rsidR="00F16CA0">
              <w:rPr>
                <w:color w:val="000000" w:themeColor="text1"/>
                <w:sz w:val="20"/>
                <w:szCs w:val="20"/>
                <w:lang w:val="en-GB"/>
              </w:rPr>
              <w:t xml:space="preserve">2022 </w:t>
            </w:r>
            <w:r w:rsidRPr="7329F4AF">
              <w:rPr>
                <w:color w:val="000000" w:themeColor="text1"/>
                <w:sz w:val="20"/>
                <w:szCs w:val="20"/>
                <w:lang w:val="en-GB"/>
              </w:rPr>
              <w:t>biennial assessment show</w:t>
            </w:r>
            <w:r w:rsidR="00F16CA0">
              <w:rPr>
                <w:color w:val="000000" w:themeColor="text1"/>
                <w:sz w:val="20"/>
                <w:szCs w:val="20"/>
                <w:lang w:val="en-GB"/>
              </w:rPr>
              <w:t>ed</w:t>
            </w:r>
            <w:r w:rsidRPr="7329F4AF">
              <w:rPr>
                <w:color w:val="000000" w:themeColor="text1"/>
                <w:sz w:val="20"/>
                <w:szCs w:val="20"/>
                <w:lang w:val="en-GB"/>
              </w:rPr>
              <w:t xml:space="preserve"> that</w:t>
            </w:r>
            <w:r w:rsidR="00F16CA0">
              <w:rPr>
                <w:color w:val="000000" w:themeColor="text1"/>
                <w:sz w:val="20"/>
                <w:szCs w:val="20"/>
                <w:lang w:val="en-GB"/>
              </w:rPr>
              <w:t>,</w:t>
            </w:r>
            <w:r w:rsidRPr="7329F4AF">
              <w:rPr>
                <w:color w:val="000000" w:themeColor="text1"/>
                <w:sz w:val="20"/>
                <w:szCs w:val="20"/>
                <w:lang w:val="en-GB"/>
              </w:rPr>
              <w:t xml:space="preserve"> of all areas assessed, </w:t>
            </w:r>
            <w:r w:rsidR="009D2F7E">
              <w:rPr>
                <w:color w:val="000000" w:themeColor="text1"/>
                <w:sz w:val="20"/>
                <w:szCs w:val="20"/>
                <w:lang w:val="en-GB"/>
              </w:rPr>
              <w:t>HR&amp;GE</w:t>
            </w:r>
            <w:r w:rsidRPr="7329F4AF">
              <w:rPr>
                <w:color w:val="000000" w:themeColor="text1"/>
                <w:sz w:val="20"/>
                <w:szCs w:val="20"/>
                <w:lang w:val="en-GB"/>
              </w:rPr>
              <w:t xml:space="preserve"> integration saw the largest quality improvement </w:t>
            </w:r>
            <w:r w:rsidR="0085553E">
              <w:rPr>
                <w:color w:val="000000" w:themeColor="text1"/>
                <w:sz w:val="20"/>
                <w:szCs w:val="20"/>
                <w:lang w:val="en-GB"/>
              </w:rPr>
              <w:t>compared to</w:t>
            </w:r>
            <w:r w:rsidR="0085553E" w:rsidRPr="7329F4AF">
              <w:rPr>
                <w:color w:val="000000" w:themeColor="text1"/>
                <w:sz w:val="20"/>
                <w:szCs w:val="20"/>
                <w:lang w:val="en-GB"/>
              </w:rPr>
              <w:t xml:space="preserve"> </w:t>
            </w:r>
            <w:r w:rsidRPr="7329F4AF">
              <w:rPr>
                <w:color w:val="000000" w:themeColor="text1"/>
                <w:sz w:val="20"/>
                <w:szCs w:val="20"/>
                <w:lang w:val="en-GB"/>
              </w:rPr>
              <w:t xml:space="preserve">the preceding biennium (2020-2021). On average, the </w:t>
            </w:r>
            <w:r w:rsidR="3F5F8087" w:rsidRPr="7329F4AF">
              <w:rPr>
                <w:color w:val="000000" w:themeColor="text1"/>
                <w:sz w:val="20"/>
                <w:szCs w:val="20"/>
                <w:lang w:val="en-GB"/>
              </w:rPr>
              <w:t xml:space="preserve">Secretariat </w:t>
            </w:r>
            <w:r w:rsidRPr="7329F4AF">
              <w:rPr>
                <w:color w:val="000000" w:themeColor="text1"/>
                <w:sz w:val="20"/>
                <w:szCs w:val="20"/>
                <w:lang w:val="en-GB"/>
              </w:rPr>
              <w:t xml:space="preserve">evaluation reports analysed were found to be “approaching requirements”: 39% of reports met requirements, 34% approached requirements and 28% missed requirements.  While there is still room for improvement, the reports that received a higher quality rating included sex-disaggregated data and human-rights based language throughout the report. These reports also mainstreamed gender and human rights into data collection tools. Finally, some reports included specific evaluation criteria on gender and human rights.  </w:t>
            </w:r>
          </w:p>
          <w:p w14:paraId="0D95B950" w14:textId="77777777" w:rsidR="00EB0D8D" w:rsidRPr="00766BF4" w:rsidRDefault="00EB0D8D" w:rsidP="00075925">
            <w:pPr>
              <w:pStyle w:val="ListParagraph"/>
              <w:widowControl w:val="0"/>
              <w:autoSpaceDE w:val="0"/>
              <w:autoSpaceDN w:val="0"/>
              <w:ind w:left="1440" w:right="203"/>
              <w:jc w:val="left"/>
              <w:rPr>
                <w:color w:val="000000" w:themeColor="text1"/>
                <w:sz w:val="20"/>
                <w:szCs w:val="20"/>
                <w:lang w:val="en-GB"/>
              </w:rPr>
            </w:pPr>
          </w:p>
        </w:tc>
      </w:tr>
    </w:tbl>
    <w:p w14:paraId="2C6129AD" w14:textId="77777777" w:rsidR="00667A4A" w:rsidRDefault="00667A4A" w:rsidP="00EB0D8D">
      <w:pPr>
        <w:tabs>
          <w:tab w:val="left" w:pos="2520"/>
        </w:tabs>
        <w:spacing w:line="276" w:lineRule="auto"/>
        <w:ind w:right="1800"/>
        <w:jc w:val="both"/>
        <w:rPr>
          <w:b/>
          <w:bCs/>
          <w:color w:val="231F20"/>
          <w:lang w:val="en-GB"/>
        </w:rPr>
      </w:pPr>
    </w:p>
    <w:p w14:paraId="1E58F4F0" w14:textId="77777777" w:rsidR="00EB0D8D" w:rsidRDefault="00EB0D8D" w:rsidP="009E2DB7">
      <w:pPr>
        <w:tabs>
          <w:tab w:val="left" w:pos="2520"/>
        </w:tabs>
        <w:spacing w:line="276" w:lineRule="auto"/>
        <w:ind w:left="1800" w:right="1800"/>
        <w:jc w:val="both"/>
        <w:rPr>
          <w:b/>
          <w:color w:val="231F20"/>
          <w:lang w:val="en-GB"/>
        </w:rPr>
      </w:pPr>
    </w:p>
    <w:p w14:paraId="760077B9" w14:textId="27930B17" w:rsidR="007C5249" w:rsidRDefault="005A28CF" w:rsidP="00437277">
      <w:pPr>
        <w:tabs>
          <w:tab w:val="left" w:pos="2520"/>
        </w:tabs>
        <w:spacing w:line="276" w:lineRule="auto"/>
        <w:ind w:left="1800" w:right="1800"/>
        <w:jc w:val="both"/>
        <w:rPr>
          <w:color w:val="000000" w:themeColor="text1"/>
          <w:sz w:val="22"/>
          <w:szCs w:val="22"/>
          <w:lang w:val="en-GB"/>
        </w:rPr>
      </w:pPr>
      <w:r w:rsidRPr="00437277">
        <w:rPr>
          <w:color w:val="000000" w:themeColor="text1"/>
          <w:sz w:val="22"/>
          <w:szCs w:val="22"/>
          <w:lang w:val="en-GB"/>
        </w:rPr>
        <w:t>In summary, when an agency’s evaluation policy, plan, guidance and</w:t>
      </w:r>
      <w:r>
        <w:rPr>
          <w:color w:val="000000" w:themeColor="text1"/>
          <w:sz w:val="22"/>
          <w:szCs w:val="22"/>
          <w:lang w:val="en-GB"/>
        </w:rPr>
        <w:t xml:space="preserve"> </w:t>
      </w:r>
      <w:r w:rsidRPr="00437277">
        <w:rPr>
          <w:color w:val="000000" w:themeColor="text1"/>
          <w:sz w:val="22"/>
          <w:szCs w:val="22"/>
          <w:lang w:val="en-GB"/>
        </w:rPr>
        <w:t>quality assurance mechanisms incorporate HR&amp;GE principles,</w:t>
      </w:r>
      <w:r w:rsidR="00363793">
        <w:rPr>
          <w:color w:val="000000" w:themeColor="text1"/>
          <w:sz w:val="22"/>
          <w:szCs w:val="22"/>
          <w:lang w:val="en-GB"/>
        </w:rPr>
        <w:t xml:space="preserve"> </w:t>
      </w:r>
      <w:r w:rsidRPr="00437277">
        <w:rPr>
          <w:color w:val="000000" w:themeColor="text1"/>
          <w:sz w:val="22"/>
          <w:szCs w:val="22"/>
          <w:lang w:val="en-GB"/>
        </w:rPr>
        <w:t>it sets up a clear framework for</w:t>
      </w:r>
      <w:r>
        <w:rPr>
          <w:color w:val="000000" w:themeColor="text1"/>
          <w:sz w:val="22"/>
          <w:szCs w:val="22"/>
          <w:lang w:val="en-GB"/>
        </w:rPr>
        <w:t xml:space="preserve"> </w:t>
      </w:r>
      <w:r w:rsidRPr="00437277">
        <w:rPr>
          <w:color w:val="000000" w:themeColor="text1"/>
          <w:sz w:val="22"/>
          <w:szCs w:val="22"/>
          <w:lang w:val="en-GB"/>
        </w:rPr>
        <w:t>conducting evaluation and accountability for integrating HR&amp;GE. This sets the stage for better</w:t>
      </w:r>
      <w:r>
        <w:rPr>
          <w:color w:val="000000" w:themeColor="text1"/>
          <w:sz w:val="22"/>
          <w:szCs w:val="22"/>
          <w:lang w:val="en-GB"/>
        </w:rPr>
        <w:t xml:space="preserve"> </w:t>
      </w:r>
      <w:r w:rsidRPr="00437277">
        <w:rPr>
          <w:color w:val="000000" w:themeColor="text1"/>
          <w:sz w:val="22"/>
          <w:szCs w:val="22"/>
          <w:lang w:val="en-GB"/>
        </w:rPr>
        <w:t>ensuring that evaluation in the organization (and the UN system) is carried out in accordance with</w:t>
      </w:r>
      <w:r>
        <w:rPr>
          <w:color w:val="000000" w:themeColor="text1"/>
          <w:sz w:val="22"/>
          <w:szCs w:val="22"/>
          <w:lang w:val="en-GB"/>
        </w:rPr>
        <w:t xml:space="preserve"> </w:t>
      </w:r>
      <w:r w:rsidRPr="00437277">
        <w:rPr>
          <w:color w:val="000000" w:themeColor="text1"/>
          <w:sz w:val="22"/>
          <w:szCs w:val="22"/>
          <w:lang w:val="en-GB"/>
        </w:rPr>
        <w:t>established HR&amp;GE values</w:t>
      </w:r>
      <w:r w:rsidR="0055479E">
        <w:rPr>
          <w:color w:val="000000" w:themeColor="text1"/>
          <w:sz w:val="22"/>
          <w:szCs w:val="22"/>
          <w:lang w:val="en-GB"/>
        </w:rPr>
        <w:t>, with LNOB and intersectionality lenses,</w:t>
      </w:r>
      <w:r w:rsidRPr="00437277">
        <w:rPr>
          <w:color w:val="000000" w:themeColor="text1"/>
          <w:sz w:val="22"/>
          <w:szCs w:val="22"/>
          <w:lang w:val="en-GB"/>
        </w:rPr>
        <w:t xml:space="preserve"> and</w:t>
      </w:r>
      <w:r w:rsidR="0055479E">
        <w:rPr>
          <w:color w:val="000000" w:themeColor="text1"/>
          <w:sz w:val="22"/>
          <w:szCs w:val="22"/>
          <w:lang w:val="en-GB"/>
        </w:rPr>
        <w:t xml:space="preserve"> ultimately</w:t>
      </w:r>
      <w:r w:rsidRPr="00437277">
        <w:rPr>
          <w:color w:val="000000" w:themeColor="text1"/>
          <w:sz w:val="22"/>
          <w:szCs w:val="22"/>
          <w:lang w:val="en-GB"/>
        </w:rPr>
        <w:t xml:space="preserve"> results in high-quality and credible evaluation findings, recommendations</w:t>
      </w:r>
      <w:r w:rsidR="0055479E">
        <w:rPr>
          <w:color w:val="000000" w:themeColor="text1"/>
          <w:sz w:val="22"/>
          <w:szCs w:val="22"/>
          <w:lang w:val="en-GB"/>
        </w:rPr>
        <w:t xml:space="preserve"> </w:t>
      </w:r>
      <w:r w:rsidRPr="00437277">
        <w:rPr>
          <w:color w:val="000000" w:themeColor="text1"/>
          <w:sz w:val="22"/>
          <w:szCs w:val="22"/>
          <w:lang w:val="en-GB"/>
        </w:rPr>
        <w:t>and lessons learned.</w:t>
      </w:r>
    </w:p>
    <w:p w14:paraId="4256B8CA" w14:textId="77777777" w:rsidR="00675E9A" w:rsidRDefault="00675E9A" w:rsidP="00437277">
      <w:pPr>
        <w:tabs>
          <w:tab w:val="left" w:pos="2520"/>
        </w:tabs>
        <w:spacing w:line="276" w:lineRule="auto"/>
        <w:ind w:left="1800" w:right="1800"/>
        <w:jc w:val="both"/>
        <w:rPr>
          <w:color w:val="000000" w:themeColor="text1"/>
          <w:sz w:val="22"/>
          <w:szCs w:val="22"/>
          <w:lang w:val="en-GB"/>
        </w:rPr>
      </w:pPr>
    </w:p>
    <w:p w14:paraId="21B295D7" w14:textId="401FBF8D" w:rsidR="007D693C" w:rsidRDefault="007D693C">
      <w:pPr>
        <w:widowControl w:val="0"/>
        <w:autoSpaceDE w:val="0"/>
        <w:autoSpaceDN w:val="0"/>
        <w:rPr>
          <w:color w:val="000000" w:themeColor="text1"/>
          <w:sz w:val="22"/>
          <w:szCs w:val="22"/>
          <w:lang w:val="en-GB"/>
        </w:rPr>
      </w:pPr>
      <w:r>
        <w:rPr>
          <w:color w:val="000000" w:themeColor="text1"/>
          <w:sz w:val="22"/>
          <w:szCs w:val="22"/>
          <w:lang w:val="en-GB"/>
        </w:rPr>
        <w:br w:type="page"/>
      </w:r>
    </w:p>
    <w:p w14:paraId="2BABB2E5" w14:textId="77777777" w:rsidR="007C5249" w:rsidRPr="00F07467" w:rsidRDefault="007C5249" w:rsidP="008655DC">
      <w:pPr>
        <w:widowControl w:val="0"/>
        <w:autoSpaceDE w:val="0"/>
        <w:autoSpaceDN w:val="0"/>
        <w:rPr>
          <w:rFonts w:eastAsia="Carlito"/>
          <w:b/>
          <w:bCs/>
          <w:color w:val="1F497D" w:themeColor="text2"/>
          <w:spacing w:val="-3"/>
          <w:sz w:val="32"/>
          <w:szCs w:val="32"/>
          <w:lang w:val="en-GB"/>
        </w:rPr>
      </w:pPr>
    </w:p>
    <w:p w14:paraId="6B877C33" w14:textId="31B250A6" w:rsidR="00F52A12" w:rsidRPr="00F07467" w:rsidRDefault="002539E0" w:rsidP="002539E0">
      <w:pPr>
        <w:pStyle w:val="Heading1"/>
        <w:shd w:val="clear" w:color="auto" w:fill="C6D9F1" w:themeFill="text2" w:themeFillTint="33"/>
        <w:tabs>
          <w:tab w:val="left" w:pos="3719"/>
        </w:tabs>
        <w:rPr>
          <w:rFonts w:ascii="Times New Roman" w:hAnsi="Times New Roman" w:cs="Times New Roman"/>
          <w:color w:val="000000" w:themeColor="text1"/>
          <w:spacing w:val="-6"/>
          <w:lang w:val="en-GB"/>
        </w:rPr>
      </w:pPr>
      <w:bookmarkStart w:id="27" w:name="_Toc128273279"/>
      <w:r w:rsidRPr="551817C4">
        <w:rPr>
          <w:rFonts w:ascii="Times New Roman" w:hAnsi="Times New Roman" w:cs="Times New Roman"/>
          <w:color w:val="000000" w:themeColor="text1"/>
          <w:lang w:val="en-GB"/>
        </w:rPr>
        <w:t xml:space="preserve">Chapter 4. </w:t>
      </w:r>
      <w:r w:rsidRPr="00452B9E">
        <w:rPr>
          <w:rFonts w:ascii="Times New Roman" w:hAnsi="Times New Roman"/>
          <w:color w:val="000000" w:themeColor="text1"/>
          <w:spacing w:val="-6"/>
          <w:lang w:val="en-GB"/>
        </w:rPr>
        <w:t>Integrating</w:t>
      </w:r>
      <w:r w:rsidRPr="551817C4">
        <w:rPr>
          <w:rFonts w:ascii="Times New Roman" w:hAnsi="Times New Roman" w:cs="Times New Roman"/>
          <w:color w:val="000000" w:themeColor="text1"/>
          <w:lang w:val="en-GB"/>
        </w:rPr>
        <w:t xml:space="preserve"> HR&amp;GE </w:t>
      </w:r>
      <w:r w:rsidR="00E521AB" w:rsidRPr="551817C4">
        <w:rPr>
          <w:rFonts w:ascii="Times New Roman" w:hAnsi="Times New Roman" w:cs="Times New Roman"/>
          <w:color w:val="000000" w:themeColor="text1"/>
          <w:lang w:val="en-GB"/>
        </w:rPr>
        <w:t xml:space="preserve">Aspects </w:t>
      </w:r>
      <w:r w:rsidRPr="551817C4">
        <w:rPr>
          <w:rFonts w:ascii="Times New Roman" w:hAnsi="Times New Roman" w:cs="Times New Roman"/>
          <w:color w:val="000000" w:themeColor="text1"/>
          <w:lang w:val="en-GB"/>
        </w:rPr>
        <w:t xml:space="preserve">in </w:t>
      </w:r>
      <w:r w:rsidR="00E521AB" w:rsidRPr="551817C4">
        <w:rPr>
          <w:rFonts w:ascii="Times New Roman" w:hAnsi="Times New Roman" w:cs="Times New Roman"/>
          <w:color w:val="000000" w:themeColor="text1"/>
          <w:lang w:val="en-GB"/>
        </w:rPr>
        <w:t>E</w:t>
      </w:r>
      <w:r w:rsidRPr="551817C4">
        <w:rPr>
          <w:rFonts w:ascii="Times New Roman" w:hAnsi="Times New Roman" w:cs="Times New Roman"/>
          <w:color w:val="000000" w:themeColor="text1"/>
          <w:lang w:val="en-GB"/>
        </w:rPr>
        <w:t xml:space="preserve">valuation </w:t>
      </w:r>
      <w:r w:rsidR="551D931F" w:rsidRPr="551817C4">
        <w:rPr>
          <w:rFonts w:ascii="Times New Roman" w:hAnsi="Times New Roman" w:cs="Times New Roman"/>
          <w:color w:val="000000" w:themeColor="text1"/>
          <w:lang w:val="en-GB"/>
        </w:rPr>
        <w:t>Scoping</w:t>
      </w:r>
      <w:bookmarkEnd w:id="27"/>
      <w:r w:rsidRPr="551817C4">
        <w:rPr>
          <w:rFonts w:ascii="Times New Roman" w:hAnsi="Times New Roman" w:cs="Times New Roman"/>
          <w:color w:val="000000" w:themeColor="text1"/>
          <w:lang w:val="en-GB"/>
        </w:rPr>
        <w:t xml:space="preserve"> </w:t>
      </w:r>
    </w:p>
    <w:p w14:paraId="007CC369" w14:textId="4C6948FA" w:rsidR="005A173C" w:rsidRPr="001A78E3" w:rsidRDefault="005A173C" w:rsidP="551817C4">
      <w:pPr>
        <w:tabs>
          <w:tab w:val="left" w:pos="2520"/>
        </w:tabs>
        <w:spacing w:before="280" w:line="276" w:lineRule="auto"/>
        <w:ind w:left="1800" w:right="1800"/>
        <w:jc w:val="both"/>
        <w:rPr>
          <w:sz w:val="22"/>
          <w:szCs w:val="22"/>
        </w:rPr>
      </w:pPr>
      <w:r w:rsidRPr="001A78E3">
        <w:rPr>
          <w:sz w:val="22"/>
          <w:szCs w:val="22"/>
        </w:rPr>
        <w:t>When conducting an evaluation, the scoping and design phases are of particular importance to the substantial integration of HR and GE aspects, throughout the evaluation process.</w:t>
      </w:r>
    </w:p>
    <w:p w14:paraId="798B23BF" w14:textId="6B81BC9C" w:rsidR="008F4595" w:rsidRPr="00707AB3" w:rsidRDefault="008F4595" w:rsidP="551817C4">
      <w:pPr>
        <w:tabs>
          <w:tab w:val="left" w:pos="2520"/>
        </w:tabs>
        <w:spacing w:before="280" w:line="276" w:lineRule="auto"/>
        <w:ind w:left="1800" w:right="1800"/>
        <w:jc w:val="both"/>
        <w:rPr>
          <w:b/>
          <w:color w:val="1F497D" w:themeColor="text2"/>
          <w:sz w:val="32"/>
          <w:lang w:val="en-GB"/>
        </w:rPr>
      </w:pPr>
      <w:r w:rsidRPr="00707AB3">
        <w:rPr>
          <w:b/>
          <w:color w:val="1F497D" w:themeColor="text2"/>
          <w:sz w:val="32"/>
          <w:lang w:val="en-GB"/>
        </w:rPr>
        <w:t>4.1. Considerations for HR&amp;GE</w:t>
      </w:r>
      <w:r w:rsidR="006D455D">
        <w:rPr>
          <w:b/>
          <w:color w:val="1F497D" w:themeColor="text2"/>
          <w:sz w:val="32"/>
          <w:lang w:val="en-GB"/>
        </w:rPr>
        <w:t>-</w:t>
      </w:r>
      <w:r w:rsidRPr="00707AB3">
        <w:rPr>
          <w:b/>
          <w:color w:val="1F497D" w:themeColor="text2"/>
          <w:sz w:val="32"/>
          <w:lang w:val="en-GB"/>
        </w:rPr>
        <w:t>responsive evaluation approaches</w:t>
      </w:r>
    </w:p>
    <w:p w14:paraId="3BE14CD5" w14:textId="452A06CD" w:rsidR="009C00AE" w:rsidRDefault="00375FEE" w:rsidP="007E6A5D">
      <w:pPr>
        <w:tabs>
          <w:tab w:val="left" w:pos="2520"/>
        </w:tabs>
        <w:spacing w:before="280" w:line="276" w:lineRule="auto"/>
        <w:ind w:left="1800" w:right="1800"/>
        <w:jc w:val="both"/>
        <w:rPr>
          <w:color w:val="000000" w:themeColor="text1"/>
          <w:sz w:val="22"/>
          <w:szCs w:val="22"/>
          <w:lang w:val="en-GB"/>
        </w:rPr>
      </w:pPr>
      <w:r w:rsidRPr="001A78E3">
        <w:rPr>
          <w:sz w:val="22"/>
          <w:szCs w:val="22"/>
        </w:rPr>
        <w:t xml:space="preserve">Ensuring </w:t>
      </w:r>
      <w:r w:rsidR="00D868A9">
        <w:rPr>
          <w:sz w:val="22"/>
          <w:szCs w:val="22"/>
        </w:rPr>
        <w:t xml:space="preserve">a </w:t>
      </w:r>
      <w:r w:rsidRPr="001A78E3">
        <w:rPr>
          <w:sz w:val="22"/>
          <w:szCs w:val="22"/>
        </w:rPr>
        <w:t>human rights</w:t>
      </w:r>
      <w:r w:rsidR="006A516B">
        <w:rPr>
          <w:sz w:val="22"/>
          <w:szCs w:val="22"/>
        </w:rPr>
        <w:t>-</w:t>
      </w:r>
      <w:r w:rsidRPr="001A78E3">
        <w:rPr>
          <w:sz w:val="22"/>
          <w:szCs w:val="22"/>
        </w:rPr>
        <w:t xml:space="preserve">based and gender-responsive </w:t>
      </w:r>
      <w:r w:rsidR="00D868A9">
        <w:rPr>
          <w:sz w:val="22"/>
          <w:szCs w:val="22"/>
        </w:rPr>
        <w:t xml:space="preserve">approach to </w:t>
      </w:r>
      <w:r w:rsidRPr="001A78E3">
        <w:rPr>
          <w:sz w:val="22"/>
          <w:szCs w:val="22"/>
        </w:rPr>
        <w:t xml:space="preserve">evaluation </w:t>
      </w:r>
      <w:r w:rsidR="004D2C40" w:rsidRPr="001A78E3">
        <w:rPr>
          <w:sz w:val="22"/>
          <w:szCs w:val="22"/>
        </w:rPr>
        <w:t>requires two elements</w:t>
      </w:r>
      <w:r w:rsidR="00D868A9">
        <w:rPr>
          <w:sz w:val="22"/>
          <w:szCs w:val="22"/>
        </w:rPr>
        <w:t>. Firstly,</w:t>
      </w:r>
      <w:r w:rsidR="004D2C40" w:rsidRPr="001A78E3">
        <w:rPr>
          <w:sz w:val="22"/>
          <w:szCs w:val="22"/>
        </w:rPr>
        <w:t xml:space="preserve"> </w:t>
      </w:r>
      <w:r w:rsidR="00D868A9">
        <w:rPr>
          <w:sz w:val="22"/>
          <w:szCs w:val="22"/>
        </w:rPr>
        <w:t xml:space="preserve">a HR&amp;GE responsive approach should be applied to </w:t>
      </w:r>
      <w:r w:rsidRPr="001A78E3">
        <w:rPr>
          <w:sz w:val="22"/>
          <w:szCs w:val="22"/>
        </w:rPr>
        <w:t>what the evaluation examines</w:t>
      </w:r>
      <w:r w:rsidR="00D868A9">
        <w:rPr>
          <w:sz w:val="22"/>
          <w:szCs w:val="22"/>
        </w:rPr>
        <w:t>. Secondly, a HR&amp;GE responsive approach should inform</w:t>
      </w:r>
      <w:r w:rsidRPr="001A78E3">
        <w:rPr>
          <w:sz w:val="22"/>
          <w:szCs w:val="22"/>
        </w:rPr>
        <w:t xml:space="preserve"> how </w:t>
      </w:r>
      <w:r w:rsidR="00D868A9">
        <w:rPr>
          <w:sz w:val="22"/>
          <w:szCs w:val="22"/>
        </w:rPr>
        <w:t>the evaluation</w:t>
      </w:r>
      <w:r w:rsidRPr="001A78E3">
        <w:rPr>
          <w:sz w:val="22"/>
          <w:szCs w:val="22"/>
        </w:rPr>
        <w:t xml:space="preserve"> is undertaken</w:t>
      </w:r>
      <w:r w:rsidR="00E65924">
        <w:rPr>
          <w:sz w:val="22"/>
          <w:szCs w:val="22"/>
        </w:rPr>
        <w:t>.</w:t>
      </w:r>
      <w:r w:rsidR="00245ABA" w:rsidRPr="00E65924">
        <w:rPr>
          <w:rStyle w:val="FootnoteReference"/>
          <w:color w:val="000000" w:themeColor="text1"/>
          <w:sz w:val="22"/>
          <w:szCs w:val="22"/>
          <w:lang w:val="en-GB"/>
        </w:rPr>
        <w:footnoteReference w:id="33"/>
      </w:r>
      <w:r w:rsidR="00E65924">
        <w:rPr>
          <w:sz w:val="22"/>
          <w:szCs w:val="22"/>
          <w:lang w:val="en-GB"/>
        </w:rPr>
        <w:t xml:space="preserve"> </w:t>
      </w:r>
      <w:r w:rsidR="0FA946C4" w:rsidRPr="00E65924">
        <w:rPr>
          <w:vertAlign w:val="superscript"/>
          <w:lang w:val="en-GB"/>
        </w:rPr>
        <w:t xml:space="preserve"> </w:t>
      </w:r>
    </w:p>
    <w:p w14:paraId="289A442B" w14:textId="77777777" w:rsidR="009C00AE" w:rsidRDefault="0FA946C4" w:rsidP="007E6A5D">
      <w:pPr>
        <w:tabs>
          <w:tab w:val="left" w:pos="2520"/>
        </w:tabs>
        <w:spacing w:before="280" w:line="276" w:lineRule="auto"/>
        <w:ind w:left="1800" w:right="1800"/>
        <w:jc w:val="both"/>
        <w:rPr>
          <w:color w:val="000000" w:themeColor="text1"/>
          <w:sz w:val="22"/>
          <w:szCs w:val="22"/>
          <w:lang w:val="en-GB"/>
        </w:rPr>
      </w:pPr>
      <w:r w:rsidRPr="001A78E3">
        <w:rPr>
          <w:color w:val="000000" w:themeColor="text1"/>
          <w:spacing w:val="-3"/>
          <w:sz w:val="22"/>
          <w:szCs w:val="22"/>
          <w:lang w:val="en-GB"/>
        </w:rPr>
        <w:t>Evalua</w:t>
      </w:r>
      <w:r w:rsidRPr="001A78E3">
        <w:rPr>
          <w:color w:val="000000" w:themeColor="text1"/>
          <w:sz w:val="22"/>
          <w:szCs w:val="22"/>
          <w:lang w:val="en-GB"/>
        </w:rPr>
        <w:t>tions</w:t>
      </w:r>
      <w:r w:rsidRPr="001A78E3">
        <w:rPr>
          <w:color w:val="000000" w:themeColor="text1"/>
          <w:spacing w:val="-11"/>
          <w:sz w:val="22"/>
          <w:szCs w:val="22"/>
          <w:lang w:val="en-GB"/>
        </w:rPr>
        <w:t xml:space="preserve"> </w:t>
      </w:r>
      <w:r w:rsidRPr="001A78E3">
        <w:rPr>
          <w:color w:val="000000" w:themeColor="text1"/>
          <w:sz w:val="22"/>
          <w:szCs w:val="22"/>
          <w:lang w:val="en-GB"/>
        </w:rPr>
        <w:t>should</w:t>
      </w:r>
      <w:r w:rsidRPr="001A78E3">
        <w:rPr>
          <w:color w:val="000000" w:themeColor="text1"/>
          <w:spacing w:val="-10"/>
          <w:sz w:val="22"/>
          <w:szCs w:val="22"/>
          <w:lang w:val="en-GB"/>
        </w:rPr>
        <w:t xml:space="preserve"> </w:t>
      </w:r>
      <w:r w:rsidRPr="001A78E3">
        <w:rPr>
          <w:color w:val="000000" w:themeColor="text1"/>
          <w:spacing w:val="2"/>
          <w:sz w:val="22"/>
          <w:szCs w:val="22"/>
          <w:lang w:val="en-GB"/>
        </w:rPr>
        <w:t>first</w:t>
      </w:r>
      <w:r w:rsidRPr="001A78E3">
        <w:rPr>
          <w:color w:val="000000" w:themeColor="text1"/>
          <w:spacing w:val="-10"/>
          <w:sz w:val="22"/>
          <w:szCs w:val="22"/>
          <w:lang w:val="en-GB"/>
        </w:rPr>
        <w:t xml:space="preserve"> </w:t>
      </w:r>
      <w:r w:rsidRPr="001A78E3">
        <w:rPr>
          <w:color w:val="000000" w:themeColor="text1"/>
          <w:sz w:val="22"/>
          <w:szCs w:val="22"/>
          <w:lang w:val="en-GB"/>
        </w:rPr>
        <w:t>assess</w:t>
      </w:r>
      <w:r w:rsidRPr="001A78E3">
        <w:rPr>
          <w:color w:val="000000" w:themeColor="text1"/>
          <w:spacing w:val="-10"/>
          <w:sz w:val="22"/>
          <w:szCs w:val="22"/>
          <w:lang w:val="en-GB"/>
        </w:rPr>
        <w:t xml:space="preserve"> </w:t>
      </w:r>
      <w:r w:rsidRPr="001A78E3">
        <w:rPr>
          <w:color w:val="000000" w:themeColor="text1"/>
          <w:sz w:val="22"/>
          <w:szCs w:val="22"/>
          <w:lang w:val="en-GB"/>
        </w:rPr>
        <w:t>the</w:t>
      </w:r>
      <w:r w:rsidRPr="001A78E3">
        <w:rPr>
          <w:color w:val="000000" w:themeColor="text1"/>
          <w:spacing w:val="-10"/>
          <w:sz w:val="22"/>
          <w:szCs w:val="22"/>
          <w:lang w:val="en-GB"/>
        </w:rPr>
        <w:t xml:space="preserve"> </w:t>
      </w:r>
      <w:r w:rsidRPr="001A78E3">
        <w:rPr>
          <w:color w:val="000000" w:themeColor="text1"/>
          <w:sz w:val="22"/>
          <w:szCs w:val="22"/>
          <w:lang w:val="en-GB"/>
        </w:rPr>
        <w:t>quality</w:t>
      </w:r>
      <w:r w:rsidRPr="001A78E3">
        <w:rPr>
          <w:color w:val="000000" w:themeColor="text1"/>
          <w:spacing w:val="-10"/>
          <w:sz w:val="22"/>
          <w:szCs w:val="22"/>
          <w:lang w:val="en-GB"/>
        </w:rPr>
        <w:t xml:space="preserve"> </w:t>
      </w:r>
      <w:r w:rsidRPr="001A78E3">
        <w:rPr>
          <w:color w:val="000000" w:themeColor="text1"/>
          <w:sz w:val="22"/>
          <w:szCs w:val="22"/>
          <w:lang w:val="en-GB"/>
        </w:rPr>
        <w:t>of</w:t>
      </w:r>
      <w:r w:rsidRPr="001A78E3">
        <w:rPr>
          <w:color w:val="000000" w:themeColor="text1"/>
          <w:spacing w:val="-10"/>
          <w:sz w:val="22"/>
          <w:szCs w:val="22"/>
          <w:lang w:val="en-GB"/>
        </w:rPr>
        <w:t xml:space="preserve"> </w:t>
      </w:r>
      <w:r w:rsidRPr="001A78E3">
        <w:rPr>
          <w:color w:val="000000" w:themeColor="text1"/>
          <w:sz w:val="22"/>
          <w:szCs w:val="22"/>
          <w:lang w:val="en-GB"/>
        </w:rPr>
        <w:t>the</w:t>
      </w:r>
      <w:r w:rsidRPr="001A78E3">
        <w:rPr>
          <w:color w:val="000000" w:themeColor="text1"/>
          <w:spacing w:val="-10"/>
          <w:sz w:val="22"/>
          <w:szCs w:val="22"/>
          <w:lang w:val="en-GB"/>
        </w:rPr>
        <w:t xml:space="preserve"> </w:t>
      </w:r>
      <w:r w:rsidRPr="001A78E3">
        <w:rPr>
          <w:color w:val="000000" w:themeColor="text1"/>
          <w:sz w:val="22"/>
          <w:szCs w:val="22"/>
          <w:lang w:val="en-GB"/>
        </w:rPr>
        <w:t>human</w:t>
      </w:r>
      <w:r w:rsidRPr="001A78E3">
        <w:rPr>
          <w:color w:val="000000" w:themeColor="text1"/>
          <w:spacing w:val="-10"/>
          <w:sz w:val="22"/>
          <w:szCs w:val="22"/>
          <w:lang w:val="en-GB"/>
        </w:rPr>
        <w:t xml:space="preserve"> </w:t>
      </w:r>
      <w:r w:rsidRPr="001A78E3">
        <w:rPr>
          <w:color w:val="000000" w:themeColor="text1"/>
          <w:sz w:val="22"/>
          <w:szCs w:val="22"/>
          <w:lang w:val="en-GB"/>
        </w:rPr>
        <w:t>rights</w:t>
      </w:r>
      <w:r w:rsidRPr="001A78E3">
        <w:rPr>
          <w:color w:val="000000" w:themeColor="text1"/>
          <w:spacing w:val="-10"/>
          <w:sz w:val="22"/>
          <w:szCs w:val="22"/>
          <w:lang w:val="en-GB"/>
        </w:rPr>
        <w:t xml:space="preserve"> </w:t>
      </w:r>
      <w:r w:rsidRPr="001A78E3">
        <w:rPr>
          <w:color w:val="000000" w:themeColor="text1"/>
          <w:sz w:val="22"/>
          <w:szCs w:val="22"/>
          <w:lang w:val="en-GB"/>
        </w:rPr>
        <w:t>and</w:t>
      </w:r>
      <w:r w:rsidRPr="001A78E3">
        <w:rPr>
          <w:color w:val="000000" w:themeColor="text1"/>
          <w:spacing w:val="-10"/>
          <w:sz w:val="22"/>
          <w:szCs w:val="22"/>
          <w:lang w:val="en-GB"/>
        </w:rPr>
        <w:t xml:space="preserve"> </w:t>
      </w:r>
      <w:r w:rsidRPr="001A78E3">
        <w:rPr>
          <w:color w:val="000000" w:themeColor="text1"/>
          <w:sz w:val="22"/>
          <w:szCs w:val="22"/>
          <w:lang w:val="en-GB"/>
        </w:rPr>
        <w:t>gender</w:t>
      </w:r>
      <w:r w:rsidRPr="001A78E3">
        <w:rPr>
          <w:color w:val="000000" w:themeColor="text1"/>
          <w:spacing w:val="-10"/>
          <w:sz w:val="22"/>
          <w:szCs w:val="22"/>
          <w:lang w:val="en-GB"/>
        </w:rPr>
        <w:t xml:space="preserve"> </w:t>
      </w:r>
      <w:r w:rsidRPr="001A78E3">
        <w:rPr>
          <w:color w:val="000000" w:themeColor="text1"/>
          <w:sz w:val="22"/>
          <w:szCs w:val="22"/>
          <w:lang w:val="en-GB"/>
        </w:rPr>
        <w:t>analysis</w:t>
      </w:r>
      <w:r w:rsidRPr="001A78E3">
        <w:rPr>
          <w:color w:val="000000" w:themeColor="text1"/>
          <w:spacing w:val="-10"/>
          <w:sz w:val="22"/>
          <w:szCs w:val="22"/>
          <w:lang w:val="en-GB"/>
        </w:rPr>
        <w:t xml:space="preserve"> </w:t>
      </w:r>
      <w:r w:rsidRPr="001A78E3">
        <w:rPr>
          <w:color w:val="000000" w:themeColor="text1"/>
          <w:sz w:val="22"/>
          <w:szCs w:val="22"/>
          <w:lang w:val="en-GB"/>
        </w:rPr>
        <w:t>undertaken</w:t>
      </w:r>
      <w:r w:rsidRPr="001A78E3">
        <w:rPr>
          <w:color w:val="000000" w:themeColor="text1"/>
          <w:spacing w:val="-10"/>
          <w:sz w:val="22"/>
          <w:szCs w:val="22"/>
          <w:lang w:val="en-GB"/>
        </w:rPr>
        <w:t xml:space="preserve"> </w:t>
      </w:r>
      <w:r w:rsidRPr="001A78E3">
        <w:rPr>
          <w:color w:val="000000" w:themeColor="text1"/>
          <w:sz w:val="22"/>
          <w:szCs w:val="22"/>
          <w:lang w:val="en-GB"/>
        </w:rPr>
        <w:t>ahead</w:t>
      </w:r>
      <w:r w:rsidRPr="001A78E3">
        <w:rPr>
          <w:color w:val="000000" w:themeColor="text1"/>
          <w:spacing w:val="-10"/>
          <w:sz w:val="22"/>
          <w:szCs w:val="22"/>
          <w:lang w:val="en-GB"/>
        </w:rPr>
        <w:t xml:space="preserve"> </w:t>
      </w:r>
      <w:r w:rsidRPr="001A78E3">
        <w:rPr>
          <w:color w:val="000000" w:themeColor="text1"/>
          <w:sz w:val="22"/>
          <w:szCs w:val="22"/>
          <w:lang w:val="en-GB"/>
        </w:rPr>
        <w:t>of</w:t>
      </w:r>
      <w:r w:rsidRPr="001A78E3">
        <w:rPr>
          <w:color w:val="000000" w:themeColor="text1"/>
          <w:spacing w:val="-10"/>
          <w:sz w:val="22"/>
          <w:szCs w:val="22"/>
          <w:lang w:val="en-GB"/>
        </w:rPr>
        <w:t xml:space="preserve"> </w:t>
      </w:r>
      <w:r w:rsidRPr="001A78E3">
        <w:rPr>
          <w:color w:val="000000" w:themeColor="text1"/>
          <w:spacing w:val="-4"/>
          <w:sz w:val="22"/>
          <w:szCs w:val="22"/>
          <w:lang w:val="en-GB"/>
        </w:rPr>
        <w:t xml:space="preserve">the </w:t>
      </w:r>
      <w:r w:rsidRPr="001A78E3">
        <w:rPr>
          <w:color w:val="000000" w:themeColor="text1"/>
          <w:sz w:val="22"/>
          <w:szCs w:val="22"/>
          <w:lang w:val="en-GB"/>
        </w:rPr>
        <w:t>intervention</w:t>
      </w:r>
      <w:r w:rsidRPr="001A78E3">
        <w:rPr>
          <w:color w:val="000000" w:themeColor="text1"/>
          <w:spacing w:val="-6"/>
          <w:sz w:val="22"/>
          <w:szCs w:val="22"/>
          <w:lang w:val="en-GB"/>
        </w:rPr>
        <w:t xml:space="preserve"> </w:t>
      </w:r>
      <w:r w:rsidRPr="001A78E3">
        <w:rPr>
          <w:color w:val="000000" w:themeColor="text1"/>
          <w:sz w:val="22"/>
          <w:szCs w:val="22"/>
          <w:lang w:val="en-GB"/>
        </w:rPr>
        <w:t>–</w:t>
      </w:r>
      <w:r w:rsidRPr="001A78E3">
        <w:rPr>
          <w:color w:val="000000" w:themeColor="text1"/>
          <w:spacing w:val="-6"/>
          <w:sz w:val="22"/>
          <w:szCs w:val="22"/>
          <w:lang w:val="en-GB"/>
        </w:rPr>
        <w:t xml:space="preserve"> </w:t>
      </w:r>
      <w:r w:rsidRPr="001A78E3">
        <w:rPr>
          <w:color w:val="000000" w:themeColor="text1"/>
          <w:sz w:val="22"/>
          <w:szCs w:val="22"/>
          <w:lang w:val="en-GB"/>
        </w:rPr>
        <w:t>does</w:t>
      </w:r>
      <w:r w:rsidRPr="001A78E3">
        <w:rPr>
          <w:color w:val="000000" w:themeColor="text1"/>
          <w:spacing w:val="-5"/>
          <w:sz w:val="22"/>
          <w:szCs w:val="22"/>
          <w:lang w:val="en-GB"/>
        </w:rPr>
        <w:t xml:space="preserve"> </w:t>
      </w:r>
      <w:r w:rsidRPr="001A78E3">
        <w:rPr>
          <w:color w:val="000000" w:themeColor="text1"/>
          <w:sz w:val="22"/>
          <w:szCs w:val="22"/>
          <w:lang w:val="en-GB"/>
        </w:rPr>
        <w:t>it</w:t>
      </w:r>
      <w:r w:rsidRPr="001A78E3">
        <w:rPr>
          <w:color w:val="000000" w:themeColor="text1"/>
          <w:spacing w:val="-6"/>
          <w:sz w:val="22"/>
          <w:szCs w:val="22"/>
          <w:lang w:val="en-GB"/>
        </w:rPr>
        <w:t xml:space="preserve"> </w:t>
      </w:r>
      <w:r w:rsidRPr="001A78E3">
        <w:rPr>
          <w:color w:val="000000" w:themeColor="text1"/>
          <w:sz w:val="22"/>
          <w:szCs w:val="22"/>
          <w:lang w:val="en-GB"/>
        </w:rPr>
        <w:t>provide</w:t>
      </w:r>
      <w:r w:rsidRPr="001A78E3">
        <w:rPr>
          <w:color w:val="000000" w:themeColor="text1"/>
          <w:spacing w:val="-5"/>
          <w:sz w:val="22"/>
          <w:szCs w:val="22"/>
          <w:lang w:val="en-GB"/>
        </w:rPr>
        <w:t xml:space="preserve"> </w:t>
      </w:r>
      <w:r w:rsidRPr="001A78E3">
        <w:rPr>
          <w:color w:val="000000" w:themeColor="text1"/>
          <w:sz w:val="22"/>
          <w:szCs w:val="22"/>
          <w:lang w:val="en-GB"/>
        </w:rPr>
        <w:t>an</w:t>
      </w:r>
      <w:r w:rsidRPr="001A78E3">
        <w:rPr>
          <w:color w:val="000000" w:themeColor="text1"/>
          <w:spacing w:val="-6"/>
          <w:sz w:val="22"/>
          <w:szCs w:val="22"/>
          <w:lang w:val="en-GB"/>
        </w:rPr>
        <w:t xml:space="preserve"> </w:t>
      </w:r>
      <w:r w:rsidRPr="001A78E3">
        <w:rPr>
          <w:color w:val="000000" w:themeColor="text1"/>
          <w:sz w:val="22"/>
          <w:szCs w:val="22"/>
          <w:lang w:val="en-GB"/>
        </w:rPr>
        <w:t>adequate</w:t>
      </w:r>
      <w:r w:rsidRPr="001A78E3">
        <w:rPr>
          <w:color w:val="000000" w:themeColor="text1"/>
          <w:spacing w:val="-5"/>
          <w:sz w:val="22"/>
          <w:szCs w:val="22"/>
          <w:lang w:val="en-GB"/>
        </w:rPr>
        <w:t xml:space="preserve"> </w:t>
      </w:r>
      <w:r w:rsidRPr="001A78E3">
        <w:rPr>
          <w:color w:val="000000" w:themeColor="text1"/>
          <w:sz w:val="22"/>
          <w:szCs w:val="22"/>
          <w:lang w:val="en-GB"/>
        </w:rPr>
        <w:t>basis</w:t>
      </w:r>
      <w:r w:rsidRPr="001A78E3">
        <w:rPr>
          <w:color w:val="000000" w:themeColor="text1"/>
          <w:spacing w:val="-6"/>
          <w:sz w:val="22"/>
          <w:szCs w:val="22"/>
          <w:lang w:val="en-GB"/>
        </w:rPr>
        <w:t xml:space="preserve"> </w:t>
      </w:r>
      <w:r w:rsidRPr="001A78E3">
        <w:rPr>
          <w:color w:val="000000" w:themeColor="text1"/>
          <w:sz w:val="22"/>
          <w:szCs w:val="22"/>
          <w:lang w:val="en-GB"/>
        </w:rPr>
        <w:t>for</w:t>
      </w:r>
      <w:r w:rsidRPr="001A78E3">
        <w:rPr>
          <w:color w:val="000000" w:themeColor="text1"/>
          <w:spacing w:val="-5"/>
          <w:sz w:val="22"/>
          <w:szCs w:val="22"/>
          <w:lang w:val="en-GB"/>
        </w:rPr>
        <w:t xml:space="preserve"> </w:t>
      </w:r>
      <w:r w:rsidRPr="001A78E3">
        <w:rPr>
          <w:color w:val="000000" w:themeColor="text1"/>
          <w:sz w:val="22"/>
          <w:szCs w:val="22"/>
          <w:lang w:val="en-GB"/>
        </w:rPr>
        <w:t>subsequent</w:t>
      </w:r>
      <w:r w:rsidRPr="001A78E3">
        <w:rPr>
          <w:color w:val="000000" w:themeColor="text1"/>
          <w:spacing w:val="-6"/>
          <w:sz w:val="22"/>
          <w:szCs w:val="22"/>
          <w:lang w:val="en-GB"/>
        </w:rPr>
        <w:t xml:space="preserve"> </w:t>
      </w:r>
      <w:r w:rsidRPr="001A78E3">
        <w:rPr>
          <w:color w:val="000000" w:themeColor="text1"/>
          <w:sz w:val="22"/>
          <w:szCs w:val="22"/>
          <w:lang w:val="en-GB"/>
        </w:rPr>
        <w:t>mainstreaming</w:t>
      </w:r>
      <w:r w:rsidRPr="001A78E3">
        <w:rPr>
          <w:color w:val="000000" w:themeColor="text1"/>
          <w:spacing w:val="-5"/>
          <w:sz w:val="22"/>
          <w:szCs w:val="22"/>
          <w:lang w:val="en-GB"/>
        </w:rPr>
        <w:t xml:space="preserve"> </w:t>
      </w:r>
      <w:r w:rsidRPr="001A78E3">
        <w:rPr>
          <w:color w:val="000000" w:themeColor="text1"/>
          <w:sz w:val="22"/>
          <w:szCs w:val="22"/>
          <w:lang w:val="en-GB"/>
        </w:rPr>
        <w:t>of</w:t>
      </w:r>
      <w:r w:rsidRPr="001A78E3">
        <w:rPr>
          <w:color w:val="000000" w:themeColor="text1"/>
          <w:spacing w:val="-6"/>
          <w:sz w:val="22"/>
          <w:szCs w:val="22"/>
          <w:lang w:val="en-GB"/>
        </w:rPr>
        <w:t xml:space="preserve"> </w:t>
      </w:r>
      <w:r w:rsidRPr="001A78E3">
        <w:rPr>
          <w:color w:val="000000" w:themeColor="text1"/>
          <w:sz w:val="22"/>
          <w:szCs w:val="22"/>
          <w:lang w:val="en-GB"/>
        </w:rPr>
        <w:t>human</w:t>
      </w:r>
      <w:r w:rsidRPr="001A78E3">
        <w:rPr>
          <w:color w:val="000000" w:themeColor="text1"/>
          <w:spacing w:val="-5"/>
          <w:sz w:val="22"/>
          <w:szCs w:val="22"/>
          <w:lang w:val="en-GB"/>
        </w:rPr>
        <w:t xml:space="preserve"> </w:t>
      </w:r>
      <w:r w:rsidRPr="001A78E3">
        <w:rPr>
          <w:color w:val="000000" w:themeColor="text1"/>
          <w:sz w:val="22"/>
          <w:szCs w:val="22"/>
          <w:lang w:val="en-GB"/>
        </w:rPr>
        <w:t>rights</w:t>
      </w:r>
      <w:r w:rsidRPr="001A78E3">
        <w:rPr>
          <w:color w:val="000000" w:themeColor="text1"/>
          <w:spacing w:val="-6"/>
          <w:sz w:val="22"/>
          <w:szCs w:val="22"/>
          <w:lang w:val="en-GB"/>
        </w:rPr>
        <w:t xml:space="preserve"> </w:t>
      </w:r>
      <w:r w:rsidRPr="001A78E3">
        <w:rPr>
          <w:color w:val="000000" w:themeColor="text1"/>
          <w:spacing w:val="-4"/>
          <w:sz w:val="22"/>
          <w:szCs w:val="22"/>
          <w:lang w:val="en-GB"/>
        </w:rPr>
        <w:t xml:space="preserve">and </w:t>
      </w:r>
      <w:r w:rsidRPr="001A78E3">
        <w:rPr>
          <w:color w:val="000000" w:themeColor="text1"/>
          <w:sz w:val="22"/>
          <w:szCs w:val="22"/>
          <w:lang w:val="en-GB"/>
        </w:rPr>
        <w:t xml:space="preserve">gender equality in programming? </w:t>
      </w:r>
    </w:p>
    <w:p w14:paraId="6B86F1DD" w14:textId="77777777" w:rsidR="006A41A6" w:rsidRDefault="004D2C40" w:rsidP="007E6A5D">
      <w:pPr>
        <w:tabs>
          <w:tab w:val="left" w:pos="2520"/>
        </w:tabs>
        <w:spacing w:before="280" w:line="276" w:lineRule="auto"/>
        <w:ind w:left="1800" w:right="1800"/>
        <w:jc w:val="both"/>
        <w:rPr>
          <w:color w:val="000000" w:themeColor="text1"/>
          <w:spacing w:val="-3"/>
          <w:sz w:val="22"/>
          <w:szCs w:val="22"/>
          <w:lang w:val="en-GB"/>
        </w:rPr>
      </w:pPr>
      <w:r w:rsidRPr="001A78E3">
        <w:rPr>
          <w:color w:val="000000" w:themeColor="text1"/>
          <w:sz w:val="22"/>
          <w:szCs w:val="22"/>
          <w:lang w:val="en-GB"/>
        </w:rPr>
        <w:t>With regard to</w:t>
      </w:r>
      <w:r w:rsidR="0FA946C4" w:rsidRPr="001A78E3">
        <w:rPr>
          <w:color w:val="000000" w:themeColor="text1"/>
          <w:sz w:val="22"/>
          <w:szCs w:val="22"/>
          <w:lang w:val="en-GB"/>
        </w:rPr>
        <w:t xml:space="preserve"> results, the evaluation needs to determine the extent to which and </w:t>
      </w:r>
      <w:r w:rsidR="0FA946C4" w:rsidRPr="001A78E3">
        <w:rPr>
          <w:color w:val="000000" w:themeColor="text1"/>
          <w:spacing w:val="-3"/>
          <w:sz w:val="22"/>
          <w:szCs w:val="22"/>
          <w:lang w:val="en-GB"/>
        </w:rPr>
        <w:t xml:space="preserve">how </w:t>
      </w:r>
      <w:r w:rsidR="0FA946C4" w:rsidRPr="001A78E3">
        <w:rPr>
          <w:color w:val="000000" w:themeColor="text1"/>
          <w:sz w:val="22"/>
          <w:szCs w:val="22"/>
          <w:lang w:val="en-GB"/>
        </w:rPr>
        <w:t xml:space="preserve">interventions </w:t>
      </w:r>
      <w:r w:rsidR="0FA946C4" w:rsidRPr="001A78E3">
        <w:rPr>
          <w:color w:val="000000" w:themeColor="text1"/>
          <w:spacing w:val="-3"/>
          <w:sz w:val="22"/>
          <w:szCs w:val="22"/>
          <w:lang w:val="en-GB"/>
        </w:rPr>
        <w:t xml:space="preserve">have </w:t>
      </w:r>
      <w:r w:rsidR="0FA946C4" w:rsidRPr="001A78E3">
        <w:rPr>
          <w:color w:val="000000" w:themeColor="text1"/>
          <w:sz w:val="22"/>
          <w:szCs w:val="22"/>
          <w:lang w:val="en-GB"/>
        </w:rPr>
        <w:t xml:space="preserve">challenged and changed inequalities and structural causes of the denial of rights and persistence of gender inequality; and whether these changes are likely to lead to the desired results of improved enjoyment of human rights and gender </w:t>
      </w:r>
      <w:r w:rsidR="0FA946C4" w:rsidRPr="001A78E3">
        <w:rPr>
          <w:color w:val="000000" w:themeColor="text1"/>
          <w:spacing w:val="-3"/>
          <w:sz w:val="22"/>
          <w:szCs w:val="22"/>
          <w:lang w:val="en-GB"/>
        </w:rPr>
        <w:t xml:space="preserve">equality. </w:t>
      </w:r>
    </w:p>
    <w:p w14:paraId="0910A633" w14:textId="68324D0A" w:rsidR="004C1004" w:rsidRDefault="0FA946C4" w:rsidP="007E6A5D">
      <w:pPr>
        <w:tabs>
          <w:tab w:val="left" w:pos="2520"/>
        </w:tabs>
        <w:spacing w:before="280" w:line="276" w:lineRule="auto"/>
        <w:ind w:left="1800" w:right="1800"/>
        <w:jc w:val="both"/>
        <w:rPr>
          <w:color w:val="000000" w:themeColor="text1"/>
          <w:sz w:val="22"/>
          <w:szCs w:val="22"/>
          <w:lang w:val="en-GB"/>
        </w:rPr>
      </w:pPr>
      <w:r w:rsidRPr="001A78E3">
        <w:rPr>
          <w:color w:val="000000" w:themeColor="text1"/>
          <w:sz w:val="22"/>
          <w:szCs w:val="22"/>
          <w:lang w:val="en-GB"/>
        </w:rPr>
        <w:t>In terms of implementation</w:t>
      </w:r>
      <w:r w:rsidR="00E7032B">
        <w:rPr>
          <w:color w:val="000000" w:themeColor="text1"/>
          <w:sz w:val="22"/>
          <w:szCs w:val="22"/>
          <w:lang w:val="en-GB"/>
        </w:rPr>
        <w:t>,</w:t>
      </w:r>
      <w:r w:rsidRPr="001A78E3">
        <w:rPr>
          <w:color w:val="000000" w:themeColor="text1"/>
          <w:sz w:val="22"/>
          <w:szCs w:val="22"/>
          <w:lang w:val="en-GB"/>
        </w:rPr>
        <w:t xml:space="preserve"> the</w:t>
      </w:r>
      <w:r w:rsidRPr="001A78E3">
        <w:rPr>
          <w:color w:val="000000" w:themeColor="text1"/>
          <w:spacing w:val="-5"/>
          <w:sz w:val="22"/>
          <w:szCs w:val="22"/>
          <w:lang w:val="en-GB"/>
        </w:rPr>
        <w:t xml:space="preserve"> </w:t>
      </w:r>
      <w:r w:rsidRPr="001A78E3">
        <w:rPr>
          <w:color w:val="000000" w:themeColor="text1"/>
          <w:sz w:val="22"/>
          <w:szCs w:val="22"/>
          <w:lang w:val="en-GB"/>
        </w:rPr>
        <w:t>evaluation</w:t>
      </w:r>
      <w:r w:rsidRPr="001A78E3">
        <w:rPr>
          <w:color w:val="000000" w:themeColor="text1"/>
          <w:spacing w:val="-5"/>
          <w:sz w:val="22"/>
          <w:szCs w:val="22"/>
          <w:lang w:val="en-GB"/>
        </w:rPr>
        <w:t xml:space="preserve"> </w:t>
      </w:r>
      <w:r w:rsidRPr="001A78E3">
        <w:rPr>
          <w:color w:val="000000" w:themeColor="text1"/>
          <w:sz w:val="22"/>
          <w:szCs w:val="22"/>
          <w:lang w:val="en-GB"/>
        </w:rPr>
        <w:t>process needs to</w:t>
      </w:r>
      <w:r w:rsidRPr="001A78E3">
        <w:rPr>
          <w:color w:val="000000" w:themeColor="text1"/>
          <w:spacing w:val="-5"/>
          <w:sz w:val="22"/>
          <w:szCs w:val="22"/>
          <w:lang w:val="en-GB"/>
        </w:rPr>
        <w:t xml:space="preserve"> </w:t>
      </w:r>
      <w:r w:rsidRPr="001A78E3">
        <w:rPr>
          <w:color w:val="000000" w:themeColor="text1"/>
          <w:sz w:val="22"/>
          <w:szCs w:val="22"/>
          <w:lang w:val="en-GB"/>
        </w:rPr>
        <w:t>be</w:t>
      </w:r>
      <w:r w:rsidRPr="001A78E3">
        <w:rPr>
          <w:color w:val="000000" w:themeColor="text1"/>
          <w:spacing w:val="-5"/>
          <w:sz w:val="22"/>
          <w:szCs w:val="22"/>
          <w:lang w:val="en-GB"/>
        </w:rPr>
        <w:t xml:space="preserve"> </w:t>
      </w:r>
      <w:r w:rsidRPr="001A78E3">
        <w:rPr>
          <w:color w:val="000000" w:themeColor="text1"/>
          <w:sz w:val="22"/>
          <w:szCs w:val="22"/>
          <w:lang w:val="en-GB"/>
        </w:rPr>
        <w:t>inclusive</w:t>
      </w:r>
      <w:r w:rsidRPr="001A78E3">
        <w:rPr>
          <w:color w:val="000000" w:themeColor="text1"/>
          <w:spacing w:val="-5"/>
          <w:sz w:val="22"/>
          <w:szCs w:val="22"/>
          <w:lang w:val="en-GB"/>
        </w:rPr>
        <w:t xml:space="preserve"> </w:t>
      </w:r>
      <w:r w:rsidRPr="001A78E3">
        <w:rPr>
          <w:color w:val="000000" w:themeColor="text1"/>
          <w:sz w:val="22"/>
          <w:szCs w:val="22"/>
          <w:lang w:val="en-GB"/>
        </w:rPr>
        <w:t>and</w:t>
      </w:r>
      <w:r w:rsidRPr="001A78E3">
        <w:rPr>
          <w:color w:val="000000" w:themeColor="text1"/>
          <w:spacing w:val="-6"/>
          <w:sz w:val="22"/>
          <w:szCs w:val="22"/>
          <w:lang w:val="en-GB"/>
        </w:rPr>
        <w:t xml:space="preserve"> </w:t>
      </w:r>
      <w:r w:rsidRPr="001A78E3">
        <w:rPr>
          <w:color w:val="000000" w:themeColor="text1"/>
          <w:sz w:val="22"/>
          <w:szCs w:val="22"/>
          <w:lang w:val="en-GB"/>
        </w:rPr>
        <w:t>ensure</w:t>
      </w:r>
      <w:r w:rsidRPr="001A78E3">
        <w:rPr>
          <w:color w:val="000000" w:themeColor="text1"/>
          <w:spacing w:val="-5"/>
          <w:sz w:val="22"/>
          <w:szCs w:val="22"/>
          <w:lang w:val="en-GB"/>
        </w:rPr>
        <w:t xml:space="preserve"> </w:t>
      </w:r>
      <w:r w:rsidRPr="001A78E3">
        <w:rPr>
          <w:color w:val="000000" w:themeColor="text1"/>
          <w:sz w:val="22"/>
          <w:szCs w:val="22"/>
          <w:lang w:val="en-GB"/>
        </w:rPr>
        <w:t>the</w:t>
      </w:r>
      <w:r w:rsidRPr="001A78E3">
        <w:rPr>
          <w:color w:val="000000" w:themeColor="text1"/>
          <w:spacing w:val="-5"/>
          <w:sz w:val="22"/>
          <w:szCs w:val="22"/>
          <w:lang w:val="en-GB"/>
        </w:rPr>
        <w:t xml:space="preserve"> </w:t>
      </w:r>
      <w:r w:rsidRPr="001A78E3">
        <w:rPr>
          <w:color w:val="000000" w:themeColor="text1"/>
          <w:sz w:val="22"/>
          <w:szCs w:val="22"/>
          <w:lang w:val="en-GB"/>
        </w:rPr>
        <w:t>participation</w:t>
      </w:r>
      <w:r w:rsidRPr="001A78E3">
        <w:rPr>
          <w:color w:val="000000" w:themeColor="text1"/>
          <w:spacing w:val="-4"/>
          <w:sz w:val="22"/>
          <w:szCs w:val="22"/>
          <w:lang w:val="en-GB"/>
        </w:rPr>
        <w:t xml:space="preserve"> </w:t>
      </w:r>
      <w:r w:rsidRPr="001A78E3">
        <w:rPr>
          <w:color w:val="000000" w:themeColor="text1"/>
          <w:sz w:val="22"/>
          <w:szCs w:val="22"/>
          <w:lang w:val="en-GB"/>
        </w:rPr>
        <w:t>of</w:t>
      </w:r>
      <w:r w:rsidRPr="001A78E3">
        <w:rPr>
          <w:color w:val="000000" w:themeColor="text1"/>
          <w:spacing w:val="-3"/>
          <w:sz w:val="22"/>
          <w:szCs w:val="22"/>
          <w:lang w:val="en-GB"/>
        </w:rPr>
        <w:t xml:space="preserve"> </w:t>
      </w:r>
      <w:r w:rsidRPr="001A78E3">
        <w:rPr>
          <w:color w:val="000000" w:themeColor="text1"/>
          <w:sz w:val="22"/>
          <w:szCs w:val="22"/>
          <w:lang w:val="en-GB"/>
        </w:rPr>
        <w:t>different</w:t>
      </w:r>
      <w:r w:rsidRPr="001A78E3">
        <w:rPr>
          <w:color w:val="000000" w:themeColor="text1"/>
          <w:spacing w:val="-3"/>
          <w:sz w:val="22"/>
          <w:szCs w:val="22"/>
          <w:lang w:val="en-GB"/>
        </w:rPr>
        <w:t xml:space="preserve"> </w:t>
      </w:r>
      <w:r w:rsidRPr="001A78E3">
        <w:rPr>
          <w:color w:val="000000" w:themeColor="text1"/>
          <w:sz w:val="22"/>
          <w:szCs w:val="22"/>
          <w:lang w:val="en-GB"/>
        </w:rPr>
        <w:t>stakeholders,</w:t>
      </w:r>
      <w:r w:rsidRPr="001A78E3">
        <w:rPr>
          <w:color w:val="000000" w:themeColor="text1"/>
          <w:spacing w:val="-3"/>
          <w:sz w:val="22"/>
          <w:szCs w:val="22"/>
          <w:lang w:val="en-GB"/>
        </w:rPr>
        <w:t xml:space="preserve"> </w:t>
      </w:r>
      <w:r w:rsidRPr="001A78E3">
        <w:rPr>
          <w:color w:val="000000" w:themeColor="text1"/>
          <w:sz w:val="22"/>
          <w:szCs w:val="22"/>
          <w:lang w:val="en-GB"/>
        </w:rPr>
        <w:t>particularly</w:t>
      </w:r>
      <w:r w:rsidRPr="001A78E3">
        <w:rPr>
          <w:color w:val="000000" w:themeColor="text1"/>
          <w:spacing w:val="-3"/>
          <w:sz w:val="22"/>
          <w:szCs w:val="22"/>
          <w:lang w:val="en-GB"/>
        </w:rPr>
        <w:t xml:space="preserve"> </w:t>
      </w:r>
      <w:r w:rsidRPr="001A78E3">
        <w:rPr>
          <w:color w:val="000000" w:themeColor="text1"/>
          <w:sz w:val="22"/>
          <w:szCs w:val="22"/>
          <w:lang w:val="en-GB"/>
        </w:rPr>
        <w:t>women</w:t>
      </w:r>
      <w:r w:rsidRPr="001A78E3">
        <w:rPr>
          <w:color w:val="000000" w:themeColor="text1"/>
          <w:spacing w:val="-3"/>
          <w:sz w:val="22"/>
          <w:szCs w:val="22"/>
          <w:lang w:val="en-GB"/>
        </w:rPr>
        <w:t xml:space="preserve"> </w:t>
      </w:r>
      <w:r w:rsidRPr="001A78E3">
        <w:rPr>
          <w:color w:val="000000" w:themeColor="text1"/>
          <w:sz w:val="22"/>
          <w:szCs w:val="22"/>
          <w:lang w:val="en-GB"/>
        </w:rPr>
        <w:t>and</w:t>
      </w:r>
      <w:r w:rsidRPr="001A78E3">
        <w:rPr>
          <w:color w:val="000000" w:themeColor="text1"/>
          <w:spacing w:val="-4"/>
          <w:sz w:val="22"/>
          <w:szCs w:val="22"/>
          <w:lang w:val="en-GB"/>
        </w:rPr>
        <w:t xml:space="preserve"> </w:t>
      </w:r>
      <w:r w:rsidR="00CD02CD" w:rsidRPr="001A78E3">
        <w:rPr>
          <w:color w:val="000000" w:themeColor="text1"/>
          <w:sz w:val="22"/>
          <w:szCs w:val="22"/>
          <w:lang w:val="en-GB"/>
        </w:rPr>
        <w:t>groups in vulnerable situations</w:t>
      </w:r>
      <w:r w:rsidRPr="001A78E3">
        <w:rPr>
          <w:color w:val="000000" w:themeColor="text1"/>
          <w:spacing w:val="-3"/>
          <w:sz w:val="22"/>
          <w:szCs w:val="22"/>
          <w:lang w:val="en-GB"/>
        </w:rPr>
        <w:t xml:space="preserve"> </w:t>
      </w:r>
      <w:r w:rsidRPr="001A78E3">
        <w:rPr>
          <w:color w:val="000000" w:themeColor="text1"/>
          <w:sz w:val="22"/>
          <w:szCs w:val="22"/>
          <w:lang w:val="en-GB"/>
        </w:rPr>
        <w:t>who</w:t>
      </w:r>
      <w:r w:rsidRPr="001A78E3">
        <w:rPr>
          <w:color w:val="000000" w:themeColor="text1"/>
          <w:spacing w:val="-3"/>
          <w:sz w:val="22"/>
          <w:szCs w:val="22"/>
          <w:lang w:val="en-GB"/>
        </w:rPr>
        <w:t xml:space="preserve"> </w:t>
      </w:r>
      <w:r w:rsidRPr="001A78E3">
        <w:rPr>
          <w:color w:val="000000" w:themeColor="text1"/>
          <w:sz w:val="22"/>
          <w:szCs w:val="22"/>
          <w:lang w:val="en-GB"/>
        </w:rPr>
        <w:t>are</w:t>
      </w:r>
      <w:r w:rsidRPr="001A78E3">
        <w:rPr>
          <w:color w:val="000000" w:themeColor="text1"/>
          <w:spacing w:val="-3"/>
          <w:sz w:val="22"/>
          <w:szCs w:val="22"/>
          <w:lang w:val="en-GB"/>
        </w:rPr>
        <w:t xml:space="preserve"> </w:t>
      </w:r>
      <w:r w:rsidRPr="001A78E3">
        <w:rPr>
          <w:color w:val="000000" w:themeColor="text1"/>
          <w:sz w:val="22"/>
          <w:szCs w:val="22"/>
          <w:lang w:val="en-GB"/>
        </w:rPr>
        <w:t>most</w:t>
      </w:r>
      <w:r w:rsidRPr="001A78E3">
        <w:rPr>
          <w:color w:val="000000" w:themeColor="text1"/>
          <w:spacing w:val="-3"/>
          <w:sz w:val="22"/>
          <w:szCs w:val="22"/>
          <w:lang w:val="en-GB"/>
        </w:rPr>
        <w:t xml:space="preserve"> </w:t>
      </w:r>
      <w:r w:rsidRPr="001A78E3">
        <w:rPr>
          <w:color w:val="000000" w:themeColor="text1"/>
          <w:sz w:val="22"/>
          <w:szCs w:val="22"/>
          <w:lang w:val="en-GB"/>
        </w:rPr>
        <w:t>likely</w:t>
      </w:r>
      <w:r w:rsidRPr="001A78E3">
        <w:rPr>
          <w:color w:val="000000" w:themeColor="text1"/>
          <w:spacing w:val="-3"/>
          <w:sz w:val="22"/>
          <w:szCs w:val="22"/>
          <w:lang w:val="en-GB"/>
        </w:rPr>
        <w:t xml:space="preserve"> </w:t>
      </w:r>
      <w:r w:rsidRPr="001A78E3">
        <w:rPr>
          <w:color w:val="000000" w:themeColor="text1"/>
          <w:sz w:val="22"/>
          <w:szCs w:val="22"/>
          <w:lang w:val="en-GB"/>
        </w:rPr>
        <w:t>to</w:t>
      </w:r>
      <w:r w:rsidRPr="001A78E3">
        <w:rPr>
          <w:color w:val="000000" w:themeColor="text1"/>
          <w:spacing w:val="-4"/>
          <w:sz w:val="22"/>
          <w:szCs w:val="22"/>
          <w:lang w:val="en-GB"/>
        </w:rPr>
        <w:t xml:space="preserve"> </w:t>
      </w:r>
      <w:r w:rsidRPr="001A78E3">
        <w:rPr>
          <w:color w:val="000000" w:themeColor="text1"/>
          <w:spacing w:val="-3"/>
          <w:sz w:val="22"/>
          <w:szCs w:val="22"/>
          <w:lang w:val="en-GB"/>
        </w:rPr>
        <w:t xml:space="preserve">have </w:t>
      </w:r>
      <w:r w:rsidRPr="001A78E3">
        <w:rPr>
          <w:color w:val="000000" w:themeColor="text1"/>
          <w:sz w:val="22"/>
          <w:szCs w:val="22"/>
          <w:lang w:val="en-GB"/>
        </w:rPr>
        <w:t>their</w:t>
      </w:r>
      <w:r w:rsidRPr="001A78E3">
        <w:rPr>
          <w:color w:val="000000" w:themeColor="text1"/>
          <w:spacing w:val="-3"/>
          <w:sz w:val="22"/>
          <w:szCs w:val="22"/>
          <w:lang w:val="en-GB"/>
        </w:rPr>
        <w:t xml:space="preserve"> </w:t>
      </w:r>
      <w:r w:rsidRPr="001A78E3">
        <w:rPr>
          <w:color w:val="000000" w:themeColor="text1"/>
          <w:sz w:val="22"/>
          <w:szCs w:val="22"/>
          <w:lang w:val="en-GB"/>
        </w:rPr>
        <w:t>rights violated</w:t>
      </w:r>
      <w:r w:rsidR="00E7032B">
        <w:rPr>
          <w:color w:val="000000" w:themeColor="text1"/>
          <w:sz w:val="22"/>
          <w:szCs w:val="22"/>
          <w:lang w:val="en-GB"/>
        </w:rPr>
        <w:t>. It also</w:t>
      </w:r>
      <w:r w:rsidR="01ADF377" w:rsidRPr="001A78E3">
        <w:rPr>
          <w:color w:val="000000" w:themeColor="text1"/>
          <w:sz w:val="22"/>
          <w:szCs w:val="22"/>
          <w:lang w:val="en-GB"/>
        </w:rPr>
        <w:t xml:space="preserve"> </w:t>
      </w:r>
      <w:r w:rsidR="00E7032B">
        <w:rPr>
          <w:color w:val="000000" w:themeColor="text1"/>
          <w:sz w:val="22"/>
          <w:szCs w:val="22"/>
          <w:lang w:val="en-GB"/>
        </w:rPr>
        <w:t>needs to</w:t>
      </w:r>
      <w:r w:rsidR="01ADF377" w:rsidRPr="001A78E3">
        <w:rPr>
          <w:color w:val="000000" w:themeColor="text1"/>
          <w:sz w:val="22"/>
          <w:szCs w:val="22"/>
          <w:lang w:val="en-GB"/>
        </w:rPr>
        <w:t xml:space="preserve"> demonstrate cultural sensitivity for those populations </w:t>
      </w:r>
      <w:r w:rsidR="3EE0AB75" w:rsidRPr="001A78E3">
        <w:rPr>
          <w:color w:val="000000" w:themeColor="text1"/>
          <w:sz w:val="22"/>
          <w:szCs w:val="22"/>
          <w:lang w:val="en-GB"/>
        </w:rPr>
        <w:t>participating</w:t>
      </w:r>
      <w:r w:rsidR="01ADF377" w:rsidRPr="001A78E3">
        <w:rPr>
          <w:color w:val="000000" w:themeColor="text1"/>
          <w:sz w:val="22"/>
          <w:szCs w:val="22"/>
          <w:lang w:val="en-GB"/>
        </w:rPr>
        <w:t xml:space="preserve">. </w:t>
      </w:r>
      <w:r w:rsidR="00E64A26">
        <w:rPr>
          <w:color w:val="000000" w:themeColor="text1"/>
          <w:sz w:val="22"/>
          <w:szCs w:val="22"/>
          <w:lang w:val="en-GB"/>
        </w:rPr>
        <w:t>T</w:t>
      </w:r>
      <w:r w:rsidRPr="001A78E3">
        <w:rPr>
          <w:color w:val="000000" w:themeColor="text1"/>
          <w:sz w:val="22"/>
          <w:szCs w:val="22"/>
          <w:lang w:val="en-GB"/>
        </w:rPr>
        <w:t>he</w:t>
      </w:r>
      <w:r w:rsidRPr="001A78E3">
        <w:rPr>
          <w:color w:val="000000" w:themeColor="text1"/>
          <w:spacing w:val="-5"/>
          <w:sz w:val="22"/>
          <w:szCs w:val="22"/>
          <w:lang w:val="en-GB"/>
        </w:rPr>
        <w:t xml:space="preserve"> </w:t>
      </w:r>
      <w:r w:rsidRPr="001A78E3">
        <w:rPr>
          <w:color w:val="000000" w:themeColor="text1"/>
          <w:sz w:val="22"/>
          <w:szCs w:val="22"/>
          <w:lang w:val="en-GB"/>
        </w:rPr>
        <w:t>evaluation</w:t>
      </w:r>
      <w:r w:rsidRPr="001A78E3">
        <w:rPr>
          <w:color w:val="000000" w:themeColor="text1"/>
          <w:spacing w:val="-5"/>
          <w:sz w:val="22"/>
          <w:szCs w:val="22"/>
          <w:lang w:val="en-GB"/>
        </w:rPr>
        <w:t xml:space="preserve"> </w:t>
      </w:r>
      <w:r w:rsidRPr="001A78E3">
        <w:rPr>
          <w:color w:val="000000" w:themeColor="text1"/>
          <w:sz w:val="22"/>
          <w:szCs w:val="22"/>
          <w:lang w:val="en-GB"/>
        </w:rPr>
        <w:t>design</w:t>
      </w:r>
      <w:r w:rsidRPr="001A78E3">
        <w:rPr>
          <w:color w:val="000000" w:themeColor="text1"/>
          <w:spacing w:val="-6"/>
          <w:sz w:val="22"/>
          <w:szCs w:val="22"/>
          <w:lang w:val="en-GB"/>
        </w:rPr>
        <w:t xml:space="preserve"> </w:t>
      </w:r>
      <w:r w:rsidRPr="001A78E3">
        <w:rPr>
          <w:color w:val="000000" w:themeColor="text1"/>
          <w:sz w:val="22"/>
          <w:szCs w:val="22"/>
          <w:lang w:val="en-GB"/>
        </w:rPr>
        <w:t>and</w:t>
      </w:r>
      <w:r w:rsidRPr="001A78E3">
        <w:rPr>
          <w:color w:val="000000" w:themeColor="text1"/>
          <w:spacing w:val="-5"/>
          <w:sz w:val="22"/>
          <w:szCs w:val="22"/>
          <w:lang w:val="en-GB"/>
        </w:rPr>
        <w:t xml:space="preserve"> </w:t>
      </w:r>
      <w:r w:rsidRPr="001A78E3">
        <w:rPr>
          <w:color w:val="000000" w:themeColor="text1"/>
          <w:sz w:val="22"/>
          <w:szCs w:val="22"/>
          <w:lang w:val="en-GB"/>
        </w:rPr>
        <w:t>conduct</w:t>
      </w:r>
      <w:r w:rsidRPr="001A78E3">
        <w:rPr>
          <w:color w:val="000000" w:themeColor="text1"/>
          <w:spacing w:val="-5"/>
          <w:sz w:val="22"/>
          <w:szCs w:val="22"/>
          <w:lang w:val="en-GB"/>
        </w:rPr>
        <w:t xml:space="preserve"> </w:t>
      </w:r>
      <w:r w:rsidRPr="001A78E3">
        <w:rPr>
          <w:color w:val="000000" w:themeColor="text1"/>
          <w:sz w:val="22"/>
          <w:szCs w:val="22"/>
          <w:lang w:val="en-GB"/>
        </w:rPr>
        <w:t>must</w:t>
      </w:r>
      <w:r w:rsidRPr="001A78E3">
        <w:rPr>
          <w:color w:val="000000" w:themeColor="text1"/>
          <w:spacing w:val="-5"/>
          <w:sz w:val="22"/>
          <w:szCs w:val="22"/>
          <w:lang w:val="en-GB"/>
        </w:rPr>
        <w:t xml:space="preserve"> </w:t>
      </w:r>
      <w:r w:rsidRPr="001A78E3">
        <w:rPr>
          <w:color w:val="000000" w:themeColor="text1"/>
          <w:sz w:val="22"/>
          <w:szCs w:val="22"/>
          <w:lang w:val="en-GB"/>
        </w:rPr>
        <w:t>be</w:t>
      </w:r>
      <w:r w:rsidRPr="001A78E3">
        <w:rPr>
          <w:color w:val="000000" w:themeColor="text1"/>
          <w:spacing w:val="-5"/>
          <w:sz w:val="22"/>
          <w:szCs w:val="22"/>
          <w:lang w:val="en-GB"/>
        </w:rPr>
        <w:t xml:space="preserve"> </w:t>
      </w:r>
      <w:r w:rsidRPr="001A78E3">
        <w:rPr>
          <w:color w:val="000000" w:themeColor="text1"/>
          <w:sz w:val="22"/>
          <w:szCs w:val="22"/>
          <w:lang w:val="en-GB"/>
        </w:rPr>
        <w:t>transparent</w:t>
      </w:r>
      <w:r w:rsidRPr="001A78E3">
        <w:rPr>
          <w:color w:val="000000" w:themeColor="text1"/>
          <w:spacing w:val="-6"/>
          <w:sz w:val="22"/>
          <w:szCs w:val="22"/>
          <w:lang w:val="en-GB"/>
        </w:rPr>
        <w:t xml:space="preserve"> </w:t>
      </w:r>
      <w:r w:rsidRPr="001A78E3">
        <w:rPr>
          <w:color w:val="000000" w:themeColor="text1"/>
          <w:sz w:val="22"/>
          <w:szCs w:val="22"/>
          <w:lang w:val="en-GB"/>
        </w:rPr>
        <w:t>and</w:t>
      </w:r>
      <w:r w:rsidRPr="001A78E3">
        <w:rPr>
          <w:color w:val="000000" w:themeColor="text1"/>
          <w:spacing w:val="-5"/>
          <w:sz w:val="22"/>
          <w:szCs w:val="22"/>
          <w:lang w:val="en-GB"/>
        </w:rPr>
        <w:t xml:space="preserve"> </w:t>
      </w:r>
      <w:r w:rsidRPr="001A78E3">
        <w:rPr>
          <w:color w:val="000000" w:themeColor="text1"/>
          <w:sz w:val="22"/>
          <w:szCs w:val="22"/>
          <w:lang w:val="en-GB"/>
        </w:rPr>
        <w:t>accountable,</w:t>
      </w:r>
      <w:r w:rsidRPr="001A78E3">
        <w:rPr>
          <w:color w:val="000000" w:themeColor="text1"/>
          <w:spacing w:val="-5"/>
          <w:sz w:val="22"/>
          <w:szCs w:val="22"/>
          <w:lang w:val="en-GB"/>
        </w:rPr>
        <w:t xml:space="preserve"> </w:t>
      </w:r>
      <w:r w:rsidR="00E64A26">
        <w:rPr>
          <w:color w:val="000000" w:themeColor="text1"/>
          <w:sz w:val="22"/>
          <w:szCs w:val="22"/>
          <w:lang w:val="en-GB"/>
        </w:rPr>
        <w:t>with</w:t>
      </w:r>
      <w:r w:rsidR="00E64A26" w:rsidRPr="001A78E3">
        <w:rPr>
          <w:color w:val="000000" w:themeColor="text1"/>
          <w:sz w:val="22"/>
          <w:szCs w:val="22"/>
          <w:lang w:val="en-GB"/>
        </w:rPr>
        <w:t xml:space="preserve"> </w:t>
      </w:r>
      <w:r w:rsidRPr="001A78E3">
        <w:rPr>
          <w:color w:val="000000" w:themeColor="text1"/>
          <w:sz w:val="22"/>
          <w:szCs w:val="22"/>
          <w:lang w:val="en-GB"/>
        </w:rPr>
        <w:t xml:space="preserve">the evaluation results </w:t>
      </w:r>
      <w:r w:rsidR="00E64A26">
        <w:rPr>
          <w:color w:val="000000" w:themeColor="text1"/>
          <w:sz w:val="22"/>
          <w:szCs w:val="22"/>
          <w:lang w:val="en-GB"/>
        </w:rPr>
        <w:t>being made available</w:t>
      </w:r>
      <w:r w:rsidR="00E64A26" w:rsidRPr="001A78E3">
        <w:rPr>
          <w:color w:val="000000" w:themeColor="text1"/>
          <w:sz w:val="22"/>
          <w:szCs w:val="22"/>
          <w:lang w:val="en-GB"/>
        </w:rPr>
        <w:t xml:space="preserve"> </w:t>
      </w:r>
      <w:r w:rsidRPr="001A78E3">
        <w:rPr>
          <w:color w:val="000000" w:themeColor="text1"/>
          <w:sz w:val="22"/>
          <w:szCs w:val="22"/>
          <w:lang w:val="en-GB"/>
        </w:rPr>
        <w:t>to all affected</w:t>
      </w:r>
      <w:r w:rsidRPr="001A78E3">
        <w:rPr>
          <w:color w:val="000000" w:themeColor="text1"/>
          <w:spacing w:val="-1"/>
          <w:sz w:val="22"/>
          <w:szCs w:val="22"/>
          <w:lang w:val="en-GB"/>
        </w:rPr>
        <w:t xml:space="preserve"> </w:t>
      </w:r>
      <w:r w:rsidRPr="001A78E3">
        <w:rPr>
          <w:color w:val="000000" w:themeColor="text1"/>
          <w:sz w:val="22"/>
          <w:szCs w:val="22"/>
          <w:lang w:val="en-GB"/>
        </w:rPr>
        <w:t>parties.</w:t>
      </w:r>
      <w:r w:rsidR="00245ABA" w:rsidRPr="551817C4">
        <w:rPr>
          <w:rStyle w:val="FootnoteReference"/>
          <w:color w:val="000000" w:themeColor="text1"/>
          <w:sz w:val="22"/>
          <w:szCs w:val="22"/>
          <w:lang w:val="en-GB"/>
        </w:rPr>
        <w:footnoteReference w:id="34"/>
      </w:r>
      <w:r w:rsidR="0000752C" w:rsidRPr="001A78E3">
        <w:rPr>
          <w:color w:val="000000" w:themeColor="text1"/>
          <w:sz w:val="22"/>
          <w:szCs w:val="22"/>
          <w:lang w:val="en-GB"/>
        </w:rPr>
        <w:t xml:space="preserve"> </w:t>
      </w:r>
      <w:r w:rsidR="00FC3A38">
        <w:rPr>
          <w:color w:val="000000" w:themeColor="text1"/>
          <w:sz w:val="22"/>
          <w:szCs w:val="22"/>
          <w:lang w:val="en-GB"/>
        </w:rPr>
        <w:t>E</w:t>
      </w:r>
      <w:r w:rsidR="0000752C" w:rsidRPr="001A78E3">
        <w:rPr>
          <w:color w:val="000000" w:themeColor="text1"/>
          <w:sz w:val="22"/>
          <w:szCs w:val="22"/>
          <w:lang w:val="en-GB"/>
        </w:rPr>
        <w:t>fforts should be made to ensure that the evaluation findings are written, visualized, or otherwise presented in a manner that ensures that people who were involved in or touched by the intervention or evaluation</w:t>
      </w:r>
      <w:r w:rsidR="005E2072">
        <w:rPr>
          <w:color w:val="000000" w:themeColor="text1"/>
          <w:sz w:val="22"/>
          <w:szCs w:val="22"/>
          <w:lang w:val="en-GB"/>
        </w:rPr>
        <w:t>,</w:t>
      </w:r>
      <w:r w:rsidR="0000752C" w:rsidRPr="001A78E3">
        <w:rPr>
          <w:color w:val="000000" w:themeColor="text1"/>
          <w:sz w:val="22"/>
          <w:szCs w:val="22"/>
          <w:lang w:val="en-GB"/>
        </w:rPr>
        <w:t xml:space="preserve"> ha</w:t>
      </w:r>
      <w:r w:rsidR="005E2072">
        <w:rPr>
          <w:color w:val="000000" w:themeColor="text1"/>
          <w:sz w:val="22"/>
          <w:szCs w:val="22"/>
          <w:lang w:val="en-GB"/>
        </w:rPr>
        <w:t>ve</w:t>
      </w:r>
      <w:r w:rsidR="0000752C" w:rsidRPr="001A78E3">
        <w:rPr>
          <w:color w:val="000000" w:themeColor="text1"/>
          <w:sz w:val="22"/>
          <w:szCs w:val="22"/>
          <w:lang w:val="en-GB"/>
        </w:rPr>
        <w:t xml:space="preserve"> access to that knowledge.</w:t>
      </w:r>
      <w:r w:rsidR="0000752C">
        <w:rPr>
          <w:rStyle w:val="FootnoteReference"/>
          <w:color w:val="000000" w:themeColor="text1"/>
          <w:sz w:val="22"/>
          <w:szCs w:val="22"/>
          <w:lang w:val="en-GB"/>
        </w:rPr>
        <w:footnoteReference w:id="35"/>
      </w:r>
    </w:p>
    <w:p w14:paraId="6DDB2F50" w14:textId="77777777" w:rsidR="005A173C" w:rsidRPr="001A78E3" w:rsidRDefault="005A173C" w:rsidP="007E6A5D">
      <w:pPr>
        <w:tabs>
          <w:tab w:val="left" w:pos="2520"/>
        </w:tabs>
        <w:spacing w:before="280" w:line="276" w:lineRule="auto"/>
        <w:ind w:left="1800" w:right="1800"/>
        <w:jc w:val="both"/>
        <w:rPr>
          <w:color w:val="000000" w:themeColor="text1"/>
          <w:sz w:val="22"/>
          <w:szCs w:val="22"/>
          <w:lang w:val="en-GB"/>
        </w:rPr>
      </w:pPr>
    </w:p>
    <w:p w14:paraId="5CDB6E3A" w14:textId="6F7EBD2B" w:rsidR="00700B86" w:rsidRPr="001A78E3" w:rsidRDefault="00700B86" w:rsidP="001A78E3">
      <w:pPr>
        <w:spacing w:line="276" w:lineRule="auto"/>
        <w:ind w:left="1800" w:right="1800"/>
        <w:rPr>
          <w:b/>
          <w:color w:val="1F497D" w:themeColor="text2"/>
          <w:sz w:val="32"/>
          <w:lang w:val="en-GB"/>
        </w:rPr>
      </w:pPr>
      <w:r w:rsidRPr="001A78E3">
        <w:rPr>
          <w:b/>
          <w:color w:val="1F497D" w:themeColor="text2"/>
          <w:sz w:val="32"/>
          <w:lang w:val="en-GB"/>
        </w:rPr>
        <w:t>4.1.1. Fostering inclusive participation</w:t>
      </w:r>
    </w:p>
    <w:p w14:paraId="22935B5A" w14:textId="6CC26BCC" w:rsidR="00570E8A" w:rsidRPr="00F07467" w:rsidRDefault="00570E8A" w:rsidP="00570E8A">
      <w:pPr>
        <w:tabs>
          <w:tab w:val="left" w:pos="2520"/>
        </w:tabs>
        <w:spacing w:before="280" w:line="276" w:lineRule="auto"/>
        <w:ind w:left="1800" w:right="1800"/>
        <w:jc w:val="both"/>
        <w:rPr>
          <w:color w:val="000000" w:themeColor="text1"/>
          <w:sz w:val="22"/>
          <w:szCs w:val="22"/>
          <w:lang w:val="en-GB"/>
        </w:rPr>
      </w:pPr>
      <w:r w:rsidRPr="00F07467">
        <w:rPr>
          <w:color w:val="000000" w:themeColor="text1"/>
          <w:sz w:val="22"/>
          <w:szCs w:val="22"/>
          <w:lang w:val="en-GB"/>
        </w:rPr>
        <w:t>Evaluations that address HR&amp;GE foster inclusion and participation, and seek to address power relations. Fostering inclusion and participation requires including women a</w:t>
      </w:r>
      <w:r w:rsidR="00CD02CD" w:rsidRPr="00452B9E">
        <w:rPr>
          <w:color w:val="000000" w:themeColor="text1"/>
          <w:sz w:val="22"/>
          <w:szCs w:val="22"/>
          <w:lang w:val="en-GB"/>
        </w:rPr>
        <w:t>nd</w:t>
      </w:r>
      <w:r w:rsidR="00CD02CD" w:rsidRPr="00452B9E">
        <w:rPr>
          <w:color w:val="000000" w:themeColor="text1"/>
          <w:spacing w:val="-4"/>
          <w:sz w:val="22"/>
          <w:szCs w:val="22"/>
          <w:lang w:val="en-GB"/>
        </w:rPr>
        <w:t xml:space="preserve"> </w:t>
      </w:r>
      <w:r w:rsidR="00CD02CD">
        <w:rPr>
          <w:color w:val="000000" w:themeColor="text1"/>
          <w:sz w:val="22"/>
          <w:szCs w:val="22"/>
          <w:lang w:val="en-GB"/>
        </w:rPr>
        <w:t>groups in vulnerable situations</w:t>
      </w:r>
      <w:r w:rsidRPr="00F07467">
        <w:rPr>
          <w:color w:val="000000" w:themeColor="text1"/>
          <w:sz w:val="22"/>
          <w:szCs w:val="22"/>
          <w:lang w:val="en-GB"/>
        </w:rPr>
        <w:t xml:space="preserve"> in the evaluation process </w:t>
      </w:r>
      <w:r w:rsidR="00BE51BB">
        <w:rPr>
          <w:color w:val="000000" w:themeColor="text1"/>
          <w:sz w:val="22"/>
          <w:szCs w:val="22"/>
          <w:lang w:val="en-GB"/>
        </w:rPr>
        <w:t>to gather</w:t>
      </w:r>
      <w:r w:rsidRPr="00F07467">
        <w:rPr>
          <w:color w:val="000000" w:themeColor="text1"/>
          <w:sz w:val="22"/>
          <w:szCs w:val="22"/>
          <w:lang w:val="en-GB"/>
        </w:rPr>
        <w:t xml:space="preserve"> significant information on how the intervention is seen from the perspective of those it is trying to support. Additionally, it requires paying attention to which groups benefit and which groups contribute to the intervention under review, in order to ensure balanced and complete evaluation evidence is generated.</w:t>
      </w:r>
    </w:p>
    <w:p w14:paraId="638F2024" w14:textId="036BDB79" w:rsidR="00570E8A" w:rsidRPr="00F07467" w:rsidRDefault="00570E8A" w:rsidP="00570E8A">
      <w:pPr>
        <w:tabs>
          <w:tab w:val="left" w:pos="2520"/>
        </w:tabs>
        <w:spacing w:before="280" w:line="276" w:lineRule="auto"/>
        <w:ind w:left="1800" w:right="1800"/>
        <w:jc w:val="both"/>
        <w:rPr>
          <w:color w:val="000000" w:themeColor="text1"/>
          <w:sz w:val="22"/>
          <w:szCs w:val="22"/>
          <w:lang w:val="en-GB"/>
        </w:rPr>
      </w:pPr>
      <w:r w:rsidRPr="00F07467">
        <w:rPr>
          <w:color w:val="000000" w:themeColor="text1"/>
          <w:sz w:val="22"/>
          <w:szCs w:val="22"/>
          <w:lang w:val="en-GB"/>
        </w:rPr>
        <w:t>In HR&amp;GE responsive evaluation</w:t>
      </w:r>
      <w:r w:rsidR="00F57663">
        <w:rPr>
          <w:color w:val="000000" w:themeColor="text1"/>
          <w:sz w:val="22"/>
          <w:szCs w:val="22"/>
          <w:lang w:val="en-GB"/>
        </w:rPr>
        <w:t>s</w:t>
      </w:r>
      <w:r w:rsidRPr="00F07467">
        <w:rPr>
          <w:color w:val="000000" w:themeColor="text1"/>
          <w:sz w:val="22"/>
          <w:szCs w:val="22"/>
          <w:lang w:val="en-GB"/>
        </w:rPr>
        <w:t>, the full range of stakeholder groups (including duty bearers and rights holders) should be carefully analysed</w:t>
      </w:r>
      <w:r w:rsidR="00CD02CD">
        <w:rPr>
          <w:color w:val="000000" w:themeColor="text1"/>
          <w:sz w:val="22"/>
          <w:szCs w:val="22"/>
          <w:lang w:val="en-GB"/>
        </w:rPr>
        <w:t xml:space="preserve"> with an intersectionality lens</w:t>
      </w:r>
      <w:r w:rsidRPr="00F07467">
        <w:rPr>
          <w:color w:val="000000" w:themeColor="text1"/>
          <w:sz w:val="22"/>
          <w:szCs w:val="22"/>
          <w:lang w:val="en-GB"/>
        </w:rPr>
        <w:t>, in order to avoid biases such as gender, distance (including the less accessible), class, power (supporting less powerful interviewees to be able to speak freely by addressing privacy and confidentiality concerns), etc. A method to begin fostering inclusion at an early stage is to establish user groups to discuss the evaluation purpose, focus and methodology during the design phase.</w:t>
      </w:r>
    </w:p>
    <w:p w14:paraId="7A0EBDC6" w14:textId="6924B4AB" w:rsidR="00570E8A" w:rsidRDefault="00BB4653" w:rsidP="005158BE">
      <w:pPr>
        <w:tabs>
          <w:tab w:val="left" w:pos="2520"/>
        </w:tabs>
        <w:spacing w:before="280" w:line="276" w:lineRule="auto"/>
        <w:ind w:left="1800" w:right="1800"/>
        <w:jc w:val="both"/>
        <w:rPr>
          <w:color w:val="000000" w:themeColor="text1"/>
          <w:sz w:val="22"/>
          <w:szCs w:val="22"/>
          <w:lang w:val="en-GB"/>
        </w:rPr>
      </w:pPr>
      <w:r>
        <w:rPr>
          <w:color w:val="000000" w:themeColor="text1"/>
          <w:sz w:val="22"/>
          <w:szCs w:val="22"/>
          <w:lang w:val="en-GB"/>
        </w:rPr>
        <w:t>A</w:t>
      </w:r>
      <w:r w:rsidR="00570E8A" w:rsidRPr="7329F4AF">
        <w:rPr>
          <w:color w:val="000000" w:themeColor="text1"/>
          <w:sz w:val="22"/>
          <w:szCs w:val="22"/>
          <w:lang w:val="en-GB"/>
        </w:rPr>
        <w:t xml:space="preserve">ttention must also be paid to the inclusion of women and groups </w:t>
      </w:r>
      <w:r w:rsidR="00CD02CD" w:rsidRPr="7329F4AF">
        <w:rPr>
          <w:color w:val="000000" w:themeColor="text1"/>
          <w:sz w:val="22"/>
          <w:szCs w:val="22"/>
          <w:lang w:val="en-GB"/>
        </w:rPr>
        <w:t>in vulnerable situations</w:t>
      </w:r>
      <w:r w:rsidR="00570E8A" w:rsidRPr="7329F4AF">
        <w:rPr>
          <w:color w:val="000000" w:themeColor="text1"/>
          <w:sz w:val="22"/>
          <w:szCs w:val="22"/>
          <w:lang w:val="en-GB"/>
        </w:rPr>
        <w:t xml:space="preserve">. The appropriate methodology should allow </w:t>
      </w:r>
      <w:r w:rsidR="00F44CB2" w:rsidRPr="7329F4AF">
        <w:rPr>
          <w:color w:val="000000" w:themeColor="text1"/>
          <w:sz w:val="22"/>
          <w:szCs w:val="22"/>
          <w:lang w:val="en-GB"/>
        </w:rPr>
        <w:t xml:space="preserve">those most likely to have their rights violated </w:t>
      </w:r>
      <w:r w:rsidR="00F44CB2">
        <w:rPr>
          <w:color w:val="000000" w:themeColor="text1"/>
          <w:sz w:val="22"/>
          <w:szCs w:val="22"/>
          <w:lang w:val="en-GB"/>
        </w:rPr>
        <w:t xml:space="preserve">to be </w:t>
      </w:r>
      <w:r w:rsidR="00570E8A" w:rsidRPr="7329F4AF">
        <w:rPr>
          <w:color w:val="000000" w:themeColor="text1"/>
          <w:sz w:val="22"/>
          <w:szCs w:val="22"/>
          <w:lang w:val="en-GB"/>
        </w:rPr>
        <w:t>identif</w:t>
      </w:r>
      <w:r w:rsidR="00F44CB2">
        <w:rPr>
          <w:color w:val="000000" w:themeColor="text1"/>
          <w:sz w:val="22"/>
          <w:szCs w:val="22"/>
          <w:lang w:val="en-GB"/>
        </w:rPr>
        <w:t>ied</w:t>
      </w:r>
      <w:r w:rsidR="00570E8A" w:rsidRPr="7329F4AF">
        <w:rPr>
          <w:color w:val="000000" w:themeColor="text1"/>
          <w:sz w:val="22"/>
          <w:szCs w:val="22"/>
          <w:lang w:val="en-GB"/>
        </w:rPr>
        <w:t xml:space="preserve"> and inclu</w:t>
      </w:r>
      <w:r w:rsidR="00F44CB2">
        <w:rPr>
          <w:color w:val="000000" w:themeColor="text1"/>
          <w:sz w:val="22"/>
          <w:szCs w:val="22"/>
          <w:lang w:val="en-GB"/>
        </w:rPr>
        <w:t>ded</w:t>
      </w:r>
      <w:r w:rsidR="00570E8A" w:rsidRPr="7329F4AF">
        <w:rPr>
          <w:color w:val="000000" w:themeColor="text1"/>
          <w:sz w:val="22"/>
          <w:szCs w:val="22"/>
          <w:lang w:val="en-GB"/>
        </w:rPr>
        <w:t xml:space="preserve"> in the data-gathering and analysis process. Exploring the barriers </w:t>
      </w:r>
      <w:r w:rsidR="00987DDD">
        <w:rPr>
          <w:color w:val="000000" w:themeColor="text1"/>
          <w:sz w:val="22"/>
          <w:szCs w:val="22"/>
          <w:lang w:val="en-GB"/>
        </w:rPr>
        <w:t xml:space="preserve">to participation </w:t>
      </w:r>
      <w:r w:rsidR="00570E8A" w:rsidRPr="7329F4AF">
        <w:rPr>
          <w:color w:val="000000" w:themeColor="text1"/>
          <w:sz w:val="22"/>
          <w:szCs w:val="22"/>
          <w:lang w:val="en-GB"/>
        </w:rPr>
        <w:t xml:space="preserve">these groups may face is a critical step </w:t>
      </w:r>
      <w:r w:rsidR="00B3526D">
        <w:rPr>
          <w:color w:val="000000" w:themeColor="text1"/>
          <w:sz w:val="22"/>
          <w:szCs w:val="22"/>
          <w:lang w:val="en-GB"/>
        </w:rPr>
        <w:t>to</w:t>
      </w:r>
      <w:r w:rsidR="00B3526D" w:rsidRPr="7329F4AF">
        <w:rPr>
          <w:color w:val="000000" w:themeColor="text1"/>
          <w:sz w:val="22"/>
          <w:szCs w:val="22"/>
          <w:lang w:val="en-GB"/>
        </w:rPr>
        <w:t xml:space="preserve"> </w:t>
      </w:r>
      <w:r w:rsidR="00570E8A" w:rsidRPr="7329F4AF">
        <w:rPr>
          <w:color w:val="000000" w:themeColor="text1"/>
          <w:sz w:val="22"/>
          <w:szCs w:val="22"/>
          <w:lang w:val="en-GB"/>
        </w:rPr>
        <w:t xml:space="preserve">understanding constraints and challenges that may arise in the process and seeking alternative forms to ensure inclusion. It is important to </w:t>
      </w:r>
      <w:r w:rsidR="00A72BF4">
        <w:rPr>
          <w:color w:val="000000" w:themeColor="text1"/>
          <w:sz w:val="22"/>
          <w:szCs w:val="22"/>
          <w:lang w:val="en-GB"/>
        </w:rPr>
        <w:t>consider</w:t>
      </w:r>
      <w:r w:rsidR="00570E8A" w:rsidRPr="7329F4AF">
        <w:rPr>
          <w:color w:val="000000" w:themeColor="text1"/>
          <w:sz w:val="22"/>
          <w:szCs w:val="22"/>
          <w:lang w:val="en-GB"/>
        </w:rPr>
        <w:t xml:space="preserve"> practical issues that may enhance or undermine participation, including time, place, accessibility of the areas, or availability of communications means. For example, it </w:t>
      </w:r>
      <w:r w:rsidR="00905FD2">
        <w:rPr>
          <w:color w:val="000000" w:themeColor="text1"/>
          <w:sz w:val="22"/>
          <w:szCs w:val="22"/>
          <w:lang w:val="en-GB"/>
        </w:rPr>
        <w:t>may</w:t>
      </w:r>
      <w:r w:rsidR="00905FD2" w:rsidRPr="7329F4AF">
        <w:rPr>
          <w:color w:val="000000" w:themeColor="text1"/>
          <w:sz w:val="22"/>
          <w:szCs w:val="22"/>
          <w:lang w:val="en-GB"/>
        </w:rPr>
        <w:t xml:space="preserve"> </w:t>
      </w:r>
      <w:r w:rsidR="00570E8A" w:rsidRPr="7329F4AF">
        <w:rPr>
          <w:color w:val="000000" w:themeColor="text1"/>
          <w:sz w:val="22"/>
          <w:szCs w:val="22"/>
          <w:lang w:val="en-GB"/>
        </w:rPr>
        <w:t xml:space="preserve">be necessary to examine how to reach persons </w:t>
      </w:r>
      <w:r w:rsidR="00F741E1">
        <w:rPr>
          <w:color w:val="000000" w:themeColor="text1"/>
          <w:sz w:val="22"/>
          <w:szCs w:val="22"/>
          <w:lang w:val="en-GB"/>
        </w:rPr>
        <w:t>living</w:t>
      </w:r>
      <w:r w:rsidR="00570E8A" w:rsidRPr="7329F4AF">
        <w:rPr>
          <w:color w:val="000000" w:themeColor="text1"/>
          <w:sz w:val="22"/>
          <w:szCs w:val="22"/>
          <w:lang w:val="en-GB"/>
        </w:rPr>
        <w:t xml:space="preserve"> in areas with no electricity, postal service or telephone access</w:t>
      </w:r>
      <w:r w:rsidR="00873AE6">
        <w:rPr>
          <w:color w:val="000000" w:themeColor="text1"/>
          <w:sz w:val="22"/>
          <w:szCs w:val="22"/>
          <w:lang w:val="en-GB"/>
        </w:rPr>
        <w:t>, while safeguarding the evaluation team and communities.</w:t>
      </w:r>
      <w:r w:rsidR="00BD77F7">
        <w:rPr>
          <w:color w:val="000000" w:themeColor="text1"/>
          <w:sz w:val="22"/>
          <w:szCs w:val="22"/>
          <w:lang w:val="en-GB"/>
        </w:rPr>
        <w:t xml:space="preserve"> (</w:t>
      </w:r>
      <w:r w:rsidR="00873AE6">
        <w:rPr>
          <w:color w:val="000000" w:themeColor="text1"/>
          <w:sz w:val="22"/>
          <w:szCs w:val="22"/>
          <w:lang w:val="en-GB"/>
        </w:rPr>
        <w:t xml:space="preserve">This is </w:t>
      </w:r>
      <w:r w:rsidR="00CB0AF7">
        <w:rPr>
          <w:color w:val="000000" w:themeColor="text1"/>
          <w:sz w:val="22"/>
          <w:szCs w:val="22"/>
          <w:lang w:val="en-GB"/>
        </w:rPr>
        <w:t xml:space="preserve">especially important </w:t>
      </w:r>
      <w:r w:rsidR="004F366B">
        <w:rPr>
          <w:color w:val="000000" w:themeColor="text1"/>
          <w:sz w:val="22"/>
          <w:szCs w:val="22"/>
          <w:lang w:val="en-GB"/>
        </w:rPr>
        <w:t>with the increased use of remote online interviews and surveys) during data collection</w:t>
      </w:r>
      <w:r w:rsidR="00DA2DC0">
        <w:rPr>
          <w:color w:val="000000" w:themeColor="text1"/>
          <w:sz w:val="22"/>
          <w:szCs w:val="22"/>
          <w:lang w:val="en-GB"/>
        </w:rPr>
        <w:t xml:space="preserve">; or </w:t>
      </w:r>
      <w:r w:rsidR="00570E8A" w:rsidRPr="7329F4AF">
        <w:rPr>
          <w:color w:val="000000" w:themeColor="text1"/>
          <w:sz w:val="22"/>
          <w:szCs w:val="22"/>
          <w:lang w:val="en-GB"/>
        </w:rPr>
        <w:t xml:space="preserve">security </w:t>
      </w:r>
      <w:r w:rsidR="00DA2DC0">
        <w:rPr>
          <w:color w:val="000000" w:themeColor="text1"/>
          <w:sz w:val="22"/>
          <w:szCs w:val="22"/>
          <w:lang w:val="en-GB"/>
        </w:rPr>
        <w:t>issues that</w:t>
      </w:r>
      <w:r w:rsidR="00DA2DC0" w:rsidRPr="7329F4AF">
        <w:rPr>
          <w:color w:val="000000" w:themeColor="text1"/>
          <w:sz w:val="22"/>
          <w:szCs w:val="22"/>
          <w:lang w:val="en-GB"/>
        </w:rPr>
        <w:t xml:space="preserve"> </w:t>
      </w:r>
      <w:r w:rsidR="00570E8A" w:rsidRPr="7329F4AF">
        <w:rPr>
          <w:color w:val="000000" w:themeColor="text1"/>
          <w:sz w:val="22"/>
          <w:szCs w:val="22"/>
          <w:lang w:val="en-GB"/>
        </w:rPr>
        <w:t>could affect the participation of these populations.</w:t>
      </w:r>
      <w:r w:rsidR="00667A4A" w:rsidRPr="7329F4AF">
        <w:rPr>
          <w:color w:val="000000" w:themeColor="text1"/>
          <w:sz w:val="22"/>
          <w:szCs w:val="22"/>
          <w:lang w:val="en-GB"/>
        </w:rPr>
        <w:t xml:space="preserve"> </w:t>
      </w:r>
      <w:r w:rsidR="00873AE6">
        <w:rPr>
          <w:color w:val="000000" w:themeColor="text1"/>
          <w:sz w:val="22"/>
          <w:szCs w:val="22"/>
          <w:lang w:val="en-GB"/>
        </w:rPr>
        <w:t>In contexts characterized by ethnic conflicts, the engagement with members of the affected populations within the course of an evaluation needs to be planned thoroughly and the greatest possible effort ought to be made to ensure that individuals from all the concerned ethnic groups are adequately identified and engaged (this would avoid the unnecessary aggravation of ethnic tensions and the risk for the evaluation to be viewed as biased and, therefore, not credible).</w:t>
      </w:r>
    </w:p>
    <w:p w14:paraId="736D1E50" w14:textId="40ED9F18" w:rsidR="00700B86" w:rsidRPr="001A78E3" w:rsidRDefault="00FF6DC0" w:rsidP="005158BE">
      <w:pPr>
        <w:tabs>
          <w:tab w:val="left" w:pos="2520"/>
        </w:tabs>
        <w:spacing w:before="280" w:line="276" w:lineRule="auto"/>
        <w:ind w:left="1800" w:right="1800"/>
        <w:jc w:val="both"/>
        <w:rPr>
          <w:b/>
          <w:color w:val="1F497D" w:themeColor="text2"/>
          <w:sz w:val="32"/>
          <w:lang w:val="en-GB"/>
        </w:rPr>
      </w:pPr>
      <w:r w:rsidRPr="001A78E3">
        <w:rPr>
          <w:b/>
          <w:color w:val="1F497D" w:themeColor="text2"/>
          <w:sz w:val="32"/>
          <w:lang w:val="en-GB"/>
        </w:rPr>
        <w:t>4.1.2. Ensuring respect for cultural sensitivities</w:t>
      </w:r>
    </w:p>
    <w:p w14:paraId="5DDE8C5E" w14:textId="719919B3" w:rsidR="000E4228" w:rsidRDefault="00DA2DC0" w:rsidP="005158BE">
      <w:pPr>
        <w:tabs>
          <w:tab w:val="left" w:pos="2520"/>
        </w:tabs>
        <w:spacing w:before="280" w:line="276" w:lineRule="auto"/>
        <w:ind w:left="1800" w:right="1800"/>
        <w:jc w:val="both"/>
        <w:rPr>
          <w:color w:val="000000" w:themeColor="text1"/>
          <w:sz w:val="22"/>
          <w:szCs w:val="22"/>
          <w:lang w:val="en-GB"/>
        </w:rPr>
      </w:pPr>
      <w:r>
        <w:rPr>
          <w:color w:val="000000" w:themeColor="text1"/>
          <w:sz w:val="22"/>
          <w:szCs w:val="22"/>
          <w:lang w:val="en-GB"/>
        </w:rPr>
        <w:t>E</w:t>
      </w:r>
      <w:r w:rsidR="00A82336" w:rsidRPr="7329F4AF">
        <w:rPr>
          <w:color w:val="000000" w:themeColor="text1"/>
          <w:sz w:val="22"/>
          <w:szCs w:val="22"/>
          <w:lang w:val="en-GB"/>
        </w:rPr>
        <w:t>valuators should also incorporate a cultural lens in the evaluation process</w:t>
      </w:r>
      <w:r w:rsidR="00A82336">
        <w:rPr>
          <w:color w:val="000000" w:themeColor="text1"/>
          <w:sz w:val="22"/>
          <w:szCs w:val="22"/>
          <w:lang w:val="en-GB"/>
        </w:rPr>
        <w:t>.</w:t>
      </w:r>
      <w:r w:rsidR="00A82336" w:rsidRPr="7329F4AF">
        <w:rPr>
          <w:color w:val="000000" w:themeColor="text1"/>
          <w:sz w:val="22"/>
          <w:szCs w:val="22"/>
          <w:lang w:val="en-GB"/>
        </w:rPr>
        <w:t xml:space="preserve"> </w:t>
      </w:r>
      <w:r w:rsidR="000E4228" w:rsidRPr="00111CE8">
        <w:rPr>
          <w:color w:val="000000" w:themeColor="text1"/>
          <w:sz w:val="22"/>
          <w:szCs w:val="22"/>
          <w:lang w:val="en-GB"/>
        </w:rPr>
        <w:t xml:space="preserve">Culture has implications for all evaluations and cultural sensitivity is an important dimension in undertaking HR&amp;GE responsive evaluation. Cultures may be viewed as contextual environments in the implementation of human rights policies and gender policies. As stated in the Covenant on Economic, Social and Cultural Rights “the ideal of free human beings enjoying freedom from fear and want can only be achieved if conditions are created whereby everyone may enjoy his economic, </w:t>
      </w:r>
      <w:r w:rsidR="000E4228" w:rsidRPr="00111CE8">
        <w:rPr>
          <w:color w:val="000000" w:themeColor="text1"/>
          <w:sz w:val="22"/>
          <w:szCs w:val="22"/>
          <w:lang w:val="en-GB"/>
        </w:rPr>
        <w:lastRenderedPageBreak/>
        <w:t>social and cultural rights, as well as civil and political rights.”</w:t>
      </w:r>
      <w:r w:rsidR="006B6489">
        <w:rPr>
          <w:rStyle w:val="FootnoteReference"/>
          <w:color w:val="000000" w:themeColor="text1"/>
          <w:sz w:val="22"/>
          <w:szCs w:val="22"/>
          <w:lang w:val="en-GB"/>
        </w:rPr>
        <w:footnoteReference w:id="36"/>
      </w:r>
      <w:r w:rsidR="000E4228" w:rsidRPr="00111CE8">
        <w:rPr>
          <w:color w:val="000000" w:themeColor="text1"/>
          <w:sz w:val="22"/>
          <w:szCs w:val="22"/>
          <w:lang w:val="en-GB"/>
        </w:rPr>
        <w:t xml:space="preserve"> A clear understanding of beliefs and values facilitates the process of implementing HRBA. </w:t>
      </w:r>
      <w:r w:rsidR="005407A8" w:rsidRPr="00111CE8">
        <w:rPr>
          <w:color w:val="000000" w:themeColor="text1"/>
          <w:sz w:val="22"/>
          <w:szCs w:val="22"/>
          <w:lang w:val="en-GB"/>
        </w:rPr>
        <w:t>Box 1</w:t>
      </w:r>
      <w:r w:rsidR="002833B9">
        <w:rPr>
          <w:color w:val="000000" w:themeColor="text1"/>
          <w:sz w:val="22"/>
          <w:szCs w:val="22"/>
          <w:lang w:val="en-GB"/>
        </w:rPr>
        <w:t>4</w:t>
      </w:r>
      <w:r w:rsidR="005407A8" w:rsidRPr="00111CE8">
        <w:rPr>
          <w:color w:val="000000" w:themeColor="text1"/>
          <w:sz w:val="22"/>
          <w:szCs w:val="22"/>
          <w:lang w:val="en-GB"/>
        </w:rPr>
        <w:t xml:space="preserve"> highlights good practice guidelines for ensuring cultural competence in evaluation.</w:t>
      </w:r>
    </w:p>
    <w:p w14:paraId="6DEC12A4" w14:textId="77777777" w:rsidR="00FC571E" w:rsidRDefault="00FC571E" w:rsidP="005158BE">
      <w:pPr>
        <w:tabs>
          <w:tab w:val="left" w:pos="2520"/>
        </w:tabs>
        <w:spacing w:before="280" w:line="276" w:lineRule="auto"/>
        <w:ind w:left="1800" w:right="1800"/>
        <w:jc w:val="both"/>
        <w:rPr>
          <w:color w:val="000000" w:themeColor="text1"/>
          <w:sz w:val="22"/>
          <w:szCs w:val="22"/>
          <w:lang w:val="en-GB"/>
        </w:rPr>
      </w:pPr>
    </w:p>
    <w:tbl>
      <w:tblPr>
        <w:tblStyle w:val="TableGrid"/>
        <w:tblW w:w="0" w:type="auto"/>
        <w:jc w:val="center"/>
        <w:tblLook w:val="04A0" w:firstRow="1" w:lastRow="0" w:firstColumn="1" w:lastColumn="0" w:noHBand="0" w:noVBand="1"/>
      </w:tblPr>
      <w:tblGrid>
        <w:gridCol w:w="8542"/>
      </w:tblGrid>
      <w:tr w:rsidR="00655598" w:rsidRPr="00F07467" w14:paraId="067C59F3" w14:textId="77777777" w:rsidTr="002E3A5C">
        <w:trPr>
          <w:trHeight w:val="454"/>
          <w:jc w:val="center"/>
        </w:trPr>
        <w:tc>
          <w:tcPr>
            <w:tcW w:w="8542" w:type="dxa"/>
            <w:shd w:val="clear" w:color="auto" w:fill="1F497D" w:themeFill="text2"/>
            <w:vAlign w:val="center"/>
          </w:tcPr>
          <w:p w14:paraId="52725038" w14:textId="197BD8F2" w:rsidR="00655598" w:rsidRPr="00452B9E" w:rsidRDefault="00655598" w:rsidP="00B20EB8">
            <w:pPr>
              <w:tabs>
                <w:tab w:val="left" w:pos="7983"/>
              </w:tabs>
              <w:ind w:right="160"/>
              <w:rPr>
                <w:b/>
                <w:color w:val="FFFFFF" w:themeColor="background1"/>
                <w:sz w:val="20"/>
                <w:lang w:val="en-GB"/>
              </w:rPr>
            </w:pPr>
            <w:r w:rsidRPr="00452B9E">
              <w:rPr>
                <w:b/>
                <w:color w:val="FFFFFF" w:themeColor="background1"/>
                <w:sz w:val="20"/>
                <w:lang w:val="en-GB"/>
              </w:rPr>
              <w:t xml:space="preserve">Box </w:t>
            </w:r>
            <w:r w:rsidRPr="00F07467">
              <w:rPr>
                <w:b/>
                <w:bCs/>
                <w:color w:val="FFFFFF" w:themeColor="background1"/>
                <w:sz w:val="20"/>
                <w:szCs w:val="20"/>
                <w:lang w:val="en-GB"/>
              </w:rPr>
              <w:t>1</w:t>
            </w:r>
            <w:r w:rsidR="002833B9">
              <w:rPr>
                <w:b/>
                <w:bCs/>
                <w:color w:val="FFFFFF" w:themeColor="background1"/>
                <w:sz w:val="20"/>
                <w:szCs w:val="20"/>
                <w:lang w:val="en-GB"/>
              </w:rPr>
              <w:t>4</w:t>
            </w:r>
            <w:r w:rsidRPr="00452B9E">
              <w:rPr>
                <w:b/>
                <w:color w:val="FFFFFF" w:themeColor="background1"/>
                <w:sz w:val="20"/>
                <w:lang w:val="en-GB"/>
              </w:rPr>
              <w:t>. Cultural Competence in Evaluation</w:t>
            </w:r>
            <w:r w:rsidR="00FB3EC9">
              <w:rPr>
                <w:rStyle w:val="FootnoteReference"/>
                <w:b/>
                <w:color w:val="FFFFFF" w:themeColor="background1"/>
                <w:sz w:val="20"/>
                <w:lang w:val="en-GB"/>
              </w:rPr>
              <w:footnoteReference w:id="37"/>
            </w:r>
            <w:r w:rsidR="007F738C">
              <w:rPr>
                <w:rStyle w:val="FootnoteReference"/>
                <w:b/>
                <w:color w:val="FFFFFF" w:themeColor="background1"/>
                <w:sz w:val="20"/>
                <w:lang w:val="en-GB"/>
              </w:rPr>
              <w:footnoteReference w:id="38"/>
            </w:r>
          </w:p>
        </w:tc>
      </w:tr>
      <w:tr w:rsidR="00655598" w:rsidRPr="00F07467" w14:paraId="0EB14A0C" w14:textId="77777777" w:rsidTr="00452B9E">
        <w:trPr>
          <w:trHeight w:val="7679"/>
          <w:jc w:val="center"/>
        </w:trPr>
        <w:tc>
          <w:tcPr>
            <w:tcW w:w="8542" w:type="dxa"/>
            <w:shd w:val="clear" w:color="auto" w:fill="DBE5F1" w:themeFill="accent1" w:themeFillTint="33"/>
          </w:tcPr>
          <w:p w14:paraId="24A92D76" w14:textId="77777777" w:rsidR="00570E8A" w:rsidRPr="00F07467" w:rsidRDefault="00570E8A" w:rsidP="00B20EB8">
            <w:pPr>
              <w:pStyle w:val="BodyText"/>
              <w:tabs>
                <w:tab w:val="left" w:pos="7983"/>
              </w:tabs>
              <w:spacing w:line="259" w:lineRule="auto"/>
              <w:ind w:right="160"/>
              <w:jc w:val="both"/>
              <w:rPr>
                <w:sz w:val="10"/>
                <w:szCs w:val="10"/>
                <w:lang w:val="en-GB"/>
              </w:rPr>
            </w:pPr>
          </w:p>
          <w:p w14:paraId="1466939D" w14:textId="5D7CF05F" w:rsidR="00655598" w:rsidRPr="00452B9E" w:rsidRDefault="00655598" w:rsidP="00B20EB8">
            <w:pPr>
              <w:pStyle w:val="BodyText"/>
              <w:tabs>
                <w:tab w:val="left" w:pos="7983"/>
              </w:tabs>
              <w:spacing w:line="259" w:lineRule="auto"/>
              <w:ind w:right="160"/>
              <w:jc w:val="both"/>
              <w:rPr>
                <w:sz w:val="20"/>
                <w:lang w:val="en-GB"/>
              </w:rPr>
            </w:pPr>
            <w:r w:rsidRPr="00452B9E">
              <w:rPr>
                <w:sz w:val="20"/>
                <w:lang w:val="en-GB"/>
              </w:rPr>
              <w:t xml:space="preserve">Evaluations cannot be culture-free. Those who engage in evaluation do so from perspectives that reflect their values, ways of viewing the world, and their culture. Culture shapes the ways in which evaluation questions are </w:t>
            </w:r>
            <w:r w:rsidRPr="00F07467">
              <w:rPr>
                <w:sz w:val="20"/>
                <w:szCs w:val="20"/>
                <w:lang w:val="en-GB"/>
              </w:rPr>
              <w:t>conceptuali</w:t>
            </w:r>
            <w:r w:rsidR="002E627A" w:rsidRPr="00F07467">
              <w:rPr>
                <w:sz w:val="20"/>
                <w:szCs w:val="20"/>
                <w:lang w:val="en-GB"/>
              </w:rPr>
              <w:t>s</w:t>
            </w:r>
            <w:r w:rsidRPr="00F07467">
              <w:rPr>
                <w:sz w:val="20"/>
                <w:szCs w:val="20"/>
                <w:lang w:val="en-GB"/>
              </w:rPr>
              <w:t>ed</w:t>
            </w:r>
            <w:r w:rsidRPr="00452B9E">
              <w:rPr>
                <w:sz w:val="20"/>
                <w:lang w:val="en-GB"/>
              </w:rPr>
              <w:t xml:space="preserve"> which</w:t>
            </w:r>
            <w:r w:rsidR="00FE268E">
              <w:rPr>
                <w:sz w:val="20"/>
                <w:lang w:val="en-GB"/>
              </w:rPr>
              <w:t>,</w:t>
            </w:r>
            <w:r w:rsidRPr="00452B9E">
              <w:rPr>
                <w:sz w:val="20"/>
                <w:lang w:val="en-GB"/>
              </w:rPr>
              <w:t xml:space="preserve"> in turn</w:t>
            </w:r>
            <w:r w:rsidR="00FE268E">
              <w:rPr>
                <w:sz w:val="20"/>
                <w:lang w:val="en-GB"/>
              </w:rPr>
              <w:t>,</w:t>
            </w:r>
            <w:r w:rsidRPr="00452B9E">
              <w:rPr>
                <w:sz w:val="20"/>
                <w:lang w:val="en-GB"/>
              </w:rPr>
              <w:t xml:space="preserve"> influence what data are collected, how the data will be collected and analysed, and how data are interpreted. </w:t>
            </w:r>
            <w:r w:rsidR="0077644A">
              <w:rPr>
                <w:sz w:val="20"/>
                <w:szCs w:val="20"/>
                <w:lang w:val="en-GB"/>
              </w:rPr>
              <w:t>I</w:t>
            </w:r>
            <w:r w:rsidRPr="00F07467">
              <w:rPr>
                <w:sz w:val="20"/>
                <w:szCs w:val="20"/>
                <w:lang w:val="en-GB"/>
              </w:rPr>
              <w:t>naccurate</w:t>
            </w:r>
            <w:r w:rsidRPr="00452B9E">
              <w:rPr>
                <w:sz w:val="20"/>
                <w:lang w:val="en-GB"/>
              </w:rPr>
              <w:t xml:space="preserve"> or incomplete understandings of culture </w:t>
            </w:r>
            <w:r w:rsidRPr="00F07467">
              <w:rPr>
                <w:sz w:val="20"/>
                <w:szCs w:val="20"/>
                <w:lang w:val="en-GB"/>
              </w:rPr>
              <w:t>introduce</w:t>
            </w:r>
            <w:r w:rsidRPr="00452B9E">
              <w:rPr>
                <w:sz w:val="20"/>
                <w:lang w:val="en-GB"/>
              </w:rPr>
              <w:t xml:space="preserve"> systematic </w:t>
            </w:r>
            <w:r w:rsidRPr="00F07467">
              <w:rPr>
                <w:sz w:val="20"/>
                <w:szCs w:val="20"/>
                <w:lang w:val="en-GB"/>
              </w:rPr>
              <w:t>error</w:t>
            </w:r>
            <w:r w:rsidRPr="00452B9E">
              <w:rPr>
                <w:sz w:val="20"/>
                <w:lang w:val="en-GB"/>
              </w:rPr>
              <w:t xml:space="preserve"> that </w:t>
            </w:r>
            <w:r w:rsidRPr="00F07467">
              <w:rPr>
                <w:sz w:val="20"/>
                <w:szCs w:val="20"/>
                <w:lang w:val="en-GB"/>
              </w:rPr>
              <w:t>threatens</w:t>
            </w:r>
            <w:r w:rsidRPr="00452B9E">
              <w:rPr>
                <w:sz w:val="20"/>
                <w:lang w:val="en-GB"/>
              </w:rPr>
              <w:t xml:space="preserve"> validity</w:t>
            </w:r>
            <w:r w:rsidRPr="00F07467">
              <w:rPr>
                <w:sz w:val="20"/>
                <w:szCs w:val="20"/>
                <w:lang w:val="en-GB"/>
              </w:rPr>
              <w:t>.</w:t>
            </w:r>
            <w:r w:rsidRPr="00452B9E">
              <w:rPr>
                <w:sz w:val="20"/>
                <w:lang w:val="en-GB"/>
              </w:rPr>
              <w:t xml:space="preserve"> Culturally competent evaluators work to </w:t>
            </w:r>
            <w:r w:rsidRPr="00F07467">
              <w:rPr>
                <w:sz w:val="20"/>
                <w:szCs w:val="20"/>
                <w:lang w:val="en-GB"/>
              </w:rPr>
              <w:t>minimi</w:t>
            </w:r>
            <w:r w:rsidR="002E627A" w:rsidRPr="00F07467">
              <w:rPr>
                <w:sz w:val="20"/>
                <w:szCs w:val="20"/>
                <w:lang w:val="en-GB"/>
              </w:rPr>
              <w:t>s</w:t>
            </w:r>
            <w:r w:rsidRPr="00F07467">
              <w:rPr>
                <w:sz w:val="20"/>
                <w:szCs w:val="20"/>
                <w:lang w:val="en-GB"/>
              </w:rPr>
              <w:t>e</w:t>
            </w:r>
            <w:r w:rsidRPr="00452B9E">
              <w:rPr>
                <w:sz w:val="20"/>
                <w:lang w:val="en-GB"/>
              </w:rPr>
              <w:t xml:space="preserve"> error grounded in cultural biases, stereotypes, and lack of shared worldviews among stakeholders.</w:t>
            </w:r>
          </w:p>
          <w:p w14:paraId="3E39AA81" w14:textId="77777777" w:rsidR="00655598" w:rsidRPr="00452B9E" w:rsidRDefault="00655598" w:rsidP="00B20EB8">
            <w:pPr>
              <w:pStyle w:val="BodyText"/>
              <w:tabs>
                <w:tab w:val="left" w:pos="7983"/>
              </w:tabs>
              <w:spacing w:line="259" w:lineRule="auto"/>
              <w:ind w:right="160"/>
              <w:jc w:val="both"/>
              <w:rPr>
                <w:sz w:val="20"/>
                <w:lang w:val="en-GB"/>
              </w:rPr>
            </w:pPr>
          </w:p>
          <w:p w14:paraId="454EE0BE" w14:textId="30ED54CB" w:rsidR="00655598" w:rsidRPr="00452B9E" w:rsidRDefault="00655598" w:rsidP="00B20EB8">
            <w:pPr>
              <w:pStyle w:val="BodyText"/>
              <w:tabs>
                <w:tab w:val="left" w:pos="7983"/>
              </w:tabs>
              <w:spacing w:line="259" w:lineRule="auto"/>
              <w:ind w:right="160"/>
              <w:jc w:val="both"/>
              <w:rPr>
                <w:sz w:val="20"/>
                <w:lang w:val="en-GB"/>
              </w:rPr>
            </w:pPr>
            <w:r w:rsidRPr="00452B9E">
              <w:rPr>
                <w:sz w:val="20"/>
                <w:lang w:val="en-GB"/>
              </w:rPr>
              <w:t xml:space="preserve">Culture has implications for all evaluations and all phases of evaluation — including staffing, development, and implementation of evaluation efforts as well as communicating and using evaluation results. </w:t>
            </w:r>
            <w:r w:rsidR="00786936">
              <w:rPr>
                <w:sz w:val="20"/>
                <w:lang w:val="en-GB"/>
              </w:rPr>
              <w:t>P</w:t>
            </w:r>
            <w:r w:rsidRPr="00452B9E">
              <w:rPr>
                <w:sz w:val="20"/>
                <w:lang w:val="en-GB"/>
              </w:rPr>
              <w:t>ractices</w:t>
            </w:r>
            <w:r w:rsidR="00786936">
              <w:rPr>
                <w:sz w:val="20"/>
                <w:lang w:val="en-GB"/>
              </w:rPr>
              <w:t xml:space="preserve"> that</w:t>
            </w:r>
            <w:r w:rsidRPr="00452B9E">
              <w:rPr>
                <w:sz w:val="20"/>
                <w:lang w:val="en-GB"/>
              </w:rPr>
              <w:t xml:space="preserve"> can be employed to undertake a culturally sensitive evaluation</w:t>
            </w:r>
            <w:r w:rsidR="00786936">
              <w:rPr>
                <w:sz w:val="20"/>
                <w:lang w:val="en-GB"/>
              </w:rPr>
              <w:t xml:space="preserve"> include</w:t>
            </w:r>
            <w:r w:rsidRPr="00452B9E">
              <w:rPr>
                <w:sz w:val="20"/>
                <w:lang w:val="en-GB"/>
              </w:rPr>
              <w:t>:</w:t>
            </w:r>
          </w:p>
          <w:p w14:paraId="7E10B69B" w14:textId="77777777" w:rsidR="00655598" w:rsidRPr="00452B9E" w:rsidRDefault="00655598" w:rsidP="00B20EB8">
            <w:pPr>
              <w:pStyle w:val="BodyText"/>
              <w:tabs>
                <w:tab w:val="left" w:pos="7983"/>
              </w:tabs>
              <w:spacing w:line="259" w:lineRule="auto"/>
              <w:ind w:right="160"/>
              <w:jc w:val="both"/>
              <w:rPr>
                <w:sz w:val="20"/>
                <w:lang w:val="en-GB"/>
              </w:rPr>
            </w:pPr>
          </w:p>
          <w:p w14:paraId="623A537D" w14:textId="1BDACE15" w:rsidR="00655598" w:rsidRPr="00452B9E" w:rsidRDefault="00655598" w:rsidP="00B20EB8">
            <w:pPr>
              <w:pStyle w:val="BodyText"/>
              <w:widowControl w:val="0"/>
              <w:numPr>
                <w:ilvl w:val="0"/>
                <w:numId w:val="10"/>
              </w:numPr>
              <w:tabs>
                <w:tab w:val="left" w:pos="7983"/>
              </w:tabs>
              <w:autoSpaceDE w:val="0"/>
              <w:autoSpaceDN w:val="0"/>
              <w:spacing w:line="259" w:lineRule="auto"/>
              <w:ind w:right="160"/>
              <w:jc w:val="both"/>
              <w:rPr>
                <w:sz w:val="20"/>
                <w:lang w:val="en-GB"/>
              </w:rPr>
            </w:pPr>
            <w:r w:rsidRPr="00452B9E">
              <w:rPr>
                <w:sz w:val="20"/>
                <w:lang w:val="en-GB"/>
              </w:rPr>
              <w:t xml:space="preserve">Acknowledging the complexity of cultural identities: </w:t>
            </w:r>
            <w:r w:rsidR="00871499">
              <w:rPr>
                <w:sz w:val="20"/>
                <w:lang w:val="en-GB"/>
              </w:rPr>
              <w:t>C</w:t>
            </w:r>
            <w:r w:rsidRPr="00452B9E">
              <w:rPr>
                <w:sz w:val="20"/>
                <w:lang w:val="en-GB"/>
              </w:rPr>
              <w:t>ultural groupings are not static. People belong to multiple cultural groups. Navigating these groups typically requires reconciling multiple and sometimes clashing norms. Attempts to categori</w:t>
            </w:r>
            <w:r w:rsidR="0032112A" w:rsidRPr="00452B9E">
              <w:rPr>
                <w:sz w:val="20"/>
                <w:lang w:val="en-GB"/>
              </w:rPr>
              <w:t>s</w:t>
            </w:r>
            <w:r w:rsidRPr="00452B9E">
              <w:rPr>
                <w:sz w:val="20"/>
                <w:lang w:val="en-GB"/>
              </w:rPr>
              <w:t>e people often collapse identity into cultural groupings that may not accurately represent the true diversity that exists.</w:t>
            </w:r>
          </w:p>
          <w:p w14:paraId="72A1D3EC" w14:textId="77777777" w:rsidR="00655598" w:rsidRPr="00452B9E" w:rsidRDefault="00655598" w:rsidP="00B20EB8">
            <w:pPr>
              <w:pStyle w:val="BodyText"/>
              <w:tabs>
                <w:tab w:val="left" w:pos="7983"/>
              </w:tabs>
              <w:spacing w:line="259" w:lineRule="auto"/>
              <w:ind w:left="720" w:right="160"/>
              <w:jc w:val="both"/>
              <w:rPr>
                <w:sz w:val="20"/>
                <w:lang w:val="en-GB"/>
              </w:rPr>
            </w:pPr>
          </w:p>
          <w:p w14:paraId="454C0C0E" w14:textId="0080B64D" w:rsidR="00655598" w:rsidRPr="00452B9E" w:rsidRDefault="00655598" w:rsidP="00B20EB8">
            <w:pPr>
              <w:pStyle w:val="BodyText"/>
              <w:widowControl w:val="0"/>
              <w:numPr>
                <w:ilvl w:val="0"/>
                <w:numId w:val="10"/>
              </w:numPr>
              <w:tabs>
                <w:tab w:val="left" w:pos="7983"/>
              </w:tabs>
              <w:autoSpaceDE w:val="0"/>
              <w:autoSpaceDN w:val="0"/>
              <w:ind w:right="160"/>
              <w:jc w:val="both"/>
              <w:rPr>
                <w:sz w:val="20"/>
                <w:lang w:val="en-GB"/>
              </w:rPr>
            </w:pPr>
            <w:r w:rsidRPr="00452B9E">
              <w:rPr>
                <w:sz w:val="20"/>
                <w:lang w:val="en-GB"/>
              </w:rPr>
              <w:t xml:space="preserve">Recognizing the dynamics of power: </w:t>
            </w:r>
            <w:r w:rsidR="001A1E82">
              <w:rPr>
                <w:sz w:val="20"/>
                <w:lang w:val="en-GB"/>
              </w:rPr>
              <w:t>C</w:t>
            </w:r>
            <w:r w:rsidRPr="00452B9E">
              <w:rPr>
                <w:sz w:val="20"/>
                <w:lang w:val="en-GB"/>
              </w:rPr>
              <w:t xml:space="preserve">ultural groupings are ascribed differential status and power, with some holding privilege </w:t>
            </w:r>
            <w:r w:rsidR="001A1E82">
              <w:rPr>
                <w:sz w:val="20"/>
                <w:lang w:val="en-GB"/>
              </w:rPr>
              <w:t>un</w:t>
            </w:r>
            <w:r w:rsidRPr="00452B9E">
              <w:rPr>
                <w:sz w:val="20"/>
                <w:lang w:val="en-GB"/>
              </w:rPr>
              <w:t xml:space="preserve">aware </w:t>
            </w:r>
            <w:r w:rsidR="001A1E82">
              <w:rPr>
                <w:sz w:val="20"/>
                <w:lang w:val="en-GB"/>
              </w:rPr>
              <w:t>they possess</w:t>
            </w:r>
            <w:r w:rsidRPr="00452B9E">
              <w:rPr>
                <w:sz w:val="20"/>
                <w:lang w:val="en-GB"/>
              </w:rPr>
              <w:t xml:space="preserve"> and some being relegated to the status of ‘other’. Culturally competent evaluators work to avoid reinforcing cultural stereotypes and prejudice in their work, and are aware of marginali</w:t>
            </w:r>
            <w:r w:rsidR="0032112A" w:rsidRPr="00452B9E">
              <w:rPr>
                <w:sz w:val="20"/>
                <w:lang w:val="en-GB"/>
              </w:rPr>
              <w:t>s</w:t>
            </w:r>
            <w:r w:rsidRPr="00452B9E">
              <w:rPr>
                <w:sz w:val="20"/>
                <w:lang w:val="en-GB"/>
              </w:rPr>
              <w:t>ation.</w:t>
            </w:r>
          </w:p>
          <w:p w14:paraId="117750BA" w14:textId="77777777" w:rsidR="00655598" w:rsidRPr="00452B9E" w:rsidRDefault="00655598" w:rsidP="00B20EB8">
            <w:pPr>
              <w:pStyle w:val="BodyText"/>
              <w:tabs>
                <w:tab w:val="left" w:pos="7983"/>
              </w:tabs>
              <w:ind w:left="720" w:right="160"/>
              <w:jc w:val="both"/>
              <w:rPr>
                <w:sz w:val="20"/>
                <w:lang w:val="en-GB"/>
              </w:rPr>
            </w:pPr>
          </w:p>
          <w:p w14:paraId="2960A8AB" w14:textId="64DE6B42" w:rsidR="00655598" w:rsidRPr="00452B9E" w:rsidRDefault="00655598" w:rsidP="00B20EB8">
            <w:pPr>
              <w:pStyle w:val="BodyText"/>
              <w:widowControl w:val="0"/>
              <w:numPr>
                <w:ilvl w:val="0"/>
                <w:numId w:val="10"/>
              </w:numPr>
              <w:tabs>
                <w:tab w:val="left" w:pos="7983"/>
              </w:tabs>
              <w:autoSpaceDE w:val="0"/>
              <w:autoSpaceDN w:val="0"/>
              <w:spacing w:line="259" w:lineRule="auto"/>
              <w:ind w:right="160"/>
              <w:jc w:val="both"/>
              <w:rPr>
                <w:sz w:val="20"/>
                <w:lang w:val="en-GB"/>
              </w:rPr>
            </w:pPr>
            <w:r w:rsidRPr="00F07467">
              <w:rPr>
                <w:sz w:val="20"/>
                <w:szCs w:val="20"/>
                <w:lang w:val="en-GB"/>
              </w:rPr>
              <w:t>Recogni</w:t>
            </w:r>
            <w:r w:rsidR="0032112A" w:rsidRPr="00F07467">
              <w:rPr>
                <w:sz w:val="20"/>
                <w:szCs w:val="20"/>
                <w:lang w:val="en-GB"/>
              </w:rPr>
              <w:t>s</w:t>
            </w:r>
            <w:r w:rsidRPr="00F07467">
              <w:rPr>
                <w:sz w:val="20"/>
                <w:szCs w:val="20"/>
                <w:lang w:val="en-GB"/>
              </w:rPr>
              <w:t>ing</w:t>
            </w:r>
            <w:r w:rsidRPr="00452B9E">
              <w:rPr>
                <w:sz w:val="20"/>
                <w:lang w:val="en-GB"/>
              </w:rPr>
              <w:t xml:space="preserve"> and eliminating bias in language: </w:t>
            </w:r>
            <w:r w:rsidR="00CF380A">
              <w:rPr>
                <w:sz w:val="20"/>
                <w:lang w:val="en-GB"/>
              </w:rPr>
              <w:t>T</w:t>
            </w:r>
            <w:r w:rsidRPr="00452B9E">
              <w:rPr>
                <w:sz w:val="20"/>
                <w:lang w:val="en-GB"/>
              </w:rPr>
              <w:t>houghtful and deliberate use of language can reduce bias when conducting culturally competent evaluations.</w:t>
            </w:r>
          </w:p>
          <w:p w14:paraId="7C336B54" w14:textId="77777777" w:rsidR="00655598" w:rsidRPr="00452B9E" w:rsidRDefault="00655598" w:rsidP="00B20EB8">
            <w:pPr>
              <w:pStyle w:val="BodyText"/>
              <w:tabs>
                <w:tab w:val="left" w:pos="7983"/>
              </w:tabs>
              <w:spacing w:line="259" w:lineRule="auto"/>
              <w:ind w:left="720" w:right="160"/>
              <w:jc w:val="both"/>
              <w:rPr>
                <w:sz w:val="20"/>
                <w:lang w:val="en-GB"/>
              </w:rPr>
            </w:pPr>
          </w:p>
          <w:p w14:paraId="5BA97318" w14:textId="0FC49390" w:rsidR="00655598" w:rsidRPr="00452B9E" w:rsidRDefault="00655598" w:rsidP="00B20EB8">
            <w:pPr>
              <w:pStyle w:val="BodyText"/>
              <w:widowControl w:val="0"/>
              <w:numPr>
                <w:ilvl w:val="0"/>
                <w:numId w:val="10"/>
              </w:numPr>
              <w:tabs>
                <w:tab w:val="left" w:pos="7983"/>
              </w:tabs>
              <w:autoSpaceDE w:val="0"/>
              <w:autoSpaceDN w:val="0"/>
              <w:spacing w:line="259" w:lineRule="auto"/>
              <w:ind w:right="160"/>
              <w:jc w:val="both"/>
              <w:rPr>
                <w:sz w:val="20"/>
                <w:lang w:val="en-GB"/>
              </w:rPr>
            </w:pPr>
            <w:r w:rsidRPr="00452B9E">
              <w:rPr>
                <w:sz w:val="20"/>
                <w:lang w:val="en-GB"/>
              </w:rPr>
              <w:t xml:space="preserve">Employing culturally appropriate methods: </w:t>
            </w:r>
            <w:r w:rsidR="00CF380A">
              <w:rPr>
                <w:sz w:val="20"/>
                <w:lang w:val="en-GB"/>
              </w:rPr>
              <w:t>C</w:t>
            </w:r>
            <w:r w:rsidRPr="00452B9E">
              <w:rPr>
                <w:sz w:val="20"/>
                <w:lang w:val="en-GB"/>
              </w:rPr>
              <w:t>ulturally competent evaluators also are aware of the many ways data can be analysed and interpreted</w:t>
            </w:r>
            <w:r w:rsidR="00CF380A">
              <w:rPr>
                <w:sz w:val="20"/>
                <w:lang w:val="en-GB"/>
              </w:rPr>
              <w:t>,</w:t>
            </w:r>
            <w:r w:rsidRPr="00452B9E">
              <w:rPr>
                <w:sz w:val="20"/>
                <w:lang w:val="en-GB"/>
              </w:rPr>
              <w:t xml:space="preserve"> and the contexts in which findings can be disseminated. </w:t>
            </w:r>
            <w:r w:rsidR="00CF380A">
              <w:rPr>
                <w:sz w:val="20"/>
                <w:lang w:val="en-GB"/>
              </w:rPr>
              <w:t>They</w:t>
            </w:r>
            <w:r w:rsidRPr="00F07467">
              <w:rPr>
                <w:sz w:val="20"/>
                <w:szCs w:val="20"/>
                <w:lang w:val="en-GB"/>
              </w:rPr>
              <w:t xml:space="preserve"> seek to</w:t>
            </w:r>
            <w:r w:rsidRPr="00452B9E">
              <w:rPr>
                <w:sz w:val="20"/>
                <w:lang w:val="en-GB"/>
              </w:rPr>
              <w:t xml:space="preserve"> consult and engage with groups who are the focus of the data to determine alternative approaches to analyse and present findings, and to consider multiple audience perspectives in the process of interpretation.</w:t>
            </w:r>
          </w:p>
        </w:tc>
      </w:tr>
    </w:tbl>
    <w:p w14:paraId="074CFA1C" w14:textId="1C985977" w:rsidR="00B527A4" w:rsidRPr="00F07467" w:rsidRDefault="00B527A4" w:rsidP="00B527A4">
      <w:pPr>
        <w:spacing w:line="276" w:lineRule="auto"/>
        <w:ind w:left="1800" w:right="1800"/>
        <w:rPr>
          <w:lang w:val="en-GB"/>
        </w:rPr>
      </w:pPr>
    </w:p>
    <w:p w14:paraId="41CBD48D" w14:textId="021B7B7B" w:rsidR="00B5091B" w:rsidRPr="00452B9E" w:rsidRDefault="002539E0" w:rsidP="001A78E3">
      <w:pPr>
        <w:spacing w:line="276" w:lineRule="auto"/>
        <w:ind w:left="1800" w:right="1800"/>
        <w:rPr>
          <w:color w:val="231F20"/>
          <w:sz w:val="22"/>
          <w:lang w:val="en-GB"/>
        </w:rPr>
      </w:pPr>
      <w:r w:rsidRPr="00452B9E">
        <w:rPr>
          <w:b/>
          <w:color w:val="1F497D" w:themeColor="text2"/>
          <w:sz w:val="32"/>
          <w:lang w:val="en-GB"/>
        </w:rPr>
        <w:t>4</w:t>
      </w:r>
      <w:r w:rsidR="00B527A4" w:rsidRPr="00F07467">
        <w:rPr>
          <w:b/>
          <w:bCs/>
          <w:color w:val="1F497D" w:themeColor="text2"/>
          <w:sz w:val="32"/>
          <w:szCs w:val="32"/>
          <w:lang w:val="en-GB"/>
        </w:rPr>
        <w:t>.</w:t>
      </w:r>
      <w:r w:rsidR="00700B86">
        <w:rPr>
          <w:b/>
          <w:bCs/>
          <w:color w:val="1F497D" w:themeColor="text2"/>
          <w:sz w:val="32"/>
          <w:szCs w:val="32"/>
          <w:lang w:val="en-GB"/>
        </w:rPr>
        <w:t>2</w:t>
      </w:r>
      <w:r w:rsidR="00B527A4" w:rsidRPr="00452B9E">
        <w:rPr>
          <w:b/>
          <w:color w:val="1F497D" w:themeColor="text2"/>
          <w:sz w:val="32"/>
          <w:lang w:val="en-GB"/>
        </w:rPr>
        <w:t xml:space="preserve">    Scope of analysis of HR&amp;GE responsive evaluations</w:t>
      </w:r>
    </w:p>
    <w:p w14:paraId="1A2CFE0E" w14:textId="6318EEC5" w:rsidR="006C0E75" w:rsidRDefault="00B111A7" w:rsidP="00E83E18">
      <w:pPr>
        <w:tabs>
          <w:tab w:val="left" w:pos="2520"/>
        </w:tabs>
        <w:spacing w:before="269" w:line="276" w:lineRule="auto"/>
        <w:ind w:left="1800" w:right="1800"/>
        <w:jc w:val="both"/>
        <w:rPr>
          <w:color w:val="231F20"/>
          <w:sz w:val="22"/>
          <w:lang w:val="en-GB"/>
        </w:rPr>
      </w:pPr>
      <w:r w:rsidRPr="00452B9E">
        <w:rPr>
          <w:color w:val="231F20"/>
          <w:sz w:val="22"/>
          <w:lang w:val="en-GB"/>
        </w:rPr>
        <w:lastRenderedPageBreak/>
        <w:t xml:space="preserve">Designing an intervention implies anticipating </w:t>
      </w:r>
      <w:r w:rsidR="00B20D34">
        <w:rPr>
          <w:color w:val="231F20"/>
          <w:spacing w:val="-3"/>
          <w:sz w:val="22"/>
          <w:lang w:val="en-GB"/>
        </w:rPr>
        <w:t>what</w:t>
      </w:r>
      <w:r w:rsidR="00B20D34" w:rsidRPr="00452B9E">
        <w:rPr>
          <w:color w:val="231F20"/>
          <w:spacing w:val="-3"/>
          <w:sz w:val="22"/>
          <w:lang w:val="en-GB"/>
        </w:rPr>
        <w:t xml:space="preserve"> </w:t>
      </w:r>
      <w:r w:rsidRPr="00452B9E">
        <w:rPr>
          <w:color w:val="231F20"/>
          <w:sz w:val="22"/>
          <w:lang w:val="en-GB"/>
        </w:rPr>
        <w:t xml:space="preserve">the situation will look </w:t>
      </w:r>
      <w:r w:rsidR="00026CFC">
        <w:rPr>
          <w:color w:val="231F20"/>
          <w:sz w:val="22"/>
          <w:lang w:val="en-GB"/>
        </w:rPr>
        <w:t xml:space="preserve">like </w:t>
      </w:r>
      <w:r w:rsidRPr="00452B9E">
        <w:rPr>
          <w:color w:val="231F20"/>
          <w:sz w:val="22"/>
          <w:lang w:val="en-GB"/>
        </w:rPr>
        <w:t xml:space="preserve">once the </w:t>
      </w:r>
      <w:r w:rsidRPr="00452B9E">
        <w:rPr>
          <w:color w:val="231F20"/>
          <w:spacing w:val="-3"/>
          <w:sz w:val="22"/>
          <w:lang w:val="en-GB"/>
        </w:rPr>
        <w:t>inter</w:t>
      </w:r>
      <w:r w:rsidRPr="00452B9E">
        <w:rPr>
          <w:color w:val="231F20"/>
          <w:sz w:val="22"/>
          <w:lang w:val="en-GB"/>
        </w:rPr>
        <w:t>vention has been implemented successfully</w:t>
      </w:r>
      <w:r>
        <w:rPr>
          <w:color w:val="231F20"/>
          <w:sz w:val="22"/>
          <w:lang w:val="en-GB"/>
        </w:rPr>
        <w:t>, and plan</w:t>
      </w:r>
      <w:r w:rsidR="00026CFC">
        <w:rPr>
          <w:color w:val="231F20"/>
          <w:sz w:val="22"/>
          <w:lang w:val="en-GB"/>
        </w:rPr>
        <w:t>ning</w:t>
      </w:r>
      <w:r>
        <w:rPr>
          <w:color w:val="231F20"/>
          <w:sz w:val="22"/>
          <w:lang w:val="en-GB"/>
        </w:rPr>
        <w:t xml:space="preserve"> for an evaluation to understand what worked and what didn</w:t>
      </w:r>
      <w:r w:rsidR="00FF378A">
        <w:rPr>
          <w:color w:val="231F20"/>
          <w:sz w:val="22"/>
          <w:lang w:val="en-GB"/>
        </w:rPr>
        <w:t>’</w:t>
      </w:r>
      <w:r>
        <w:rPr>
          <w:color w:val="231F20"/>
          <w:sz w:val="22"/>
          <w:lang w:val="en-GB"/>
        </w:rPr>
        <w:t>t in the promot</w:t>
      </w:r>
      <w:r w:rsidR="00BE3475">
        <w:rPr>
          <w:color w:val="231F20"/>
          <w:sz w:val="22"/>
          <w:lang w:val="en-GB"/>
        </w:rPr>
        <w:t>ion</w:t>
      </w:r>
      <w:r>
        <w:rPr>
          <w:color w:val="231F20"/>
          <w:sz w:val="22"/>
          <w:lang w:val="en-GB"/>
        </w:rPr>
        <w:t xml:space="preserve"> of HR</w:t>
      </w:r>
      <w:r w:rsidR="00FF378A">
        <w:rPr>
          <w:color w:val="231F20"/>
          <w:sz w:val="22"/>
          <w:lang w:val="en-GB"/>
        </w:rPr>
        <w:t>&amp;</w:t>
      </w:r>
      <w:r>
        <w:rPr>
          <w:color w:val="231F20"/>
          <w:sz w:val="22"/>
          <w:lang w:val="en-GB"/>
        </w:rPr>
        <w:t>GE</w:t>
      </w:r>
      <w:r w:rsidRPr="00452B9E">
        <w:rPr>
          <w:color w:val="231F20"/>
          <w:sz w:val="22"/>
          <w:lang w:val="en-GB"/>
        </w:rPr>
        <w:t xml:space="preserve">. </w:t>
      </w:r>
      <w:r w:rsidR="00CD34DF" w:rsidRPr="00452B9E">
        <w:rPr>
          <w:color w:val="231F20"/>
          <w:sz w:val="22"/>
          <w:lang w:val="en-GB"/>
        </w:rPr>
        <w:t>If HR&amp;GE responsive, the evaluation</w:t>
      </w:r>
      <w:r w:rsidR="00CD34DF" w:rsidRPr="00452B9E">
        <w:rPr>
          <w:color w:val="231F20"/>
          <w:spacing w:val="-7"/>
          <w:sz w:val="22"/>
          <w:lang w:val="en-GB"/>
        </w:rPr>
        <w:t xml:space="preserve"> </w:t>
      </w:r>
      <w:r w:rsidR="00CD34DF" w:rsidRPr="00452B9E">
        <w:rPr>
          <w:color w:val="231F20"/>
          <w:sz w:val="22"/>
          <w:lang w:val="en-GB"/>
        </w:rPr>
        <w:t>will</w:t>
      </w:r>
      <w:r w:rsidR="00CD34DF" w:rsidRPr="00452B9E">
        <w:rPr>
          <w:color w:val="231F20"/>
          <w:spacing w:val="-6"/>
          <w:sz w:val="22"/>
          <w:lang w:val="en-GB"/>
        </w:rPr>
        <w:t xml:space="preserve"> </w:t>
      </w:r>
      <w:r w:rsidR="00CD34DF" w:rsidRPr="00452B9E">
        <w:rPr>
          <w:color w:val="231F20"/>
          <w:sz w:val="22"/>
          <w:lang w:val="en-GB"/>
        </w:rPr>
        <w:t>analyse</w:t>
      </w:r>
      <w:r w:rsidR="00CD34DF" w:rsidRPr="00452B9E">
        <w:rPr>
          <w:color w:val="231F20"/>
          <w:spacing w:val="-6"/>
          <w:sz w:val="22"/>
          <w:lang w:val="en-GB"/>
        </w:rPr>
        <w:t xml:space="preserve"> </w:t>
      </w:r>
      <w:r w:rsidR="00CD34DF" w:rsidRPr="00452B9E">
        <w:rPr>
          <w:color w:val="231F20"/>
          <w:spacing w:val="-3"/>
          <w:sz w:val="22"/>
          <w:lang w:val="en-GB"/>
        </w:rPr>
        <w:t>how</w:t>
      </w:r>
      <w:r w:rsidR="00CD34DF" w:rsidRPr="00452B9E">
        <w:rPr>
          <w:color w:val="231F20"/>
          <w:spacing w:val="-6"/>
          <w:sz w:val="22"/>
          <w:lang w:val="en-GB"/>
        </w:rPr>
        <w:t xml:space="preserve"> </w:t>
      </w:r>
      <w:r w:rsidR="00CD34DF" w:rsidRPr="00452B9E">
        <w:rPr>
          <w:color w:val="231F20"/>
          <w:sz w:val="22"/>
          <w:lang w:val="en-GB"/>
        </w:rPr>
        <w:t>HR&amp;GE</w:t>
      </w:r>
      <w:r w:rsidR="00CD34DF" w:rsidRPr="00452B9E">
        <w:rPr>
          <w:color w:val="231F20"/>
          <w:spacing w:val="-6"/>
          <w:sz w:val="22"/>
          <w:lang w:val="en-GB"/>
        </w:rPr>
        <w:t xml:space="preserve"> </w:t>
      </w:r>
      <w:r w:rsidR="00CD34DF" w:rsidRPr="00452B9E">
        <w:rPr>
          <w:color w:val="231F20"/>
          <w:sz w:val="22"/>
          <w:lang w:val="en-GB"/>
        </w:rPr>
        <w:t>objectives</w:t>
      </w:r>
      <w:r w:rsidR="00CD34DF" w:rsidRPr="00452B9E">
        <w:rPr>
          <w:color w:val="231F20"/>
          <w:spacing w:val="-6"/>
          <w:sz w:val="22"/>
          <w:lang w:val="en-GB"/>
        </w:rPr>
        <w:t xml:space="preserve"> </w:t>
      </w:r>
      <w:r w:rsidR="00CD34DF" w:rsidRPr="00452B9E">
        <w:rPr>
          <w:color w:val="231F20"/>
          <w:sz w:val="22"/>
          <w:lang w:val="en-GB"/>
        </w:rPr>
        <w:t>and</w:t>
      </w:r>
      <w:r w:rsidR="00CD34DF" w:rsidRPr="00452B9E">
        <w:rPr>
          <w:color w:val="231F20"/>
          <w:spacing w:val="-6"/>
          <w:sz w:val="22"/>
          <w:lang w:val="en-GB"/>
        </w:rPr>
        <w:t xml:space="preserve"> </w:t>
      </w:r>
      <w:r w:rsidR="00CD34DF" w:rsidRPr="00452B9E">
        <w:rPr>
          <w:color w:val="231F20"/>
          <w:sz w:val="22"/>
          <w:lang w:val="en-GB"/>
        </w:rPr>
        <w:t>HRBA</w:t>
      </w:r>
      <w:r w:rsidR="00CD34DF" w:rsidRPr="00452B9E">
        <w:rPr>
          <w:color w:val="231F20"/>
          <w:spacing w:val="-6"/>
          <w:sz w:val="22"/>
          <w:lang w:val="en-GB"/>
        </w:rPr>
        <w:t xml:space="preserve"> </w:t>
      </w:r>
      <w:r w:rsidR="00CD34DF" w:rsidRPr="00452B9E">
        <w:rPr>
          <w:color w:val="231F20"/>
          <w:sz w:val="22"/>
          <w:lang w:val="en-GB"/>
        </w:rPr>
        <w:t>&amp;</w:t>
      </w:r>
      <w:r w:rsidR="00CD34DF" w:rsidRPr="00452B9E">
        <w:rPr>
          <w:color w:val="231F20"/>
          <w:spacing w:val="-6"/>
          <w:sz w:val="22"/>
          <w:lang w:val="en-GB"/>
        </w:rPr>
        <w:t xml:space="preserve"> </w:t>
      </w:r>
      <w:r w:rsidR="00CD34DF" w:rsidRPr="00452B9E">
        <w:rPr>
          <w:color w:val="231F20"/>
          <w:sz w:val="22"/>
          <w:lang w:val="en-GB"/>
        </w:rPr>
        <w:t>GE</w:t>
      </w:r>
      <w:r w:rsidR="00CD34DF" w:rsidRPr="00452B9E">
        <w:rPr>
          <w:color w:val="231F20"/>
          <w:spacing w:val="-6"/>
          <w:sz w:val="22"/>
          <w:lang w:val="en-GB"/>
        </w:rPr>
        <w:t xml:space="preserve"> </w:t>
      </w:r>
      <w:r w:rsidR="00CD34DF" w:rsidRPr="00452B9E">
        <w:rPr>
          <w:color w:val="231F20"/>
          <w:sz w:val="22"/>
          <w:lang w:val="en-GB"/>
        </w:rPr>
        <w:t>mainstreaming</w:t>
      </w:r>
      <w:r w:rsidR="00CD34DF" w:rsidRPr="00452B9E">
        <w:rPr>
          <w:color w:val="231F20"/>
          <w:spacing w:val="-6"/>
          <w:sz w:val="22"/>
          <w:lang w:val="en-GB"/>
        </w:rPr>
        <w:t xml:space="preserve"> </w:t>
      </w:r>
      <w:r w:rsidR="00CD34DF" w:rsidRPr="00452B9E">
        <w:rPr>
          <w:color w:val="231F20"/>
          <w:sz w:val="22"/>
          <w:lang w:val="en-GB"/>
        </w:rPr>
        <w:t>principles</w:t>
      </w:r>
      <w:r w:rsidR="00CD34DF" w:rsidRPr="00452B9E">
        <w:rPr>
          <w:color w:val="231F20"/>
          <w:spacing w:val="-6"/>
          <w:sz w:val="22"/>
          <w:lang w:val="en-GB"/>
        </w:rPr>
        <w:t xml:space="preserve"> </w:t>
      </w:r>
      <w:r w:rsidR="00CD34DF" w:rsidRPr="00452B9E">
        <w:rPr>
          <w:color w:val="231F20"/>
          <w:sz w:val="22"/>
          <w:lang w:val="en-GB"/>
        </w:rPr>
        <w:t>were included in the intervention design</w:t>
      </w:r>
      <w:r w:rsidR="00BE3475">
        <w:rPr>
          <w:color w:val="231F20"/>
          <w:sz w:val="22"/>
          <w:lang w:val="en-GB"/>
        </w:rPr>
        <w:t>,</w:t>
      </w:r>
      <w:r w:rsidR="00CD34DF" w:rsidRPr="00452B9E">
        <w:rPr>
          <w:color w:val="231F20"/>
          <w:sz w:val="22"/>
          <w:lang w:val="en-GB"/>
        </w:rPr>
        <w:t xml:space="preserve"> and </w:t>
      </w:r>
      <w:r w:rsidR="00CD34DF" w:rsidRPr="00452B9E">
        <w:rPr>
          <w:color w:val="231F20"/>
          <w:spacing w:val="-3"/>
          <w:sz w:val="22"/>
          <w:lang w:val="en-GB"/>
        </w:rPr>
        <w:t xml:space="preserve">how </w:t>
      </w:r>
      <w:r w:rsidR="00CD34DF" w:rsidRPr="00452B9E">
        <w:rPr>
          <w:color w:val="231F20"/>
          <w:sz w:val="22"/>
          <w:lang w:val="en-GB"/>
        </w:rPr>
        <w:t xml:space="preserve">and if HR&amp;GE results </w:t>
      </w:r>
      <w:r w:rsidR="00CD34DF" w:rsidRPr="00452B9E">
        <w:rPr>
          <w:color w:val="231F20"/>
          <w:spacing w:val="-3"/>
          <w:sz w:val="22"/>
          <w:lang w:val="en-GB"/>
        </w:rPr>
        <w:t xml:space="preserve">have </w:t>
      </w:r>
      <w:r w:rsidR="00CD34DF" w:rsidRPr="00452B9E">
        <w:rPr>
          <w:color w:val="231F20"/>
          <w:sz w:val="22"/>
          <w:lang w:val="en-GB"/>
        </w:rPr>
        <w:t>been</w:t>
      </w:r>
      <w:r w:rsidR="00CD34DF" w:rsidRPr="00452B9E">
        <w:rPr>
          <w:color w:val="231F20"/>
          <w:spacing w:val="1"/>
          <w:sz w:val="22"/>
          <w:lang w:val="en-GB"/>
        </w:rPr>
        <w:t xml:space="preserve"> </w:t>
      </w:r>
      <w:r w:rsidR="00CD34DF" w:rsidRPr="00452B9E">
        <w:rPr>
          <w:color w:val="231F20"/>
          <w:sz w:val="22"/>
          <w:lang w:val="en-GB"/>
        </w:rPr>
        <w:t>achieved.</w:t>
      </w:r>
      <w:r w:rsidR="001363BB">
        <w:rPr>
          <w:color w:val="231F20"/>
          <w:sz w:val="22"/>
          <w:lang w:val="en-GB"/>
        </w:rPr>
        <w:t xml:space="preserve"> </w:t>
      </w:r>
    </w:p>
    <w:p w14:paraId="4182FD85" w14:textId="48F96141" w:rsidR="00DB1BCF" w:rsidRDefault="0086637F" w:rsidP="00E83E18">
      <w:pPr>
        <w:tabs>
          <w:tab w:val="left" w:pos="2520"/>
        </w:tabs>
        <w:spacing w:before="269" w:line="276" w:lineRule="auto"/>
        <w:ind w:left="1800" w:right="1800"/>
        <w:jc w:val="both"/>
        <w:rPr>
          <w:color w:val="000000" w:themeColor="text1"/>
          <w:sz w:val="22"/>
          <w:szCs w:val="22"/>
          <w:lang w:val="en-GB"/>
        </w:rPr>
      </w:pPr>
      <w:r w:rsidRPr="00A25F50">
        <w:rPr>
          <w:color w:val="000000" w:themeColor="text1"/>
          <w:sz w:val="22"/>
          <w:szCs w:val="22"/>
          <w:lang w:val="en-GB"/>
        </w:rPr>
        <w:t>HR&amp;GE responsive evaluation</w:t>
      </w:r>
      <w:r w:rsidR="006C0E75">
        <w:rPr>
          <w:color w:val="000000" w:themeColor="text1"/>
          <w:sz w:val="22"/>
          <w:szCs w:val="22"/>
          <w:lang w:val="en-GB"/>
        </w:rPr>
        <w:t>s</w:t>
      </w:r>
      <w:r w:rsidRPr="00A25F50">
        <w:rPr>
          <w:color w:val="000000" w:themeColor="text1"/>
          <w:sz w:val="22"/>
          <w:szCs w:val="22"/>
          <w:lang w:val="en-GB"/>
        </w:rPr>
        <w:t xml:space="preserve"> </w:t>
      </w:r>
      <w:r w:rsidR="00D50B59">
        <w:rPr>
          <w:color w:val="000000" w:themeColor="text1"/>
          <w:sz w:val="22"/>
          <w:szCs w:val="22"/>
          <w:lang w:val="en-GB"/>
        </w:rPr>
        <w:t>assess</w:t>
      </w:r>
      <w:r w:rsidRPr="00A25F50">
        <w:rPr>
          <w:color w:val="000000" w:themeColor="text1"/>
          <w:sz w:val="22"/>
          <w:szCs w:val="22"/>
          <w:lang w:val="en-GB"/>
        </w:rPr>
        <w:t xml:space="preserve"> the extent to which an intervention being evaluated has been guided by organizational and system-wide objectives on gender equality and human rights. Accordingly, evaluations should analyse whether </w:t>
      </w:r>
      <w:r w:rsidR="00A25F50" w:rsidRPr="00A25F50">
        <w:rPr>
          <w:color w:val="000000" w:themeColor="text1"/>
          <w:sz w:val="22"/>
          <w:szCs w:val="22"/>
          <w:lang w:val="en-GB"/>
        </w:rPr>
        <w:t xml:space="preserve">all stakeholders, </w:t>
      </w:r>
      <w:r w:rsidR="00A25F50" w:rsidRPr="00452B9E">
        <w:rPr>
          <w:color w:val="000000" w:themeColor="text1"/>
          <w:sz w:val="22"/>
          <w:szCs w:val="22"/>
          <w:lang w:val="en-GB"/>
        </w:rPr>
        <w:t>particularly</w:t>
      </w:r>
      <w:r w:rsidR="00A25F50" w:rsidRPr="00A25F50">
        <w:rPr>
          <w:color w:val="000000" w:themeColor="text1"/>
          <w:sz w:val="22"/>
          <w:szCs w:val="22"/>
          <w:lang w:val="en-GB"/>
        </w:rPr>
        <w:t xml:space="preserve"> </w:t>
      </w:r>
      <w:r w:rsidR="00A25F50" w:rsidRPr="00452B9E">
        <w:rPr>
          <w:color w:val="000000" w:themeColor="text1"/>
          <w:sz w:val="22"/>
          <w:szCs w:val="22"/>
          <w:lang w:val="en-GB"/>
        </w:rPr>
        <w:t>women</w:t>
      </w:r>
      <w:r w:rsidR="00A25F50" w:rsidRPr="00A25F50">
        <w:rPr>
          <w:color w:val="000000" w:themeColor="text1"/>
          <w:sz w:val="22"/>
          <w:szCs w:val="22"/>
          <w:lang w:val="en-GB"/>
        </w:rPr>
        <w:t xml:space="preserve"> </w:t>
      </w:r>
      <w:r w:rsidR="00A25F50" w:rsidRPr="00452B9E">
        <w:rPr>
          <w:color w:val="000000" w:themeColor="text1"/>
          <w:sz w:val="22"/>
          <w:szCs w:val="22"/>
          <w:lang w:val="en-GB"/>
        </w:rPr>
        <w:t>and</w:t>
      </w:r>
      <w:r w:rsidR="00A25F50" w:rsidRPr="00A25F50">
        <w:rPr>
          <w:color w:val="000000" w:themeColor="text1"/>
          <w:sz w:val="22"/>
          <w:szCs w:val="22"/>
          <w:lang w:val="en-GB"/>
        </w:rPr>
        <w:t xml:space="preserve"> </w:t>
      </w:r>
      <w:r w:rsidR="00A25F50">
        <w:rPr>
          <w:color w:val="000000" w:themeColor="text1"/>
          <w:sz w:val="22"/>
          <w:szCs w:val="22"/>
          <w:lang w:val="en-GB"/>
        </w:rPr>
        <w:t>groups in vulnerable situations,</w:t>
      </w:r>
      <w:r w:rsidRPr="00A25F50">
        <w:rPr>
          <w:color w:val="000000" w:themeColor="text1"/>
          <w:sz w:val="22"/>
          <w:szCs w:val="22"/>
          <w:lang w:val="en-GB"/>
        </w:rPr>
        <w:t xml:space="preserve"> have equal rights, responsibilities and opportunities, and whether this has led to results such as greater equality. Moreover, evaluations need to be inclusive of and consider different points of view </w:t>
      </w:r>
      <w:r w:rsidR="00167982">
        <w:rPr>
          <w:color w:val="000000" w:themeColor="text1"/>
          <w:sz w:val="22"/>
          <w:szCs w:val="22"/>
          <w:lang w:val="en-GB"/>
        </w:rPr>
        <w:t>of</w:t>
      </w:r>
      <w:r w:rsidR="00167982" w:rsidRPr="00A25F50">
        <w:rPr>
          <w:color w:val="000000" w:themeColor="text1"/>
          <w:sz w:val="22"/>
          <w:szCs w:val="22"/>
          <w:lang w:val="en-GB"/>
        </w:rPr>
        <w:t xml:space="preserve"> </w:t>
      </w:r>
      <w:r w:rsidRPr="00A25F50">
        <w:rPr>
          <w:color w:val="000000" w:themeColor="text1"/>
          <w:sz w:val="22"/>
          <w:szCs w:val="22"/>
          <w:lang w:val="en-GB"/>
        </w:rPr>
        <w:t>the various stakeholder groups involved in the intervention</w:t>
      </w:r>
      <w:r w:rsidR="00DB1BCF">
        <w:rPr>
          <w:color w:val="000000" w:themeColor="text1"/>
          <w:sz w:val="22"/>
          <w:szCs w:val="22"/>
          <w:lang w:val="en-GB"/>
        </w:rPr>
        <w:t xml:space="preserve">, in particular </w:t>
      </w:r>
      <w:r w:rsidR="006A5D9B">
        <w:rPr>
          <w:color w:val="000000" w:themeColor="text1"/>
          <w:sz w:val="22"/>
          <w:szCs w:val="22"/>
          <w:lang w:val="en-GB"/>
        </w:rPr>
        <w:t>groups in vulnerable situations</w:t>
      </w:r>
      <w:r w:rsidRPr="00A25F50">
        <w:rPr>
          <w:color w:val="000000" w:themeColor="text1"/>
          <w:sz w:val="22"/>
          <w:szCs w:val="22"/>
          <w:lang w:val="en-GB"/>
        </w:rPr>
        <w:t xml:space="preserve">. </w:t>
      </w:r>
    </w:p>
    <w:p w14:paraId="6786A916" w14:textId="162F8068" w:rsidR="00D372B9" w:rsidRDefault="00167982" w:rsidP="00E83E18">
      <w:pPr>
        <w:tabs>
          <w:tab w:val="left" w:pos="2520"/>
        </w:tabs>
        <w:spacing w:before="269" w:line="276" w:lineRule="auto"/>
        <w:ind w:left="1800" w:right="1800"/>
        <w:jc w:val="both"/>
        <w:rPr>
          <w:color w:val="000000" w:themeColor="text1"/>
          <w:sz w:val="22"/>
          <w:szCs w:val="22"/>
          <w:lang w:val="en-GB"/>
        </w:rPr>
      </w:pPr>
      <w:r>
        <w:rPr>
          <w:color w:val="000000" w:themeColor="text1"/>
          <w:sz w:val="22"/>
          <w:szCs w:val="22"/>
          <w:lang w:val="en-GB"/>
        </w:rPr>
        <w:t>E</w:t>
      </w:r>
      <w:r w:rsidR="0086637F" w:rsidRPr="00A25F50">
        <w:rPr>
          <w:color w:val="000000" w:themeColor="text1"/>
          <w:sz w:val="22"/>
          <w:szCs w:val="22"/>
          <w:lang w:val="en-GB"/>
        </w:rPr>
        <w:t xml:space="preserve">valuations </w:t>
      </w:r>
      <w:r>
        <w:rPr>
          <w:color w:val="000000" w:themeColor="text1"/>
          <w:sz w:val="22"/>
          <w:szCs w:val="22"/>
          <w:lang w:val="en-GB"/>
        </w:rPr>
        <w:t>should also</w:t>
      </w:r>
      <w:r w:rsidRPr="00A25F50">
        <w:rPr>
          <w:color w:val="000000" w:themeColor="text1"/>
          <w:sz w:val="22"/>
          <w:szCs w:val="22"/>
          <w:lang w:val="en-GB"/>
        </w:rPr>
        <w:t xml:space="preserve"> </w:t>
      </w:r>
      <w:r w:rsidR="0086637F" w:rsidRPr="00A25F50">
        <w:rPr>
          <w:color w:val="000000" w:themeColor="text1"/>
          <w:sz w:val="22"/>
          <w:szCs w:val="22"/>
          <w:lang w:val="en-GB"/>
        </w:rPr>
        <w:t xml:space="preserve">distinguish between the genuine adoption of </w:t>
      </w:r>
      <w:r w:rsidR="0032155B">
        <w:rPr>
          <w:color w:val="000000" w:themeColor="text1"/>
          <w:sz w:val="22"/>
          <w:szCs w:val="22"/>
          <w:lang w:val="en-GB"/>
        </w:rPr>
        <w:t xml:space="preserve">GE and </w:t>
      </w:r>
      <w:r w:rsidR="0086637F" w:rsidRPr="00A25F50">
        <w:rPr>
          <w:color w:val="000000" w:themeColor="text1"/>
          <w:sz w:val="22"/>
          <w:szCs w:val="22"/>
          <w:lang w:val="en-GB"/>
        </w:rPr>
        <w:t xml:space="preserve">HRBA, and the rhetorical use of human rights </w:t>
      </w:r>
      <w:r w:rsidR="0032155B">
        <w:rPr>
          <w:color w:val="000000" w:themeColor="text1"/>
          <w:sz w:val="22"/>
          <w:szCs w:val="22"/>
          <w:lang w:val="en-GB"/>
        </w:rPr>
        <w:t xml:space="preserve">and gender </w:t>
      </w:r>
      <w:r w:rsidR="0086637F" w:rsidRPr="00A25F50">
        <w:rPr>
          <w:color w:val="000000" w:themeColor="text1"/>
          <w:sz w:val="22"/>
          <w:szCs w:val="22"/>
          <w:lang w:val="en-GB"/>
        </w:rPr>
        <w:t xml:space="preserve">terminology, or the adoption of approaches (e.g. poverty reduction, social welfare and/or social protection) that overlap with but are different from </w:t>
      </w:r>
      <w:r w:rsidR="0032155B">
        <w:rPr>
          <w:color w:val="000000" w:themeColor="text1"/>
          <w:sz w:val="22"/>
          <w:szCs w:val="22"/>
          <w:lang w:val="en-GB"/>
        </w:rPr>
        <w:t xml:space="preserve">GE and </w:t>
      </w:r>
      <w:r w:rsidR="0086637F" w:rsidRPr="00A25F50">
        <w:rPr>
          <w:color w:val="000000" w:themeColor="text1"/>
          <w:sz w:val="22"/>
          <w:szCs w:val="22"/>
          <w:lang w:val="en-GB"/>
        </w:rPr>
        <w:t xml:space="preserve">HRBA.  </w:t>
      </w:r>
    </w:p>
    <w:p w14:paraId="3639B5E9" w14:textId="3297B9ED" w:rsidR="0086637F" w:rsidRDefault="00D65AB1" w:rsidP="00E83E18">
      <w:pPr>
        <w:tabs>
          <w:tab w:val="left" w:pos="2520"/>
        </w:tabs>
        <w:spacing w:before="269" w:line="276" w:lineRule="auto"/>
        <w:ind w:left="1800" w:right="1800"/>
        <w:jc w:val="both"/>
        <w:rPr>
          <w:color w:val="000000" w:themeColor="text1"/>
          <w:sz w:val="22"/>
          <w:szCs w:val="22"/>
          <w:lang w:val="en-GB"/>
        </w:rPr>
      </w:pPr>
      <w:r>
        <w:rPr>
          <w:color w:val="000000" w:themeColor="text1"/>
          <w:sz w:val="22"/>
          <w:szCs w:val="22"/>
          <w:lang w:val="en-GB"/>
        </w:rPr>
        <w:t xml:space="preserve">It is imperative that HR&amp;GE responsive evaluations are designed to understand the depth of HR&amp;GE mainstreaming. </w:t>
      </w:r>
      <w:r w:rsidR="00B23535">
        <w:rPr>
          <w:color w:val="000000" w:themeColor="text1"/>
          <w:sz w:val="22"/>
          <w:szCs w:val="22"/>
          <w:lang w:val="en-GB"/>
        </w:rPr>
        <w:t xml:space="preserve">Further, while </w:t>
      </w:r>
      <w:r w:rsidR="009B41CD">
        <w:rPr>
          <w:color w:val="000000" w:themeColor="text1"/>
          <w:sz w:val="22"/>
          <w:szCs w:val="22"/>
          <w:lang w:val="en-GB"/>
        </w:rPr>
        <w:t>successes in mainstreaming HR</w:t>
      </w:r>
      <w:r w:rsidR="0026695A">
        <w:rPr>
          <w:color w:val="000000" w:themeColor="text1"/>
          <w:sz w:val="22"/>
          <w:szCs w:val="22"/>
          <w:lang w:val="en-GB"/>
        </w:rPr>
        <w:t>&amp;GE</w:t>
      </w:r>
      <w:r w:rsidR="009B41CD">
        <w:rPr>
          <w:color w:val="000000" w:themeColor="text1"/>
          <w:sz w:val="22"/>
          <w:szCs w:val="22"/>
          <w:lang w:val="en-GB"/>
        </w:rPr>
        <w:t xml:space="preserve"> can be identified </w:t>
      </w:r>
      <w:r w:rsidR="0026695A">
        <w:rPr>
          <w:color w:val="000000" w:themeColor="text1"/>
          <w:sz w:val="22"/>
          <w:szCs w:val="22"/>
          <w:lang w:val="en-GB"/>
        </w:rPr>
        <w:t>through</w:t>
      </w:r>
      <w:r w:rsidR="009B41CD">
        <w:rPr>
          <w:color w:val="000000" w:themeColor="text1"/>
          <w:sz w:val="22"/>
          <w:szCs w:val="22"/>
          <w:lang w:val="en-GB"/>
        </w:rPr>
        <w:t xml:space="preserve"> evaluations</w:t>
      </w:r>
      <w:r w:rsidR="0026695A">
        <w:rPr>
          <w:color w:val="000000" w:themeColor="text1"/>
          <w:sz w:val="22"/>
          <w:szCs w:val="22"/>
          <w:lang w:val="en-GB"/>
        </w:rPr>
        <w:t>,</w:t>
      </w:r>
      <w:r w:rsidR="009B41CD">
        <w:rPr>
          <w:color w:val="000000" w:themeColor="text1"/>
          <w:sz w:val="22"/>
          <w:szCs w:val="22"/>
          <w:lang w:val="en-GB"/>
        </w:rPr>
        <w:t xml:space="preserve"> it is </w:t>
      </w:r>
      <w:r w:rsidR="0086637F" w:rsidRPr="00A25F50">
        <w:rPr>
          <w:color w:val="000000" w:themeColor="text1"/>
          <w:sz w:val="22"/>
          <w:szCs w:val="22"/>
          <w:lang w:val="en-GB"/>
        </w:rPr>
        <w:t>equally</w:t>
      </w:r>
      <w:r w:rsidR="00F53648">
        <w:rPr>
          <w:color w:val="000000" w:themeColor="text1"/>
          <w:sz w:val="22"/>
          <w:szCs w:val="22"/>
          <w:lang w:val="en-GB"/>
        </w:rPr>
        <w:t xml:space="preserve"> important to</w:t>
      </w:r>
      <w:r w:rsidR="0086637F" w:rsidRPr="00A25F50">
        <w:rPr>
          <w:color w:val="000000" w:themeColor="text1"/>
          <w:sz w:val="22"/>
          <w:szCs w:val="22"/>
          <w:lang w:val="en-GB"/>
        </w:rPr>
        <w:t xml:space="preserve"> learn </w:t>
      </w:r>
      <w:r w:rsidR="004D4AE6">
        <w:rPr>
          <w:color w:val="000000" w:themeColor="text1"/>
          <w:sz w:val="22"/>
          <w:szCs w:val="22"/>
          <w:lang w:val="en-GB"/>
        </w:rPr>
        <w:t xml:space="preserve">from </w:t>
      </w:r>
      <w:r w:rsidR="0086637F" w:rsidRPr="00A25F50">
        <w:rPr>
          <w:color w:val="000000" w:themeColor="text1"/>
          <w:sz w:val="22"/>
          <w:szCs w:val="22"/>
          <w:lang w:val="en-GB"/>
        </w:rPr>
        <w:t xml:space="preserve">failings in </w:t>
      </w:r>
      <w:r w:rsidR="004D4AE6">
        <w:rPr>
          <w:color w:val="000000" w:themeColor="text1"/>
          <w:sz w:val="22"/>
          <w:szCs w:val="22"/>
          <w:lang w:val="en-GB"/>
        </w:rPr>
        <w:t>HR&amp;GE</w:t>
      </w:r>
      <w:r w:rsidR="0086637F" w:rsidRPr="00A25F50">
        <w:rPr>
          <w:color w:val="000000" w:themeColor="text1"/>
          <w:sz w:val="22"/>
          <w:szCs w:val="22"/>
          <w:lang w:val="en-GB"/>
        </w:rPr>
        <w:t xml:space="preserve"> mainstreaming. For example, if staff perceive </w:t>
      </w:r>
      <w:r w:rsidR="00944A21">
        <w:rPr>
          <w:color w:val="000000" w:themeColor="text1"/>
          <w:sz w:val="22"/>
          <w:szCs w:val="22"/>
          <w:lang w:val="en-GB"/>
        </w:rPr>
        <w:t>HR&amp;GE</w:t>
      </w:r>
      <w:r w:rsidR="00944A21" w:rsidRPr="00A25F50">
        <w:rPr>
          <w:color w:val="000000" w:themeColor="text1"/>
          <w:sz w:val="22"/>
          <w:szCs w:val="22"/>
          <w:lang w:val="en-GB"/>
        </w:rPr>
        <w:t xml:space="preserve"> </w:t>
      </w:r>
      <w:r w:rsidR="0086637F" w:rsidRPr="00A25F50">
        <w:rPr>
          <w:color w:val="000000" w:themeColor="text1"/>
          <w:sz w:val="22"/>
          <w:szCs w:val="22"/>
          <w:lang w:val="en-GB"/>
        </w:rPr>
        <w:t>mainstreaming as a bureaucratic or technical requirement without implications for their work, and if internal incentive structures are weak and lines of accountability unclear, the approach may have no impact.</w:t>
      </w:r>
      <w:r w:rsidR="005214B9">
        <w:rPr>
          <w:color w:val="000000" w:themeColor="text1"/>
          <w:sz w:val="22"/>
          <w:szCs w:val="22"/>
          <w:lang w:val="en-GB"/>
        </w:rPr>
        <w:t xml:space="preserve"> </w:t>
      </w:r>
    </w:p>
    <w:p w14:paraId="58C0C42D" w14:textId="67B4267B" w:rsidR="00FC1BDE" w:rsidRPr="00452B9E" w:rsidRDefault="00FC1BDE" w:rsidP="00FC1BDE">
      <w:pPr>
        <w:pStyle w:val="BodyText"/>
        <w:spacing w:before="67" w:line="276" w:lineRule="auto"/>
        <w:ind w:left="1800" w:right="1800"/>
        <w:jc w:val="both"/>
        <w:rPr>
          <w:color w:val="000000" w:themeColor="text1"/>
          <w:sz w:val="22"/>
          <w:lang w:val="en-GB"/>
        </w:rPr>
      </w:pPr>
      <w:r w:rsidRPr="00452B9E">
        <w:rPr>
          <w:color w:val="000000" w:themeColor="text1"/>
          <w:sz w:val="22"/>
          <w:lang w:val="en-GB"/>
        </w:rPr>
        <w:t xml:space="preserve">HRBA </w:t>
      </w:r>
      <w:r>
        <w:rPr>
          <w:color w:val="000000" w:themeColor="text1"/>
          <w:sz w:val="22"/>
          <w:lang w:val="en-GB"/>
        </w:rPr>
        <w:t>and gender-responsive approach</w:t>
      </w:r>
      <w:r w:rsidR="00944A21">
        <w:rPr>
          <w:color w:val="000000" w:themeColor="text1"/>
          <w:sz w:val="22"/>
          <w:lang w:val="en-GB"/>
        </w:rPr>
        <w:t>es</w:t>
      </w:r>
      <w:r>
        <w:rPr>
          <w:color w:val="000000" w:themeColor="text1"/>
          <w:sz w:val="22"/>
          <w:lang w:val="en-GB"/>
        </w:rPr>
        <w:t xml:space="preserve"> </w:t>
      </w:r>
      <w:r w:rsidRPr="00452B9E">
        <w:rPr>
          <w:color w:val="000000" w:themeColor="text1"/>
          <w:sz w:val="22"/>
          <w:lang w:val="en-GB"/>
        </w:rPr>
        <w:t xml:space="preserve">give the same importance to process as </w:t>
      </w:r>
      <w:r w:rsidR="00944A21">
        <w:rPr>
          <w:color w:val="000000" w:themeColor="text1"/>
          <w:sz w:val="22"/>
          <w:lang w:val="en-GB"/>
        </w:rPr>
        <w:t>they</w:t>
      </w:r>
      <w:r w:rsidRPr="00452B9E">
        <w:rPr>
          <w:color w:val="000000" w:themeColor="text1"/>
          <w:sz w:val="22"/>
          <w:lang w:val="en-GB"/>
        </w:rPr>
        <w:t xml:space="preserve"> do to results</w:t>
      </w:r>
      <w:r w:rsidR="001C389B">
        <w:rPr>
          <w:color w:val="000000" w:themeColor="text1"/>
          <w:sz w:val="22"/>
          <w:lang w:val="en-GB"/>
        </w:rPr>
        <w:t xml:space="preserve"> i.e. t</w:t>
      </w:r>
      <w:r w:rsidRPr="00452B9E">
        <w:rPr>
          <w:color w:val="000000" w:themeColor="text1"/>
          <w:spacing w:val="-17"/>
          <w:sz w:val="22"/>
          <w:lang w:val="en-GB"/>
        </w:rPr>
        <w:t xml:space="preserve">he </w:t>
      </w:r>
      <w:r w:rsidRPr="00452B9E">
        <w:rPr>
          <w:color w:val="000000" w:themeColor="text1"/>
          <w:sz w:val="22"/>
          <w:lang w:val="en-GB"/>
        </w:rPr>
        <w:t xml:space="preserve">commitment to achieving those rights, </w:t>
      </w:r>
      <w:r w:rsidR="001C389B">
        <w:rPr>
          <w:color w:val="000000" w:themeColor="text1"/>
          <w:sz w:val="22"/>
          <w:lang w:val="en-GB"/>
        </w:rPr>
        <w:t xml:space="preserve">and </w:t>
      </w:r>
      <w:r w:rsidRPr="00452B9E">
        <w:rPr>
          <w:color w:val="000000" w:themeColor="text1"/>
          <w:sz w:val="22"/>
          <w:lang w:val="en-GB"/>
        </w:rPr>
        <w:t xml:space="preserve">the processes through which a society </w:t>
      </w:r>
      <w:r w:rsidRPr="00452B9E">
        <w:rPr>
          <w:color w:val="000000" w:themeColor="text1"/>
          <w:spacing w:val="-6"/>
          <w:sz w:val="22"/>
          <w:lang w:val="en-GB"/>
        </w:rPr>
        <w:t xml:space="preserve">moves </w:t>
      </w:r>
      <w:r w:rsidRPr="00452B9E">
        <w:rPr>
          <w:color w:val="000000" w:themeColor="text1"/>
          <w:spacing w:val="-3"/>
          <w:sz w:val="22"/>
          <w:lang w:val="en-GB"/>
        </w:rPr>
        <w:t xml:space="preserve">towards </w:t>
      </w:r>
      <w:r w:rsidRPr="00452B9E">
        <w:rPr>
          <w:color w:val="000000" w:themeColor="text1"/>
          <w:sz w:val="22"/>
          <w:lang w:val="en-GB"/>
        </w:rPr>
        <w:t xml:space="preserve">realizing them, are crucial. A human rights </w:t>
      </w:r>
      <w:r>
        <w:rPr>
          <w:color w:val="000000" w:themeColor="text1"/>
          <w:sz w:val="22"/>
          <w:lang w:val="en-GB"/>
        </w:rPr>
        <w:t xml:space="preserve">and gender </w:t>
      </w:r>
      <w:r w:rsidRPr="00452B9E">
        <w:rPr>
          <w:color w:val="000000" w:themeColor="text1"/>
          <w:sz w:val="22"/>
          <w:lang w:val="en-GB"/>
        </w:rPr>
        <w:t xml:space="preserve">analysis will determine the quality of the mechanisms </w:t>
      </w:r>
      <w:r w:rsidRPr="00452B9E">
        <w:rPr>
          <w:color w:val="000000" w:themeColor="text1"/>
          <w:spacing w:val="-3"/>
          <w:sz w:val="22"/>
          <w:lang w:val="en-GB"/>
        </w:rPr>
        <w:t xml:space="preserve">available </w:t>
      </w:r>
      <w:r w:rsidRPr="00452B9E">
        <w:rPr>
          <w:color w:val="000000" w:themeColor="text1"/>
          <w:sz w:val="22"/>
          <w:lang w:val="en-GB"/>
        </w:rPr>
        <w:t>for</w:t>
      </w:r>
      <w:r w:rsidRPr="00452B9E">
        <w:rPr>
          <w:color w:val="000000" w:themeColor="text1"/>
          <w:spacing w:val="13"/>
          <w:sz w:val="22"/>
          <w:lang w:val="en-GB"/>
        </w:rPr>
        <w:t xml:space="preserve"> </w:t>
      </w:r>
      <w:r w:rsidRPr="00452B9E">
        <w:rPr>
          <w:color w:val="000000" w:themeColor="text1"/>
          <w:sz w:val="22"/>
          <w:lang w:val="en-GB"/>
        </w:rPr>
        <w:t xml:space="preserve">participatory processes and </w:t>
      </w:r>
      <w:r w:rsidR="00D13340">
        <w:rPr>
          <w:color w:val="000000" w:themeColor="text1"/>
          <w:sz w:val="22"/>
          <w:lang w:val="en-GB"/>
        </w:rPr>
        <w:t xml:space="preserve">the </w:t>
      </w:r>
      <w:r w:rsidRPr="00452B9E">
        <w:rPr>
          <w:color w:val="000000" w:themeColor="text1"/>
          <w:sz w:val="22"/>
          <w:lang w:val="en-GB"/>
        </w:rPr>
        <w:t xml:space="preserve">level of participation that has occurred as a result. Non-discrimination, local ownership, capacity development and accountability are essential characteristics of a </w:t>
      </w:r>
      <w:r w:rsidRPr="00452B9E">
        <w:rPr>
          <w:color w:val="000000" w:themeColor="text1"/>
          <w:spacing w:val="-2"/>
          <w:sz w:val="22"/>
          <w:lang w:val="en-GB"/>
        </w:rPr>
        <w:t xml:space="preserve">high-quality </w:t>
      </w:r>
      <w:r w:rsidRPr="00452B9E">
        <w:rPr>
          <w:color w:val="000000" w:themeColor="text1"/>
          <w:sz w:val="22"/>
          <w:lang w:val="en-GB"/>
        </w:rPr>
        <w:t>participatory process.</w:t>
      </w:r>
    </w:p>
    <w:p w14:paraId="7632DC38" w14:textId="77777777" w:rsidR="00FC1BDE" w:rsidRPr="00452B9E" w:rsidRDefault="00FC1BDE" w:rsidP="00FC1BDE">
      <w:pPr>
        <w:spacing w:line="276" w:lineRule="auto"/>
        <w:ind w:left="1800" w:right="1800"/>
        <w:jc w:val="both"/>
        <w:rPr>
          <w:color w:val="000000" w:themeColor="text1"/>
          <w:sz w:val="22"/>
          <w:lang w:val="en-GB"/>
        </w:rPr>
      </w:pPr>
    </w:p>
    <w:p w14:paraId="18374370" w14:textId="05351CF8" w:rsidR="00FC1BDE" w:rsidRPr="001F5145" w:rsidRDefault="00FC1BDE" w:rsidP="00FC1BDE">
      <w:pPr>
        <w:spacing w:line="276" w:lineRule="auto"/>
        <w:ind w:left="1800" w:right="1800"/>
        <w:jc w:val="both"/>
        <w:rPr>
          <w:color w:val="000000" w:themeColor="text1"/>
          <w:sz w:val="22"/>
          <w:szCs w:val="22"/>
          <w:lang w:val="en-GB"/>
        </w:rPr>
      </w:pPr>
      <w:r w:rsidRPr="001F5145">
        <w:rPr>
          <w:color w:val="000000" w:themeColor="text1"/>
          <w:sz w:val="22"/>
          <w:szCs w:val="22"/>
          <w:lang w:val="en-GB"/>
        </w:rPr>
        <w:t xml:space="preserve">The challenge for evaluations is to determine whether interventions and development </w:t>
      </w:r>
      <w:r w:rsidRPr="001F5145">
        <w:rPr>
          <w:color w:val="000000" w:themeColor="text1"/>
          <w:spacing w:val="-4"/>
          <w:sz w:val="22"/>
          <w:szCs w:val="22"/>
          <w:lang w:val="en-GB"/>
        </w:rPr>
        <w:t>pro</w:t>
      </w:r>
      <w:r w:rsidRPr="001F5145">
        <w:rPr>
          <w:color w:val="000000" w:themeColor="text1"/>
          <w:sz w:val="22"/>
          <w:szCs w:val="22"/>
          <w:lang w:val="en-GB"/>
        </w:rPr>
        <w:t>cesses are participatory and include all relevant rights holders. One way this may be accomplished is by including evaluation questions and data collection instruments that allow evaluators to assess if the intervention has been participatory and inclusive. The implementation of the evaluation also needs to be an active, free and meaningful participatory process.</w:t>
      </w:r>
      <w:r w:rsidR="00873AE6">
        <w:rPr>
          <w:color w:val="000000" w:themeColor="text1"/>
          <w:sz w:val="22"/>
          <w:szCs w:val="22"/>
          <w:lang w:val="en-GB"/>
        </w:rPr>
        <w:t xml:space="preserve"> </w:t>
      </w:r>
      <w:r w:rsidR="00873AE6" w:rsidRPr="008649E3">
        <w:rPr>
          <w:color w:val="000000" w:themeColor="text1"/>
          <w:sz w:val="22"/>
          <w:szCs w:val="22"/>
          <w:lang w:val="en-GB"/>
        </w:rPr>
        <w:t>The evaluation should</w:t>
      </w:r>
      <w:r w:rsidR="00873AE6">
        <w:rPr>
          <w:color w:val="000000" w:themeColor="text1"/>
          <w:sz w:val="22"/>
          <w:szCs w:val="22"/>
          <w:lang w:val="en-GB"/>
        </w:rPr>
        <w:t xml:space="preserve"> </w:t>
      </w:r>
      <w:r w:rsidR="00873AE6" w:rsidRPr="008649E3">
        <w:rPr>
          <w:color w:val="000000" w:themeColor="text1"/>
          <w:sz w:val="22"/>
          <w:szCs w:val="22"/>
          <w:lang w:val="en-GB"/>
        </w:rPr>
        <w:t>seek to ensure the participation, representation and</w:t>
      </w:r>
      <w:r w:rsidR="00873AE6">
        <w:rPr>
          <w:color w:val="000000" w:themeColor="text1"/>
          <w:sz w:val="22"/>
          <w:szCs w:val="22"/>
          <w:lang w:val="en-GB"/>
        </w:rPr>
        <w:t xml:space="preserve"> </w:t>
      </w:r>
      <w:r w:rsidR="00873AE6" w:rsidRPr="008649E3">
        <w:rPr>
          <w:color w:val="000000" w:themeColor="text1"/>
          <w:sz w:val="22"/>
          <w:szCs w:val="22"/>
          <w:lang w:val="en-GB"/>
        </w:rPr>
        <w:t>inclusion of a wide range of stakeholders, including local and grassroots</w:t>
      </w:r>
      <w:r w:rsidR="00873AE6">
        <w:rPr>
          <w:color w:val="000000" w:themeColor="text1"/>
          <w:sz w:val="22"/>
          <w:szCs w:val="22"/>
          <w:lang w:val="en-GB"/>
        </w:rPr>
        <w:t xml:space="preserve"> </w:t>
      </w:r>
      <w:r w:rsidR="00873AE6" w:rsidRPr="008649E3">
        <w:rPr>
          <w:color w:val="000000" w:themeColor="text1"/>
          <w:sz w:val="22"/>
          <w:szCs w:val="22"/>
          <w:lang w:val="en-GB"/>
        </w:rPr>
        <w:t>organizations, women’s rights/feminist activists, youth-led and -based</w:t>
      </w:r>
      <w:r w:rsidR="00873AE6">
        <w:rPr>
          <w:color w:val="000000" w:themeColor="text1"/>
          <w:sz w:val="22"/>
          <w:szCs w:val="22"/>
          <w:lang w:val="en-GB"/>
        </w:rPr>
        <w:t xml:space="preserve"> </w:t>
      </w:r>
      <w:r w:rsidR="00873AE6" w:rsidRPr="008649E3">
        <w:rPr>
          <w:color w:val="000000" w:themeColor="text1"/>
          <w:sz w:val="22"/>
          <w:szCs w:val="22"/>
          <w:lang w:val="en-GB"/>
        </w:rPr>
        <w:t>organizations, and stakeholders who are underrepresented or excluded from</w:t>
      </w:r>
      <w:r w:rsidR="00873AE6">
        <w:rPr>
          <w:color w:val="000000" w:themeColor="text1"/>
          <w:sz w:val="22"/>
          <w:szCs w:val="22"/>
          <w:lang w:val="en-GB"/>
        </w:rPr>
        <w:t xml:space="preserve"> </w:t>
      </w:r>
      <w:r w:rsidR="00873AE6" w:rsidRPr="008649E3">
        <w:rPr>
          <w:color w:val="000000" w:themeColor="text1"/>
          <w:sz w:val="22"/>
          <w:szCs w:val="22"/>
          <w:lang w:val="en-GB"/>
        </w:rPr>
        <w:t xml:space="preserve">development processes. Their </w:t>
      </w:r>
      <w:r w:rsidR="00873AE6" w:rsidRPr="008649E3">
        <w:rPr>
          <w:color w:val="000000" w:themeColor="text1"/>
          <w:sz w:val="22"/>
          <w:szCs w:val="22"/>
          <w:lang w:val="en-GB"/>
        </w:rPr>
        <w:lastRenderedPageBreak/>
        <w:t>participation, representation and inclusion</w:t>
      </w:r>
      <w:r w:rsidR="00873AE6">
        <w:rPr>
          <w:color w:val="000000" w:themeColor="text1"/>
          <w:sz w:val="22"/>
          <w:szCs w:val="22"/>
          <w:lang w:val="en-GB"/>
        </w:rPr>
        <w:t xml:space="preserve"> </w:t>
      </w:r>
      <w:r w:rsidR="00873AE6" w:rsidRPr="008649E3">
        <w:rPr>
          <w:color w:val="000000" w:themeColor="text1"/>
          <w:sz w:val="22"/>
          <w:szCs w:val="22"/>
          <w:lang w:val="en-GB"/>
        </w:rPr>
        <w:t>should be ensured throughout the evaluation process, from its preparation to</w:t>
      </w:r>
      <w:r w:rsidR="00873AE6">
        <w:rPr>
          <w:color w:val="000000" w:themeColor="text1"/>
          <w:sz w:val="22"/>
          <w:szCs w:val="22"/>
          <w:lang w:val="en-GB"/>
        </w:rPr>
        <w:t xml:space="preserve"> </w:t>
      </w:r>
      <w:r w:rsidR="00873AE6" w:rsidRPr="008649E3">
        <w:rPr>
          <w:color w:val="000000" w:themeColor="text1"/>
          <w:sz w:val="22"/>
          <w:szCs w:val="22"/>
          <w:lang w:val="en-GB"/>
        </w:rPr>
        <w:t>the dissemination and facilitation of use of its results.</w:t>
      </w:r>
      <w:r w:rsidR="00873AE6">
        <w:rPr>
          <w:rStyle w:val="FootnoteReference"/>
          <w:color w:val="000000" w:themeColor="text1"/>
          <w:sz w:val="22"/>
          <w:szCs w:val="22"/>
          <w:lang w:val="en-GB"/>
        </w:rPr>
        <w:footnoteReference w:id="39"/>
      </w:r>
    </w:p>
    <w:p w14:paraId="1B22D32A" w14:textId="127D5D8F" w:rsidR="00FC1BDE" w:rsidRDefault="00FC1BDE" w:rsidP="00FC1BDE">
      <w:pPr>
        <w:spacing w:line="276" w:lineRule="auto"/>
        <w:ind w:left="1800" w:right="1800"/>
        <w:jc w:val="both"/>
        <w:rPr>
          <w:color w:val="000000" w:themeColor="text1"/>
          <w:sz w:val="22"/>
          <w:szCs w:val="22"/>
          <w:lang w:val="en-GB"/>
        </w:rPr>
      </w:pPr>
    </w:p>
    <w:p w14:paraId="63E27D2E" w14:textId="304271C6" w:rsidR="00845358" w:rsidRDefault="00845358" w:rsidP="00FC1BDE">
      <w:pPr>
        <w:spacing w:line="276" w:lineRule="auto"/>
        <w:ind w:left="1800" w:right="1800"/>
        <w:jc w:val="both"/>
        <w:rPr>
          <w:color w:val="000000" w:themeColor="text1"/>
          <w:sz w:val="22"/>
          <w:szCs w:val="22"/>
          <w:lang w:val="en-GB"/>
        </w:rPr>
      </w:pPr>
      <w:r>
        <w:rPr>
          <w:i/>
          <w:noProof/>
          <w:lang w:eastAsia="zh-CN"/>
        </w:rPr>
        <mc:AlternateContent>
          <mc:Choice Requires="wps">
            <w:drawing>
              <wp:anchor distT="182880" distB="182880" distL="114300" distR="114300" simplePos="0" relativeHeight="251658248" behindDoc="0" locked="0" layoutInCell="1" allowOverlap="1" wp14:anchorId="66849C46" wp14:editId="44AB66F3">
                <wp:simplePos x="0" y="0"/>
                <wp:positionH relativeFrom="column">
                  <wp:posOffset>1355090</wp:posOffset>
                </wp:positionH>
                <wp:positionV relativeFrom="paragraph">
                  <wp:posOffset>12700</wp:posOffset>
                </wp:positionV>
                <wp:extent cx="4729480" cy="2563495"/>
                <wp:effectExtent l="0" t="0" r="0" b="1905"/>
                <wp:wrapTight wrapText="bothSides">
                  <wp:wrapPolygon edited="0">
                    <wp:start x="0" y="0"/>
                    <wp:lineTo x="0" y="21509"/>
                    <wp:lineTo x="21519" y="21509"/>
                    <wp:lineTo x="21519" y="0"/>
                    <wp:lineTo x="0" y="0"/>
                  </wp:wrapPolygon>
                </wp:wrapTight>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25634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1C1D6" w14:textId="6E2A3818" w:rsidR="00845358" w:rsidRDefault="00845358" w:rsidP="00845358">
                            <w:pPr>
                              <w:pStyle w:val="UNEGboxhead"/>
                            </w:pPr>
                            <w:r>
                              <w:t xml:space="preserve">Example: </w:t>
                            </w:r>
                            <w:r w:rsidRPr="001F5145">
                              <w:rPr>
                                <w:color w:val="000000" w:themeColor="text1"/>
                                <w:szCs w:val="22"/>
                                <w:lang w:val="en-GB"/>
                              </w:rPr>
                              <w:t xml:space="preserve">OHCHR </w:t>
                            </w:r>
                            <w:hyperlink r:id="rId122">
                              <w:r w:rsidRPr="001F5145">
                                <w:rPr>
                                  <w:rStyle w:val="Hyperlink"/>
                                  <w:szCs w:val="22"/>
                                  <w:lang w:val="en-GB"/>
                                </w:rPr>
                                <w:t>Evaluation of the UN Free and Equal Campaign</w:t>
                              </w:r>
                            </w:hyperlink>
                          </w:p>
                          <w:p w14:paraId="3F361552" w14:textId="7BFB2E40" w:rsidR="00845358" w:rsidRDefault="000D2BB7" w:rsidP="000D2BB7">
                            <w:pPr>
                              <w:pStyle w:val="UNEGboxtext"/>
                            </w:pPr>
                            <w:r w:rsidRPr="000D2BB7">
                              <w:t>In its section addressing the integration of gender and human rights, the evaluation specifically considered whether a HR&amp;GE perspective was considered within the planning and implementation of the campaign, and the participation of women, peoples with disabilities, LGBTI and other vulnerable groups. This included assessing whether there was adequate representation of these groups within the campaign messaging.</w:t>
                            </w:r>
                          </w:p>
                          <w:p w14:paraId="6A850A67" w14:textId="11BFBF95" w:rsidR="000D2BB7" w:rsidRDefault="000D2BB7" w:rsidP="000D2BB7">
                            <w:pPr>
                              <w:pStyle w:val="UNEGboxtext"/>
                            </w:pPr>
                            <w:r w:rsidRPr="000D2BB7">
                              <w:t>Overall, the evaluation found that the campaigns should focus more on effectively addressing the intersectional nature of discrimination experienced by many LGBTI people, highlighting the interaction between homophobia and transphobia and other forms of discrimination, including racism, sexism, and discrimination based on disabilities and migration status.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49C46" id="_x0000_s1037" type="#_x0000_t202" style="position:absolute;left:0;text-align:left;margin-left:106.7pt;margin-top:1pt;width:372.4pt;height:201.85pt;z-index:251658248;visibility:visible;mso-wrap-style:square;mso-width-percent:0;mso-height-percent:0;mso-wrap-distance-left:9pt;mso-wrap-distance-top:14.4pt;mso-wrap-distance-right:9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" fillcolor="#dbe5f1" stroked="f">
                <v:textbox inset=",7.2pt,,7.2pt">
                  <w:txbxContent>
                    <w:p w14:paraId="57C1C1D6" w14:textId="6E2A3818" w:rsidR="00845358" w:rsidRDefault="00845358" w:rsidP="00845358">
                      <w:pPr>
                        <w:pStyle w:val="UNEGboxhead"/>
                      </w:pPr>
                      <w:r>
                        <w:t xml:space="preserve">Example: </w:t>
                      </w:r>
                      <w:r w:rsidRPr="001F5145">
                        <w:rPr>
                          <w:color w:val="000000" w:themeColor="text1"/>
                          <w:szCs w:val="22"/>
                          <w:lang w:val="en-GB"/>
                        </w:rPr>
                        <w:t xml:space="preserve">OHCHR </w:t>
                      </w:r>
                      <w:hyperlink r:id="rId123">
                        <w:r w:rsidRPr="001F5145">
                          <w:rPr>
                            <w:rStyle w:val="Hyperlink"/>
                            <w:szCs w:val="22"/>
                            <w:lang w:val="en-GB"/>
                          </w:rPr>
                          <w:t>Evaluation of the UN Free and Equal Campaign</w:t>
                        </w:r>
                      </w:hyperlink>
                    </w:p>
                    <w:p w14:paraId="3F361552" w14:textId="7BFB2E40" w:rsidR="00845358" w:rsidRDefault="000D2BB7" w:rsidP="000D2BB7">
                      <w:pPr>
                        <w:pStyle w:val="UNEGboxtext"/>
                      </w:pPr>
                      <w:r w:rsidRPr="000D2BB7">
                        <w:t>In its section addressing the integration of gender and human rights, the evaluation specifically considered whether a HR&amp;GE perspective was considered within the planning and implementation of the campaign, and the participation of women, peoples with disabilities, LGBTI and other vulnerable groups. This included assessing whether there was adequate representation of these groups within the campaign messaging.</w:t>
                      </w:r>
                    </w:p>
                    <w:p w14:paraId="6A850A67" w14:textId="11BFBF95" w:rsidR="000D2BB7" w:rsidRDefault="000D2BB7" w:rsidP="000D2BB7">
                      <w:pPr>
                        <w:pStyle w:val="UNEGboxtext"/>
                      </w:pPr>
                      <w:r w:rsidRPr="000D2BB7">
                        <w:t>Overall, the evaluation found that the campaigns should focus more on effectively addressing the intersectional nature of discrimination experienced by many LGBTI people, highlighting the interaction between homophobia and transphobia and other forms of discrimination, including racism, sexism, and discrimination based on disabilities and migration status.</w:t>
                      </w:r>
                    </w:p>
                  </w:txbxContent>
                </v:textbox>
                <w10:wrap type="tight"/>
              </v:shape>
            </w:pict>
          </mc:Fallback>
        </mc:AlternateContent>
      </w:r>
    </w:p>
    <w:p w14:paraId="4AB8232E" w14:textId="40A25FCF" w:rsidR="00845358" w:rsidRDefault="00845358" w:rsidP="00FC1BDE">
      <w:pPr>
        <w:spacing w:line="276" w:lineRule="auto"/>
        <w:ind w:left="1800" w:right="1800"/>
        <w:jc w:val="both"/>
        <w:rPr>
          <w:color w:val="000000" w:themeColor="text1"/>
          <w:sz w:val="22"/>
          <w:szCs w:val="22"/>
          <w:lang w:val="en-GB"/>
        </w:rPr>
      </w:pPr>
    </w:p>
    <w:p w14:paraId="1E756DE4" w14:textId="29914C35" w:rsidR="00845358" w:rsidRDefault="00845358" w:rsidP="00FC1BDE">
      <w:pPr>
        <w:spacing w:line="276" w:lineRule="auto"/>
        <w:ind w:left="1800" w:right="1800"/>
        <w:jc w:val="both"/>
        <w:rPr>
          <w:color w:val="000000" w:themeColor="text1"/>
          <w:sz w:val="22"/>
          <w:szCs w:val="22"/>
          <w:lang w:val="en-GB"/>
        </w:rPr>
      </w:pPr>
    </w:p>
    <w:p w14:paraId="0D070F51" w14:textId="1B1E3FAE" w:rsidR="00287344" w:rsidRPr="001F5145" w:rsidRDefault="00287344" w:rsidP="00FC1BDE">
      <w:pPr>
        <w:spacing w:line="276" w:lineRule="auto"/>
        <w:ind w:left="1800" w:right="1800"/>
        <w:jc w:val="both"/>
        <w:rPr>
          <w:color w:val="000000" w:themeColor="text1"/>
          <w:sz w:val="22"/>
          <w:szCs w:val="22"/>
          <w:lang w:val="en-GB"/>
        </w:rPr>
      </w:pPr>
    </w:p>
    <w:p w14:paraId="7A7EFA5C" w14:textId="77777777" w:rsidR="00845358" w:rsidRDefault="00845358" w:rsidP="00FC1BDE">
      <w:pPr>
        <w:tabs>
          <w:tab w:val="left" w:pos="2519"/>
          <w:tab w:val="left" w:pos="2520"/>
        </w:tabs>
        <w:spacing w:before="67" w:line="276" w:lineRule="auto"/>
        <w:ind w:left="1800" w:right="1800"/>
        <w:rPr>
          <w:color w:val="000000" w:themeColor="text1"/>
          <w:sz w:val="22"/>
          <w:szCs w:val="22"/>
          <w:lang w:val="en-GB"/>
        </w:rPr>
      </w:pPr>
    </w:p>
    <w:p w14:paraId="09521FE0" w14:textId="77777777" w:rsidR="00845358" w:rsidRDefault="00845358" w:rsidP="00FC1BDE">
      <w:pPr>
        <w:tabs>
          <w:tab w:val="left" w:pos="2519"/>
          <w:tab w:val="left" w:pos="2520"/>
        </w:tabs>
        <w:spacing w:before="67" w:line="276" w:lineRule="auto"/>
        <w:ind w:left="1800" w:right="1800"/>
        <w:rPr>
          <w:color w:val="000000" w:themeColor="text1"/>
          <w:sz w:val="22"/>
          <w:szCs w:val="22"/>
          <w:lang w:val="en-GB"/>
        </w:rPr>
      </w:pPr>
    </w:p>
    <w:p w14:paraId="7C96DC97" w14:textId="77777777" w:rsidR="00845358" w:rsidRDefault="00845358" w:rsidP="00FC1BDE">
      <w:pPr>
        <w:tabs>
          <w:tab w:val="left" w:pos="2519"/>
          <w:tab w:val="left" w:pos="2520"/>
        </w:tabs>
        <w:spacing w:before="67" w:line="276" w:lineRule="auto"/>
        <w:ind w:left="1800" w:right="1800"/>
        <w:rPr>
          <w:color w:val="000000" w:themeColor="text1"/>
          <w:sz w:val="22"/>
          <w:szCs w:val="22"/>
          <w:lang w:val="en-GB"/>
        </w:rPr>
      </w:pPr>
    </w:p>
    <w:p w14:paraId="153E8739" w14:textId="77777777" w:rsidR="00845358" w:rsidRDefault="00845358" w:rsidP="00FC1BDE">
      <w:pPr>
        <w:tabs>
          <w:tab w:val="left" w:pos="2519"/>
          <w:tab w:val="left" w:pos="2520"/>
        </w:tabs>
        <w:spacing w:before="67" w:line="276" w:lineRule="auto"/>
        <w:ind w:left="1800" w:right="1800"/>
        <w:rPr>
          <w:color w:val="000000" w:themeColor="text1"/>
          <w:sz w:val="22"/>
          <w:szCs w:val="22"/>
          <w:lang w:val="en-GB"/>
        </w:rPr>
      </w:pPr>
    </w:p>
    <w:p w14:paraId="2AAB3746" w14:textId="77777777" w:rsidR="00845358" w:rsidRDefault="00845358" w:rsidP="00FC1BDE">
      <w:pPr>
        <w:tabs>
          <w:tab w:val="left" w:pos="2519"/>
          <w:tab w:val="left" w:pos="2520"/>
        </w:tabs>
        <w:spacing w:before="67" w:line="276" w:lineRule="auto"/>
        <w:ind w:left="1800" w:right="1800"/>
        <w:rPr>
          <w:color w:val="000000" w:themeColor="text1"/>
          <w:sz w:val="22"/>
          <w:szCs w:val="22"/>
          <w:lang w:val="en-GB"/>
        </w:rPr>
      </w:pPr>
    </w:p>
    <w:p w14:paraId="566BC1F1" w14:textId="77777777" w:rsidR="00845358" w:rsidRDefault="00845358" w:rsidP="00FC1BDE">
      <w:pPr>
        <w:tabs>
          <w:tab w:val="left" w:pos="2519"/>
          <w:tab w:val="left" w:pos="2520"/>
        </w:tabs>
        <w:spacing w:before="67" w:line="276" w:lineRule="auto"/>
        <w:ind w:left="1800" w:right="1800"/>
        <w:rPr>
          <w:color w:val="000000" w:themeColor="text1"/>
          <w:sz w:val="22"/>
          <w:szCs w:val="22"/>
          <w:lang w:val="en-GB"/>
        </w:rPr>
      </w:pPr>
    </w:p>
    <w:p w14:paraId="603D1D58" w14:textId="239BAEFC" w:rsidR="00CD02CD" w:rsidRDefault="00CD02CD" w:rsidP="00FE5B1C">
      <w:pPr>
        <w:tabs>
          <w:tab w:val="left" w:pos="2520"/>
        </w:tabs>
        <w:spacing w:line="276" w:lineRule="auto"/>
        <w:ind w:right="1800"/>
        <w:jc w:val="both"/>
        <w:rPr>
          <w:sz w:val="22"/>
          <w:lang w:val="en-GB"/>
        </w:rPr>
      </w:pPr>
    </w:p>
    <w:p w14:paraId="2694B03F" w14:textId="77777777" w:rsidR="00CD02CD" w:rsidRDefault="00CD02CD" w:rsidP="008649F3">
      <w:pPr>
        <w:tabs>
          <w:tab w:val="left" w:pos="2520"/>
        </w:tabs>
        <w:spacing w:line="276" w:lineRule="auto"/>
        <w:ind w:left="1800" w:right="1800"/>
        <w:jc w:val="both"/>
        <w:rPr>
          <w:sz w:val="22"/>
          <w:lang w:val="en-GB"/>
        </w:rPr>
      </w:pPr>
    </w:p>
    <w:p w14:paraId="1C571B25" w14:textId="77777777" w:rsidR="000D2BB7" w:rsidRDefault="000D2BB7" w:rsidP="008649F3">
      <w:pPr>
        <w:tabs>
          <w:tab w:val="left" w:pos="2520"/>
        </w:tabs>
        <w:spacing w:line="276" w:lineRule="auto"/>
        <w:ind w:left="1800" w:right="1800"/>
        <w:jc w:val="both"/>
        <w:rPr>
          <w:sz w:val="22"/>
          <w:lang w:val="en-GB"/>
        </w:rPr>
      </w:pPr>
    </w:p>
    <w:p w14:paraId="577400BE" w14:textId="77777777" w:rsidR="000D2BB7" w:rsidRPr="00452B9E" w:rsidRDefault="000D2BB7" w:rsidP="008649F3">
      <w:pPr>
        <w:tabs>
          <w:tab w:val="left" w:pos="2520"/>
        </w:tabs>
        <w:spacing w:line="276" w:lineRule="auto"/>
        <w:ind w:left="1800" w:right="1800"/>
        <w:jc w:val="both"/>
        <w:rPr>
          <w:sz w:val="22"/>
          <w:lang w:val="en-GB"/>
        </w:rPr>
      </w:pPr>
    </w:p>
    <w:p w14:paraId="5151313E" w14:textId="2496592E" w:rsidR="00F07467" w:rsidRPr="007249ED" w:rsidRDefault="00DE495A" w:rsidP="007249ED">
      <w:pPr>
        <w:spacing w:line="276" w:lineRule="auto"/>
        <w:ind w:left="1800" w:right="1800"/>
        <w:rPr>
          <w:b/>
          <w:bCs/>
          <w:color w:val="1F497D" w:themeColor="text2"/>
          <w:sz w:val="32"/>
          <w:szCs w:val="32"/>
          <w:lang w:val="en-GB"/>
        </w:rPr>
      </w:pPr>
      <w:r w:rsidRPr="00452B9E">
        <w:rPr>
          <w:b/>
          <w:color w:val="1F497D" w:themeColor="text2"/>
          <w:sz w:val="32"/>
          <w:lang w:val="en-GB"/>
        </w:rPr>
        <w:t>4.</w:t>
      </w:r>
      <w:r w:rsidR="00700B86">
        <w:rPr>
          <w:b/>
          <w:color w:val="1F497D" w:themeColor="text2"/>
          <w:sz w:val="32"/>
          <w:lang w:val="en-GB"/>
        </w:rPr>
        <w:t>2</w:t>
      </w:r>
      <w:r w:rsidR="002539E0" w:rsidRPr="00F07467">
        <w:rPr>
          <w:b/>
          <w:bCs/>
          <w:color w:val="1F497D" w:themeColor="text2"/>
          <w:sz w:val="32"/>
          <w:szCs w:val="32"/>
          <w:lang w:val="en-GB"/>
        </w:rPr>
        <w:t>.1</w:t>
      </w:r>
      <w:r w:rsidRPr="00452B9E">
        <w:rPr>
          <w:b/>
          <w:color w:val="1F497D" w:themeColor="text2"/>
          <w:sz w:val="32"/>
          <w:lang w:val="en-GB"/>
        </w:rPr>
        <w:tab/>
        <w:t>HR&amp;GE analysis</w:t>
      </w:r>
    </w:p>
    <w:p w14:paraId="7399E8B9" w14:textId="02878169" w:rsidR="002E627A" w:rsidRDefault="00DE495A" w:rsidP="002E627A">
      <w:pPr>
        <w:tabs>
          <w:tab w:val="left" w:pos="2520"/>
        </w:tabs>
        <w:spacing w:before="284" w:line="276" w:lineRule="auto"/>
        <w:ind w:left="1800" w:right="1800"/>
        <w:jc w:val="both"/>
        <w:rPr>
          <w:color w:val="000000" w:themeColor="text1"/>
          <w:sz w:val="22"/>
          <w:lang w:val="en-GB"/>
        </w:rPr>
      </w:pPr>
      <w:r w:rsidRPr="00452B9E">
        <w:rPr>
          <w:color w:val="000000" w:themeColor="text1"/>
          <w:sz w:val="22"/>
          <w:lang w:val="en-GB"/>
        </w:rPr>
        <w:t>Context</w:t>
      </w:r>
      <w:r w:rsidRPr="00452B9E">
        <w:rPr>
          <w:color w:val="000000" w:themeColor="text1"/>
          <w:spacing w:val="-8"/>
          <w:sz w:val="22"/>
          <w:lang w:val="en-GB"/>
        </w:rPr>
        <w:t xml:space="preserve"> </w:t>
      </w:r>
      <w:r w:rsidRPr="00452B9E">
        <w:rPr>
          <w:color w:val="000000" w:themeColor="text1"/>
          <w:sz w:val="22"/>
          <w:lang w:val="en-GB"/>
        </w:rPr>
        <w:t>and</w:t>
      </w:r>
      <w:r w:rsidRPr="00452B9E">
        <w:rPr>
          <w:color w:val="000000" w:themeColor="text1"/>
          <w:spacing w:val="-7"/>
          <w:sz w:val="22"/>
          <w:lang w:val="en-GB"/>
        </w:rPr>
        <w:t xml:space="preserve"> </w:t>
      </w:r>
      <w:r w:rsidRPr="00452B9E">
        <w:rPr>
          <w:color w:val="000000" w:themeColor="text1"/>
          <w:sz w:val="22"/>
          <w:lang w:val="en-GB"/>
        </w:rPr>
        <w:t>situation</w:t>
      </w:r>
      <w:r w:rsidRPr="00452B9E">
        <w:rPr>
          <w:color w:val="000000" w:themeColor="text1"/>
          <w:spacing w:val="-7"/>
          <w:sz w:val="22"/>
          <w:lang w:val="en-GB"/>
        </w:rPr>
        <w:t xml:space="preserve"> </w:t>
      </w:r>
      <w:r w:rsidRPr="00452B9E">
        <w:rPr>
          <w:color w:val="000000" w:themeColor="text1"/>
          <w:sz w:val="22"/>
          <w:lang w:val="en-GB"/>
        </w:rPr>
        <w:t>analyses</w:t>
      </w:r>
      <w:r w:rsidRPr="00452B9E">
        <w:rPr>
          <w:color w:val="000000" w:themeColor="text1"/>
          <w:spacing w:val="-7"/>
          <w:sz w:val="22"/>
          <w:lang w:val="en-GB"/>
        </w:rPr>
        <w:t xml:space="preserve"> </w:t>
      </w:r>
      <w:r w:rsidRPr="00452B9E">
        <w:rPr>
          <w:color w:val="000000" w:themeColor="text1"/>
          <w:sz w:val="22"/>
          <w:lang w:val="en-GB"/>
        </w:rPr>
        <w:t>are</w:t>
      </w:r>
      <w:r w:rsidRPr="00452B9E">
        <w:rPr>
          <w:color w:val="000000" w:themeColor="text1"/>
          <w:spacing w:val="-7"/>
          <w:sz w:val="22"/>
          <w:lang w:val="en-GB"/>
        </w:rPr>
        <w:t xml:space="preserve"> </w:t>
      </w:r>
      <w:r w:rsidRPr="00452B9E">
        <w:rPr>
          <w:color w:val="000000" w:themeColor="text1"/>
          <w:sz w:val="22"/>
          <w:lang w:val="en-GB"/>
        </w:rPr>
        <w:t>the</w:t>
      </w:r>
      <w:r w:rsidRPr="00452B9E">
        <w:rPr>
          <w:color w:val="000000" w:themeColor="text1"/>
          <w:spacing w:val="-8"/>
          <w:sz w:val="22"/>
          <w:lang w:val="en-GB"/>
        </w:rPr>
        <w:t xml:space="preserve"> </w:t>
      </w:r>
      <w:r w:rsidRPr="00452B9E">
        <w:rPr>
          <w:color w:val="000000" w:themeColor="text1"/>
          <w:sz w:val="22"/>
          <w:lang w:val="en-GB"/>
        </w:rPr>
        <w:t>basis</w:t>
      </w:r>
      <w:r w:rsidRPr="00452B9E">
        <w:rPr>
          <w:color w:val="000000" w:themeColor="text1"/>
          <w:spacing w:val="-7"/>
          <w:sz w:val="22"/>
          <w:lang w:val="en-GB"/>
        </w:rPr>
        <w:t xml:space="preserve"> </w:t>
      </w:r>
      <w:r w:rsidRPr="00452B9E">
        <w:rPr>
          <w:color w:val="000000" w:themeColor="text1"/>
          <w:sz w:val="22"/>
          <w:lang w:val="en-GB"/>
        </w:rPr>
        <w:t>of</w:t>
      </w:r>
      <w:r w:rsidRPr="00452B9E">
        <w:rPr>
          <w:color w:val="000000" w:themeColor="text1"/>
          <w:spacing w:val="-7"/>
          <w:sz w:val="22"/>
          <w:lang w:val="en-GB"/>
        </w:rPr>
        <w:t xml:space="preserve"> </w:t>
      </w:r>
      <w:r w:rsidRPr="00452B9E">
        <w:rPr>
          <w:color w:val="000000" w:themeColor="text1"/>
          <w:sz w:val="22"/>
          <w:lang w:val="en-GB"/>
        </w:rPr>
        <w:t>any</w:t>
      </w:r>
      <w:r w:rsidRPr="00452B9E">
        <w:rPr>
          <w:color w:val="000000" w:themeColor="text1"/>
          <w:spacing w:val="-7"/>
          <w:sz w:val="22"/>
          <w:lang w:val="en-GB"/>
        </w:rPr>
        <w:t xml:space="preserve"> </w:t>
      </w:r>
      <w:r w:rsidRPr="00452B9E">
        <w:rPr>
          <w:color w:val="000000" w:themeColor="text1"/>
          <w:sz w:val="22"/>
          <w:lang w:val="en-GB"/>
        </w:rPr>
        <w:t>intervention.</w:t>
      </w:r>
      <w:r w:rsidR="007F05FE">
        <w:rPr>
          <w:color w:val="000000" w:themeColor="text1"/>
          <w:sz w:val="22"/>
          <w:lang w:val="en-GB"/>
        </w:rPr>
        <w:t xml:space="preserve"> Firstly,</w:t>
      </w:r>
      <w:r w:rsidRPr="00452B9E">
        <w:rPr>
          <w:color w:val="000000" w:themeColor="text1"/>
          <w:spacing w:val="-7"/>
          <w:sz w:val="22"/>
          <w:lang w:val="en-GB"/>
        </w:rPr>
        <w:t xml:space="preserve"> </w:t>
      </w:r>
      <w:r w:rsidRPr="00452B9E">
        <w:rPr>
          <w:color w:val="000000" w:themeColor="text1"/>
          <w:sz w:val="22"/>
          <w:lang w:val="en-GB"/>
        </w:rPr>
        <w:t>HR&amp;GE</w:t>
      </w:r>
      <w:r w:rsidRPr="00452B9E">
        <w:rPr>
          <w:color w:val="000000" w:themeColor="text1"/>
          <w:spacing w:val="-7"/>
          <w:sz w:val="22"/>
          <w:lang w:val="en-GB"/>
        </w:rPr>
        <w:t xml:space="preserve"> </w:t>
      </w:r>
      <w:r w:rsidRPr="00452B9E">
        <w:rPr>
          <w:color w:val="000000" w:themeColor="text1"/>
          <w:sz w:val="22"/>
          <w:lang w:val="en-GB"/>
        </w:rPr>
        <w:t>responsive</w:t>
      </w:r>
      <w:r w:rsidRPr="00452B9E">
        <w:rPr>
          <w:color w:val="000000" w:themeColor="text1"/>
          <w:spacing w:val="-7"/>
          <w:sz w:val="22"/>
          <w:lang w:val="en-GB"/>
        </w:rPr>
        <w:t xml:space="preserve"> </w:t>
      </w:r>
      <w:r w:rsidRPr="00452B9E">
        <w:rPr>
          <w:color w:val="000000" w:themeColor="text1"/>
          <w:spacing w:val="-6"/>
          <w:sz w:val="22"/>
          <w:lang w:val="en-GB"/>
        </w:rPr>
        <w:t>eval</w:t>
      </w:r>
      <w:r w:rsidRPr="00452B9E">
        <w:rPr>
          <w:color w:val="000000" w:themeColor="text1"/>
          <w:sz w:val="22"/>
          <w:lang w:val="en-GB"/>
        </w:rPr>
        <w:t xml:space="preserve">uations should determine whether quality human rights and gender analyses were undertaken that determined the claims of rights holders and obligations of duty bearers. </w:t>
      </w:r>
      <w:r w:rsidRPr="00452B9E">
        <w:rPr>
          <w:color w:val="000000" w:themeColor="text1"/>
          <w:spacing w:val="-5"/>
          <w:sz w:val="22"/>
          <w:lang w:val="en-GB"/>
        </w:rPr>
        <w:t xml:space="preserve">Secondly, </w:t>
      </w:r>
      <w:r w:rsidRPr="00452B9E">
        <w:rPr>
          <w:color w:val="000000" w:themeColor="text1"/>
          <w:sz w:val="22"/>
          <w:lang w:val="en-GB"/>
        </w:rPr>
        <w:t>the</w:t>
      </w:r>
      <w:r w:rsidR="007F05FE">
        <w:rPr>
          <w:color w:val="000000" w:themeColor="text1"/>
          <w:sz w:val="22"/>
          <w:lang w:val="en-GB"/>
        </w:rPr>
        <w:t>y</w:t>
      </w:r>
      <w:r w:rsidRPr="00452B9E">
        <w:rPr>
          <w:color w:val="000000" w:themeColor="text1"/>
          <w:sz w:val="22"/>
          <w:lang w:val="en-GB"/>
        </w:rPr>
        <w:t xml:space="preserve"> should establish whether the results of this analysis were properly integrated in the programme</w:t>
      </w:r>
      <w:r w:rsidRPr="00452B9E">
        <w:rPr>
          <w:color w:val="000000" w:themeColor="text1"/>
          <w:spacing w:val="-6"/>
          <w:sz w:val="22"/>
          <w:lang w:val="en-GB"/>
        </w:rPr>
        <w:t xml:space="preserve"> </w:t>
      </w:r>
      <w:r w:rsidRPr="00452B9E">
        <w:rPr>
          <w:color w:val="000000" w:themeColor="text1"/>
          <w:sz w:val="22"/>
          <w:lang w:val="en-GB"/>
        </w:rPr>
        <w:t>design.</w:t>
      </w:r>
      <w:r w:rsidRPr="00452B9E">
        <w:rPr>
          <w:color w:val="000000" w:themeColor="text1"/>
          <w:spacing w:val="-7"/>
          <w:sz w:val="22"/>
          <w:lang w:val="en-GB"/>
        </w:rPr>
        <w:t xml:space="preserve"> </w:t>
      </w:r>
      <w:r w:rsidRPr="00452B9E">
        <w:rPr>
          <w:color w:val="000000" w:themeColor="text1"/>
          <w:sz w:val="22"/>
          <w:lang w:val="en-GB"/>
        </w:rPr>
        <w:t>If</w:t>
      </w:r>
      <w:r w:rsidRPr="00452B9E">
        <w:rPr>
          <w:color w:val="000000" w:themeColor="text1"/>
          <w:spacing w:val="-6"/>
          <w:sz w:val="22"/>
          <w:lang w:val="en-GB"/>
        </w:rPr>
        <w:t xml:space="preserve"> </w:t>
      </w:r>
      <w:r w:rsidRPr="00452B9E">
        <w:rPr>
          <w:color w:val="000000" w:themeColor="text1"/>
          <w:sz w:val="22"/>
          <w:lang w:val="en-GB"/>
        </w:rPr>
        <w:t>HR&amp;GE</w:t>
      </w:r>
      <w:r w:rsidRPr="00452B9E">
        <w:rPr>
          <w:color w:val="000000" w:themeColor="text1"/>
          <w:spacing w:val="-6"/>
          <w:sz w:val="22"/>
          <w:lang w:val="en-GB"/>
        </w:rPr>
        <w:t xml:space="preserve"> </w:t>
      </w:r>
      <w:r w:rsidRPr="00452B9E">
        <w:rPr>
          <w:color w:val="000000" w:themeColor="text1"/>
          <w:sz w:val="22"/>
          <w:lang w:val="en-GB"/>
        </w:rPr>
        <w:t>responsive,</w:t>
      </w:r>
      <w:r w:rsidRPr="00452B9E">
        <w:rPr>
          <w:color w:val="000000" w:themeColor="text1"/>
          <w:spacing w:val="-6"/>
          <w:sz w:val="22"/>
          <w:lang w:val="en-GB"/>
        </w:rPr>
        <w:t xml:space="preserve"> </w:t>
      </w:r>
      <w:r w:rsidRPr="00452B9E">
        <w:rPr>
          <w:color w:val="000000" w:themeColor="text1"/>
          <w:sz w:val="22"/>
          <w:lang w:val="en-GB"/>
        </w:rPr>
        <w:t>these</w:t>
      </w:r>
      <w:r w:rsidRPr="00452B9E">
        <w:rPr>
          <w:color w:val="000000" w:themeColor="text1"/>
          <w:spacing w:val="-6"/>
          <w:sz w:val="22"/>
          <w:lang w:val="en-GB"/>
        </w:rPr>
        <w:t xml:space="preserve"> </w:t>
      </w:r>
      <w:r w:rsidRPr="00452B9E">
        <w:rPr>
          <w:color w:val="000000" w:themeColor="text1"/>
          <w:sz w:val="22"/>
          <w:lang w:val="en-GB"/>
        </w:rPr>
        <w:t>analyses</w:t>
      </w:r>
      <w:r w:rsidRPr="00452B9E">
        <w:rPr>
          <w:color w:val="000000" w:themeColor="text1"/>
          <w:spacing w:val="-6"/>
          <w:sz w:val="22"/>
          <w:lang w:val="en-GB"/>
        </w:rPr>
        <w:t xml:space="preserve"> </w:t>
      </w:r>
      <w:r w:rsidRPr="00452B9E">
        <w:rPr>
          <w:color w:val="000000" w:themeColor="text1"/>
          <w:sz w:val="22"/>
          <w:lang w:val="en-GB"/>
        </w:rPr>
        <w:t>should</w:t>
      </w:r>
      <w:r w:rsidRPr="00452B9E">
        <w:rPr>
          <w:color w:val="000000" w:themeColor="text1"/>
          <w:spacing w:val="-6"/>
          <w:sz w:val="22"/>
          <w:lang w:val="en-GB"/>
        </w:rPr>
        <w:t xml:space="preserve"> </w:t>
      </w:r>
      <w:r w:rsidRPr="00452B9E">
        <w:rPr>
          <w:color w:val="000000" w:themeColor="text1"/>
          <w:sz w:val="22"/>
          <w:lang w:val="en-GB"/>
        </w:rPr>
        <w:t>be</w:t>
      </w:r>
      <w:r w:rsidRPr="00452B9E">
        <w:rPr>
          <w:color w:val="000000" w:themeColor="text1"/>
          <w:spacing w:val="-6"/>
          <w:sz w:val="22"/>
          <w:lang w:val="en-GB"/>
        </w:rPr>
        <w:t xml:space="preserve"> </w:t>
      </w:r>
      <w:r w:rsidRPr="00452B9E">
        <w:rPr>
          <w:color w:val="000000" w:themeColor="text1"/>
          <w:sz w:val="22"/>
          <w:lang w:val="en-GB"/>
        </w:rPr>
        <w:t>informed</w:t>
      </w:r>
      <w:r w:rsidRPr="00452B9E">
        <w:rPr>
          <w:color w:val="000000" w:themeColor="text1"/>
          <w:spacing w:val="-6"/>
          <w:sz w:val="22"/>
          <w:lang w:val="en-GB"/>
        </w:rPr>
        <w:t xml:space="preserve"> </w:t>
      </w:r>
      <w:r w:rsidRPr="00452B9E">
        <w:rPr>
          <w:color w:val="000000" w:themeColor="text1"/>
          <w:spacing w:val="-3"/>
          <w:sz w:val="22"/>
          <w:lang w:val="en-GB"/>
        </w:rPr>
        <w:t>by</w:t>
      </w:r>
      <w:r w:rsidRPr="00452B9E">
        <w:rPr>
          <w:color w:val="000000" w:themeColor="text1"/>
          <w:spacing w:val="-6"/>
          <w:sz w:val="22"/>
          <w:lang w:val="en-GB"/>
        </w:rPr>
        <w:t xml:space="preserve"> </w:t>
      </w:r>
      <w:r w:rsidRPr="00452B9E">
        <w:rPr>
          <w:color w:val="000000" w:themeColor="text1"/>
          <w:sz w:val="22"/>
          <w:lang w:val="en-GB"/>
        </w:rPr>
        <w:t>HR&amp;GE</w:t>
      </w:r>
      <w:r w:rsidRPr="00452B9E">
        <w:rPr>
          <w:color w:val="000000" w:themeColor="text1"/>
          <w:spacing w:val="-6"/>
          <w:sz w:val="22"/>
          <w:lang w:val="en-GB"/>
        </w:rPr>
        <w:t xml:space="preserve"> </w:t>
      </w:r>
      <w:r w:rsidRPr="00452B9E">
        <w:rPr>
          <w:color w:val="000000" w:themeColor="text1"/>
          <w:sz w:val="22"/>
          <w:lang w:val="en-GB"/>
        </w:rPr>
        <w:t xml:space="preserve">perspectives, </w:t>
      </w:r>
      <w:r w:rsidRPr="00452B9E">
        <w:rPr>
          <w:color w:val="000000" w:themeColor="text1"/>
          <w:spacing w:val="-3"/>
          <w:sz w:val="22"/>
          <w:lang w:val="en-GB"/>
        </w:rPr>
        <w:t xml:space="preserve">by </w:t>
      </w:r>
      <w:r w:rsidRPr="00452B9E">
        <w:rPr>
          <w:color w:val="000000" w:themeColor="text1"/>
          <w:sz w:val="22"/>
          <w:lang w:val="en-GB"/>
        </w:rPr>
        <w:t>focusing on identifying rights holders and duty bearers and on distinguishing factors related</w:t>
      </w:r>
      <w:r w:rsidRPr="00452B9E">
        <w:rPr>
          <w:color w:val="000000" w:themeColor="text1"/>
          <w:spacing w:val="-13"/>
          <w:sz w:val="22"/>
          <w:lang w:val="en-GB"/>
        </w:rPr>
        <w:t xml:space="preserve"> </w:t>
      </w:r>
      <w:r w:rsidRPr="00452B9E">
        <w:rPr>
          <w:color w:val="000000" w:themeColor="text1"/>
          <w:sz w:val="22"/>
          <w:lang w:val="en-GB"/>
        </w:rPr>
        <w:t>to</w:t>
      </w:r>
      <w:r w:rsidRPr="00452B9E">
        <w:rPr>
          <w:color w:val="000000" w:themeColor="text1"/>
          <w:spacing w:val="-12"/>
          <w:sz w:val="22"/>
          <w:lang w:val="en-GB"/>
        </w:rPr>
        <w:t xml:space="preserve"> </w:t>
      </w:r>
      <w:r w:rsidRPr="00452B9E">
        <w:rPr>
          <w:color w:val="000000" w:themeColor="text1"/>
          <w:sz w:val="22"/>
          <w:lang w:val="en-GB"/>
        </w:rPr>
        <w:t>gender</w:t>
      </w:r>
      <w:r w:rsidR="00873AE6">
        <w:rPr>
          <w:color w:val="000000" w:themeColor="text1"/>
          <w:sz w:val="22"/>
          <w:lang w:val="en-GB"/>
        </w:rPr>
        <w:t>, and other relevant human rights issues</w:t>
      </w:r>
      <w:r w:rsidRPr="00452B9E">
        <w:rPr>
          <w:color w:val="000000" w:themeColor="text1"/>
          <w:sz w:val="22"/>
          <w:lang w:val="en-GB"/>
        </w:rPr>
        <w:t>.</w:t>
      </w:r>
      <w:r w:rsidRPr="00452B9E">
        <w:rPr>
          <w:color w:val="000000" w:themeColor="text1"/>
          <w:spacing w:val="-23"/>
          <w:sz w:val="22"/>
          <w:lang w:val="en-GB"/>
        </w:rPr>
        <w:t xml:space="preserve"> </w:t>
      </w:r>
      <w:r w:rsidRPr="00452B9E">
        <w:rPr>
          <w:color w:val="000000" w:themeColor="text1"/>
          <w:sz w:val="22"/>
          <w:lang w:val="en-GB"/>
        </w:rPr>
        <w:t>This</w:t>
      </w:r>
      <w:r w:rsidRPr="00452B9E">
        <w:rPr>
          <w:color w:val="000000" w:themeColor="text1"/>
          <w:spacing w:val="-13"/>
          <w:sz w:val="22"/>
          <w:lang w:val="en-GB"/>
        </w:rPr>
        <w:t xml:space="preserve"> </w:t>
      </w:r>
      <w:r w:rsidRPr="00452B9E">
        <w:rPr>
          <w:color w:val="000000" w:themeColor="text1"/>
          <w:sz w:val="22"/>
          <w:lang w:val="en-GB"/>
        </w:rPr>
        <w:t>information</w:t>
      </w:r>
      <w:r w:rsidRPr="00452B9E">
        <w:rPr>
          <w:color w:val="000000" w:themeColor="text1"/>
          <w:spacing w:val="-12"/>
          <w:sz w:val="22"/>
          <w:lang w:val="en-GB"/>
        </w:rPr>
        <w:t xml:space="preserve"> </w:t>
      </w:r>
      <w:r w:rsidR="00B550BE">
        <w:rPr>
          <w:color w:val="000000" w:themeColor="text1"/>
          <w:sz w:val="22"/>
          <w:lang w:val="en-GB"/>
        </w:rPr>
        <w:t>tells</w:t>
      </w:r>
      <w:r w:rsidR="00B550BE" w:rsidRPr="00452B9E">
        <w:rPr>
          <w:color w:val="000000" w:themeColor="text1"/>
          <w:spacing w:val="-13"/>
          <w:sz w:val="22"/>
          <w:lang w:val="en-GB"/>
        </w:rPr>
        <w:t xml:space="preserve"> </w:t>
      </w:r>
      <w:r w:rsidRPr="00452B9E">
        <w:rPr>
          <w:color w:val="000000" w:themeColor="text1"/>
          <w:sz w:val="22"/>
          <w:lang w:val="en-GB"/>
        </w:rPr>
        <w:t>the</w:t>
      </w:r>
      <w:r w:rsidRPr="00452B9E">
        <w:rPr>
          <w:color w:val="000000" w:themeColor="text1"/>
          <w:spacing w:val="-12"/>
          <w:sz w:val="22"/>
          <w:lang w:val="en-GB"/>
        </w:rPr>
        <w:t xml:space="preserve"> </w:t>
      </w:r>
      <w:r w:rsidRPr="00452B9E">
        <w:rPr>
          <w:color w:val="000000" w:themeColor="text1"/>
          <w:sz w:val="22"/>
          <w:lang w:val="en-GB"/>
        </w:rPr>
        <w:t>evaluator/evaluation</w:t>
      </w:r>
      <w:r w:rsidRPr="00452B9E">
        <w:rPr>
          <w:color w:val="000000" w:themeColor="text1"/>
          <w:spacing w:val="-13"/>
          <w:sz w:val="22"/>
          <w:lang w:val="en-GB"/>
        </w:rPr>
        <w:t xml:space="preserve"> </w:t>
      </w:r>
      <w:r w:rsidRPr="00452B9E">
        <w:rPr>
          <w:color w:val="000000" w:themeColor="text1"/>
          <w:sz w:val="22"/>
          <w:lang w:val="en-GB"/>
        </w:rPr>
        <w:t>team</w:t>
      </w:r>
      <w:r w:rsidRPr="00452B9E">
        <w:rPr>
          <w:color w:val="000000" w:themeColor="text1"/>
          <w:spacing w:val="-12"/>
          <w:sz w:val="22"/>
          <w:lang w:val="en-GB"/>
        </w:rPr>
        <w:t xml:space="preserve"> </w:t>
      </w:r>
      <w:r w:rsidRPr="00452B9E">
        <w:rPr>
          <w:color w:val="000000" w:themeColor="text1"/>
          <w:sz w:val="22"/>
          <w:lang w:val="en-GB"/>
        </w:rPr>
        <w:t>where the intervention is starting from and a point of</w:t>
      </w:r>
      <w:r w:rsidRPr="00452B9E">
        <w:rPr>
          <w:color w:val="000000" w:themeColor="text1"/>
          <w:spacing w:val="-1"/>
          <w:sz w:val="22"/>
          <w:lang w:val="en-GB"/>
        </w:rPr>
        <w:t xml:space="preserve"> </w:t>
      </w:r>
      <w:r w:rsidRPr="00452B9E">
        <w:rPr>
          <w:color w:val="000000" w:themeColor="text1"/>
          <w:sz w:val="22"/>
          <w:lang w:val="en-GB"/>
        </w:rPr>
        <w:t>comparison.</w:t>
      </w:r>
    </w:p>
    <w:p w14:paraId="15C96FAF" w14:textId="54A285A1" w:rsidR="00A34F14" w:rsidRDefault="00A34F14" w:rsidP="008C3A24">
      <w:pPr>
        <w:tabs>
          <w:tab w:val="left" w:pos="2520"/>
        </w:tabs>
        <w:spacing w:before="284" w:line="276" w:lineRule="auto"/>
        <w:ind w:right="1800"/>
        <w:jc w:val="both"/>
        <w:rPr>
          <w:color w:val="000000" w:themeColor="text1"/>
          <w:sz w:val="22"/>
          <w:lang w:val="en-GB"/>
        </w:rPr>
      </w:pPr>
    </w:p>
    <w:p w14:paraId="7486CBAA" w14:textId="6C39E19A" w:rsidR="000151E7" w:rsidRPr="000151E7" w:rsidRDefault="004C0DF4" w:rsidP="008C3A24">
      <w:pPr>
        <w:rPr>
          <w:lang w:val="en-GB"/>
        </w:rPr>
      </w:pPr>
      <w:r>
        <w:rPr>
          <w:i/>
          <w:noProof/>
          <w:lang w:eastAsia="zh-CN"/>
        </w:rPr>
        <w:lastRenderedPageBreak/>
        <mc:AlternateContent>
          <mc:Choice Requires="wps">
            <w:drawing>
              <wp:anchor distT="182880" distB="182880" distL="114300" distR="114300" simplePos="0" relativeHeight="251658249" behindDoc="0" locked="0" layoutInCell="1" allowOverlap="1" wp14:anchorId="248E37CA" wp14:editId="6D9DFE64">
                <wp:simplePos x="0" y="0"/>
                <wp:positionH relativeFrom="column">
                  <wp:posOffset>1224280</wp:posOffset>
                </wp:positionH>
                <wp:positionV relativeFrom="paragraph">
                  <wp:posOffset>2540</wp:posOffset>
                </wp:positionV>
                <wp:extent cx="4800600" cy="5453380"/>
                <wp:effectExtent l="0" t="0" r="0" b="0"/>
                <wp:wrapTight wrapText="bothSides">
                  <wp:wrapPolygon edited="0">
                    <wp:start x="0" y="0"/>
                    <wp:lineTo x="0" y="21530"/>
                    <wp:lineTo x="21543" y="21530"/>
                    <wp:lineTo x="21543" y="0"/>
                    <wp:lineTo x="0" y="0"/>
                  </wp:wrapPolygon>
                </wp:wrapTight>
                <wp:docPr id="14256364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45338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76865" w14:textId="6D4E0603" w:rsidR="00A22C37" w:rsidRDefault="00A22C37" w:rsidP="00A22C37">
                            <w:pPr>
                              <w:pStyle w:val="UNEGboxhead"/>
                            </w:pPr>
                            <w:r>
                              <w:t>OHCHR methodology for a human rights analysis</w:t>
                            </w:r>
                            <w:r w:rsidR="004C0DF4">
                              <w:rPr>
                                <w:rStyle w:val="FootnoteReference"/>
                                <w:color w:val="000000" w:themeColor="text1"/>
                                <w:lang w:val="en-GB"/>
                              </w:rPr>
                              <w:footnoteRef/>
                            </w:r>
                          </w:p>
                          <w:p w14:paraId="2A6CF8B1" w14:textId="77777777" w:rsidR="00A22C37" w:rsidRPr="00A22C37" w:rsidRDefault="00A22C37" w:rsidP="008C3A24">
                            <w:pPr>
                              <w:pStyle w:val="UNEGboxhead"/>
                              <w:numPr>
                                <w:ilvl w:val="0"/>
                                <w:numId w:val="128"/>
                              </w:numPr>
                              <w:ind w:left="709" w:hanging="567"/>
                              <w:rPr>
                                <w:b w:val="0"/>
                              </w:rPr>
                            </w:pPr>
                            <w:r w:rsidRPr="00A22C37">
                              <w:rPr>
                                <w:b w:val="0"/>
                              </w:rPr>
                              <w:t>Overview of the problem: causes, effects, norms and gaps</w:t>
                            </w:r>
                          </w:p>
                          <w:p w14:paraId="318D66D5" w14:textId="77777777" w:rsidR="00A22C37" w:rsidRPr="00A22C37" w:rsidRDefault="00A22C37" w:rsidP="008C3A24">
                            <w:pPr>
                              <w:pStyle w:val="UNEGboxhead"/>
                              <w:ind w:left="567"/>
                              <w:jc w:val="both"/>
                              <w:rPr>
                                <w:b w:val="0"/>
                              </w:rPr>
                            </w:pPr>
                            <w:r w:rsidRPr="00A22C37">
                              <w:rPr>
                                <w:b w:val="0"/>
                              </w:rPr>
                              <w:t>1.1.</w:t>
                            </w:r>
                            <w:r w:rsidRPr="00A22C37">
                              <w:rPr>
                                <w:b w:val="0"/>
                              </w:rPr>
                              <w:tab/>
                              <w:t xml:space="preserve"> Identify and articulate the human rights problem or pattern of abuse</w:t>
                            </w:r>
                          </w:p>
                          <w:p w14:paraId="18AECCA1" w14:textId="77777777" w:rsidR="00A22C37" w:rsidRPr="00A22C37" w:rsidRDefault="00A22C37" w:rsidP="008C3A24">
                            <w:pPr>
                              <w:pStyle w:val="UNEGboxhead"/>
                              <w:ind w:left="567"/>
                              <w:jc w:val="both"/>
                              <w:rPr>
                                <w:b w:val="0"/>
                              </w:rPr>
                            </w:pPr>
                            <w:r w:rsidRPr="00A22C37">
                              <w:rPr>
                                <w:b w:val="0"/>
                              </w:rPr>
                              <w:t>1.2.</w:t>
                            </w:r>
                            <w:r w:rsidRPr="00A22C37">
                              <w:rPr>
                                <w:b w:val="0"/>
                              </w:rPr>
                              <w:tab/>
                              <w:t xml:space="preserve"> Identify relevant actors, institutions and policies with respect to the problem being addressed</w:t>
                            </w:r>
                          </w:p>
                          <w:p w14:paraId="04ECE866" w14:textId="77777777" w:rsidR="00A22C37" w:rsidRPr="00A22C37" w:rsidRDefault="00A22C37" w:rsidP="008C3A24">
                            <w:pPr>
                              <w:pStyle w:val="UNEGboxhead"/>
                              <w:ind w:left="567"/>
                              <w:jc w:val="both"/>
                              <w:rPr>
                                <w:b w:val="0"/>
                              </w:rPr>
                            </w:pPr>
                            <w:r w:rsidRPr="00A22C37">
                              <w:rPr>
                                <w:b w:val="0"/>
                              </w:rPr>
                              <w:t>1.3.</w:t>
                            </w:r>
                            <w:r w:rsidRPr="00A22C37">
                              <w:rPr>
                                <w:b w:val="0"/>
                              </w:rPr>
                              <w:tab/>
                              <w:t xml:space="preserve"> Identify and analyse the consequences or impact of the human rights problem, including on specific individuals or groups of individuals</w:t>
                            </w:r>
                          </w:p>
                          <w:p w14:paraId="0F9C5578" w14:textId="77777777" w:rsidR="00A22C37" w:rsidRPr="00A22C37" w:rsidRDefault="00A22C37" w:rsidP="008C3A24">
                            <w:pPr>
                              <w:pStyle w:val="UNEGboxhead"/>
                              <w:ind w:left="567"/>
                              <w:jc w:val="both"/>
                              <w:rPr>
                                <w:b w:val="0"/>
                              </w:rPr>
                            </w:pPr>
                            <w:r w:rsidRPr="00A22C37">
                              <w:rPr>
                                <w:b w:val="0"/>
                              </w:rPr>
                              <w:t>1.4.</w:t>
                            </w:r>
                            <w:r w:rsidRPr="00A22C37">
                              <w:rPr>
                                <w:b w:val="0"/>
                              </w:rPr>
                              <w:tab/>
                              <w:t xml:space="preserve"> Identify the legal/normative implications of the problem</w:t>
                            </w:r>
                          </w:p>
                          <w:p w14:paraId="7B8789D9" w14:textId="77777777" w:rsidR="00A22C37" w:rsidRPr="00A22C37" w:rsidRDefault="00A22C37" w:rsidP="00A22C37">
                            <w:pPr>
                              <w:pStyle w:val="UNEGboxhead"/>
                              <w:rPr>
                                <w:b w:val="0"/>
                              </w:rPr>
                            </w:pPr>
                            <w:r w:rsidRPr="00A22C37">
                              <w:rPr>
                                <w:b w:val="0"/>
                              </w:rPr>
                              <w:t>2.</w:t>
                            </w:r>
                            <w:r w:rsidRPr="00A22C37">
                              <w:rPr>
                                <w:b w:val="0"/>
                              </w:rPr>
                              <w:tab/>
                              <w:t>The human rights risk equation</w:t>
                            </w:r>
                          </w:p>
                          <w:p w14:paraId="19C03EF3" w14:textId="77777777" w:rsidR="00A22C37" w:rsidRPr="00A22C37" w:rsidRDefault="00A22C37" w:rsidP="004C0DF4">
                            <w:pPr>
                              <w:pStyle w:val="UNEGboxhead"/>
                              <w:ind w:left="567"/>
                              <w:rPr>
                                <w:b w:val="0"/>
                              </w:rPr>
                            </w:pPr>
                            <w:r w:rsidRPr="00A22C37">
                              <w:rPr>
                                <w:b w:val="0"/>
                              </w:rPr>
                              <w:t>2.1.</w:t>
                            </w:r>
                            <w:r w:rsidRPr="00A22C37">
                              <w:rPr>
                                <w:b w:val="0"/>
                              </w:rPr>
                              <w:tab/>
                              <w:t xml:space="preserve"> Analyse the threats</w:t>
                            </w:r>
                          </w:p>
                          <w:p w14:paraId="7F3BA027" w14:textId="77777777" w:rsidR="00A22C37" w:rsidRPr="00A22C37" w:rsidRDefault="00A22C37" w:rsidP="008C3A24">
                            <w:pPr>
                              <w:pStyle w:val="UNEGboxhead"/>
                              <w:ind w:left="567"/>
                              <w:rPr>
                                <w:b w:val="0"/>
                              </w:rPr>
                            </w:pPr>
                            <w:r w:rsidRPr="00A22C37">
                              <w:rPr>
                                <w:b w:val="0"/>
                              </w:rPr>
                              <w:t>2.2.</w:t>
                            </w:r>
                            <w:r w:rsidRPr="00A22C37">
                              <w:rPr>
                                <w:b w:val="0"/>
                              </w:rPr>
                              <w:tab/>
                              <w:t xml:space="preserve"> Analyse the vulnerabilities of rights holders</w:t>
                            </w:r>
                          </w:p>
                          <w:p w14:paraId="2D7BFAFF" w14:textId="77777777" w:rsidR="00A22C37" w:rsidRPr="00A22C37" w:rsidRDefault="00A22C37" w:rsidP="008C3A24">
                            <w:pPr>
                              <w:pStyle w:val="UNEGboxhead"/>
                              <w:ind w:left="567"/>
                              <w:rPr>
                                <w:b w:val="0"/>
                              </w:rPr>
                            </w:pPr>
                            <w:r w:rsidRPr="00A22C37">
                              <w:rPr>
                                <w:b w:val="0"/>
                              </w:rPr>
                              <w:t>2.3.</w:t>
                            </w:r>
                            <w:r w:rsidRPr="00A22C37">
                              <w:rPr>
                                <w:b w:val="0"/>
                              </w:rPr>
                              <w:tab/>
                              <w:t xml:space="preserve"> Analyse the commitment of duty bearers to addressing the human rights problem</w:t>
                            </w:r>
                          </w:p>
                          <w:p w14:paraId="0858C1A9" w14:textId="77777777" w:rsidR="00A22C37" w:rsidRPr="00A22C37" w:rsidRDefault="00A22C37" w:rsidP="008C3A24">
                            <w:pPr>
                              <w:pStyle w:val="UNEGboxhead"/>
                              <w:ind w:left="567"/>
                              <w:rPr>
                                <w:b w:val="0"/>
                              </w:rPr>
                            </w:pPr>
                            <w:r w:rsidRPr="00A22C37">
                              <w:rPr>
                                <w:b w:val="0"/>
                              </w:rPr>
                              <w:t>2.4.</w:t>
                            </w:r>
                            <w:r w:rsidRPr="00A22C37">
                              <w:rPr>
                                <w:b w:val="0"/>
                              </w:rPr>
                              <w:tab/>
                              <w:t xml:space="preserve"> Analyse the capacities of rights holders and duty bearers</w:t>
                            </w:r>
                          </w:p>
                          <w:p w14:paraId="500A2CA3" w14:textId="77777777" w:rsidR="00A22C37" w:rsidRPr="00A22C37" w:rsidRDefault="00A22C37" w:rsidP="008C3A24">
                            <w:pPr>
                              <w:pStyle w:val="UNEGboxhead"/>
                              <w:ind w:left="567"/>
                              <w:rPr>
                                <w:b w:val="0"/>
                              </w:rPr>
                            </w:pPr>
                            <w:r w:rsidRPr="00A22C37">
                              <w:rPr>
                                <w:b w:val="0"/>
                              </w:rPr>
                              <w:t>2.5.</w:t>
                            </w:r>
                            <w:r w:rsidRPr="00A22C37">
                              <w:rPr>
                                <w:b w:val="0"/>
                              </w:rPr>
                              <w:tab/>
                              <w:t xml:space="preserve"> Devise a strategy to reduce the risk</w:t>
                            </w:r>
                          </w:p>
                          <w:p w14:paraId="315F448E" w14:textId="77777777" w:rsidR="00A22C37" w:rsidRPr="00A22C37" w:rsidRDefault="00A22C37" w:rsidP="00A22C37">
                            <w:pPr>
                              <w:pStyle w:val="UNEGboxhead"/>
                              <w:rPr>
                                <w:b w:val="0"/>
                              </w:rPr>
                            </w:pPr>
                            <w:r w:rsidRPr="00A22C37">
                              <w:rPr>
                                <w:b w:val="0"/>
                              </w:rPr>
                              <w:t>3.</w:t>
                            </w:r>
                            <w:r w:rsidRPr="00A22C37">
                              <w:rPr>
                                <w:b w:val="0"/>
                              </w:rPr>
                              <w:tab/>
                              <w:t>Actor mapping</w:t>
                            </w:r>
                          </w:p>
                          <w:p w14:paraId="2ED5BF2C" w14:textId="77777777" w:rsidR="00A22C37" w:rsidRPr="00A22C37" w:rsidRDefault="00A22C37" w:rsidP="004C0DF4">
                            <w:pPr>
                              <w:pStyle w:val="UNEGboxhead"/>
                              <w:ind w:left="567"/>
                              <w:rPr>
                                <w:b w:val="0"/>
                              </w:rPr>
                            </w:pPr>
                            <w:r w:rsidRPr="00A22C37">
                              <w:rPr>
                                <w:b w:val="0"/>
                              </w:rPr>
                              <w:t>3.1.</w:t>
                            </w:r>
                            <w:r w:rsidRPr="00A22C37">
                              <w:rPr>
                                <w:b w:val="0"/>
                              </w:rPr>
                              <w:tab/>
                              <w:t>Identity actors and forces at work</w:t>
                            </w:r>
                          </w:p>
                          <w:p w14:paraId="6CFCC0B5" w14:textId="501A0969" w:rsidR="00A22C37" w:rsidRDefault="00A22C37" w:rsidP="004C0DF4">
                            <w:pPr>
                              <w:pStyle w:val="UNEGboxtext"/>
                              <w:ind w:left="567"/>
                            </w:pPr>
                            <w:r w:rsidRPr="00A22C37">
                              <w:t>3.2.</w:t>
                            </w:r>
                            <w:r w:rsidRPr="00A22C37">
                              <w:tab/>
                              <w:t>Create an actor map for the specific human rights problem</w:t>
                            </w:r>
                          </w:p>
                          <w:p w14:paraId="4A108467" w14:textId="77777777" w:rsidR="008C3A24" w:rsidRDefault="008C3A24" w:rsidP="008C3A24">
                            <w:pPr>
                              <w:pStyle w:val="UNEGboxtext"/>
                              <w:ind w:left="0"/>
                              <w:rPr>
                                <w:sz w:val="18"/>
                                <w:szCs w:val="18"/>
                                <w:vertAlign w:val="superscript"/>
                              </w:rPr>
                            </w:pPr>
                          </w:p>
                          <w:p w14:paraId="557C1F55" w14:textId="32D90138" w:rsidR="008C3A24" w:rsidRPr="008C3A24" w:rsidRDefault="008C3A24" w:rsidP="008C3A24">
                            <w:pPr>
                              <w:pStyle w:val="UNEGboxtext"/>
                              <w:ind w:left="0"/>
                              <w:rPr>
                                <w:sz w:val="18"/>
                                <w:szCs w:val="18"/>
                              </w:rPr>
                            </w:pPr>
                            <w:r w:rsidRPr="008C3A24">
                              <w:rPr>
                                <w:sz w:val="18"/>
                                <w:szCs w:val="18"/>
                                <w:vertAlign w:val="superscript"/>
                              </w:rPr>
                              <w:t>1</w:t>
                            </w:r>
                            <w:r>
                              <w:rPr>
                                <w:sz w:val="18"/>
                                <w:szCs w:val="18"/>
                              </w:rPr>
                              <w:t xml:space="preserve">. </w:t>
                            </w:r>
                            <w:r w:rsidRPr="008C3A24">
                              <w:rPr>
                                <w:sz w:val="18"/>
                                <w:szCs w:val="18"/>
                              </w:rPr>
                              <w:t>OHCHR, Manual on Human Rights Monitoring: Chapter 8, OHCHR, Geneva, 2011, p. 13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E37CA" id="_x0000_s1038" type="#_x0000_t202" style="position:absolute;margin-left:96.4pt;margin-top:.2pt;width:378pt;height:429.4pt;z-index:251658249;visibility:visible;mso-wrap-style:square;mso-width-percent:0;mso-height-percent:0;mso-wrap-distance-left:9pt;mso-wrap-distance-top:14.4pt;mso-wrap-distance-right:9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" fillcolor="#dbe5f1" stroked="f">
                <v:textbox inset=",7.2pt,,7.2pt">
                  <w:txbxContent>
                    <w:p w14:paraId="30C76865" w14:textId="6D4E0603" w:rsidR="00A22C37" w:rsidRDefault="00A22C37" w:rsidP="00A22C37">
                      <w:pPr>
                        <w:pStyle w:val="UNEGboxhead"/>
                      </w:pPr>
                      <w:r>
                        <w:t>OHCHR methodology for a human rights analysis</w:t>
                      </w:r>
                      <w:r w:rsidR="004C0DF4">
                        <w:rPr>
                          <w:rStyle w:val="FootnoteReference"/>
                          <w:color w:val="000000" w:themeColor="text1"/>
                          <w:lang w:val="en-GB"/>
                        </w:rPr>
                        <w:footnoteRef/>
                      </w:r>
                    </w:p>
                    <w:p w14:paraId="2A6CF8B1" w14:textId="77777777" w:rsidR="00A22C37" w:rsidRPr="00A22C37" w:rsidRDefault="00A22C37" w:rsidP="008C3A24">
                      <w:pPr>
                        <w:pStyle w:val="UNEGboxhead"/>
                        <w:numPr>
                          <w:ilvl w:val="0"/>
                          <w:numId w:val="128"/>
                        </w:numPr>
                        <w:ind w:left="709" w:hanging="567"/>
                        <w:rPr>
                          <w:b w:val="0"/>
                        </w:rPr>
                      </w:pPr>
                      <w:r w:rsidRPr="00A22C37">
                        <w:rPr>
                          <w:b w:val="0"/>
                        </w:rPr>
                        <w:t>Overview of the problem: causes, effects, norms and gaps</w:t>
                      </w:r>
                    </w:p>
                    <w:p w14:paraId="318D66D5" w14:textId="77777777" w:rsidR="00A22C37" w:rsidRPr="00A22C37" w:rsidRDefault="00A22C37" w:rsidP="008C3A24">
                      <w:pPr>
                        <w:pStyle w:val="UNEGboxhead"/>
                        <w:ind w:left="567"/>
                        <w:jc w:val="both"/>
                        <w:rPr>
                          <w:b w:val="0"/>
                        </w:rPr>
                      </w:pPr>
                      <w:r w:rsidRPr="00A22C37">
                        <w:rPr>
                          <w:b w:val="0"/>
                        </w:rPr>
                        <w:t>1.1.</w:t>
                      </w:r>
                      <w:r w:rsidRPr="00A22C37">
                        <w:rPr>
                          <w:b w:val="0"/>
                        </w:rPr>
                        <w:tab/>
                        <w:t xml:space="preserve"> Identify and articulate the human rights problem or pattern of abuse</w:t>
                      </w:r>
                    </w:p>
                    <w:p w14:paraId="18AECCA1" w14:textId="77777777" w:rsidR="00A22C37" w:rsidRPr="00A22C37" w:rsidRDefault="00A22C37" w:rsidP="008C3A24">
                      <w:pPr>
                        <w:pStyle w:val="UNEGboxhead"/>
                        <w:ind w:left="567"/>
                        <w:jc w:val="both"/>
                        <w:rPr>
                          <w:b w:val="0"/>
                        </w:rPr>
                      </w:pPr>
                      <w:r w:rsidRPr="00A22C37">
                        <w:rPr>
                          <w:b w:val="0"/>
                        </w:rPr>
                        <w:t>1.2.</w:t>
                      </w:r>
                      <w:r w:rsidRPr="00A22C37">
                        <w:rPr>
                          <w:b w:val="0"/>
                        </w:rPr>
                        <w:tab/>
                        <w:t xml:space="preserve"> Identify relevant actors, institutions and policies with respect to the problem being addressed</w:t>
                      </w:r>
                    </w:p>
                    <w:p w14:paraId="04ECE866" w14:textId="77777777" w:rsidR="00A22C37" w:rsidRPr="00A22C37" w:rsidRDefault="00A22C37" w:rsidP="008C3A24">
                      <w:pPr>
                        <w:pStyle w:val="UNEGboxhead"/>
                        <w:ind w:left="567"/>
                        <w:jc w:val="both"/>
                        <w:rPr>
                          <w:b w:val="0"/>
                        </w:rPr>
                      </w:pPr>
                      <w:r w:rsidRPr="00A22C37">
                        <w:rPr>
                          <w:b w:val="0"/>
                        </w:rPr>
                        <w:t>1.3.</w:t>
                      </w:r>
                      <w:r w:rsidRPr="00A22C37">
                        <w:rPr>
                          <w:b w:val="0"/>
                        </w:rPr>
                        <w:tab/>
                        <w:t xml:space="preserve"> Identify and analyse the consequences or impact of the human rights problem, including on specific individuals or groups of individuals</w:t>
                      </w:r>
                    </w:p>
                    <w:p w14:paraId="0F9C5578" w14:textId="77777777" w:rsidR="00A22C37" w:rsidRPr="00A22C37" w:rsidRDefault="00A22C37" w:rsidP="008C3A24">
                      <w:pPr>
                        <w:pStyle w:val="UNEGboxhead"/>
                        <w:ind w:left="567"/>
                        <w:jc w:val="both"/>
                        <w:rPr>
                          <w:b w:val="0"/>
                        </w:rPr>
                      </w:pPr>
                      <w:r w:rsidRPr="00A22C37">
                        <w:rPr>
                          <w:b w:val="0"/>
                        </w:rPr>
                        <w:t>1.4.</w:t>
                      </w:r>
                      <w:r w:rsidRPr="00A22C37">
                        <w:rPr>
                          <w:b w:val="0"/>
                        </w:rPr>
                        <w:tab/>
                        <w:t xml:space="preserve"> Identify the legal/normative implications of the problem</w:t>
                      </w:r>
                    </w:p>
                    <w:p w14:paraId="7B8789D9" w14:textId="77777777" w:rsidR="00A22C37" w:rsidRPr="00A22C37" w:rsidRDefault="00A22C37" w:rsidP="00A22C37">
                      <w:pPr>
                        <w:pStyle w:val="UNEGboxhead"/>
                        <w:rPr>
                          <w:b w:val="0"/>
                        </w:rPr>
                      </w:pPr>
                      <w:r w:rsidRPr="00A22C37">
                        <w:rPr>
                          <w:b w:val="0"/>
                        </w:rPr>
                        <w:t>2.</w:t>
                      </w:r>
                      <w:r w:rsidRPr="00A22C37">
                        <w:rPr>
                          <w:b w:val="0"/>
                        </w:rPr>
                        <w:tab/>
                        <w:t>The human rights risk equation</w:t>
                      </w:r>
                    </w:p>
                    <w:p w14:paraId="19C03EF3" w14:textId="77777777" w:rsidR="00A22C37" w:rsidRPr="00A22C37" w:rsidRDefault="00A22C37" w:rsidP="004C0DF4">
                      <w:pPr>
                        <w:pStyle w:val="UNEGboxhead"/>
                        <w:ind w:left="567"/>
                        <w:rPr>
                          <w:b w:val="0"/>
                        </w:rPr>
                      </w:pPr>
                      <w:r w:rsidRPr="00A22C37">
                        <w:rPr>
                          <w:b w:val="0"/>
                        </w:rPr>
                        <w:t>2.1.</w:t>
                      </w:r>
                      <w:r w:rsidRPr="00A22C37">
                        <w:rPr>
                          <w:b w:val="0"/>
                        </w:rPr>
                        <w:tab/>
                        <w:t xml:space="preserve"> Analyse the threats</w:t>
                      </w:r>
                    </w:p>
                    <w:p w14:paraId="7F3BA027" w14:textId="77777777" w:rsidR="00A22C37" w:rsidRPr="00A22C37" w:rsidRDefault="00A22C37" w:rsidP="008C3A24">
                      <w:pPr>
                        <w:pStyle w:val="UNEGboxhead"/>
                        <w:ind w:left="567"/>
                        <w:rPr>
                          <w:b w:val="0"/>
                        </w:rPr>
                      </w:pPr>
                      <w:r w:rsidRPr="00A22C37">
                        <w:rPr>
                          <w:b w:val="0"/>
                        </w:rPr>
                        <w:t>2.2.</w:t>
                      </w:r>
                      <w:r w:rsidRPr="00A22C37">
                        <w:rPr>
                          <w:b w:val="0"/>
                        </w:rPr>
                        <w:tab/>
                        <w:t xml:space="preserve"> Analyse the vulnerabilities of rights holders</w:t>
                      </w:r>
                    </w:p>
                    <w:p w14:paraId="2D7BFAFF" w14:textId="77777777" w:rsidR="00A22C37" w:rsidRPr="00A22C37" w:rsidRDefault="00A22C37" w:rsidP="008C3A24">
                      <w:pPr>
                        <w:pStyle w:val="UNEGboxhead"/>
                        <w:ind w:left="567"/>
                        <w:rPr>
                          <w:b w:val="0"/>
                        </w:rPr>
                      </w:pPr>
                      <w:r w:rsidRPr="00A22C37">
                        <w:rPr>
                          <w:b w:val="0"/>
                        </w:rPr>
                        <w:t>2.3.</w:t>
                      </w:r>
                      <w:r w:rsidRPr="00A22C37">
                        <w:rPr>
                          <w:b w:val="0"/>
                        </w:rPr>
                        <w:tab/>
                        <w:t xml:space="preserve"> Analyse the commitment of duty bearers to addressing the human rights problem</w:t>
                      </w:r>
                    </w:p>
                    <w:p w14:paraId="0858C1A9" w14:textId="77777777" w:rsidR="00A22C37" w:rsidRPr="00A22C37" w:rsidRDefault="00A22C37" w:rsidP="008C3A24">
                      <w:pPr>
                        <w:pStyle w:val="UNEGboxhead"/>
                        <w:ind w:left="567"/>
                        <w:rPr>
                          <w:b w:val="0"/>
                        </w:rPr>
                      </w:pPr>
                      <w:r w:rsidRPr="00A22C37">
                        <w:rPr>
                          <w:b w:val="0"/>
                        </w:rPr>
                        <w:t>2.4.</w:t>
                      </w:r>
                      <w:r w:rsidRPr="00A22C37">
                        <w:rPr>
                          <w:b w:val="0"/>
                        </w:rPr>
                        <w:tab/>
                        <w:t xml:space="preserve"> Analyse the capacities of rights holders and duty bearers</w:t>
                      </w:r>
                    </w:p>
                    <w:p w14:paraId="500A2CA3" w14:textId="77777777" w:rsidR="00A22C37" w:rsidRPr="00A22C37" w:rsidRDefault="00A22C37" w:rsidP="008C3A24">
                      <w:pPr>
                        <w:pStyle w:val="UNEGboxhead"/>
                        <w:ind w:left="567"/>
                        <w:rPr>
                          <w:b w:val="0"/>
                        </w:rPr>
                      </w:pPr>
                      <w:r w:rsidRPr="00A22C37">
                        <w:rPr>
                          <w:b w:val="0"/>
                        </w:rPr>
                        <w:t>2.5.</w:t>
                      </w:r>
                      <w:r w:rsidRPr="00A22C37">
                        <w:rPr>
                          <w:b w:val="0"/>
                        </w:rPr>
                        <w:tab/>
                        <w:t xml:space="preserve"> Devise a strategy to reduce the risk</w:t>
                      </w:r>
                    </w:p>
                    <w:p w14:paraId="315F448E" w14:textId="77777777" w:rsidR="00A22C37" w:rsidRPr="00A22C37" w:rsidRDefault="00A22C37" w:rsidP="00A22C37">
                      <w:pPr>
                        <w:pStyle w:val="UNEGboxhead"/>
                        <w:rPr>
                          <w:b w:val="0"/>
                        </w:rPr>
                      </w:pPr>
                      <w:r w:rsidRPr="00A22C37">
                        <w:rPr>
                          <w:b w:val="0"/>
                        </w:rPr>
                        <w:t>3.</w:t>
                      </w:r>
                      <w:r w:rsidRPr="00A22C37">
                        <w:rPr>
                          <w:b w:val="0"/>
                        </w:rPr>
                        <w:tab/>
                        <w:t>Actor mapping</w:t>
                      </w:r>
                    </w:p>
                    <w:p w14:paraId="2ED5BF2C" w14:textId="77777777" w:rsidR="00A22C37" w:rsidRPr="00A22C37" w:rsidRDefault="00A22C37" w:rsidP="004C0DF4">
                      <w:pPr>
                        <w:pStyle w:val="UNEGboxhead"/>
                        <w:ind w:left="567"/>
                        <w:rPr>
                          <w:b w:val="0"/>
                        </w:rPr>
                      </w:pPr>
                      <w:r w:rsidRPr="00A22C37">
                        <w:rPr>
                          <w:b w:val="0"/>
                        </w:rPr>
                        <w:t>3.1.</w:t>
                      </w:r>
                      <w:r w:rsidRPr="00A22C37">
                        <w:rPr>
                          <w:b w:val="0"/>
                        </w:rPr>
                        <w:tab/>
                        <w:t>Identity actors and forces at work</w:t>
                      </w:r>
                    </w:p>
                    <w:p w14:paraId="6CFCC0B5" w14:textId="501A0969" w:rsidR="00A22C37" w:rsidRDefault="00A22C37" w:rsidP="004C0DF4">
                      <w:pPr>
                        <w:pStyle w:val="UNEGboxtext"/>
                        <w:ind w:left="567"/>
                      </w:pPr>
                      <w:r w:rsidRPr="00A22C37">
                        <w:t>3.2.</w:t>
                      </w:r>
                      <w:r w:rsidRPr="00A22C37">
                        <w:tab/>
                        <w:t>Create an actor map for the specific human rights problem</w:t>
                      </w:r>
                    </w:p>
                    <w:p w14:paraId="4A108467" w14:textId="77777777" w:rsidR="008C3A24" w:rsidRDefault="008C3A24" w:rsidP="008C3A24">
                      <w:pPr>
                        <w:pStyle w:val="UNEGboxtext"/>
                        <w:ind w:left="0"/>
                        <w:rPr>
                          <w:sz w:val="18"/>
                          <w:szCs w:val="18"/>
                          <w:vertAlign w:val="superscript"/>
                        </w:rPr>
                      </w:pPr>
                    </w:p>
                    <w:p w14:paraId="557C1F55" w14:textId="32D90138" w:rsidR="008C3A24" w:rsidRPr="008C3A24" w:rsidRDefault="008C3A24" w:rsidP="008C3A24">
                      <w:pPr>
                        <w:pStyle w:val="UNEGboxtext"/>
                        <w:ind w:left="0"/>
                        <w:rPr>
                          <w:sz w:val="18"/>
                          <w:szCs w:val="18"/>
                        </w:rPr>
                      </w:pPr>
                      <w:r w:rsidRPr="008C3A24">
                        <w:rPr>
                          <w:sz w:val="18"/>
                          <w:szCs w:val="18"/>
                          <w:vertAlign w:val="superscript"/>
                        </w:rPr>
                        <w:t>1</w:t>
                      </w:r>
                      <w:r>
                        <w:rPr>
                          <w:sz w:val="18"/>
                          <w:szCs w:val="18"/>
                        </w:rPr>
                        <w:t xml:space="preserve">. </w:t>
                      </w:r>
                      <w:r w:rsidRPr="008C3A24">
                        <w:rPr>
                          <w:sz w:val="18"/>
                          <w:szCs w:val="18"/>
                        </w:rPr>
                        <w:t>OHCHR, Manual on Human Rights Monitoring: Chapter 8, OHCHR, Geneva, 2011, p. 13</w:t>
                      </w:r>
                    </w:p>
                  </w:txbxContent>
                </v:textbox>
                <w10:wrap type="tight"/>
              </v:shape>
            </w:pict>
          </mc:Fallback>
        </mc:AlternateContent>
      </w:r>
    </w:p>
    <w:p w14:paraId="350434E1" w14:textId="366C5B55" w:rsidR="00B07D4B" w:rsidRPr="008C3A24" w:rsidRDefault="00B07D4B" w:rsidP="008C3A24">
      <w:pPr>
        <w:widowControl w:val="0"/>
        <w:tabs>
          <w:tab w:val="left" w:pos="2520"/>
          <w:tab w:val="left" w:pos="9270"/>
        </w:tabs>
        <w:autoSpaceDE w:val="0"/>
        <w:autoSpaceDN w:val="0"/>
        <w:spacing w:line="276" w:lineRule="auto"/>
        <w:ind w:right="1800"/>
        <w:rPr>
          <w:color w:val="000000" w:themeColor="text1"/>
          <w:lang w:val="en-GB"/>
        </w:rPr>
      </w:pPr>
    </w:p>
    <w:p w14:paraId="57BAE355" w14:textId="766C21C7" w:rsidR="00B07D4B" w:rsidRPr="00FC1BDE" w:rsidRDefault="00FC1BDE" w:rsidP="00FC1BDE">
      <w:pPr>
        <w:spacing w:line="276" w:lineRule="auto"/>
        <w:ind w:left="1800" w:right="1800"/>
        <w:jc w:val="both"/>
        <w:rPr>
          <w:color w:val="000000" w:themeColor="text1"/>
          <w:sz w:val="22"/>
          <w:lang w:val="en-GB"/>
        </w:rPr>
      </w:pPr>
      <w:r w:rsidRPr="00FC1BDE">
        <w:rPr>
          <w:color w:val="000000" w:themeColor="text1"/>
          <w:sz w:val="22"/>
          <w:lang w:val="en-GB"/>
        </w:rPr>
        <w:t>Regardless of the methodology chosen, the evaluator should take a rigorous and conscious approach to analysis, which looks at the whole range of civil, cultural, economic, political and social human rights. This ensures that all key aspects of a problem are considered.</w:t>
      </w:r>
    </w:p>
    <w:p w14:paraId="0C7AA585" w14:textId="77777777" w:rsidR="00FC1BDE" w:rsidRPr="00452B9E" w:rsidRDefault="00FC1BDE" w:rsidP="00FC1BDE">
      <w:pPr>
        <w:widowControl w:val="0"/>
        <w:tabs>
          <w:tab w:val="left" w:pos="2520"/>
          <w:tab w:val="left" w:pos="9270"/>
        </w:tabs>
        <w:autoSpaceDE w:val="0"/>
        <w:autoSpaceDN w:val="0"/>
        <w:spacing w:line="276" w:lineRule="auto"/>
        <w:ind w:left="1800" w:right="1800"/>
        <w:rPr>
          <w:color w:val="000000" w:themeColor="text1"/>
          <w:lang w:val="en-GB"/>
        </w:rPr>
      </w:pPr>
    </w:p>
    <w:p w14:paraId="7D6D64B7" w14:textId="29A420B9" w:rsidR="00B07D4B" w:rsidRPr="00452B9E" w:rsidRDefault="005B6D60" w:rsidP="00B07D4B">
      <w:pPr>
        <w:spacing w:line="276" w:lineRule="auto"/>
        <w:ind w:left="1800" w:right="1800"/>
        <w:jc w:val="both"/>
        <w:rPr>
          <w:color w:val="000000" w:themeColor="text1"/>
          <w:sz w:val="22"/>
          <w:lang w:val="en-GB"/>
        </w:rPr>
      </w:pPr>
      <w:r>
        <w:rPr>
          <w:color w:val="000000" w:themeColor="text1"/>
          <w:sz w:val="22"/>
          <w:lang w:val="en-GB"/>
        </w:rPr>
        <w:t>I</w:t>
      </w:r>
      <w:r w:rsidR="00B07D4B" w:rsidRPr="00452B9E">
        <w:rPr>
          <w:color w:val="000000" w:themeColor="text1"/>
          <w:sz w:val="22"/>
          <w:lang w:val="en-GB"/>
        </w:rPr>
        <w:t xml:space="preserve">f an intervention is gender mainstreamed and aims </w:t>
      </w:r>
      <w:r w:rsidR="004872D3">
        <w:rPr>
          <w:color w:val="000000" w:themeColor="text1"/>
          <w:sz w:val="22"/>
          <w:lang w:val="en-GB"/>
        </w:rPr>
        <w:t>to promote</w:t>
      </w:r>
      <w:r w:rsidR="00B07D4B" w:rsidRPr="00452B9E">
        <w:rPr>
          <w:color w:val="000000" w:themeColor="text1"/>
          <w:sz w:val="22"/>
          <w:lang w:val="en-GB"/>
        </w:rPr>
        <w:t xml:space="preserve"> </w:t>
      </w:r>
      <w:r w:rsidR="00B07D4B" w:rsidRPr="00452B9E">
        <w:rPr>
          <w:color w:val="000000" w:themeColor="text1"/>
          <w:spacing w:val="-5"/>
          <w:sz w:val="22"/>
          <w:lang w:val="en-GB"/>
        </w:rPr>
        <w:t xml:space="preserve">GE, </w:t>
      </w:r>
      <w:r w:rsidR="00B07D4B" w:rsidRPr="00452B9E">
        <w:rPr>
          <w:color w:val="000000" w:themeColor="text1"/>
          <w:sz w:val="22"/>
          <w:lang w:val="en-GB"/>
        </w:rPr>
        <w:t xml:space="preserve">it should be based on a gender analysis. </w:t>
      </w:r>
      <w:r w:rsidR="00A13DE8">
        <w:rPr>
          <w:color w:val="000000" w:themeColor="text1"/>
          <w:sz w:val="22"/>
          <w:lang w:val="en-GB"/>
        </w:rPr>
        <w:t>G</w:t>
      </w:r>
      <w:r w:rsidR="00B07D4B" w:rsidRPr="00452B9E">
        <w:rPr>
          <w:color w:val="000000" w:themeColor="text1"/>
          <w:sz w:val="22"/>
          <w:lang w:val="en-GB"/>
        </w:rPr>
        <w:t>ender analysis describe</w:t>
      </w:r>
      <w:r w:rsidR="00A13DE8">
        <w:rPr>
          <w:color w:val="000000" w:themeColor="text1"/>
          <w:sz w:val="22"/>
          <w:lang w:val="en-GB"/>
        </w:rPr>
        <w:t>s</w:t>
      </w:r>
      <w:r w:rsidR="00B07D4B" w:rsidRPr="00452B9E">
        <w:rPr>
          <w:color w:val="000000" w:themeColor="text1"/>
          <w:sz w:val="22"/>
          <w:lang w:val="en-GB"/>
        </w:rPr>
        <w:t xml:space="preserve"> a systematic approach</w:t>
      </w:r>
      <w:r w:rsidR="00B07D4B" w:rsidRPr="00452B9E">
        <w:rPr>
          <w:color w:val="000000" w:themeColor="text1"/>
          <w:spacing w:val="-9"/>
          <w:sz w:val="22"/>
          <w:lang w:val="en-GB"/>
        </w:rPr>
        <w:t xml:space="preserve"> </w:t>
      </w:r>
      <w:r w:rsidR="00B07D4B" w:rsidRPr="00452B9E">
        <w:rPr>
          <w:color w:val="000000" w:themeColor="text1"/>
          <w:sz w:val="22"/>
          <w:lang w:val="en-GB"/>
        </w:rPr>
        <w:t>to</w:t>
      </w:r>
      <w:r w:rsidR="00B07D4B" w:rsidRPr="00452B9E">
        <w:rPr>
          <w:color w:val="000000" w:themeColor="text1"/>
          <w:spacing w:val="-8"/>
          <w:sz w:val="22"/>
          <w:lang w:val="en-GB"/>
        </w:rPr>
        <w:t xml:space="preserve"> </w:t>
      </w:r>
      <w:r w:rsidR="00B07D4B" w:rsidRPr="00452B9E">
        <w:rPr>
          <w:color w:val="000000" w:themeColor="text1"/>
          <w:sz w:val="22"/>
          <w:lang w:val="en-GB"/>
        </w:rPr>
        <w:t>examining</w:t>
      </w:r>
      <w:r w:rsidR="00B07D4B" w:rsidRPr="00452B9E">
        <w:rPr>
          <w:color w:val="000000" w:themeColor="text1"/>
          <w:spacing w:val="-9"/>
          <w:sz w:val="22"/>
          <w:lang w:val="en-GB"/>
        </w:rPr>
        <w:t xml:space="preserve"> </w:t>
      </w:r>
      <w:r w:rsidR="00B07D4B" w:rsidRPr="00452B9E">
        <w:rPr>
          <w:color w:val="000000" w:themeColor="text1"/>
          <w:sz w:val="22"/>
          <w:lang w:val="en-GB"/>
        </w:rPr>
        <w:t>factors</w:t>
      </w:r>
      <w:r w:rsidR="00B07D4B" w:rsidRPr="00452B9E">
        <w:rPr>
          <w:color w:val="000000" w:themeColor="text1"/>
          <w:spacing w:val="-8"/>
          <w:sz w:val="22"/>
          <w:lang w:val="en-GB"/>
        </w:rPr>
        <w:t xml:space="preserve"> </w:t>
      </w:r>
      <w:r w:rsidR="00B07D4B" w:rsidRPr="00452B9E">
        <w:rPr>
          <w:color w:val="000000" w:themeColor="text1"/>
          <w:sz w:val="22"/>
          <w:lang w:val="en-GB"/>
        </w:rPr>
        <w:t>related</w:t>
      </w:r>
      <w:r w:rsidR="00B07D4B" w:rsidRPr="00452B9E">
        <w:rPr>
          <w:color w:val="000000" w:themeColor="text1"/>
          <w:spacing w:val="-9"/>
          <w:sz w:val="22"/>
          <w:lang w:val="en-GB"/>
        </w:rPr>
        <w:t xml:space="preserve"> </w:t>
      </w:r>
      <w:r w:rsidR="00B07D4B" w:rsidRPr="00452B9E">
        <w:rPr>
          <w:color w:val="000000" w:themeColor="text1"/>
          <w:sz w:val="22"/>
          <w:lang w:val="en-GB"/>
        </w:rPr>
        <w:t>to</w:t>
      </w:r>
      <w:r w:rsidR="00B07D4B" w:rsidRPr="00452B9E">
        <w:rPr>
          <w:color w:val="000000" w:themeColor="text1"/>
          <w:spacing w:val="-8"/>
          <w:sz w:val="22"/>
          <w:lang w:val="en-GB"/>
        </w:rPr>
        <w:t xml:space="preserve"> </w:t>
      </w:r>
      <w:r w:rsidR="00B07D4B" w:rsidRPr="00452B9E">
        <w:rPr>
          <w:color w:val="000000" w:themeColor="text1"/>
          <w:sz w:val="22"/>
          <w:lang w:val="en-GB"/>
        </w:rPr>
        <w:t xml:space="preserve">gender. </w:t>
      </w:r>
      <w:r w:rsidR="003F29CD">
        <w:rPr>
          <w:color w:val="000000" w:themeColor="text1"/>
          <w:sz w:val="22"/>
          <w:lang w:val="en-GB"/>
        </w:rPr>
        <w:t xml:space="preserve">It </w:t>
      </w:r>
      <w:r w:rsidR="00B07D4B" w:rsidRPr="00452B9E">
        <w:rPr>
          <w:color w:val="000000" w:themeColor="text1"/>
          <w:sz w:val="22"/>
          <w:lang w:val="en-GB"/>
        </w:rPr>
        <w:t>should be applied at all levels, including planning, programming,</w:t>
      </w:r>
      <w:r w:rsidR="00B07D4B" w:rsidRPr="00452B9E">
        <w:rPr>
          <w:color w:val="000000" w:themeColor="text1"/>
          <w:spacing w:val="-5"/>
          <w:sz w:val="22"/>
          <w:lang w:val="en-GB"/>
        </w:rPr>
        <w:t xml:space="preserve"> </w:t>
      </w:r>
      <w:r w:rsidR="00B07D4B" w:rsidRPr="00452B9E">
        <w:rPr>
          <w:color w:val="000000" w:themeColor="text1"/>
          <w:sz w:val="22"/>
          <w:lang w:val="en-GB"/>
        </w:rPr>
        <w:t>budgeting,</w:t>
      </w:r>
      <w:r w:rsidR="00B07D4B" w:rsidRPr="00452B9E">
        <w:rPr>
          <w:color w:val="000000" w:themeColor="text1"/>
          <w:spacing w:val="-4"/>
          <w:sz w:val="22"/>
          <w:lang w:val="en-GB"/>
        </w:rPr>
        <w:t xml:space="preserve"> </w:t>
      </w:r>
      <w:r w:rsidR="00B07D4B" w:rsidRPr="00452B9E">
        <w:rPr>
          <w:color w:val="000000" w:themeColor="text1"/>
          <w:sz w:val="22"/>
          <w:lang w:val="en-GB"/>
        </w:rPr>
        <w:t>monitoring</w:t>
      </w:r>
      <w:r w:rsidR="00B07D4B" w:rsidRPr="00452B9E">
        <w:rPr>
          <w:color w:val="000000" w:themeColor="text1"/>
          <w:spacing w:val="-5"/>
          <w:sz w:val="22"/>
          <w:lang w:val="en-GB"/>
        </w:rPr>
        <w:t xml:space="preserve"> </w:t>
      </w:r>
      <w:r w:rsidR="00B07D4B" w:rsidRPr="00452B9E">
        <w:rPr>
          <w:color w:val="000000" w:themeColor="text1"/>
          <w:sz w:val="22"/>
          <w:lang w:val="en-GB"/>
        </w:rPr>
        <w:t>and</w:t>
      </w:r>
      <w:r w:rsidR="00B07D4B" w:rsidRPr="00452B9E">
        <w:rPr>
          <w:color w:val="000000" w:themeColor="text1"/>
          <w:spacing w:val="-4"/>
          <w:sz w:val="22"/>
          <w:lang w:val="en-GB"/>
        </w:rPr>
        <w:t xml:space="preserve"> </w:t>
      </w:r>
      <w:r w:rsidR="00B07D4B" w:rsidRPr="00452B9E">
        <w:rPr>
          <w:color w:val="000000" w:themeColor="text1"/>
          <w:spacing w:val="-3"/>
          <w:sz w:val="22"/>
          <w:lang w:val="en-GB"/>
        </w:rPr>
        <w:t>evaluation.</w:t>
      </w:r>
      <w:r w:rsidR="00916C06" w:rsidRPr="00452B9E">
        <w:rPr>
          <w:color w:val="000000" w:themeColor="text1"/>
          <w:spacing w:val="-3"/>
          <w:sz w:val="22"/>
          <w:lang w:val="en-GB"/>
        </w:rPr>
        <w:t xml:space="preserve"> </w:t>
      </w:r>
      <w:r w:rsidR="003F29CD">
        <w:rPr>
          <w:color w:val="000000" w:themeColor="text1"/>
          <w:sz w:val="22"/>
          <w:lang w:val="en-GB"/>
        </w:rPr>
        <w:t>It</w:t>
      </w:r>
      <w:r w:rsidR="00B07D4B" w:rsidRPr="00452B9E">
        <w:rPr>
          <w:color w:val="000000" w:themeColor="text1"/>
          <w:spacing w:val="-4"/>
          <w:sz w:val="22"/>
          <w:lang w:val="en-GB"/>
        </w:rPr>
        <w:t xml:space="preserve"> </w:t>
      </w:r>
      <w:r w:rsidR="00B07D4B" w:rsidRPr="00452B9E">
        <w:rPr>
          <w:color w:val="000000" w:themeColor="text1"/>
          <w:sz w:val="22"/>
          <w:lang w:val="en-GB"/>
        </w:rPr>
        <w:t>should</w:t>
      </w:r>
      <w:r w:rsidR="00B07D4B" w:rsidRPr="00452B9E">
        <w:rPr>
          <w:color w:val="000000" w:themeColor="text1"/>
          <w:spacing w:val="-5"/>
          <w:sz w:val="22"/>
          <w:lang w:val="en-GB"/>
        </w:rPr>
        <w:t xml:space="preserve"> </w:t>
      </w:r>
      <w:r w:rsidR="003F29CD">
        <w:rPr>
          <w:color w:val="000000" w:themeColor="text1"/>
          <w:spacing w:val="-5"/>
          <w:sz w:val="22"/>
          <w:lang w:val="en-GB"/>
        </w:rPr>
        <w:t xml:space="preserve">also </w:t>
      </w:r>
      <w:r w:rsidR="00B07D4B" w:rsidRPr="00452B9E">
        <w:rPr>
          <w:color w:val="000000" w:themeColor="text1"/>
          <w:sz w:val="22"/>
          <w:lang w:val="en-GB"/>
        </w:rPr>
        <w:t>be</w:t>
      </w:r>
      <w:r w:rsidR="00B07D4B" w:rsidRPr="00452B9E">
        <w:rPr>
          <w:color w:val="000000" w:themeColor="text1"/>
          <w:spacing w:val="-4"/>
          <w:sz w:val="22"/>
          <w:lang w:val="en-GB"/>
        </w:rPr>
        <w:t xml:space="preserve"> </w:t>
      </w:r>
      <w:r w:rsidR="00B07D4B" w:rsidRPr="00452B9E">
        <w:rPr>
          <w:color w:val="000000" w:themeColor="text1"/>
          <w:sz w:val="22"/>
          <w:lang w:val="en-GB"/>
        </w:rPr>
        <w:t>included</w:t>
      </w:r>
      <w:r w:rsidR="00B07D4B" w:rsidRPr="00452B9E">
        <w:rPr>
          <w:color w:val="000000" w:themeColor="text1"/>
          <w:spacing w:val="-4"/>
          <w:sz w:val="22"/>
          <w:lang w:val="en-GB"/>
        </w:rPr>
        <w:t xml:space="preserve"> </w:t>
      </w:r>
      <w:r w:rsidR="00B07D4B" w:rsidRPr="00452B9E">
        <w:rPr>
          <w:color w:val="000000" w:themeColor="text1"/>
          <w:spacing w:val="-6"/>
          <w:sz w:val="22"/>
          <w:lang w:val="en-GB"/>
        </w:rPr>
        <w:t xml:space="preserve">within </w:t>
      </w:r>
      <w:r w:rsidR="003F29CD">
        <w:rPr>
          <w:color w:val="000000" w:themeColor="text1"/>
          <w:spacing w:val="-6"/>
          <w:sz w:val="22"/>
          <w:lang w:val="en-GB"/>
        </w:rPr>
        <w:t xml:space="preserve">and directly linked to </w:t>
      </w:r>
      <w:r w:rsidR="00B07D4B" w:rsidRPr="00452B9E">
        <w:rPr>
          <w:color w:val="000000" w:themeColor="text1"/>
          <w:sz w:val="22"/>
          <w:lang w:val="en-GB"/>
        </w:rPr>
        <w:t>the HR analysis.</w:t>
      </w:r>
    </w:p>
    <w:p w14:paraId="68BDBD89" w14:textId="77777777" w:rsidR="00B07D4B" w:rsidRPr="00452B9E" w:rsidRDefault="00B07D4B" w:rsidP="00B07D4B">
      <w:pPr>
        <w:spacing w:line="276" w:lineRule="auto"/>
        <w:ind w:left="1800" w:right="1800"/>
        <w:jc w:val="both"/>
        <w:rPr>
          <w:color w:val="000000" w:themeColor="text1"/>
          <w:sz w:val="22"/>
          <w:lang w:val="en-GB"/>
        </w:rPr>
      </w:pPr>
    </w:p>
    <w:p w14:paraId="521D10C0" w14:textId="222BE73E" w:rsidR="00B07D4B" w:rsidRPr="00452B9E" w:rsidRDefault="003F29CD" w:rsidP="00B07D4B">
      <w:pPr>
        <w:tabs>
          <w:tab w:val="left" w:pos="2520"/>
        </w:tabs>
        <w:spacing w:line="276" w:lineRule="auto"/>
        <w:ind w:left="1800" w:right="1800"/>
        <w:jc w:val="both"/>
        <w:rPr>
          <w:color w:val="000000" w:themeColor="text1"/>
          <w:sz w:val="22"/>
          <w:lang w:val="en-GB"/>
        </w:rPr>
      </w:pPr>
      <w:r>
        <w:rPr>
          <w:color w:val="000000" w:themeColor="text1"/>
          <w:sz w:val="22"/>
          <w:lang w:val="en-GB"/>
        </w:rPr>
        <w:t>A</w:t>
      </w:r>
      <w:r w:rsidR="3101DE55" w:rsidRPr="00452B9E">
        <w:rPr>
          <w:color w:val="000000" w:themeColor="text1"/>
          <w:sz w:val="22"/>
          <w:lang w:val="en-GB"/>
        </w:rPr>
        <w:t xml:space="preserve"> good gender analysis should:</w:t>
      </w:r>
    </w:p>
    <w:p w14:paraId="401889BD" w14:textId="77777777" w:rsidR="00B07D4B" w:rsidRPr="00452B9E" w:rsidRDefault="00B07D4B" w:rsidP="00760861">
      <w:pPr>
        <w:pStyle w:val="BodyText"/>
        <w:spacing w:line="276" w:lineRule="auto"/>
        <w:ind w:left="1800" w:right="1800"/>
        <w:jc w:val="both"/>
        <w:rPr>
          <w:color w:val="000000" w:themeColor="text1"/>
          <w:sz w:val="22"/>
          <w:lang w:val="en-GB"/>
        </w:rPr>
      </w:pPr>
    </w:p>
    <w:p w14:paraId="0868F865" w14:textId="0952FE6F" w:rsidR="00B07D4B" w:rsidRPr="00452B9E" w:rsidRDefault="00B07D4B" w:rsidP="00760861">
      <w:pPr>
        <w:pStyle w:val="ListParagraph"/>
        <w:widowControl w:val="0"/>
        <w:numPr>
          <w:ilvl w:val="0"/>
          <w:numId w:val="12"/>
        </w:numPr>
        <w:tabs>
          <w:tab w:val="left" w:pos="2520"/>
        </w:tabs>
        <w:autoSpaceDE w:val="0"/>
        <w:autoSpaceDN w:val="0"/>
        <w:spacing w:line="276" w:lineRule="auto"/>
        <w:ind w:right="1800"/>
        <w:rPr>
          <w:color w:val="000000" w:themeColor="text1"/>
          <w:sz w:val="22"/>
          <w:lang w:val="en-GB"/>
        </w:rPr>
      </w:pPr>
      <w:r w:rsidRPr="00452B9E">
        <w:rPr>
          <w:color w:val="000000" w:themeColor="text1"/>
          <w:sz w:val="22"/>
          <w:lang w:val="en-GB"/>
        </w:rPr>
        <w:t xml:space="preserve">Identify contextual constraints and opportunities in relation to gender </w:t>
      </w:r>
      <w:r w:rsidRPr="00452B9E">
        <w:rPr>
          <w:color w:val="000000" w:themeColor="text1"/>
          <w:spacing w:val="-3"/>
          <w:sz w:val="22"/>
          <w:lang w:val="en-GB"/>
        </w:rPr>
        <w:t xml:space="preserve">equality, </w:t>
      </w:r>
      <w:r w:rsidRPr="00452B9E">
        <w:rPr>
          <w:color w:val="000000" w:themeColor="text1"/>
          <w:sz w:val="22"/>
          <w:lang w:val="en-GB"/>
        </w:rPr>
        <w:t>e.g. laws,</w:t>
      </w:r>
      <w:r w:rsidRPr="00452B9E">
        <w:rPr>
          <w:color w:val="000000" w:themeColor="text1"/>
          <w:spacing w:val="-1"/>
          <w:sz w:val="22"/>
          <w:lang w:val="en-GB"/>
        </w:rPr>
        <w:t xml:space="preserve"> </w:t>
      </w:r>
      <w:r w:rsidRPr="00452B9E">
        <w:rPr>
          <w:color w:val="000000" w:themeColor="text1"/>
          <w:sz w:val="22"/>
          <w:lang w:val="en-GB"/>
        </w:rPr>
        <w:lastRenderedPageBreak/>
        <w:t>attitudes.</w:t>
      </w:r>
    </w:p>
    <w:p w14:paraId="3E0E0146" w14:textId="4FF791AF" w:rsidR="00B07D4B" w:rsidRPr="00452B9E" w:rsidRDefault="00B07D4B" w:rsidP="00760861">
      <w:pPr>
        <w:pStyle w:val="ListParagraph"/>
        <w:widowControl w:val="0"/>
        <w:numPr>
          <w:ilvl w:val="0"/>
          <w:numId w:val="12"/>
        </w:numPr>
        <w:tabs>
          <w:tab w:val="left" w:pos="2520"/>
        </w:tabs>
        <w:autoSpaceDE w:val="0"/>
        <w:autoSpaceDN w:val="0"/>
        <w:spacing w:line="276" w:lineRule="auto"/>
        <w:ind w:right="1800"/>
        <w:rPr>
          <w:color w:val="000000" w:themeColor="text1"/>
          <w:sz w:val="22"/>
          <w:lang w:val="en-GB"/>
        </w:rPr>
      </w:pPr>
      <w:r w:rsidRPr="00452B9E">
        <w:rPr>
          <w:color w:val="000000" w:themeColor="text1"/>
          <w:sz w:val="22"/>
          <w:lang w:val="en-GB"/>
        </w:rPr>
        <w:t xml:space="preserve">Review the capacities of duty bearers to reach out equally to girls, boys, women </w:t>
      </w:r>
      <w:r w:rsidRPr="00452B9E">
        <w:rPr>
          <w:color w:val="000000" w:themeColor="text1"/>
          <w:spacing w:val="-4"/>
          <w:sz w:val="22"/>
          <w:lang w:val="en-GB"/>
        </w:rPr>
        <w:t xml:space="preserve">and </w:t>
      </w:r>
      <w:r w:rsidRPr="00452B9E">
        <w:rPr>
          <w:color w:val="000000" w:themeColor="text1"/>
          <w:sz w:val="22"/>
          <w:lang w:val="en-GB"/>
        </w:rPr>
        <w:t xml:space="preserve">men, and to promote gender </w:t>
      </w:r>
      <w:r w:rsidRPr="00452B9E">
        <w:rPr>
          <w:color w:val="000000" w:themeColor="text1"/>
          <w:spacing w:val="-3"/>
          <w:sz w:val="22"/>
          <w:lang w:val="en-GB"/>
        </w:rPr>
        <w:t>equality.</w:t>
      </w:r>
    </w:p>
    <w:p w14:paraId="3A53B851" w14:textId="05156298" w:rsidR="00B07D4B" w:rsidRPr="00452B9E" w:rsidRDefault="00B07D4B" w:rsidP="00760861">
      <w:pPr>
        <w:pStyle w:val="ListParagraph"/>
        <w:widowControl w:val="0"/>
        <w:numPr>
          <w:ilvl w:val="0"/>
          <w:numId w:val="12"/>
        </w:numPr>
        <w:tabs>
          <w:tab w:val="left" w:pos="2519"/>
          <w:tab w:val="left" w:pos="2520"/>
        </w:tabs>
        <w:autoSpaceDE w:val="0"/>
        <w:autoSpaceDN w:val="0"/>
        <w:spacing w:line="276" w:lineRule="auto"/>
        <w:ind w:right="1800"/>
        <w:rPr>
          <w:color w:val="000000" w:themeColor="text1"/>
          <w:sz w:val="22"/>
          <w:lang w:val="en-GB"/>
        </w:rPr>
      </w:pPr>
      <w:r w:rsidRPr="00452B9E">
        <w:rPr>
          <w:color w:val="000000" w:themeColor="text1"/>
          <w:sz w:val="22"/>
          <w:lang w:val="en-GB"/>
        </w:rPr>
        <w:t>Collect</w:t>
      </w:r>
      <w:r w:rsidR="007C7FA9">
        <w:rPr>
          <w:color w:val="000000" w:themeColor="text1"/>
          <w:sz w:val="22"/>
          <w:lang w:val="en-GB"/>
        </w:rPr>
        <w:t xml:space="preserve"> </w:t>
      </w:r>
      <w:r w:rsidRPr="00452B9E">
        <w:rPr>
          <w:color w:val="000000" w:themeColor="text1"/>
          <w:sz w:val="22"/>
          <w:lang w:val="en-GB"/>
        </w:rPr>
        <w:t>and analys</w:t>
      </w:r>
      <w:r w:rsidR="007C7FA9">
        <w:rPr>
          <w:color w:val="000000" w:themeColor="text1"/>
          <w:sz w:val="22"/>
          <w:lang w:val="en-GB"/>
        </w:rPr>
        <w:t>e</w:t>
      </w:r>
      <w:r w:rsidRPr="00452B9E">
        <w:rPr>
          <w:color w:val="000000" w:themeColor="text1"/>
          <w:sz w:val="22"/>
          <w:lang w:val="en-GB"/>
        </w:rPr>
        <w:t xml:space="preserve"> sex-disaggregated</w:t>
      </w:r>
      <w:r w:rsidRPr="00452B9E">
        <w:rPr>
          <w:color w:val="000000" w:themeColor="text1"/>
          <w:spacing w:val="-1"/>
          <w:sz w:val="22"/>
          <w:lang w:val="en-GB"/>
        </w:rPr>
        <w:t xml:space="preserve"> </w:t>
      </w:r>
      <w:r w:rsidRPr="00452B9E">
        <w:rPr>
          <w:color w:val="000000" w:themeColor="text1"/>
          <w:sz w:val="22"/>
          <w:lang w:val="en-GB"/>
        </w:rPr>
        <w:t>data.</w:t>
      </w:r>
    </w:p>
    <w:p w14:paraId="38D2C5C1" w14:textId="006A756D" w:rsidR="00B07D4B" w:rsidRPr="00452B9E" w:rsidRDefault="00B07D4B" w:rsidP="00760861">
      <w:pPr>
        <w:pStyle w:val="ListParagraph"/>
        <w:widowControl w:val="0"/>
        <w:numPr>
          <w:ilvl w:val="0"/>
          <w:numId w:val="12"/>
        </w:numPr>
        <w:tabs>
          <w:tab w:val="left" w:pos="2520"/>
        </w:tabs>
        <w:autoSpaceDE w:val="0"/>
        <w:autoSpaceDN w:val="0"/>
        <w:spacing w:line="276" w:lineRule="auto"/>
        <w:ind w:right="1800"/>
        <w:rPr>
          <w:color w:val="000000" w:themeColor="text1"/>
          <w:sz w:val="22"/>
          <w:lang w:val="en-GB"/>
        </w:rPr>
      </w:pPr>
      <w:r w:rsidRPr="00452B9E">
        <w:rPr>
          <w:color w:val="000000" w:themeColor="text1"/>
          <w:sz w:val="22"/>
          <w:lang w:val="en-GB"/>
        </w:rPr>
        <w:t xml:space="preserve">Understand that women and men are not homogenous groups and </w:t>
      </w:r>
      <w:r w:rsidR="00504385">
        <w:rPr>
          <w:color w:val="000000" w:themeColor="text1"/>
          <w:sz w:val="22"/>
          <w:lang w:val="en-GB"/>
        </w:rPr>
        <w:t xml:space="preserve">that </w:t>
      </w:r>
      <w:r w:rsidRPr="00452B9E">
        <w:rPr>
          <w:color w:val="000000" w:themeColor="text1"/>
          <w:sz w:val="22"/>
          <w:lang w:val="en-GB"/>
        </w:rPr>
        <w:t>men and women experience</w:t>
      </w:r>
      <w:r w:rsidRPr="00452B9E">
        <w:rPr>
          <w:color w:val="000000" w:themeColor="text1"/>
          <w:spacing w:val="-1"/>
          <w:sz w:val="22"/>
          <w:lang w:val="en-GB"/>
        </w:rPr>
        <w:t xml:space="preserve"> </w:t>
      </w:r>
      <w:r w:rsidRPr="00452B9E">
        <w:rPr>
          <w:color w:val="000000" w:themeColor="text1"/>
          <w:sz w:val="22"/>
          <w:lang w:val="en-GB"/>
        </w:rPr>
        <w:t>problems</w:t>
      </w:r>
      <w:r w:rsidR="00504385">
        <w:rPr>
          <w:color w:val="000000" w:themeColor="text1"/>
          <w:sz w:val="22"/>
          <w:lang w:val="en-GB"/>
        </w:rPr>
        <w:t xml:space="preserve"> differently</w:t>
      </w:r>
      <w:r w:rsidRPr="00452B9E">
        <w:rPr>
          <w:color w:val="000000" w:themeColor="text1"/>
          <w:sz w:val="22"/>
          <w:lang w:val="en-GB"/>
        </w:rPr>
        <w:t>.</w:t>
      </w:r>
    </w:p>
    <w:p w14:paraId="7407719D" w14:textId="702F6937" w:rsidR="00E606AB" w:rsidRPr="00452B9E" w:rsidRDefault="4C060ACB" w:rsidP="00760861">
      <w:pPr>
        <w:pStyle w:val="ListParagraph"/>
        <w:widowControl w:val="0"/>
        <w:numPr>
          <w:ilvl w:val="0"/>
          <w:numId w:val="12"/>
        </w:numPr>
        <w:tabs>
          <w:tab w:val="left" w:pos="2519"/>
          <w:tab w:val="left" w:pos="2520"/>
        </w:tabs>
        <w:autoSpaceDE w:val="0"/>
        <w:autoSpaceDN w:val="0"/>
        <w:spacing w:line="276" w:lineRule="auto"/>
        <w:ind w:right="1800"/>
        <w:rPr>
          <w:color w:val="000000" w:themeColor="text1"/>
          <w:sz w:val="22"/>
          <w:lang w:val="en-GB"/>
        </w:rPr>
      </w:pPr>
      <w:r w:rsidRPr="00452B9E">
        <w:rPr>
          <w:color w:val="000000" w:themeColor="text1"/>
          <w:sz w:val="22"/>
          <w:lang w:val="en-GB"/>
        </w:rPr>
        <w:t>Includ</w:t>
      </w:r>
      <w:r w:rsidR="007C7FA9">
        <w:rPr>
          <w:color w:val="000000" w:themeColor="text1"/>
          <w:sz w:val="22"/>
          <w:lang w:val="en-GB"/>
        </w:rPr>
        <w:t>e</w:t>
      </w:r>
      <w:r w:rsidRPr="00452B9E">
        <w:rPr>
          <w:color w:val="000000" w:themeColor="text1"/>
          <w:sz w:val="22"/>
          <w:lang w:val="en-GB"/>
        </w:rPr>
        <w:t xml:space="preserve"> </w:t>
      </w:r>
      <w:r w:rsidR="007C7FA9">
        <w:rPr>
          <w:color w:val="000000" w:themeColor="text1"/>
          <w:sz w:val="22"/>
          <w:lang w:val="en-GB"/>
        </w:rPr>
        <w:t>a</w:t>
      </w:r>
      <w:r w:rsidR="007C7FA9" w:rsidRPr="00452B9E">
        <w:rPr>
          <w:color w:val="000000" w:themeColor="text1"/>
          <w:sz w:val="22"/>
          <w:lang w:val="en-GB"/>
        </w:rPr>
        <w:t xml:space="preserve">n </w:t>
      </w:r>
      <w:r w:rsidRPr="00452B9E">
        <w:rPr>
          <w:color w:val="000000" w:themeColor="text1"/>
          <w:sz w:val="22"/>
          <w:lang w:val="en-GB"/>
        </w:rPr>
        <w:t>intersectional approach to the analysis by u</w:t>
      </w:r>
      <w:r w:rsidR="42B14040" w:rsidRPr="00452B9E">
        <w:rPr>
          <w:color w:val="000000" w:themeColor="text1"/>
          <w:sz w:val="22"/>
          <w:lang w:val="en-GB"/>
        </w:rPr>
        <w:t xml:space="preserve">nderstanding the </w:t>
      </w:r>
      <w:r w:rsidR="42B14040" w:rsidRPr="00452B9E">
        <w:rPr>
          <w:color w:val="000000" w:themeColor="text1"/>
          <w:spacing w:val="-4"/>
          <w:sz w:val="22"/>
          <w:lang w:val="en-GB"/>
        </w:rPr>
        <w:t xml:space="preserve">ways </w:t>
      </w:r>
      <w:r w:rsidR="42B14040" w:rsidRPr="00452B9E">
        <w:rPr>
          <w:color w:val="000000" w:themeColor="text1"/>
          <w:sz w:val="22"/>
          <w:lang w:val="en-GB"/>
        </w:rPr>
        <w:t>in which gender</w:t>
      </w:r>
      <w:r w:rsidR="00873AE6">
        <w:rPr>
          <w:color w:val="000000" w:themeColor="text1"/>
          <w:sz w:val="22"/>
          <w:lang w:val="en-GB"/>
        </w:rPr>
        <w:t>,</w:t>
      </w:r>
      <w:r w:rsidR="42B14040" w:rsidRPr="00452B9E">
        <w:rPr>
          <w:color w:val="000000" w:themeColor="text1"/>
          <w:sz w:val="22"/>
          <w:lang w:val="en-GB"/>
        </w:rPr>
        <w:t xml:space="preserve"> ethnicity, race, age</w:t>
      </w:r>
      <w:r w:rsidR="00873AE6">
        <w:rPr>
          <w:color w:val="000000" w:themeColor="text1"/>
          <w:sz w:val="22"/>
          <w:lang w:val="en-GB"/>
        </w:rPr>
        <w:t>,</w:t>
      </w:r>
      <w:r w:rsidR="42B14040" w:rsidRPr="00452B9E">
        <w:rPr>
          <w:color w:val="000000" w:themeColor="text1"/>
          <w:sz w:val="22"/>
          <w:lang w:val="en-GB"/>
        </w:rPr>
        <w:t xml:space="preserve"> and</w:t>
      </w:r>
      <w:r w:rsidR="42B14040" w:rsidRPr="00452B9E">
        <w:rPr>
          <w:color w:val="000000" w:themeColor="text1"/>
          <w:spacing w:val="-2"/>
          <w:sz w:val="22"/>
          <w:lang w:val="en-GB"/>
        </w:rPr>
        <w:t xml:space="preserve"> </w:t>
      </w:r>
      <w:r w:rsidR="42B14040" w:rsidRPr="00452B9E">
        <w:rPr>
          <w:color w:val="000000" w:themeColor="text1"/>
          <w:sz w:val="22"/>
          <w:lang w:val="en-GB"/>
        </w:rPr>
        <w:t>disability</w:t>
      </w:r>
      <w:r w:rsidR="00873AE6" w:rsidRPr="00873AE6">
        <w:rPr>
          <w:color w:val="000000" w:themeColor="text1"/>
          <w:sz w:val="22"/>
          <w:lang w:val="en-GB"/>
        </w:rPr>
        <w:t xml:space="preserve"> </w:t>
      </w:r>
      <w:r w:rsidR="00873AE6" w:rsidRPr="00452B9E">
        <w:rPr>
          <w:color w:val="000000" w:themeColor="text1"/>
          <w:sz w:val="22"/>
          <w:lang w:val="en-GB"/>
        </w:rPr>
        <w:t>intersect</w:t>
      </w:r>
      <w:r w:rsidR="00873AE6">
        <w:rPr>
          <w:color w:val="000000" w:themeColor="text1"/>
          <w:sz w:val="22"/>
          <w:lang w:val="en-GB"/>
        </w:rPr>
        <w:t xml:space="preserve"> along </w:t>
      </w:r>
      <w:r w:rsidR="00873AE6" w:rsidRPr="00452B9E">
        <w:rPr>
          <w:color w:val="000000" w:themeColor="text1"/>
          <w:sz w:val="22"/>
          <w:lang w:val="en-GB"/>
        </w:rPr>
        <w:t>social dividing lines</w:t>
      </w:r>
      <w:r w:rsidR="42B14040" w:rsidRPr="00452B9E">
        <w:rPr>
          <w:color w:val="000000" w:themeColor="text1"/>
          <w:sz w:val="22"/>
          <w:lang w:val="en-GB"/>
        </w:rPr>
        <w:t>.</w:t>
      </w:r>
    </w:p>
    <w:p w14:paraId="5C9E7A03" w14:textId="359BEBAA" w:rsidR="00E606AB" w:rsidRPr="00452B9E" w:rsidRDefault="00E606AB" w:rsidP="00760861">
      <w:pPr>
        <w:pStyle w:val="ListParagraph"/>
        <w:widowControl w:val="0"/>
        <w:numPr>
          <w:ilvl w:val="0"/>
          <w:numId w:val="12"/>
        </w:numPr>
        <w:tabs>
          <w:tab w:val="left" w:pos="2519"/>
          <w:tab w:val="left" w:pos="2520"/>
        </w:tabs>
        <w:autoSpaceDE w:val="0"/>
        <w:autoSpaceDN w:val="0"/>
        <w:spacing w:line="276" w:lineRule="auto"/>
        <w:ind w:right="1800"/>
        <w:rPr>
          <w:color w:val="000000" w:themeColor="text1"/>
          <w:sz w:val="22"/>
          <w:lang w:val="en-GB"/>
        </w:rPr>
      </w:pPr>
      <w:r w:rsidRPr="00452B9E">
        <w:rPr>
          <w:color w:val="000000" w:themeColor="text1"/>
          <w:sz w:val="22"/>
          <w:lang w:val="en-GB"/>
        </w:rPr>
        <w:t xml:space="preserve">Identify gender roles and gender relations and differentials at </w:t>
      </w:r>
      <w:r w:rsidRPr="00452B9E">
        <w:rPr>
          <w:color w:val="000000" w:themeColor="text1"/>
          <w:spacing w:val="-3"/>
          <w:sz w:val="22"/>
          <w:lang w:val="en-GB"/>
        </w:rPr>
        <w:t xml:space="preserve">work </w:t>
      </w:r>
      <w:r w:rsidRPr="00452B9E">
        <w:rPr>
          <w:color w:val="000000" w:themeColor="text1"/>
          <w:sz w:val="22"/>
          <w:lang w:val="en-GB"/>
        </w:rPr>
        <w:t xml:space="preserve">and in life, </w:t>
      </w:r>
      <w:r w:rsidR="00873AE6">
        <w:rPr>
          <w:color w:val="000000" w:themeColor="text1"/>
          <w:sz w:val="22"/>
          <w:lang w:val="en-GB"/>
        </w:rPr>
        <w:t xml:space="preserve">through gender dimensions such as </w:t>
      </w:r>
      <w:r w:rsidR="00873AE6">
        <w:rPr>
          <w:color w:val="000000" w:themeColor="text1"/>
          <w:sz w:val="22"/>
          <w:szCs w:val="22"/>
          <w:lang w:val="en-GB"/>
        </w:rPr>
        <w:t xml:space="preserve">such as: </w:t>
      </w:r>
      <w:r w:rsidR="00873AE6" w:rsidRPr="009F453D">
        <w:rPr>
          <w:color w:val="000000" w:themeColor="text1"/>
          <w:sz w:val="22"/>
          <w:szCs w:val="22"/>
          <w:lang w:val="en-GB"/>
        </w:rPr>
        <w:t>division of labour and different gender roles</w:t>
      </w:r>
      <w:r w:rsidR="00873AE6">
        <w:rPr>
          <w:color w:val="000000" w:themeColor="text1"/>
          <w:sz w:val="22"/>
          <w:szCs w:val="22"/>
          <w:lang w:val="en-GB"/>
        </w:rPr>
        <w:t>;</w:t>
      </w:r>
      <w:r w:rsidR="00873AE6" w:rsidRPr="009F453D">
        <w:rPr>
          <w:color w:val="000000" w:themeColor="text1"/>
          <w:sz w:val="22"/>
          <w:szCs w:val="22"/>
          <w:lang w:val="en-GB"/>
        </w:rPr>
        <w:t xml:space="preserve"> participation of women and men in private and public spheres</w:t>
      </w:r>
      <w:r w:rsidR="00873AE6">
        <w:rPr>
          <w:color w:val="000000" w:themeColor="text1"/>
          <w:sz w:val="22"/>
          <w:szCs w:val="22"/>
          <w:lang w:val="en-GB"/>
        </w:rPr>
        <w:t>;</w:t>
      </w:r>
      <w:r w:rsidR="00873AE6" w:rsidRPr="009F453D">
        <w:rPr>
          <w:color w:val="000000" w:themeColor="text1"/>
          <w:sz w:val="22"/>
          <w:szCs w:val="22"/>
          <w:lang w:val="en-GB"/>
        </w:rPr>
        <w:t xml:space="preserve"> the control of the use of women’s bodies</w:t>
      </w:r>
      <w:r w:rsidR="00873AE6">
        <w:rPr>
          <w:color w:val="000000" w:themeColor="text1"/>
          <w:sz w:val="22"/>
          <w:szCs w:val="22"/>
          <w:lang w:val="en-GB"/>
        </w:rPr>
        <w:t>;</w:t>
      </w:r>
      <w:r w:rsidR="00873AE6" w:rsidRPr="009F453D">
        <w:rPr>
          <w:color w:val="000000" w:themeColor="text1"/>
          <w:sz w:val="22"/>
          <w:szCs w:val="22"/>
          <w:lang w:val="en-GB"/>
        </w:rPr>
        <w:t xml:space="preserve"> practical and strategic gender needs</w:t>
      </w:r>
      <w:r w:rsidR="00873AE6">
        <w:rPr>
          <w:color w:val="000000" w:themeColor="text1"/>
          <w:sz w:val="22"/>
          <w:szCs w:val="22"/>
          <w:lang w:val="en-GB"/>
        </w:rPr>
        <w:t>;</w:t>
      </w:r>
      <w:r w:rsidR="00873AE6" w:rsidRPr="009F453D">
        <w:rPr>
          <w:color w:val="000000" w:themeColor="text1"/>
          <w:sz w:val="22"/>
          <w:szCs w:val="22"/>
          <w:lang w:val="en-GB"/>
        </w:rPr>
        <w:t xml:space="preserve"> </w:t>
      </w:r>
      <w:r w:rsidR="00873AE6">
        <w:rPr>
          <w:color w:val="000000" w:themeColor="text1"/>
          <w:sz w:val="22"/>
          <w:szCs w:val="22"/>
          <w:lang w:val="en-GB"/>
        </w:rPr>
        <w:t xml:space="preserve">and the </w:t>
      </w:r>
      <w:r w:rsidR="00873AE6" w:rsidRPr="009F453D">
        <w:rPr>
          <w:color w:val="000000" w:themeColor="text1"/>
          <w:sz w:val="22"/>
          <w:szCs w:val="22"/>
          <w:lang w:val="en-GB"/>
        </w:rPr>
        <w:t>different use of time by women and men</w:t>
      </w:r>
      <w:r w:rsidRPr="00452B9E">
        <w:rPr>
          <w:color w:val="000000" w:themeColor="text1"/>
          <w:sz w:val="22"/>
          <w:lang w:val="en-GB"/>
        </w:rPr>
        <w:t>.</w:t>
      </w:r>
    </w:p>
    <w:p w14:paraId="3385C249" w14:textId="39AC9F57" w:rsidR="003524EC" w:rsidRPr="00CD02CD" w:rsidRDefault="00E606AB" w:rsidP="003524EC">
      <w:pPr>
        <w:pStyle w:val="ListParagraph"/>
        <w:widowControl w:val="0"/>
        <w:numPr>
          <w:ilvl w:val="0"/>
          <w:numId w:val="12"/>
        </w:numPr>
        <w:tabs>
          <w:tab w:val="left" w:pos="2519"/>
          <w:tab w:val="left" w:pos="2520"/>
        </w:tabs>
        <w:autoSpaceDE w:val="0"/>
        <w:autoSpaceDN w:val="0"/>
        <w:spacing w:line="276" w:lineRule="auto"/>
        <w:ind w:right="1800"/>
        <w:rPr>
          <w:color w:val="000000" w:themeColor="text1"/>
          <w:lang w:val="en-GB"/>
        </w:rPr>
      </w:pPr>
      <w:r w:rsidRPr="00452B9E">
        <w:rPr>
          <w:color w:val="000000" w:themeColor="text1"/>
          <w:sz w:val="22"/>
          <w:lang w:val="en-GB"/>
        </w:rPr>
        <w:t>Examin</w:t>
      </w:r>
      <w:r w:rsidR="005222F6">
        <w:rPr>
          <w:color w:val="000000" w:themeColor="text1"/>
          <w:sz w:val="22"/>
          <w:lang w:val="en-GB"/>
        </w:rPr>
        <w:t>e</w:t>
      </w:r>
      <w:r w:rsidRPr="00452B9E">
        <w:rPr>
          <w:color w:val="000000" w:themeColor="text1"/>
          <w:sz w:val="22"/>
          <w:lang w:val="en-GB"/>
        </w:rPr>
        <w:t xml:space="preserve"> </w:t>
      </w:r>
      <w:r w:rsidRPr="00452B9E">
        <w:rPr>
          <w:color w:val="000000" w:themeColor="text1"/>
          <w:spacing w:val="-3"/>
          <w:sz w:val="22"/>
          <w:lang w:val="en-GB"/>
        </w:rPr>
        <w:t xml:space="preserve">how </w:t>
      </w:r>
      <w:r w:rsidRPr="00452B9E">
        <w:rPr>
          <w:color w:val="000000" w:themeColor="text1"/>
          <w:spacing w:val="-4"/>
          <w:sz w:val="22"/>
          <w:lang w:val="en-GB"/>
        </w:rPr>
        <w:t xml:space="preserve">power </w:t>
      </w:r>
      <w:r w:rsidRPr="00452B9E">
        <w:rPr>
          <w:color w:val="000000" w:themeColor="text1"/>
          <w:sz w:val="22"/>
          <w:lang w:val="en-GB"/>
        </w:rPr>
        <w:t>relations at the household level relate to those at the international, state, community and market</w:t>
      </w:r>
      <w:r w:rsidRPr="00452B9E">
        <w:rPr>
          <w:color w:val="000000" w:themeColor="text1"/>
          <w:spacing w:val="-1"/>
          <w:sz w:val="22"/>
          <w:lang w:val="en-GB"/>
        </w:rPr>
        <w:t xml:space="preserve"> </w:t>
      </w:r>
      <w:r w:rsidRPr="00452B9E">
        <w:rPr>
          <w:color w:val="000000" w:themeColor="text1"/>
          <w:sz w:val="22"/>
          <w:lang w:val="en-GB"/>
        </w:rPr>
        <w:t>levels.</w:t>
      </w:r>
      <w:r w:rsidR="00FC1BDE">
        <w:rPr>
          <w:rStyle w:val="FootnoteReference"/>
          <w:color w:val="000000" w:themeColor="text1"/>
          <w:sz w:val="22"/>
          <w:lang w:val="en-GB"/>
        </w:rPr>
        <w:footnoteReference w:id="40"/>
      </w:r>
    </w:p>
    <w:p w14:paraId="06E440BD" w14:textId="77777777" w:rsidR="00CD02CD" w:rsidRPr="00452B9E" w:rsidRDefault="00CD02CD" w:rsidP="00CD02CD">
      <w:pPr>
        <w:pStyle w:val="ListParagraph"/>
        <w:widowControl w:val="0"/>
        <w:tabs>
          <w:tab w:val="left" w:pos="2519"/>
          <w:tab w:val="left" w:pos="2520"/>
        </w:tabs>
        <w:autoSpaceDE w:val="0"/>
        <w:autoSpaceDN w:val="0"/>
        <w:spacing w:line="276" w:lineRule="auto"/>
        <w:ind w:left="2160" w:right="1800"/>
        <w:rPr>
          <w:color w:val="000000" w:themeColor="text1"/>
          <w:lang w:val="en-GB"/>
        </w:rPr>
      </w:pPr>
    </w:p>
    <w:tbl>
      <w:tblPr>
        <w:tblStyle w:val="TableGrid"/>
        <w:tblW w:w="0" w:type="auto"/>
        <w:jc w:val="center"/>
        <w:tblLook w:val="04A0" w:firstRow="1" w:lastRow="0" w:firstColumn="1" w:lastColumn="0" w:noHBand="0" w:noVBand="1"/>
      </w:tblPr>
      <w:tblGrid>
        <w:gridCol w:w="8542"/>
      </w:tblGrid>
      <w:tr w:rsidR="00CD02CD" w:rsidRPr="00452B9E" w14:paraId="6FAC2785" w14:textId="77777777" w:rsidTr="7329F4AF">
        <w:trPr>
          <w:trHeight w:val="454"/>
          <w:jc w:val="center"/>
        </w:trPr>
        <w:tc>
          <w:tcPr>
            <w:tcW w:w="8542" w:type="dxa"/>
            <w:shd w:val="clear" w:color="auto" w:fill="1F497D" w:themeFill="text2"/>
            <w:vAlign w:val="center"/>
          </w:tcPr>
          <w:p w14:paraId="03B5C751" w14:textId="2E69AA7E" w:rsidR="00CD02CD" w:rsidRPr="001F5145" w:rsidRDefault="00CD02CD" w:rsidP="00AC6E22">
            <w:pPr>
              <w:tabs>
                <w:tab w:val="left" w:pos="7983"/>
              </w:tabs>
              <w:ind w:right="160"/>
              <w:rPr>
                <w:b/>
                <w:color w:val="FFFFFF" w:themeColor="background1"/>
                <w:sz w:val="20"/>
                <w:lang w:val="en-GB"/>
              </w:rPr>
            </w:pPr>
            <w:r w:rsidRPr="001F5145">
              <w:rPr>
                <w:b/>
                <w:color w:val="FFFFFF" w:themeColor="background1"/>
                <w:sz w:val="20"/>
                <w:lang w:val="en-GB"/>
              </w:rPr>
              <w:t xml:space="preserve">Box </w:t>
            </w:r>
            <w:r w:rsidR="00773F55">
              <w:rPr>
                <w:b/>
                <w:color w:val="FFFFFF" w:themeColor="background1"/>
                <w:sz w:val="20"/>
                <w:lang w:val="en-GB"/>
              </w:rPr>
              <w:t>1</w:t>
            </w:r>
            <w:r w:rsidR="00970F3D">
              <w:rPr>
                <w:b/>
                <w:color w:val="FFFFFF" w:themeColor="background1"/>
                <w:sz w:val="20"/>
                <w:lang w:val="en-GB"/>
              </w:rPr>
              <w:t>5</w:t>
            </w:r>
            <w:r w:rsidRPr="001F5145">
              <w:rPr>
                <w:b/>
                <w:color w:val="FFFFFF" w:themeColor="background1"/>
                <w:sz w:val="20"/>
                <w:lang w:val="en-GB"/>
              </w:rPr>
              <w:t>. Example of use of a gender analysis</w:t>
            </w:r>
          </w:p>
        </w:tc>
      </w:tr>
      <w:tr w:rsidR="00CD02CD" w:rsidRPr="00452B9E" w14:paraId="22B71648" w14:textId="77777777" w:rsidTr="001F5145">
        <w:trPr>
          <w:trHeight w:val="260"/>
          <w:jc w:val="center"/>
        </w:trPr>
        <w:tc>
          <w:tcPr>
            <w:tcW w:w="8542" w:type="dxa"/>
            <w:shd w:val="clear" w:color="auto" w:fill="DBE5F1" w:themeFill="accent1" w:themeFillTint="33"/>
          </w:tcPr>
          <w:p w14:paraId="3A7502E4" w14:textId="77777777" w:rsidR="00CD02CD" w:rsidRPr="00F0300E" w:rsidRDefault="00CD02CD" w:rsidP="00AC6E22">
            <w:pPr>
              <w:pStyle w:val="BodyText"/>
              <w:tabs>
                <w:tab w:val="left" w:pos="7983"/>
              </w:tabs>
              <w:spacing w:line="259" w:lineRule="auto"/>
              <w:ind w:right="160"/>
              <w:jc w:val="both"/>
              <w:rPr>
                <w:sz w:val="20"/>
                <w:lang w:val="en-GB"/>
              </w:rPr>
            </w:pPr>
          </w:p>
          <w:p w14:paraId="0FA71DF1" w14:textId="1D51954F" w:rsidR="00B04C04" w:rsidRPr="00F0300E" w:rsidRDefault="005222F6" w:rsidP="001A78E3">
            <w:pPr>
              <w:widowControl w:val="0"/>
              <w:tabs>
                <w:tab w:val="left" w:pos="2519"/>
                <w:tab w:val="left" w:pos="2520"/>
              </w:tabs>
              <w:autoSpaceDE w:val="0"/>
              <w:autoSpaceDN w:val="0"/>
              <w:spacing w:line="276" w:lineRule="auto"/>
              <w:ind w:right="213"/>
              <w:rPr>
                <w:sz w:val="20"/>
              </w:rPr>
            </w:pPr>
            <w:r>
              <w:rPr>
                <w:sz w:val="20"/>
              </w:rPr>
              <w:t>T</w:t>
            </w:r>
            <w:r w:rsidR="00CD02CD" w:rsidRPr="00F0300E">
              <w:rPr>
                <w:sz w:val="20"/>
              </w:rPr>
              <w:t>he</w:t>
            </w:r>
            <w:r w:rsidR="1AA3FDED" w:rsidRPr="00F0300E">
              <w:rPr>
                <w:sz w:val="20"/>
              </w:rPr>
              <w:t xml:space="preserve"> </w:t>
            </w:r>
            <w:r w:rsidR="00F051C1" w:rsidRPr="00F0300E">
              <w:rPr>
                <w:sz w:val="20"/>
              </w:rPr>
              <w:t xml:space="preserve">mid-term </w:t>
            </w:r>
            <w:r w:rsidR="00B04C04" w:rsidRPr="00F0300E">
              <w:rPr>
                <w:sz w:val="20"/>
              </w:rPr>
              <w:t>evaluation</w:t>
            </w:r>
            <w:r w:rsidR="00F051C1" w:rsidRPr="00F0300E">
              <w:rPr>
                <w:sz w:val="20"/>
              </w:rPr>
              <w:t xml:space="preserve"> of the </w:t>
            </w:r>
            <w:hyperlink r:id="rId124" w:history="1">
              <w:r w:rsidR="00F051C1" w:rsidRPr="00F0300E">
                <w:rPr>
                  <w:rStyle w:val="Hyperlink"/>
                  <w:sz w:val="20"/>
                </w:rPr>
                <w:t>Maternal and Newborn Health Thematic Fund</w:t>
              </w:r>
              <w:r w:rsidR="00B04C04" w:rsidRPr="00F0300E">
                <w:rPr>
                  <w:rStyle w:val="Hyperlink"/>
                  <w:sz w:val="20"/>
                </w:rPr>
                <w:t xml:space="preserve"> (MHTF)</w:t>
              </w:r>
              <w:r w:rsidR="00F051C1" w:rsidRPr="00F0300E">
                <w:rPr>
                  <w:rStyle w:val="Hyperlink"/>
                  <w:sz w:val="20"/>
                </w:rPr>
                <w:t xml:space="preserve"> Phase III 2018-2022</w:t>
              </w:r>
            </w:hyperlink>
            <w:r>
              <w:rPr>
                <w:rStyle w:val="Hyperlink"/>
                <w:sz w:val="20"/>
              </w:rPr>
              <w:t xml:space="preserve"> is a </w:t>
            </w:r>
            <w:r w:rsidRPr="00F0300E">
              <w:rPr>
                <w:sz w:val="20"/>
              </w:rPr>
              <w:t>good example of a best practice gender analysis</w:t>
            </w:r>
            <w:r w:rsidR="00CD02CD" w:rsidRPr="00F0300E">
              <w:rPr>
                <w:sz w:val="20"/>
              </w:rPr>
              <w:t xml:space="preserve">. </w:t>
            </w:r>
            <w:r w:rsidR="00C95439" w:rsidRPr="00F0300E">
              <w:rPr>
                <w:sz w:val="20"/>
              </w:rPr>
              <w:t>Serving as the UNFPA flagship programme on maternal and newborn health, the MHTF recently widened its scope to contribute to the broader sexual and reproductive health and rights agenda impelled by the International Conference on Population and Development’s (ICPD) Programme of Action.</w:t>
            </w:r>
          </w:p>
          <w:p w14:paraId="74750A92" w14:textId="77777777" w:rsidR="00844B01" w:rsidRPr="00707AB3" w:rsidRDefault="00844B01" w:rsidP="001A78E3">
            <w:pPr>
              <w:widowControl w:val="0"/>
              <w:tabs>
                <w:tab w:val="left" w:pos="2519"/>
                <w:tab w:val="left" w:pos="2520"/>
              </w:tabs>
              <w:autoSpaceDE w:val="0"/>
              <w:autoSpaceDN w:val="0"/>
              <w:spacing w:line="276" w:lineRule="auto"/>
              <w:ind w:right="213"/>
              <w:rPr>
                <w:sz w:val="20"/>
                <w:szCs w:val="20"/>
              </w:rPr>
            </w:pPr>
          </w:p>
          <w:p w14:paraId="00C9037D" w14:textId="6D198C61" w:rsidR="00530747" w:rsidRPr="00F0300E" w:rsidRDefault="00C12C65" w:rsidP="001A78E3">
            <w:pPr>
              <w:widowControl w:val="0"/>
              <w:tabs>
                <w:tab w:val="left" w:pos="2519"/>
                <w:tab w:val="left" w:pos="2520"/>
              </w:tabs>
              <w:autoSpaceDE w:val="0"/>
              <w:autoSpaceDN w:val="0"/>
              <w:spacing w:line="276" w:lineRule="auto"/>
              <w:ind w:right="213"/>
              <w:rPr>
                <w:sz w:val="20"/>
              </w:rPr>
            </w:pPr>
            <w:r>
              <w:rPr>
                <w:sz w:val="20"/>
              </w:rPr>
              <w:t>T</w:t>
            </w:r>
            <w:r w:rsidR="00C95439" w:rsidRPr="00F0300E">
              <w:rPr>
                <w:sz w:val="20"/>
              </w:rPr>
              <w:t xml:space="preserve">he evaluation </w:t>
            </w:r>
            <w:r w:rsidR="00CD02CD" w:rsidRPr="00F0300E">
              <w:rPr>
                <w:sz w:val="20"/>
              </w:rPr>
              <w:t xml:space="preserve">presented a concise yet solid intersectional analysis of the </w:t>
            </w:r>
            <w:r w:rsidR="00C95439" w:rsidRPr="00F0300E">
              <w:rPr>
                <w:sz w:val="20"/>
              </w:rPr>
              <w:t>global context of maternal and newborn health</w:t>
            </w:r>
            <w:r w:rsidR="00404601" w:rsidRPr="00F0300E">
              <w:rPr>
                <w:sz w:val="20"/>
              </w:rPr>
              <w:t xml:space="preserve"> and </w:t>
            </w:r>
            <w:r w:rsidR="00DF6321" w:rsidRPr="00F0300E">
              <w:rPr>
                <w:sz w:val="20"/>
              </w:rPr>
              <w:t>its links with the MHTF</w:t>
            </w:r>
            <w:r w:rsidR="00CD02CD" w:rsidRPr="00F0300E">
              <w:rPr>
                <w:sz w:val="20"/>
              </w:rPr>
              <w:t>.</w:t>
            </w:r>
            <w:r w:rsidR="00DF6321" w:rsidRPr="00F0300E">
              <w:rPr>
                <w:sz w:val="20"/>
              </w:rPr>
              <w:t xml:space="preserve"> Th</w:t>
            </w:r>
            <w:r w:rsidR="00035C0B">
              <w:rPr>
                <w:sz w:val="20"/>
              </w:rPr>
              <w:t>e</w:t>
            </w:r>
            <w:r w:rsidR="00DF6321" w:rsidRPr="00F0300E">
              <w:rPr>
                <w:sz w:val="20"/>
              </w:rPr>
              <w:t xml:space="preserve"> analysis </w:t>
            </w:r>
            <w:r w:rsidR="00530747" w:rsidRPr="00F0300E">
              <w:rPr>
                <w:sz w:val="20"/>
              </w:rPr>
              <w:t xml:space="preserve">actively </w:t>
            </w:r>
            <w:r w:rsidR="00DF6321" w:rsidRPr="00F0300E">
              <w:rPr>
                <w:sz w:val="20"/>
              </w:rPr>
              <w:t xml:space="preserve">considered the </w:t>
            </w:r>
            <w:r w:rsidR="00530747" w:rsidRPr="00F0300E">
              <w:rPr>
                <w:sz w:val="20"/>
              </w:rPr>
              <w:t xml:space="preserve">social and economic determinants underpinning the health of women and girls as a key element of the design of the MHTF. </w:t>
            </w:r>
          </w:p>
          <w:p w14:paraId="355A4479" w14:textId="77777777" w:rsidR="001F5145" w:rsidRPr="00F0300E" w:rsidRDefault="001F5145" w:rsidP="001A78E3">
            <w:pPr>
              <w:widowControl w:val="0"/>
              <w:tabs>
                <w:tab w:val="left" w:pos="2519"/>
                <w:tab w:val="left" w:pos="2520"/>
              </w:tabs>
              <w:autoSpaceDE w:val="0"/>
              <w:autoSpaceDN w:val="0"/>
              <w:spacing w:line="276" w:lineRule="auto"/>
              <w:ind w:right="213"/>
              <w:rPr>
                <w:sz w:val="20"/>
              </w:rPr>
            </w:pPr>
          </w:p>
          <w:p w14:paraId="0E5DED26" w14:textId="01F6C7C9" w:rsidR="009F4626" w:rsidRPr="00F0300E" w:rsidRDefault="00530747" w:rsidP="001A78E3">
            <w:pPr>
              <w:widowControl w:val="0"/>
              <w:tabs>
                <w:tab w:val="left" w:pos="2519"/>
                <w:tab w:val="left" w:pos="2520"/>
              </w:tabs>
              <w:autoSpaceDE w:val="0"/>
              <w:autoSpaceDN w:val="0"/>
              <w:spacing w:line="276" w:lineRule="auto"/>
              <w:ind w:right="213"/>
              <w:rPr>
                <w:sz w:val="20"/>
              </w:rPr>
            </w:pPr>
            <w:r w:rsidRPr="00F0300E">
              <w:rPr>
                <w:sz w:val="20"/>
              </w:rPr>
              <w:t xml:space="preserve">The evaluation noted that the most vulnerable groups and populations are women and girls exposed to risks (early and/or repeated pregnancies, SGBV) and/or those who are either unaware of, or unable to access, quality services. These tend to be the poorest women and girls in high-density urban areas or conversely in very remote geographies, indigenous, nomadic and marginalized groups, disabled women and girls, and those affected by conflict or humanitarian situations. </w:t>
            </w:r>
            <w:r w:rsidR="009F4626" w:rsidRPr="00F0300E">
              <w:rPr>
                <w:sz w:val="20"/>
              </w:rPr>
              <w:t xml:space="preserve">The evaluation found that the MHTF’s approach to access and equity was rooted in this understanding, with investments that aimed to tackle the specific health systems dimensions of equity and empowerment from a number of angles. </w:t>
            </w:r>
          </w:p>
          <w:p w14:paraId="26EFBCB7" w14:textId="77777777" w:rsidR="001F5145" w:rsidRPr="00F0300E" w:rsidRDefault="001F5145" w:rsidP="001A78E3">
            <w:pPr>
              <w:widowControl w:val="0"/>
              <w:tabs>
                <w:tab w:val="left" w:pos="2519"/>
                <w:tab w:val="left" w:pos="2520"/>
              </w:tabs>
              <w:autoSpaceDE w:val="0"/>
              <w:autoSpaceDN w:val="0"/>
              <w:spacing w:line="276" w:lineRule="auto"/>
              <w:ind w:right="213"/>
              <w:rPr>
                <w:sz w:val="20"/>
              </w:rPr>
            </w:pPr>
          </w:p>
          <w:p w14:paraId="27FFFDC4" w14:textId="1F774A09" w:rsidR="00CD02CD" w:rsidRPr="001D1200" w:rsidRDefault="003A6579" w:rsidP="001A78E3">
            <w:pPr>
              <w:widowControl w:val="0"/>
              <w:tabs>
                <w:tab w:val="left" w:pos="2519"/>
                <w:tab w:val="left" w:pos="2520"/>
              </w:tabs>
              <w:autoSpaceDE w:val="0"/>
              <w:autoSpaceDN w:val="0"/>
              <w:spacing w:line="276" w:lineRule="auto"/>
              <w:ind w:right="213"/>
              <w:rPr>
                <w:sz w:val="20"/>
              </w:rPr>
            </w:pPr>
            <w:r>
              <w:rPr>
                <w:sz w:val="20"/>
              </w:rPr>
              <w:t xml:space="preserve">The evaluation’s </w:t>
            </w:r>
            <w:r w:rsidRPr="00F0300E">
              <w:rPr>
                <w:sz w:val="20"/>
              </w:rPr>
              <w:t xml:space="preserve">discussion on the role of midwives within the integration of services </w:t>
            </w:r>
            <w:r>
              <w:rPr>
                <w:sz w:val="20"/>
              </w:rPr>
              <w:t>is a</w:t>
            </w:r>
            <w:r w:rsidRPr="00F0300E">
              <w:rPr>
                <w:sz w:val="20"/>
              </w:rPr>
              <w:t xml:space="preserve"> </w:t>
            </w:r>
            <w:r w:rsidR="009F4626" w:rsidRPr="00F0300E">
              <w:rPr>
                <w:sz w:val="20"/>
              </w:rPr>
              <w:t xml:space="preserve">further example of </w:t>
            </w:r>
            <w:r>
              <w:rPr>
                <w:sz w:val="20"/>
              </w:rPr>
              <w:t>its</w:t>
            </w:r>
            <w:r w:rsidRPr="00F0300E">
              <w:rPr>
                <w:sz w:val="20"/>
              </w:rPr>
              <w:t xml:space="preserve"> </w:t>
            </w:r>
            <w:r w:rsidR="009F4626" w:rsidRPr="00F0300E">
              <w:rPr>
                <w:sz w:val="20"/>
              </w:rPr>
              <w:t xml:space="preserve">intersectional approach to gender analysis. </w:t>
            </w:r>
            <w:r w:rsidR="00743270">
              <w:rPr>
                <w:sz w:val="20"/>
              </w:rPr>
              <w:t>It was noted that</w:t>
            </w:r>
            <w:r w:rsidR="008B3BA9">
              <w:rPr>
                <w:sz w:val="20"/>
              </w:rPr>
              <w:t>,</w:t>
            </w:r>
            <w:r w:rsidR="009F4626" w:rsidRPr="00F0300E">
              <w:rPr>
                <w:sz w:val="20"/>
              </w:rPr>
              <w:t xml:space="preserve"> while midwives play a pivotal role, there was still evidence of gender attitudinal barriers among midwives, </w:t>
            </w:r>
            <w:r w:rsidR="00743270">
              <w:rPr>
                <w:sz w:val="20"/>
              </w:rPr>
              <w:t>with some</w:t>
            </w:r>
            <w:r w:rsidR="009F4626" w:rsidRPr="00F0300E">
              <w:rPr>
                <w:sz w:val="20"/>
              </w:rPr>
              <w:t xml:space="preserve"> </w:t>
            </w:r>
            <w:r w:rsidR="007777CA">
              <w:rPr>
                <w:sz w:val="20"/>
              </w:rPr>
              <w:t>restricting</w:t>
            </w:r>
            <w:r w:rsidR="009F4626" w:rsidRPr="00F0300E">
              <w:rPr>
                <w:sz w:val="20"/>
              </w:rPr>
              <w:t xml:space="preserve"> their promotion of contraception and sexuality education services to adolescent or unmarried girls and women. In line with the </w:t>
            </w:r>
            <w:r w:rsidR="00A85E6D">
              <w:rPr>
                <w:sz w:val="20"/>
              </w:rPr>
              <w:t xml:space="preserve">above </w:t>
            </w:r>
            <w:r w:rsidR="009F4626" w:rsidRPr="00F0300E">
              <w:rPr>
                <w:sz w:val="20"/>
              </w:rPr>
              <w:t xml:space="preserve">guidance on what to include </w:t>
            </w:r>
            <w:r w:rsidR="00172CE1">
              <w:rPr>
                <w:sz w:val="20"/>
                <w:szCs w:val="20"/>
              </w:rPr>
              <w:t xml:space="preserve">when </w:t>
            </w:r>
            <w:r w:rsidR="00C24879">
              <w:rPr>
                <w:sz w:val="20"/>
                <w:szCs w:val="20"/>
              </w:rPr>
              <w:t xml:space="preserve">reviewing </w:t>
            </w:r>
            <w:r w:rsidR="009F4626" w:rsidRPr="00707AB3">
              <w:rPr>
                <w:sz w:val="20"/>
                <w:szCs w:val="20"/>
              </w:rPr>
              <w:t xml:space="preserve"> </w:t>
            </w:r>
            <w:r w:rsidR="009F4626" w:rsidRPr="001D1200">
              <w:rPr>
                <w:sz w:val="20"/>
              </w:rPr>
              <w:t>a gender analysis, the evaluation clearly identifie</w:t>
            </w:r>
            <w:r w:rsidR="00F7691D">
              <w:rPr>
                <w:sz w:val="20"/>
              </w:rPr>
              <w:t>d</w:t>
            </w:r>
            <w:r w:rsidR="009F4626" w:rsidRPr="001D1200">
              <w:rPr>
                <w:sz w:val="20"/>
              </w:rPr>
              <w:t xml:space="preserve"> the contextual constraints and opportunities in </w:t>
            </w:r>
            <w:r w:rsidR="009F4626" w:rsidRPr="001D1200">
              <w:rPr>
                <w:sz w:val="20"/>
              </w:rPr>
              <w:lastRenderedPageBreak/>
              <w:t xml:space="preserve">relation to gender equality, </w:t>
            </w:r>
            <w:r w:rsidR="00C3560B" w:rsidRPr="001D1200">
              <w:rPr>
                <w:sz w:val="20"/>
              </w:rPr>
              <w:t>e.g.,</w:t>
            </w:r>
            <w:r w:rsidR="009F4626" w:rsidRPr="001D1200">
              <w:rPr>
                <w:sz w:val="20"/>
              </w:rPr>
              <w:t xml:space="preserve"> attitudes, as well as an understanding that women are not homogenous groups.</w:t>
            </w:r>
          </w:p>
        </w:tc>
      </w:tr>
    </w:tbl>
    <w:p w14:paraId="09C864B6" w14:textId="77777777" w:rsidR="003524EC" w:rsidRPr="00452B9E" w:rsidRDefault="003524EC" w:rsidP="003524EC">
      <w:pPr>
        <w:pStyle w:val="ListParagraph"/>
        <w:widowControl w:val="0"/>
        <w:tabs>
          <w:tab w:val="left" w:pos="2519"/>
          <w:tab w:val="left" w:pos="2520"/>
        </w:tabs>
        <w:autoSpaceDE w:val="0"/>
        <w:autoSpaceDN w:val="0"/>
        <w:spacing w:line="276" w:lineRule="auto"/>
        <w:ind w:left="2160" w:right="1800"/>
        <w:rPr>
          <w:color w:val="000000" w:themeColor="text1"/>
          <w:lang w:val="en-GB"/>
        </w:rPr>
      </w:pPr>
    </w:p>
    <w:p w14:paraId="13115DFB" w14:textId="77777777" w:rsidR="00F07467" w:rsidRPr="00F07467" w:rsidRDefault="00F07467" w:rsidP="00F07467">
      <w:pPr>
        <w:pStyle w:val="ListParagraph"/>
        <w:widowControl w:val="0"/>
        <w:tabs>
          <w:tab w:val="left" w:pos="2519"/>
          <w:tab w:val="left" w:pos="2520"/>
        </w:tabs>
        <w:autoSpaceDE w:val="0"/>
        <w:autoSpaceDN w:val="0"/>
        <w:spacing w:line="276" w:lineRule="auto"/>
        <w:ind w:left="2160" w:right="1800"/>
        <w:rPr>
          <w:color w:val="000000" w:themeColor="text1"/>
          <w:lang w:val="en-GB"/>
        </w:rPr>
      </w:pPr>
    </w:p>
    <w:p w14:paraId="67FC66B9" w14:textId="05255B39" w:rsidR="00E606AB" w:rsidRPr="00452B9E" w:rsidRDefault="5A29C374" w:rsidP="00E606AB">
      <w:pPr>
        <w:spacing w:line="276" w:lineRule="auto"/>
        <w:ind w:left="1800" w:right="1800"/>
        <w:rPr>
          <w:b/>
          <w:color w:val="1F497D" w:themeColor="text2"/>
          <w:sz w:val="32"/>
          <w:lang w:val="en-GB"/>
        </w:rPr>
      </w:pPr>
      <w:r w:rsidRPr="00452B9E">
        <w:rPr>
          <w:b/>
          <w:color w:val="1F497D" w:themeColor="text2"/>
          <w:sz w:val="32"/>
          <w:lang w:val="en-GB"/>
        </w:rPr>
        <w:t>4.</w:t>
      </w:r>
      <w:r w:rsidR="003F7828">
        <w:rPr>
          <w:b/>
          <w:color w:val="1F497D" w:themeColor="text2"/>
          <w:sz w:val="32"/>
          <w:lang w:val="en-GB"/>
        </w:rPr>
        <w:t>3</w:t>
      </w:r>
      <w:r w:rsidR="00E606AB" w:rsidRPr="00452B9E">
        <w:rPr>
          <w:lang w:val="en-GB"/>
        </w:rPr>
        <w:tab/>
      </w:r>
      <w:r w:rsidRPr="00452B9E">
        <w:rPr>
          <w:b/>
          <w:color w:val="1F497D" w:themeColor="text2"/>
          <w:sz w:val="32"/>
          <w:lang w:val="en-GB"/>
        </w:rPr>
        <w:t>Progressive reali</w:t>
      </w:r>
      <w:r w:rsidR="4079B49C" w:rsidRPr="00452B9E">
        <w:rPr>
          <w:b/>
          <w:color w:val="1F497D" w:themeColor="text2"/>
          <w:sz w:val="32"/>
          <w:lang w:val="en-GB"/>
        </w:rPr>
        <w:t>s</w:t>
      </w:r>
      <w:r w:rsidRPr="00452B9E">
        <w:rPr>
          <w:b/>
          <w:color w:val="1F497D" w:themeColor="text2"/>
          <w:sz w:val="32"/>
          <w:lang w:val="en-GB"/>
        </w:rPr>
        <w:t>ation of all HR&amp;GE</w:t>
      </w:r>
    </w:p>
    <w:p w14:paraId="58FDA7F0" w14:textId="16332E94" w:rsidR="00E606AB" w:rsidRPr="00452B9E" w:rsidRDefault="00E606AB" w:rsidP="00E62018">
      <w:pPr>
        <w:spacing w:before="285" w:line="276" w:lineRule="auto"/>
        <w:ind w:left="1800" w:right="1800"/>
        <w:jc w:val="both"/>
        <w:rPr>
          <w:color w:val="000000" w:themeColor="text1"/>
          <w:sz w:val="22"/>
          <w:lang w:val="en-GB"/>
        </w:rPr>
      </w:pPr>
      <w:r w:rsidRPr="00452B9E">
        <w:rPr>
          <w:color w:val="000000" w:themeColor="text1"/>
          <w:sz w:val="22"/>
          <w:lang w:val="en-GB"/>
        </w:rPr>
        <w:t xml:space="preserve">HRBA recognizes that the capacities and resources to </w:t>
      </w:r>
      <w:r w:rsidRPr="00452B9E">
        <w:rPr>
          <w:color w:val="000000" w:themeColor="text1"/>
          <w:spacing w:val="3"/>
          <w:sz w:val="22"/>
          <w:lang w:val="en-GB"/>
        </w:rPr>
        <w:t xml:space="preserve">fulfil </w:t>
      </w:r>
      <w:r w:rsidRPr="00452B9E">
        <w:rPr>
          <w:color w:val="000000" w:themeColor="text1"/>
          <w:sz w:val="22"/>
          <w:lang w:val="en-GB"/>
        </w:rPr>
        <w:t xml:space="preserve">rights are often limited </w:t>
      </w:r>
      <w:r w:rsidRPr="00452B9E">
        <w:rPr>
          <w:color w:val="000000" w:themeColor="text1"/>
          <w:spacing w:val="2"/>
          <w:sz w:val="22"/>
          <w:lang w:val="en-GB"/>
        </w:rPr>
        <w:t xml:space="preserve">and </w:t>
      </w:r>
      <w:r w:rsidRPr="00452B9E">
        <w:rPr>
          <w:color w:val="000000" w:themeColor="text1"/>
          <w:sz w:val="22"/>
          <w:lang w:val="en-GB"/>
        </w:rPr>
        <w:t>that some rights may take more time to be realized than others. The idea of ‘progressive reali</w:t>
      </w:r>
      <w:r w:rsidR="000206CC" w:rsidRPr="00452B9E">
        <w:rPr>
          <w:color w:val="000000" w:themeColor="text1"/>
          <w:sz w:val="22"/>
          <w:lang w:val="en-GB"/>
        </w:rPr>
        <w:t>s</w:t>
      </w:r>
      <w:r w:rsidRPr="00452B9E">
        <w:rPr>
          <w:color w:val="000000" w:themeColor="text1"/>
          <w:sz w:val="22"/>
          <w:lang w:val="en-GB"/>
        </w:rPr>
        <w:t xml:space="preserve">ation’ takes this into account and allows countries to make progress towards realizing </w:t>
      </w:r>
      <w:r w:rsidRPr="00452B9E">
        <w:rPr>
          <w:color w:val="000000" w:themeColor="text1"/>
          <w:spacing w:val="2"/>
          <w:sz w:val="22"/>
          <w:lang w:val="en-GB"/>
        </w:rPr>
        <w:t xml:space="preserve">certain </w:t>
      </w:r>
      <w:r w:rsidRPr="00452B9E">
        <w:rPr>
          <w:color w:val="000000" w:themeColor="text1"/>
          <w:sz w:val="22"/>
          <w:lang w:val="en-GB"/>
        </w:rPr>
        <w:t xml:space="preserve">rights based on their resources. </w:t>
      </w:r>
      <w:r w:rsidRPr="00452B9E">
        <w:rPr>
          <w:color w:val="000000" w:themeColor="text1"/>
          <w:spacing w:val="-3"/>
          <w:sz w:val="22"/>
          <w:lang w:val="en-GB"/>
        </w:rPr>
        <w:t xml:space="preserve">However, </w:t>
      </w:r>
      <w:r w:rsidRPr="00452B9E">
        <w:rPr>
          <w:color w:val="000000" w:themeColor="text1"/>
          <w:sz w:val="22"/>
          <w:lang w:val="en-GB"/>
        </w:rPr>
        <w:t xml:space="preserve">the distinctiveness of </w:t>
      </w:r>
      <w:r w:rsidR="00DA231F">
        <w:rPr>
          <w:color w:val="000000" w:themeColor="text1"/>
          <w:sz w:val="22"/>
          <w:lang w:val="en-GB"/>
        </w:rPr>
        <w:t xml:space="preserve">a </w:t>
      </w:r>
      <w:r w:rsidRPr="00452B9E">
        <w:rPr>
          <w:color w:val="000000" w:themeColor="text1"/>
          <w:sz w:val="22"/>
          <w:lang w:val="en-GB"/>
        </w:rPr>
        <w:t xml:space="preserve">HRBA is that “it imposes </w:t>
      </w:r>
      <w:r w:rsidRPr="00452B9E">
        <w:rPr>
          <w:color w:val="000000" w:themeColor="text1"/>
          <w:spacing w:val="2"/>
          <w:sz w:val="22"/>
          <w:lang w:val="en-GB"/>
        </w:rPr>
        <w:t xml:space="preserve">certain </w:t>
      </w:r>
      <w:r w:rsidRPr="00452B9E">
        <w:rPr>
          <w:color w:val="000000" w:themeColor="text1"/>
          <w:sz w:val="22"/>
          <w:lang w:val="en-GB"/>
        </w:rPr>
        <w:t>conditions on the behaviour of the State so that it cannot use progressive reali</w:t>
      </w:r>
      <w:r w:rsidR="000206CC" w:rsidRPr="00452B9E">
        <w:rPr>
          <w:color w:val="000000" w:themeColor="text1"/>
          <w:sz w:val="22"/>
          <w:lang w:val="en-GB"/>
        </w:rPr>
        <w:t>s</w:t>
      </w:r>
      <w:r w:rsidRPr="00452B9E">
        <w:rPr>
          <w:color w:val="000000" w:themeColor="text1"/>
          <w:sz w:val="22"/>
          <w:lang w:val="en-GB"/>
        </w:rPr>
        <w:t xml:space="preserve">ation as an excuse for </w:t>
      </w:r>
      <w:r w:rsidRPr="00452B9E">
        <w:rPr>
          <w:color w:val="000000" w:themeColor="text1"/>
          <w:spacing w:val="2"/>
          <w:sz w:val="22"/>
          <w:lang w:val="en-GB"/>
        </w:rPr>
        <w:t xml:space="preserve">deferring </w:t>
      </w:r>
      <w:r w:rsidRPr="00452B9E">
        <w:rPr>
          <w:color w:val="000000" w:themeColor="text1"/>
          <w:sz w:val="22"/>
          <w:lang w:val="en-GB"/>
        </w:rPr>
        <w:t xml:space="preserve">or relaxing its efforts. First, the State must take immediate action to </w:t>
      </w:r>
      <w:r w:rsidRPr="00452B9E">
        <w:rPr>
          <w:color w:val="000000" w:themeColor="text1"/>
          <w:spacing w:val="3"/>
          <w:sz w:val="22"/>
          <w:lang w:val="en-GB"/>
        </w:rPr>
        <w:t xml:space="preserve">fulfil </w:t>
      </w:r>
      <w:r w:rsidRPr="00452B9E">
        <w:rPr>
          <w:color w:val="000000" w:themeColor="text1"/>
          <w:sz w:val="22"/>
          <w:lang w:val="en-GB"/>
        </w:rPr>
        <w:t xml:space="preserve">any </w:t>
      </w:r>
      <w:r w:rsidRPr="00452B9E">
        <w:rPr>
          <w:color w:val="000000" w:themeColor="text1"/>
          <w:spacing w:val="2"/>
          <w:sz w:val="22"/>
          <w:lang w:val="en-GB"/>
        </w:rPr>
        <w:t xml:space="preserve">rights </w:t>
      </w:r>
      <w:r w:rsidRPr="00452B9E">
        <w:rPr>
          <w:color w:val="000000" w:themeColor="text1"/>
          <w:sz w:val="22"/>
          <w:lang w:val="en-GB"/>
        </w:rPr>
        <w:t>that are not seriously dependent on resource availability. Second, it must prioriti</w:t>
      </w:r>
      <w:r w:rsidR="000206CC" w:rsidRPr="00452B9E">
        <w:rPr>
          <w:color w:val="000000" w:themeColor="text1"/>
          <w:sz w:val="22"/>
          <w:lang w:val="en-GB"/>
        </w:rPr>
        <w:t>s</w:t>
      </w:r>
      <w:r w:rsidRPr="00452B9E">
        <w:rPr>
          <w:color w:val="000000" w:themeColor="text1"/>
          <w:sz w:val="22"/>
          <w:lang w:val="en-GB"/>
        </w:rPr>
        <w:t xml:space="preserve">e its </w:t>
      </w:r>
      <w:r w:rsidRPr="00452B9E">
        <w:rPr>
          <w:color w:val="000000" w:themeColor="text1"/>
          <w:spacing w:val="4"/>
          <w:sz w:val="22"/>
          <w:lang w:val="en-GB"/>
        </w:rPr>
        <w:t xml:space="preserve">fiscal </w:t>
      </w:r>
      <w:r w:rsidRPr="00452B9E">
        <w:rPr>
          <w:color w:val="000000" w:themeColor="text1"/>
          <w:sz w:val="22"/>
          <w:lang w:val="en-GB"/>
        </w:rPr>
        <w:t xml:space="preserve">operations so that resources can be diverted from relatively non-essential uses to those that </w:t>
      </w:r>
      <w:r w:rsidRPr="00452B9E">
        <w:rPr>
          <w:color w:val="000000" w:themeColor="text1"/>
          <w:spacing w:val="2"/>
          <w:sz w:val="22"/>
          <w:lang w:val="en-GB"/>
        </w:rPr>
        <w:t xml:space="preserve">are </w:t>
      </w:r>
      <w:r w:rsidRPr="00452B9E">
        <w:rPr>
          <w:color w:val="000000" w:themeColor="text1"/>
          <w:sz w:val="22"/>
          <w:lang w:val="en-GB"/>
        </w:rPr>
        <w:t xml:space="preserve">essential for the </w:t>
      </w:r>
      <w:r w:rsidRPr="00452B9E">
        <w:rPr>
          <w:color w:val="000000" w:themeColor="text1"/>
          <w:spacing w:val="3"/>
          <w:sz w:val="22"/>
          <w:lang w:val="en-GB"/>
        </w:rPr>
        <w:t xml:space="preserve">fulfilment </w:t>
      </w:r>
      <w:r w:rsidRPr="00452B9E">
        <w:rPr>
          <w:color w:val="000000" w:themeColor="text1"/>
          <w:sz w:val="22"/>
          <w:lang w:val="en-GB"/>
        </w:rPr>
        <w:t xml:space="preserve">of rights that are </w:t>
      </w:r>
      <w:r w:rsidRPr="00452B9E">
        <w:rPr>
          <w:color w:val="000000" w:themeColor="text1"/>
          <w:spacing w:val="2"/>
          <w:sz w:val="22"/>
          <w:lang w:val="en-GB"/>
        </w:rPr>
        <w:t xml:space="preserve">important </w:t>
      </w:r>
      <w:r w:rsidRPr="00452B9E">
        <w:rPr>
          <w:color w:val="000000" w:themeColor="text1"/>
          <w:sz w:val="22"/>
          <w:lang w:val="en-GB"/>
        </w:rPr>
        <w:t xml:space="preserve">for poverty reduction. Third, to the extent that </w:t>
      </w:r>
      <w:r w:rsidRPr="00452B9E">
        <w:rPr>
          <w:color w:val="000000" w:themeColor="text1"/>
          <w:spacing w:val="3"/>
          <w:sz w:val="22"/>
          <w:lang w:val="en-GB"/>
        </w:rPr>
        <w:t xml:space="preserve">fulfilment </w:t>
      </w:r>
      <w:r w:rsidRPr="00452B9E">
        <w:rPr>
          <w:color w:val="000000" w:themeColor="text1"/>
          <w:sz w:val="22"/>
          <w:lang w:val="en-GB"/>
        </w:rPr>
        <w:t xml:space="preserve">of </w:t>
      </w:r>
      <w:r w:rsidRPr="00452B9E">
        <w:rPr>
          <w:color w:val="000000" w:themeColor="text1"/>
          <w:spacing w:val="2"/>
          <w:sz w:val="22"/>
          <w:lang w:val="en-GB"/>
        </w:rPr>
        <w:t xml:space="preserve">certain </w:t>
      </w:r>
      <w:r w:rsidRPr="00452B9E">
        <w:rPr>
          <w:color w:val="000000" w:themeColor="text1"/>
          <w:sz w:val="22"/>
          <w:lang w:val="en-GB"/>
        </w:rPr>
        <w:t xml:space="preserve">rights will have to be deferred, the State must develop, in a </w:t>
      </w:r>
      <w:r w:rsidRPr="00452B9E">
        <w:rPr>
          <w:color w:val="000000" w:themeColor="text1"/>
          <w:spacing w:val="2"/>
          <w:sz w:val="22"/>
          <w:lang w:val="en-GB"/>
        </w:rPr>
        <w:t xml:space="preserve">participatory </w:t>
      </w:r>
      <w:r w:rsidRPr="00452B9E">
        <w:rPr>
          <w:color w:val="000000" w:themeColor="text1"/>
          <w:sz w:val="22"/>
          <w:lang w:val="en-GB"/>
        </w:rPr>
        <w:t>manner, a time-bound plan of action for their progressive reali</w:t>
      </w:r>
      <w:r w:rsidR="000206CC" w:rsidRPr="00452B9E">
        <w:rPr>
          <w:color w:val="000000" w:themeColor="text1"/>
          <w:sz w:val="22"/>
          <w:lang w:val="en-GB"/>
        </w:rPr>
        <w:t>s</w:t>
      </w:r>
      <w:r w:rsidRPr="00452B9E">
        <w:rPr>
          <w:color w:val="000000" w:themeColor="text1"/>
          <w:sz w:val="22"/>
          <w:lang w:val="en-GB"/>
        </w:rPr>
        <w:t xml:space="preserve">ation. (…) Finally, the State will be called to account if the monitoring process reveals less than full commitment on its </w:t>
      </w:r>
      <w:r w:rsidRPr="00452B9E">
        <w:rPr>
          <w:color w:val="000000" w:themeColor="text1"/>
          <w:spacing w:val="2"/>
          <w:sz w:val="22"/>
          <w:lang w:val="en-GB"/>
        </w:rPr>
        <w:t>part to</w:t>
      </w:r>
      <w:r w:rsidRPr="00452B9E">
        <w:rPr>
          <w:color w:val="000000" w:themeColor="text1"/>
          <w:sz w:val="22"/>
          <w:lang w:val="en-GB"/>
        </w:rPr>
        <w:t xml:space="preserve"> </w:t>
      </w:r>
      <w:r w:rsidRPr="00F07467">
        <w:rPr>
          <w:color w:val="000000" w:themeColor="text1"/>
          <w:sz w:val="22"/>
          <w:szCs w:val="22"/>
          <w:lang w:val="en-GB"/>
        </w:rPr>
        <w:t>reali</w:t>
      </w:r>
      <w:r w:rsidR="00876CA3" w:rsidRPr="00F07467">
        <w:rPr>
          <w:color w:val="000000" w:themeColor="text1"/>
          <w:sz w:val="22"/>
          <w:szCs w:val="22"/>
          <w:lang w:val="en-GB"/>
        </w:rPr>
        <w:t>s</w:t>
      </w:r>
      <w:r w:rsidRPr="00F07467">
        <w:rPr>
          <w:color w:val="000000" w:themeColor="text1"/>
          <w:sz w:val="22"/>
          <w:szCs w:val="22"/>
          <w:lang w:val="en-GB"/>
        </w:rPr>
        <w:t>e</w:t>
      </w:r>
      <w:r w:rsidRPr="00452B9E">
        <w:rPr>
          <w:color w:val="000000" w:themeColor="text1"/>
          <w:sz w:val="22"/>
          <w:lang w:val="en-GB"/>
        </w:rPr>
        <w:t xml:space="preserve"> the</w:t>
      </w:r>
      <w:r w:rsidRPr="00452B9E">
        <w:rPr>
          <w:color w:val="000000" w:themeColor="text1"/>
          <w:spacing w:val="13"/>
          <w:sz w:val="22"/>
          <w:lang w:val="en-GB"/>
        </w:rPr>
        <w:t xml:space="preserve"> </w:t>
      </w:r>
      <w:r w:rsidRPr="00452B9E">
        <w:rPr>
          <w:color w:val="000000" w:themeColor="text1"/>
          <w:sz w:val="22"/>
          <w:lang w:val="en-GB"/>
        </w:rPr>
        <w:t>targets.”</w:t>
      </w:r>
      <w:r w:rsidRPr="00452B9E">
        <w:rPr>
          <w:rStyle w:val="FootnoteReference"/>
          <w:color w:val="000000" w:themeColor="text1"/>
          <w:sz w:val="22"/>
          <w:lang w:val="en-GB"/>
        </w:rPr>
        <w:footnoteReference w:id="41"/>
      </w:r>
    </w:p>
    <w:p w14:paraId="1984A0A8" w14:textId="234BAB19" w:rsidR="00411345" w:rsidRPr="00411345" w:rsidRDefault="00DA231F" w:rsidP="00E62018">
      <w:pPr>
        <w:spacing w:before="285" w:line="276" w:lineRule="auto"/>
        <w:ind w:left="1800" w:right="1800"/>
        <w:jc w:val="both"/>
        <w:rPr>
          <w:color w:val="000000" w:themeColor="text1"/>
          <w:sz w:val="22"/>
          <w:szCs w:val="22"/>
          <w:lang w:val="en-GB"/>
        </w:rPr>
      </w:pPr>
      <w:r>
        <w:rPr>
          <w:sz w:val="22"/>
          <w:szCs w:val="22"/>
        </w:rPr>
        <w:t>As such</w:t>
      </w:r>
      <w:r w:rsidR="00411345" w:rsidRPr="00411345">
        <w:rPr>
          <w:sz w:val="22"/>
          <w:szCs w:val="22"/>
        </w:rPr>
        <w:t xml:space="preserve"> all evaluations</w:t>
      </w:r>
      <w:r>
        <w:rPr>
          <w:sz w:val="22"/>
          <w:szCs w:val="22"/>
        </w:rPr>
        <w:t xml:space="preserve"> </w:t>
      </w:r>
      <w:r w:rsidR="00411345" w:rsidRPr="00411345">
        <w:rPr>
          <w:sz w:val="22"/>
          <w:szCs w:val="22"/>
        </w:rPr>
        <w:t>need to examine</w:t>
      </w:r>
      <w:r w:rsidR="00FF6D4C">
        <w:rPr>
          <w:sz w:val="22"/>
          <w:szCs w:val="22"/>
        </w:rPr>
        <w:t>:</w:t>
      </w:r>
      <w:r w:rsidR="00411345" w:rsidRPr="00411345">
        <w:rPr>
          <w:sz w:val="22"/>
          <w:szCs w:val="22"/>
        </w:rPr>
        <w:t xml:space="preserve"> how far HR&amp;GE are explicitly discussed in planning documents and policies</w:t>
      </w:r>
      <w:r w:rsidR="00FF6D4C">
        <w:rPr>
          <w:sz w:val="22"/>
          <w:szCs w:val="22"/>
        </w:rPr>
        <w:t>;</w:t>
      </w:r>
      <w:r w:rsidR="00411345" w:rsidRPr="00411345">
        <w:rPr>
          <w:sz w:val="22"/>
          <w:szCs w:val="22"/>
        </w:rPr>
        <w:t xml:space="preserve"> </w:t>
      </w:r>
      <w:r w:rsidR="00FF6D4C">
        <w:rPr>
          <w:sz w:val="22"/>
          <w:szCs w:val="22"/>
        </w:rPr>
        <w:t>the</w:t>
      </w:r>
      <w:r w:rsidR="00411345" w:rsidRPr="00411345">
        <w:rPr>
          <w:sz w:val="22"/>
          <w:szCs w:val="22"/>
        </w:rPr>
        <w:t xml:space="preserve"> extent </w:t>
      </w:r>
      <w:r w:rsidR="00FF6D4C">
        <w:rPr>
          <w:sz w:val="22"/>
          <w:szCs w:val="22"/>
        </w:rPr>
        <w:t xml:space="preserve">to which </w:t>
      </w:r>
      <w:r w:rsidR="00411345" w:rsidRPr="00411345">
        <w:rPr>
          <w:sz w:val="22"/>
          <w:szCs w:val="22"/>
        </w:rPr>
        <w:t>duty bearers have the capacity and commitments to meet their obligations</w:t>
      </w:r>
      <w:r w:rsidR="00FF6D4C">
        <w:rPr>
          <w:sz w:val="22"/>
          <w:szCs w:val="22"/>
        </w:rPr>
        <w:t>;</w:t>
      </w:r>
      <w:r w:rsidR="00411345" w:rsidRPr="00411345">
        <w:rPr>
          <w:sz w:val="22"/>
          <w:szCs w:val="22"/>
        </w:rPr>
        <w:t xml:space="preserve"> and whether the realization of rights has been improved through the implementation of the intervention</w:t>
      </w:r>
      <w:r w:rsidR="00FF6D4C">
        <w:rPr>
          <w:sz w:val="22"/>
          <w:szCs w:val="22"/>
        </w:rPr>
        <w:t xml:space="preserve"> (on </w:t>
      </w:r>
      <w:r w:rsidR="00411345" w:rsidRPr="00411345">
        <w:rPr>
          <w:sz w:val="22"/>
          <w:szCs w:val="22"/>
        </w:rPr>
        <w:t xml:space="preserve">a spectrum from </w:t>
      </w:r>
      <w:r w:rsidR="00FF6D4C">
        <w:rPr>
          <w:sz w:val="22"/>
          <w:szCs w:val="22"/>
        </w:rPr>
        <w:t>not at all</w:t>
      </w:r>
      <w:r w:rsidR="00FF6D4C" w:rsidRPr="00411345">
        <w:rPr>
          <w:sz w:val="22"/>
          <w:szCs w:val="22"/>
        </w:rPr>
        <w:t xml:space="preserve"> </w:t>
      </w:r>
      <w:r w:rsidR="00411345" w:rsidRPr="00411345">
        <w:rPr>
          <w:sz w:val="22"/>
          <w:szCs w:val="22"/>
        </w:rPr>
        <w:t>to full realization</w:t>
      </w:r>
      <w:r w:rsidR="00FF6D4C">
        <w:rPr>
          <w:sz w:val="22"/>
          <w:szCs w:val="22"/>
        </w:rPr>
        <w:t>)</w:t>
      </w:r>
      <w:r w:rsidR="00411345" w:rsidRPr="00411345">
        <w:rPr>
          <w:sz w:val="22"/>
          <w:szCs w:val="22"/>
        </w:rPr>
        <w:t>.</w:t>
      </w:r>
    </w:p>
    <w:p w14:paraId="16208F23" w14:textId="77777777" w:rsidR="00E606AB" w:rsidRPr="00452B9E" w:rsidRDefault="00E606AB" w:rsidP="00E62018">
      <w:pPr>
        <w:spacing w:line="276" w:lineRule="auto"/>
        <w:rPr>
          <w:color w:val="000000" w:themeColor="text1"/>
          <w:sz w:val="22"/>
          <w:lang w:val="en-GB"/>
        </w:rPr>
      </w:pPr>
    </w:p>
    <w:p w14:paraId="662290C6" w14:textId="77777777" w:rsidR="00E606AB" w:rsidRPr="001A78E3" w:rsidRDefault="00E606AB" w:rsidP="001A78E3">
      <w:pPr>
        <w:spacing w:line="276" w:lineRule="auto"/>
        <w:ind w:right="1800"/>
        <w:rPr>
          <w:color w:val="000000" w:themeColor="text1"/>
          <w:sz w:val="22"/>
          <w:lang w:val="en-GB"/>
        </w:rPr>
      </w:pPr>
    </w:p>
    <w:p w14:paraId="5718FC0E" w14:textId="4B09D8E8" w:rsidR="00E606AB" w:rsidRPr="00452B9E" w:rsidRDefault="00E606AB" w:rsidP="00E62018">
      <w:pPr>
        <w:spacing w:line="276" w:lineRule="auto"/>
        <w:ind w:left="1800" w:right="1800"/>
        <w:rPr>
          <w:b/>
          <w:color w:val="1F497D" w:themeColor="text2"/>
          <w:sz w:val="32"/>
          <w:lang w:val="en-GB"/>
        </w:rPr>
      </w:pPr>
      <w:r w:rsidRPr="00452B9E">
        <w:rPr>
          <w:b/>
          <w:color w:val="1F497D" w:themeColor="text2"/>
          <w:sz w:val="32"/>
          <w:lang w:val="en-GB"/>
        </w:rPr>
        <w:t>4.</w:t>
      </w:r>
      <w:r w:rsidR="006E0504">
        <w:rPr>
          <w:b/>
          <w:color w:val="1F497D" w:themeColor="text2"/>
          <w:sz w:val="32"/>
          <w:lang w:val="en-GB"/>
        </w:rPr>
        <w:t>5</w:t>
      </w:r>
      <w:r w:rsidR="00E62018" w:rsidRPr="00452B9E">
        <w:rPr>
          <w:b/>
          <w:color w:val="1F497D" w:themeColor="text2"/>
          <w:sz w:val="32"/>
          <w:lang w:val="en-GB"/>
        </w:rPr>
        <w:tab/>
        <w:t>R</w:t>
      </w:r>
      <w:r w:rsidRPr="00452B9E">
        <w:rPr>
          <w:b/>
          <w:color w:val="1F497D" w:themeColor="text2"/>
          <w:sz w:val="32"/>
          <w:lang w:val="en-GB"/>
        </w:rPr>
        <w:t>ights-based and gender-sensitive indicators</w:t>
      </w:r>
    </w:p>
    <w:p w14:paraId="748A9626" w14:textId="77777777" w:rsidR="00E606AB" w:rsidRPr="00452B9E" w:rsidRDefault="00E606AB" w:rsidP="00E606AB">
      <w:pPr>
        <w:pStyle w:val="ListParagraph"/>
        <w:spacing w:line="276" w:lineRule="auto"/>
        <w:ind w:left="1800" w:right="1800"/>
        <w:rPr>
          <w:color w:val="000000" w:themeColor="text1"/>
          <w:sz w:val="22"/>
          <w:lang w:val="en-GB"/>
        </w:rPr>
      </w:pPr>
    </w:p>
    <w:p w14:paraId="3B1499DD" w14:textId="6E170C07" w:rsidR="00B07D4B" w:rsidRPr="00452B9E" w:rsidRDefault="00E606AB" w:rsidP="00197F45">
      <w:pPr>
        <w:spacing w:line="276" w:lineRule="auto"/>
        <w:ind w:left="1800" w:right="1800"/>
        <w:jc w:val="both"/>
        <w:rPr>
          <w:color w:val="000000" w:themeColor="text1"/>
          <w:sz w:val="22"/>
          <w:lang w:val="en-GB"/>
        </w:rPr>
      </w:pPr>
      <w:r w:rsidRPr="00452B9E">
        <w:rPr>
          <w:color w:val="231F20"/>
          <w:spacing w:val="-3"/>
          <w:sz w:val="22"/>
          <w:lang w:val="en-GB"/>
        </w:rPr>
        <w:t xml:space="preserve">Rights-based </w:t>
      </w:r>
      <w:r w:rsidRPr="00452B9E">
        <w:rPr>
          <w:color w:val="231F20"/>
          <w:sz w:val="22"/>
          <w:lang w:val="en-GB"/>
        </w:rPr>
        <w:t xml:space="preserve">and </w:t>
      </w:r>
      <w:r w:rsidRPr="00452B9E">
        <w:rPr>
          <w:color w:val="231F20"/>
          <w:spacing w:val="-4"/>
          <w:sz w:val="22"/>
          <w:lang w:val="en-GB"/>
        </w:rPr>
        <w:t xml:space="preserve">gender-sensitive </w:t>
      </w:r>
      <w:r w:rsidRPr="00452B9E">
        <w:rPr>
          <w:color w:val="231F20"/>
          <w:spacing w:val="-3"/>
          <w:sz w:val="22"/>
          <w:lang w:val="en-GB"/>
        </w:rPr>
        <w:t xml:space="preserve">indicators </w:t>
      </w:r>
      <w:r w:rsidRPr="00452B9E">
        <w:rPr>
          <w:color w:val="231F20"/>
          <w:sz w:val="22"/>
          <w:lang w:val="en-GB"/>
        </w:rPr>
        <w:t xml:space="preserve">are </w:t>
      </w:r>
      <w:r w:rsidRPr="00452B9E">
        <w:rPr>
          <w:color w:val="231F20"/>
          <w:spacing w:val="-3"/>
          <w:sz w:val="22"/>
          <w:lang w:val="en-GB"/>
        </w:rPr>
        <w:t xml:space="preserve">critical </w:t>
      </w:r>
      <w:r w:rsidRPr="00452B9E">
        <w:rPr>
          <w:color w:val="231F20"/>
          <w:sz w:val="22"/>
          <w:lang w:val="en-GB"/>
        </w:rPr>
        <w:t xml:space="preserve">to HR&amp;GE </w:t>
      </w:r>
      <w:r w:rsidRPr="00452B9E">
        <w:rPr>
          <w:color w:val="231F20"/>
          <w:spacing w:val="-4"/>
          <w:sz w:val="22"/>
          <w:lang w:val="en-GB"/>
        </w:rPr>
        <w:t xml:space="preserve">responsive evaluation work, </w:t>
      </w:r>
      <w:r w:rsidRPr="00452B9E">
        <w:rPr>
          <w:color w:val="231F20"/>
          <w:sz w:val="22"/>
          <w:lang w:val="en-GB"/>
        </w:rPr>
        <w:t xml:space="preserve">as </w:t>
      </w:r>
      <w:r w:rsidRPr="00452B9E">
        <w:rPr>
          <w:color w:val="231F20"/>
          <w:spacing w:val="-3"/>
          <w:sz w:val="22"/>
          <w:lang w:val="en-GB"/>
        </w:rPr>
        <w:t xml:space="preserve">they </w:t>
      </w:r>
      <w:r w:rsidRPr="00452B9E">
        <w:rPr>
          <w:color w:val="231F20"/>
          <w:sz w:val="22"/>
          <w:lang w:val="en-GB"/>
        </w:rPr>
        <w:t xml:space="preserve">set the </w:t>
      </w:r>
      <w:r w:rsidRPr="00452B9E">
        <w:rPr>
          <w:color w:val="231F20"/>
          <w:spacing w:val="-3"/>
          <w:sz w:val="22"/>
          <w:lang w:val="en-GB"/>
        </w:rPr>
        <w:t xml:space="preserve">stage </w:t>
      </w:r>
      <w:r w:rsidRPr="00452B9E">
        <w:rPr>
          <w:color w:val="231F20"/>
          <w:sz w:val="22"/>
          <w:lang w:val="en-GB"/>
        </w:rPr>
        <w:t xml:space="preserve">for </w:t>
      </w:r>
      <w:r w:rsidRPr="00452B9E">
        <w:rPr>
          <w:color w:val="231F20"/>
          <w:spacing w:val="-4"/>
          <w:sz w:val="22"/>
          <w:lang w:val="en-GB"/>
        </w:rPr>
        <w:t xml:space="preserve">what </w:t>
      </w:r>
      <w:r w:rsidR="00F16B44">
        <w:rPr>
          <w:color w:val="231F20"/>
          <w:spacing w:val="-3"/>
          <w:sz w:val="22"/>
          <w:lang w:val="en-GB"/>
        </w:rPr>
        <w:t>is to</w:t>
      </w:r>
      <w:r w:rsidR="00F16B44" w:rsidRPr="00452B9E">
        <w:rPr>
          <w:color w:val="231F20"/>
          <w:spacing w:val="-3"/>
          <w:sz w:val="22"/>
          <w:lang w:val="en-GB"/>
        </w:rPr>
        <w:t xml:space="preserve"> </w:t>
      </w:r>
      <w:r w:rsidRPr="00452B9E">
        <w:rPr>
          <w:color w:val="231F20"/>
          <w:sz w:val="22"/>
          <w:lang w:val="en-GB"/>
        </w:rPr>
        <w:t xml:space="preserve">be </w:t>
      </w:r>
      <w:r w:rsidRPr="00452B9E">
        <w:rPr>
          <w:color w:val="231F20"/>
          <w:spacing w:val="-3"/>
          <w:sz w:val="22"/>
          <w:lang w:val="en-GB"/>
        </w:rPr>
        <w:t>measured.</w:t>
      </w:r>
      <w:r w:rsidRPr="00452B9E">
        <w:rPr>
          <w:rStyle w:val="FootnoteReference"/>
          <w:color w:val="231F20"/>
          <w:spacing w:val="-3"/>
          <w:sz w:val="22"/>
          <w:lang w:val="en-GB"/>
        </w:rPr>
        <w:footnoteReference w:id="42"/>
      </w:r>
      <w:r w:rsidRPr="00452B9E">
        <w:rPr>
          <w:color w:val="000000" w:themeColor="text1"/>
          <w:sz w:val="22"/>
          <w:lang w:val="en-GB"/>
        </w:rPr>
        <w:tab/>
      </w:r>
    </w:p>
    <w:p w14:paraId="50E2117E" w14:textId="77777777" w:rsidR="00F17B77" w:rsidRPr="00452B9E" w:rsidRDefault="00F17B77" w:rsidP="00197F45">
      <w:pPr>
        <w:spacing w:line="276" w:lineRule="auto"/>
        <w:ind w:left="1800" w:right="1800"/>
        <w:jc w:val="both"/>
        <w:rPr>
          <w:color w:val="000000" w:themeColor="text1"/>
          <w:sz w:val="22"/>
          <w:lang w:val="en-GB"/>
        </w:rPr>
      </w:pPr>
    </w:p>
    <w:p w14:paraId="4DA58416" w14:textId="035582E2" w:rsidR="00197F45" w:rsidRPr="00452B9E" w:rsidRDefault="00197F45" w:rsidP="00197F45">
      <w:pPr>
        <w:tabs>
          <w:tab w:val="left" w:pos="2578"/>
        </w:tabs>
        <w:spacing w:line="276" w:lineRule="auto"/>
        <w:ind w:left="1800" w:right="1800"/>
        <w:jc w:val="both"/>
        <w:rPr>
          <w:color w:val="000000" w:themeColor="text1"/>
          <w:sz w:val="22"/>
          <w:lang w:val="en-GB"/>
        </w:rPr>
      </w:pPr>
      <w:r w:rsidRPr="00452B9E">
        <w:rPr>
          <w:b/>
          <w:color w:val="000000" w:themeColor="text1"/>
          <w:sz w:val="22"/>
          <w:lang w:val="en-GB"/>
        </w:rPr>
        <w:t xml:space="preserve">Indicators </w:t>
      </w:r>
      <w:r w:rsidR="00535B7C" w:rsidRPr="00535B7C">
        <w:rPr>
          <w:bCs/>
          <w:color w:val="000000" w:themeColor="text1"/>
          <w:sz w:val="22"/>
          <w:lang w:val="en-GB"/>
        </w:rPr>
        <w:t>developed as part of the project, programme etc</w:t>
      </w:r>
      <w:r w:rsidR="00535B7C" w:rsidRPr="001A78E3">
        <w:rPr>
          <w:bCs/>
          <w:color w:val="000000" w:themeColor="text1"/>
          <w:sz w:val="22"/>
          <w:lang w:val="en-GB"/>
        </w:rPr>
        <w:t>.</w:t>
      </w:r>
      <w:r w:rsidR="00535B7C">
        <w:rPr>
          <w:b/>
          <w:color w:val="000000" w:themeColor="text1"/>
          <w:sz w:val="22"/>
          <w:lang w:val="en-GB"/>
        </w:rPr>
        <w:t xml:space="preserve"> </w:t>
      </w:r>
      <w:r w:rsidRPr="00452B9E">
        <w:rPr>
          <w:color w:val="000000" w:themeColor="text1"/>
          <w:sz w:val="22"/>
          <w:lang w:val="en-GB"/>
        </w:rPr>
        <w:t xml:space="preserve">describe </w:t>
      </w:r>
      <w:r w:rsidRPr="00452B9E">
        <w:rPr>
          <w:color w:val="000000" w:themeColor="text1"/>
          <w:spacing w:val="-3"/>
          <w:sz w:val="22"/>
          <w:lang w:val="en-GB"/>
        </w:rPr>
        <w:t xml:space="preserve">how </w:t>
      </w:r>
      <w:r w:rsidRPr="00452B9E">
        <w:rPr>
          <w:color w:val="000000" w:themeColor="text1"/>
          <w:sz w:val="22"/>
          <w:lang w:val="en-GB"/>
        </w:rPr>
        <w:t xml:space="preserve">intended results are measured and illustrate the changes </w:t>
      </w:r>
      <w:r w:rsidR="0026581F">
        <w:rPr>
          <w:color w:val="000000" w:themeColor="text1"/>
          <w:spacing w:val="-3"/>
          <w:sz w:val="22"/>
          <w:lang w:val="en-GB"/>
        </w:rPr>
        <w:t xml:space="preserve">to which </w:t>
      </w:r>
      <w:r w:rsidRPr="00452B9E">
        <w:rPr>
          <w:color w:val="000000" w:themeColor="text1"/>
          <w:sz w:val="22"/>
          <w:lang w:val="en-GB"/>
        </w:rPr>
        <w:t>an intervention contribute</w:t>
      </w:r>
      <w:r w:rsidR="00873AE6">
        <w:rPr>
          <w:color w:val="000000" w:themeColor="text1"/>
          <w:sz w:val="22"/>
          <w:lang w:val="en-GB"/>
        </w:rPr>
        <w:t>s</w:t>
      </w:r>
      <w:r w:rsidRPr="00452B9E">
        <w:rPr>
          <w:color w:val="000000" w:themeColor="text1"/>
          <w:sz w:val="22"/>
          <w:lang w:val="en-GB"/>
        </w:rPr>
        <w:t xml:space="preserve">. </w:t>
      </w:r>
      <w:r w:rsidR="00873AE6">
        <w:rPr>
          <w:color w:val="000000" w:themeColor="text1"/>
          <w:sz w:val="22"/>
          <w:lang w:val="en-GB"/>
        </w:rPr>
        <w:t xml:space="preserve">These should be a combination of SMART (Specific, Measurable, Achievable, Relevant, Time Bound) and SPICED </w:t>
      </w:r>
      <w:r w:rsidR="00873AE6" w:rsidRPr="009F453D">
        <w:rPr>
          <w:color w:val="000000" w:themeColor="text1"/>
          <w:sz w:val="22"/>
          <w:lang w:val="en-GB"/>
        </w:rPr>
        <w:t>(Subjective, Participatory, Interpreted and communicable, Cross-checked and compared, Empowering, Diverse and disaggregated</w:t>
      </w:r>
      <w:r w:rsidR="00873AE6">
        <w:rPr>
          <w:color w:val="000000" w:themeColor="text1"/>
          <w:sz w:val="22"/>
          <w:lang w:val="en-GB"/>
        </w:rPr>
        <w:t>).</w:t>
      </w:r>
      <w:r w:rsidR="00873AE6" w:rsidRPr="00452B9E">
        <w:rPr>
          <w:color w:val="000000" w:themeColor="text1"/>
          <w:sz w:val="22"/>
          <w:lang w:val="en-GB"/>
        </w:rPr>
        <w:t xml:space="preserve"> </w:t>
      </w:r>
      <w:r w:rsidRPr="00452B9E">
        <w:rPr>
          <w:color w:val="000000" w:themeColor="text1"/>
          <w:sz w:val="22"/>
          <w:lang w:val="en-GB"/>
        </w:rPr>
        <w:t xml:space="preserve">In terms of measuring HR&amp;GE dimensions, they help </w:t>
      </w:r>
      <w:r w:rsidRPr="00452B9E">
        <w:rPr>
          <w:color w:val="000000" w:themeColor="text1"/>
          <w:spacing w:val="-4"/>
          <w:sz w:val="22"/>
          <w:lang w:val="en-GB"/>
        </w:rPr>
        <w:t xml:space="preserve">evaluators </w:t>
      </w:r>
      <w:r w:rsidRPr="00452B9E">
        <w:rPr>
          <w:color w:val="000000" w:themeColor="text1"/>
          <w:sz w:val="22"/>
          <w:lang w:val="en-GB"/>
        </w:rPr>
        <w:t xml:space="preserve">assess, for example, whether the intervention has been successful in promoting empowerment at legal, political, economic and social levels. They also help address stakeholder diversity since, through measuring disaggregated indicators, an intervention can obtain information </w:t>
      </w:r>
      <w:r w:rsidRPr="00452B9E">
        <w:rPr>
          <w:color w:val="000000" w:themeColor="text1"/>
          <w:sz w:val="22"/>
          <w:lang w:val="en-GB"/>
        </w:rPr>
        <w:lastRenderedPageBreak/>
        <w:t xml:space="preserve">on whether it is affecting different groups of people in the most effective </w:t>
      </w:r>
      <w:r w:rsidRPr="00452B9E">
        <w:rPr>
          <w:color w:val="000000" w:themeColor="text1"/>
          <w:spacing w:val="-9"/>
          <w:sz w:val="22"/>
          <w:lang w:val="en-GB"/>
        </w:rPr>
        <w:t>way</w:t>
      </w:r>
      <w:r w:rsidR="00535B7C">
        <w:rPr>
          <w:color w:val="000000" w:themeColor="text1"/>
          <w:spacing w:val="-9"/>
          <w:sz w:val="22"/>
          <w:lang w:val="en-GB"/>
        </w:rPr>
        <w:t xml:space="preserve"> and if some groups are left behind</w:t>
      </w:r>
      <w:r w:rsidRPr="00452B9E">
        <w:rPr>
          <w:color w:val="000000" w:themeColor="text1"/>
          <w:spacing w:val="-9"/>
          <w:sz w:val="22"/>
          <w:lang w:val="en-GB"/>
        </w:rPr>
        <w:t xml:space="preserve">. </w:t>
      </w:r>
      <w:r w:rsidRPr="00452B9E">
        <w:rPr>
          <w:color w:val="000000" w:themeColor="text1"/>
          <w:sz w:val="22"/>
          <w:lang w:val="en-GB"/>
        </w:rPr>
        <w:t xml:space="preserve">By comparing progress on </w:t>
      </w:r>
      <w:r w:rsidRPr="00452B9E">
        <w:rPr>
          <w:color w:val="000000" w:themeColor="text1"/>
          <w:spacing w:val="-5"/>
          <w:sz w:val="22"/>
          <w:lang w:val="en-GB"/>
        </w:rPr>
        <w:t xml:space="preserve">the </w:t>
      </w:r>
      <w:r w:rsidRPr="00452B9E">
        <w:rPr>
          <w:color w:val="000000" w:themeColor="text1"/>
          <w:sz w:val="22"/>
          <w:lang w:val="en-GB"/>
        </w:rPr>
        <w:t xml:space="preserve">indicators with baseline information (the situation at the beginning of the project), it is possible to establish quantitative and qualitative changes </w:t>
      </w:r>
      <w:r w:rsidRPr="00452B9E">
        <w:rPr>
          <w:color w:val="000000" w:themeColor="text1"/>
          <w:spacing w:val="-4"/>
          <w:sz w:val="22"/>
          <w:lang w:val="en-GB"/>
        </w:rPr>
        <w:t xml:space="preserve">over </w:t>
      </w:r>
      <w:r w:rsidRPr="00452B9E">
        <w:rPr>
          <w:color w:val="000000" w:themeColor="text1"/>
          <w:sz w:val="22"/>
          <w:lang w:val="en-GB"/>
        </w:rPr>
        <w:t>a period of time.</w:t>
      </w:r>
    </w:p>
    <w:p w14:paraId="61C9242B" w14:textId="77777777" w:rsidR="00197F45" w:rsidRPr="00452B9E" w:rsidRDefault="00197F45" w:rsidP="00197F45">
      <w:pPr>
        <w:spacing w:line="276" w:lineRule="auto"/>
        <w:ind w:left="1800" w:right="1800"/>
        <w:jc w:val="both"/>
        <w:rPr>
          <w:color w:val="000000" w:themeColor="text1"/>
          <w:sz w:val="22"/>
          <w:lang w:val="en-GB"/>
        </w:rPr>
      </w:pPr>
    </w:p>
    <w:p w14:paraId="7C7D8033" w14:textId="0DD1C1BB" w:rsidR="00197F45" w:rsidRDefault="3B5DEAA5" w:rsidP="00197F45">
      <w:pPr>
        <w:tabs>
          <w:tab w:val="left" w:pos="2520"/>
        </w:tabs>
        <w:spacing w:line="276" w:lineRule="auto"/>
        <w:ind w:left="1800" w:right="1800"/>
        <w:jc w:val="both"/>
        <w:rPr>
          <w:color w:val="000000" w:themeColor="text1"/>
          <w:sz w:val="22"/>
          <w:lang w:val="en-GB"/>
        </w:rPr>
      </w:pPr>
      <w:r w:rsidRPr="00452B9E">
        <w:rPr>
          <w:color w:val="000000" w:themeColor="text1"/>
          <w:spacing w:val="-4"/>
          <w:sz w:val="22"/>
          <w:lang w:val="en-GB"/>
        </w:rPr>
        <w:t xml:space="preserve">Ideally, </w:t>
      </w:r>
      <w:r w:rsidRPr="00452B9E">
        <w:rPr>
          <w:color w:val="000000" w:themeColor="text1"/>
          <w:sz w:val="22"/>
          <w:lang w:val="en-GB"/>
        </w:rPr>
        <w:t xml:space="preserve">an intervention should </w:t>
      </w:r>
      <w:r w:rsidRPr="00452B9E">
        <w:rPr>
          <w:color w:val="000000" w:themeColor="text1"/>
          <w:spacing w:val="-3"/>
          <w:sz w:val="22"/>
          <w:lang w:val="en-GB"/>
        </w:rPr>
        <w:t xml:space="preserve">have </w:t>
      </w:r>
      <w:r w:rsidRPr="00452B9E">
        <w:rPr>
          <w:color w:val="000000" w:themeColor="text1"/>
          <w:sz w:val="22"/>
          <w:lang w:val="en-GB"/>
        </w:rPr>
        <w:t xml:space="preserve">a set of quantitative and qualitative indicators from the beginning of its implementation, with information regularly collected through monitoring processes. Mixed indicators are important because they provide more complete and diverse information, enhance credibility </w:t>
      </w:r>
      <w:r w:rsidRPr="00452B9E">
        <w:rPr>
          <w:color w:val="000000" w:themeColor="text1"/>
          <w:spacing w:val="-3"/>
          <w:sz w:val="22"/>
          <w:lang w:val="en-GB"/>
        </w:rPr>
        <w:t xml:space="preserve">by </w:t>
      </w:r>
      <w:r w:rsidRPr="00452B9E">
        <w:rPr>
          <w:color w:val="000000" w:themeColor="text1"/>
          <w:sz w:val="22"/>
          <w:lang w:val="en-GB"/>
        </w:rPr>
        <w:t>offering different perspectives</w:t>
      </w:r>
      <w:r w:rsidR="00535B7C">
        <w:rPr>
          <w:color w:val="000000" w:themeColor="text1"/>
          <w:sz w:val="22"/>
          <w:lang w:val="en-GB"/>
        </w:rPr>
        <w:t xml:space="preserve"> with an intersectionality lens</w:t>
      </w:r>
      <w:r w:rsidRPr="00452B9E">
        <w:rPr>
          <w:color w:val="000000" w:themeColor="text1"/>
          <w:sz w:val="22"/>
          <w:lang w:val="en-GB"/>
        </w:rPr>
        <w:t xml:space="preserve">, and improve design </w:t>
      </w:r>
      <w:r w:rsidRPr="00452B9E">
        <w:rPr>
          <w:color w:val="000000" w:themeColor="text1"/>
          <w:spacing w:val="-3"/>
          <w:sz w:val="22"/>
          <w:lang w:val="en-GB"/>
        </w:rPr>
        <w:t xml:space="preserve">by </w:t>
      </w:r>
      <w:r w:rsidRPr="00452B9E">
        <w:rPr>
          <w:color w:val="000000" w:themeColor="text1"/>
          <w:sz w:val="22"/>
          <w:lang w:val="en-GB"/>
        </w:rPr>
        <w:t xml:space="preserve">making objectives and results more specific and measurable. </w:t>
      </w:r>
    </w:p>
    <w:p w14:paraId="75AC2B05" w14:textId="77777777" w:rsidR="00197F45" w:rsidRPr="00452B9E" w:rsidRDefault="00197F45" w:rsidP="00197F45">
      <w:pPr>
        <w:pStyle w:val="BodyText"/>
        <w:spacing w:before="9" w:line="276" w:lineRule="auto"/>
        <w:ind w:left="1800" w:right="1800"/>
        <w:jc w:val="both"/>
        <w:rPr>
          <w:color w:val="000000" w:themeColor="text1"/>
          <w:sz w:val="22"/>
          <w:lang w:val="en-GB"/>
        </w:rPr>
      </w:pPr>
    </w:p>
    <w:p w14:paraId="68FB60D1" w14:textId="31D00D00" w:rsidR="00197F45" w:rsidRPr="00452B9E" w:rsidRDefault="62A33076" w:rsidP="00197F45">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 xml:space="preserve">An </w:t>
      </w:r>
      <w:r w:rsidRPr="00452B9E">
        <w:rPr>
          <w:b/>
          <w:color w:val="000000" w:themeColor="text1"/>
          <w:sz w:val="22"/>
          <w:lang w:val="en-GB"/>
        </w:rPr>
        <w:t xml:space="preserve">evaluability assessment </w:t>
      </w:r>
      <w:r w:rsidRPr="00452B9E">
        <w:rPr>
          <w:color w:val="000000" w:themeColor="text1"/>
          <w:sz w:val="22"/>
          <w:lang w:val="en-GB"/>
        </w:rPr>
        <w:t>help</w:t>
      </w:r>
      <w:r w:rsidR="00CD42B1">
        <w:rPr>
          <w:color w:val="000000" w:themeColor="text1"/>
          <w:sz w:val="22"/>
          <w:lang w:val="en-GB"/>
        </w:rPr>
        <w:t>s</w:t>
      </w:r>
      <w:r w:rsidRPr="00452B9E">
        <w:rPr>
          <w:color w:val="000000" w:themeColor="text1"/>
          <w:sz w:val="22"/>
          <w:lang w:val="en-GB"/>
        </w:rPr>
        <w:t xml:space="preserve"> the evaluation manager identify whether the intervention has an adequate set of indicators (and information on their progress) to support the</w:t>
      </w:r>
      <w:r w:rsidRPr="00535B7C">
        <w:rPr>
          <w:color w:val="000000" w:themeColor="text1"/>
          <w:sz w:val="22"/>
          <w:lang w:val="en-GB"/>
        </w:rPr>
        <w:t xml:space="preserve"> </w:t>
      </w:r>
      <w:r w:rsidRPr="00452B9E">
        <w:rPr>
          <w:color w:val="000000" w:themeColor="text1"/>
          <w:sz w:val="22"/>
          <w:lang w:val="en-GB"/>
        </w:rPr>
        <w:t>assessment</w:t>
      </w:r>
      <w:r w:rsidRPr="00535B7C">
        <w:rPr>
          <w:color w:val="000000" w:themeColor="text1"/>
          <w:sz w:val="22"/>
          <w:lang w:val="en-GB"/>
        </w:rPr>
        <w:t xml:space="preserve"> </w:t>
      </w:r>
      <w:r w:rsidRPr="00452B9E">
        <w:rPr>
          <w:color w:val="000000" w:themeColor="text1"/>
          <w:sz w:val="22"/>
          <w:lang w:val="en-GB"/>
        </w:rPr>
        <w:t>of</w:t>
      </w:r>
      <w:r w:rsidRPr="00535B7C">
        <w:rPr>
          <w:color w:val="000000" w:themeColor="text1"/>
          <w:sz w:val="22"/>
          <w:lang w:val="en-GB"/>
        </w:rPr>
        <w:t xml:space="preserve"> </w:t>
      </w:r>
      <w:r w:rsidRPr="00452B9E">
        <w:rPr>
          <w:color w:val="000000" w:themeColor="text1"/>
          <w:sz w:val="22"/>
          <w:lang w:val="en-GB"/>
        </w:rPr>
        <w:t>HR&amp;GE</w:t>
      </w:r>
      <w:r w:rsidRPr="00535B7C">
        <w:rPr>
          <w:color w:val="000000" w:themeColor="text1"/>
          <w:sz w:val="22"/>
          <w:lang w:val="en-GB"/>
        </w:rPr>
        <w:t xml:space="preserve"> </w:t>
      </w:r>
      <w:r w:rsidR="00CD42B1">
        <w:rPr>
          <w:color w:val="000000" w:themeColor="text1"/>
          <w:sz w:val="22"/>
          <w:lang w:val="en-GB"/>
        </w:rPr>
        <w:t xml:space="preserve">dimensions, </w:t>
      </w:r>
      <w:r w:rsidR="00655C49" w:rsidRPr="00535B7C">
        <w:rPr>
          <w:color w:val="000000" w:themeColor="text1"/>
          <w:sz w:val="22"/>
          <w:lang w:val="en-GB"/>
        </w:rPr>
        <w:t>including intersectionality</w:t>
      </w:r>
      <w:r w:rsidR="00CD42B1">
        <w:rPr>
          <w:color w:val="000000" w:themeColor="text1"/>
          <w:sz w:val="22"/>
          <w:lang w:val="en-GB"/>
        </w:rPr>
        <w:t>,</w:t>
      </w:r>
      <w:r w:rsidR="00655C49" w:rsidRPr="00535B7C">
        <w:rPr>
          <w:color w:val="000000" w:themeColor="text1"/>
          <w:sz w:val="22"/>
          <w:lang w:val="en-GB"/>
        </w:rPr>
        <w:t xml:space="preserve"> </w:t>
      </w:r>
      <w:r w:rsidRPr="00452B9E">
        <w:rPr>
          <w:color w:val="000000" w:themeColor="text1"/>
          <w:sz w:val="22"/>
          <w:lang w:val="en-GB"/>
        </w:rPr>
        <w:t>during</w:t>
      </w:r>
      <w:r w:rsidRPr="00535B7C">
        <w:rPr>
          <w:color w:val="000000" w:themeColor="text1"/>
          <w:sz w:val="22"/>
          <w:lang w:val="en-GB"/>
        </w:rPr>
        <w:t xml:space="preserve"> </w:t>
      </w:r>
      <w:r w:rsidRPr="00452B9E">
        <w:rPr>
          <w:color w:val="000000" w:themeColor="text1"/>
          <w:sz w:val="22"/>
          <w:lang w:val="en-GB"/>
        </w:rPr>
        <w:t>the</w:t>
      </w:r>
      <w:r w:rsidRPr="00535B7C">
        <w:rPr>
          <w:color w:val="000000" w:themeColor="text1"/>
          <w:sz w:val="22"/>
          <w:lang w:val="en-GB"/>
        </w:rPr>
        <w:t xml:space="preserve"> </w:t>
      </w:r>
      <w:r w:rsidRPr="00452B9E">
        <w:rPr>
          <w:color w:val="000000" w:themeColor="text1"/>
          <w:sz w:val="22"/>
          <w:lang w:val="en-GB"/>
        </w:rPr>
        <w:t>evaluation</w:t>
      </w:r>
      <w:r w:rsidRPr="00535B7C">
        <w:rPr>
          <w:color w:val="000000" w:themeColor="text1"/>
          <w:sz w:val="22"/>
          <w:lang w:val="en-GB"/>
        </w:rPr>
        <w:t xml:space="preserve"> </w:t>
      </w:r>
      <w:r w:rsidRPr="00452B9E">
        <w:rPr>
          <w:color w:val="000000" w:themeColor="text1"/>
          <w:sz w:val="22"/>
          <w:lang w:val="en-GB"/>
        </w:rPr>
        <w:t>process.</w:t>
      </w:r>
      <w:r w:rsidRPr="00535B7C">
        <w:rPr>
          <w:color w:val="000000" w:themeColor="text1"/>
          <w:sz w:val="22"/>
          <w:lang w:val="en-GB"/>
        </w:rPr>
        <w:t xml:space="preserve"> </w:t>
      </w:r>
      <w:r w:rsidRPr="00452B9E">
        <w:rPr>
          <w:color w:val="000000" w:themeColor="text1"/>
          <w:sz w:val="22"/>
          <w:lang w:val="en-GB"/>
        </w:rPr>
        <w:t>If</w:t>
      </w:r>
      <w:r w:rsidRPr="00535B7C">
        <w:rPr>
          <w:color w:val="000000" w:themeColor="text1"/>
          <w:sz w:val="22"/>
          <w:lang w:val="en-GB"/>
        </w:rPr>
        <w:t xml:space="preserve"> </w:t>
      </w:r>
      <w:r w:rsidRPr="00452B9E">
        <w:rPr>
          <w:color w:val="000000" w:themeColor="text1"/>
          <w:sz w:val="22"/>
          <w:lang w:val="en-GB"/>
        </w:rPr>
        <w:t>the</w:t>
      </w:r>
      <w:r w:rsidRPr="00535B7C">
        <w:rPr>
          <w:color w:val="000000" w:themeColor="text1"/>
          <w:sz w:val="22"/>
          <w:lang w:val="en-GB"/>
        </w:rPr>
        <w:t xml:space="preserve"> </w:t>
      </w:r>
      <w:r w:rsidRPr="00452B9E">
        <w:rPr>
          <w:color w:val="000000" w:themeColor="text1"/>
          <w:sz w:val="22"/>
          <w:lang w:val="en-GB"/>
        </w:rPr>
        <w:t>existing</w:t>
      </w:r>
      <w:r w:rsidRPr="00535B7C">
        <w:rPr>
          <w:color w:val="000000" w:themeColor="text1"/>
          <w:sz w:val="22"/>
          <w:lang w:val="en-GB"/>
        </w:rPr>
        <w:t xml:space="preserve"> </w:t>
      </w:r>
      <w:r w:rsidRPr="00452B9E">
        <w:rPr>
          <w:color w:val="000000" w:themeColor="text1"/>
          <w:sz w:val="22"/>
          <w:lang w:val="en-GB"/>
        </w:rPr>
        <w:t>indicators</w:t>
      </w:r>
      <w:r w:rsidRPr="00535B7C">
        <w:rPr>
          <w:color w:val="000000" w:themeColor="text1"/>
          <w:sz w:val="22"/>
          <w:lang w:val="en-GB"/>
        </w:rPr>
        <w:t xml:space="preserve"> </w:t>
      </w:r>
      <w:r w:rsidRPr="00452B9E">
        <w:rPr>
          <w:color w:val="000000" w:themeColor="text1"/>
          <w:sz w:val="22"/>
          <w:lang w:val="en-GB"/>
        </w:rPr>
        <w:t>are</w:t>
      </w:r>
      <w:r w:rsidRPr="00535B7C">
        <w:rPr>
          <w:color w:val="000000" w:themeColor="text1"/>
          <w:sz w:val="22"/>
          <w:lang w:val="en-GB"/>
        </w:rPr>
        <w:t xml:space="preserve"> </w:t>
      </w:r>
      <w:r w:rsidRPr="00452B9E">
        <w:rPr>
          <w:color w:val="000000" w:themeColor="text1"/>
          <w:sz w:val="22"/>
          <w:lang w:val="en-GB"/>
        </w:rPr>
        <w:t>not</w:t>
      </w:r>
      <w:r w:rsidRPr="00535B7C">
        <w:rPr>
          <w:color w:val="000000" w:themeColor="text1"/>
          <w:sz w:val="22"/>
          <w:lang w:val="en-GB"/>
        </w:rPr>
        <w:t xml:space="preserve"> </w:t>
      </w:r>
      <w:r w:rsidRPr="00452B9E">
        <w:rPr>
          <w:color w:val="000000" w:themeColor="text1"/>
          <w:sz w:val="22"/>
          <w:lang w:val="en-GB"/>
        </w:rPr>
        <w:t>sufficient</w:t>
      </w:r>
      <w:r w:rsidRPr="00535B7C">
        <w:rPr>
          <w:color w:val="000000" w:themeColor="text1"/>
          <w:sz w:val="22"/>
          <w:lang w:val="en-GB"/>
        </w:rPr>
        <w:t xml:space="preserve"> </w:t>
      </w:r>
      <w:r w:rsidRPr="00452B9E">
        <w:rPr>
          <w:color w:val="000000" w:themeColor="text1"/>
          <w:sz w:val="22"/>
          <w:lang w:val="en-GB"/>
        </w:rPr>
        <w:t>to</w:t>
      </w:r>
      <w:r w:rsidRPr="00535B7C">
        <w:rPr>
          <w:color w:val="000000" w:themeColor="text1"/>
          <w:sz w:val="22"/>
          <w:lang w:val="en-GB"/>
        </w:rPr>
        <w:t xml:space="preserve"> allow </w:t>
      </w:r>
      <w:r w:rsidRPr="00452B9E">
        <w:rPr>
          <w:color w:val="000000" w:themeColor="text1"/>
          <w:sz w:val="22"/>
          <w:lang w:val="en-GB"/>
        </w:rPr>
        <w:t xml:space="preserve">for an accurate appraisal, specific indicators could be created during the evaluation planning stage (preparing and revising the </w:t>
      </w:r>
      <w:r w:rsidR="007D693C">
        <w:rPr>
          <w:color w:val="000000" w:themeColor="text1"/>
          <w:sz w:val="22"/>
          <w:lang w:val="en-GB"/>
        </w:rPr>
        <w:t>TOR</w:t>
      </w:r>
      <w:r w:rsidR="00535B7C" w:rsidRPr="00535B7C">
        <w:rPr>
          <w:color w:val="000000" w:themeColor="text1"/>
          <w:sz w:val="22"/>
          <w:lang w:val="en-GB"/>
        </w:rPr>
        <w:t xml:space="preserve"> or inception report depending on the entity and its processes</w:t>
      </w:r>
      <w:r w:rsidRPr="00535B7C">
        <w:rPr>
          <w:color w:val="000000" w:themeColor="text1"/>
          <w:sz w:val="22"/>
          <w:lang w:val="en-GB"/>
        </w:rPr>
        <w:t xml:space="preserve">) </w:t>
      </w:r>
      <w:r w:rsidRPr="00452B9E">
        <w:rPr>
          <w:color w:val="000000" w:themeColor="text1"/>
          <w:sz w:val="22"/>
          <w:lang w:val="en-GB"/>
        </w:rPr>
        <w:t>and assessed during the evaluation</w:t>
      </w:r>
      <w:r w:rsidRPr="00535B7C">
        <w:rPr>
          <w:color w:val="000000" w:themeColor="text1"/>
          <w:sz w:val="22"/>
          <w:lang w:val="en-GB"/>
        </w:rPr>
        <w:t xml:space="preserve"> </w:t>
      </w:r>
      <w:r w:rsidRPr="00452B9E">
        <w:rPr>
          <w:color w:val="000000" w:themeColor="text1"/>
          <w:sz w:val="22"/>
          <w:lang w:val="en-GB"/>
        </w:rPr>
        <w:t>process.</w:t>
      </w:r>
    </w:p>
    <w:p w14:paraId="0EBE1176" w14:textId="77777777" w:rsidR="00197F45" w:rsidRPr="00452B9E" w:rsidRDefault="00197F45" w:rsidP="00197F45">
      <w:pPr>
        <w:pStyle w:val="BodyText"/>
        <w:spacing w:line="276" w:lineRule="auto"/>
        <w:ind w:left="1800" w:right="1800"/>
        <w:jc w:val="both"/>
        <w:rPr>
          <w:color w:val="000000" w:themeColor="text1"/>
          <w:sz w:val="22"/>
          <w:lang w:val="en-GB"/>
        </w:rPr>
      </w:pPr>
    </w:p>
    <w:p w14:paraId="410BBDDF" w14:textId="06378FF7" w:rsidR="006318B4" w:rsidRPr="00452B9E" w:rsidRDefault="3B5DEAA5" w:rsidP="00197F45">
      <w:pPr>
        <w:tabs>
          <w:tab w:val="left" w:pos="2583"/>
        </w:tabs>
        <w:spacing w:line="276" w:lineRule="auto"/>
        <w:ind w:left="1800" w:right="1800"/>
        <w:jc w:val="both"/>
        <w:rPr>
          <w:color w:val="000000" w:themeColor="text1"/>
          <w:sz w:val="22"/>
          <w:lang w:val="en-GB"/>
        </w:rPr>
      </w:pPr>
      <w:r w:rsidRPr="001F5145">
        <w:rPr>
          <w:b/>
          <w:color w:val="000000" w:themeColor="text1"/>
          <w:sz w:val="22"/>
          <w:lang w:val="en-GB"/>
        </w:rPr>
        <w:t xml:space="preserve">Formulating HR&amp;GE </w:t>
      </w:r>
      <w:r w:rsidRPr="001F5145">
        <w:rPr>
          <w:b/>
          <w:bCs/>
          <w:color w:val="000000" w:themeColor="text1"/>
          <w:sz w:val="22"/>
          <w:szCs w:val="22"/>
          <w:lang w:val="en-GB"/>
        </w:rPr>
        <w:t>indicators</w:t>
      </w:r>
      <w:r w:rsidRPr="001F5145">
        <w:rPr>
          <w:b/>
          <w:color w:val="000000" w:themeColor="text1"/>
          <w:sz w:val="22"/>
          <w:lang w:val="en-GB"/>
        </w:rPr>
        <w:t xml:space="preserve"> </w:t>
      </w:r>
      <w:r w:rsidRPr="001F5145">
        <w:rPr>
          <w:color w:val="000000" w:themeColor="text1"/>
          <w:sz w:val="22"/>
          <w:lang w:val="en-GB"/>
        </w:rPr>
        <w:t xml:space="preserve">requires attention to general issues, such as whether the indicators are </w:t>
      </w:r>
      <w:r w:rsidRPr="001F5145">
        <w:rPr>
          <w:color w:val="000000" w:themeColor="text1"/>
          <w:spacing w:val="-3"/>
          <w:sz w:val="22"/>
          <w:lang w:val="en-GB"/>
        </w:rPr>
        <w:t xml:space="preserve">SMART </w:t>
      </w:r>
      <w:r w:rsidRPr="001F5145">
        <w:rPr>
          <w:color w:val="000000" w:themeColor="text1"/>
          <w:sz w:val="22"/>
          <w:lang w:val="en-GB"/>
        </w:rPr>
        <w:t xml:space="preserve">(specific, measurable, accurate, relevant and time-bound). </w:t>
      </w:r>
      <w:r w:rsidRPr="001F5145">
        <w:rPr>
          <w:color w:val="000000" w:themeColor="text1"/>
          <w:spacing w:val="-5"/>
          <w:sz w:val="22"/>
          <w:lang w:val="en-GB"/>
        </w:rPr>
        <w:t xml:space="preserve">However, </w:t>
      </w:r>
      <w:r w:rsidRPr="001F5145">
        <w:rPr>
          <w:color w:val="000000" w:themeColor="text1"/>
          <w:spacing w:val="-6"/>
          <w:sz w:val="22"/>
          <w:lang w:val="en-GB"/>
        </w:rPr>
        <w:t xml:space="preserve">it </w:t>
      </w:r>
      <w:r w:rsidRPr="001F5145">
        <w:rPr>
          <w:color w:val="000000" w:themeColor="text1"/>
          <w:sz w:val="22"/>
          <w:lang w:val="en-GB"/>
        </w:rPr>
        <w:t>also requires special attention to specific issues, such as being able to measure whether rights and equality</w:t>
      </w:r>
      <w:r w:rsidRPr="001F5145">
        <w:rPr>
          <w:color w:val="000000" w:themeColor="text1"/>
          <w:spacing w:val="-16"/>
          <w:sz w:val="22"/>
          <w:lang w:val="en-GB"/>
        </w:rPr>
        <w:t xml:space="preserve"> </w:t>
      </w:r>
      <w:r w:rsidRPr="001F5145">
        <w:rPr>
          <w:color w:val="000000" w:themeColor="text1"/>
          <w:sz w:val="22"/>
          <w:lang w:val="en-GB"/>
        </w:rPr>
        <w:t>are</w:t>
      </w:r>
      <w:r w:rsidRPr="001F5145">
        <w:rPr>
          <w:color w:val="000000" w:themeColor="text1"/>
          <w:spacing w:val="-15"/>
          <w:sz w:val="22"/>
          <w:lang w:val="en-GB"/>
        </w:rPr>
        <w:t xml:space="preserve"> </w:t>
      </w:r>
      <w:r w:rsidRPr="001F5145">
        <w:rPr>
          <w:color w:val="000000" w:themeColor="text1"/>
          <w:sz w:val="22"/>
          <w:lang w:val="en-GB"/>
        </w:rPr>
        <w:t>being</w:t>
      </w:r>
      <w:r w:rsidRPr="001F5145">
        <w:rPr>
          <w:color w:val="000000" w:themeColor="text1"/>
          <w:spacing w:val="-15"/>
          <w:sz w:val="22"/>
          <w:lang w:val="en-GB"/>
        </w:rPr>
        <w:t xml:space="preserve"> </w:t>
      </w:r>
      <w:r w:rsidRPr="001F5145">
        <w:rPr>
          <w:color w:val="000000" w:themeColor="text1"/>
          <w:sz w:val="22"/>
          <w:lang w:val="en-GB"/>
        </w:rPr>
        <w:t>promoted</w:t>
      </w:r>
      <w:r w:rsidRPr="001F5145">
        <w:rPr>
          <w:color w:val="000000" w:themeColor="text1"/>
          <w:spacing w:val="-15"/>
          <w:sz w:val="22"/>
          <w:lang w:val="en-GB"/>
        </w:rPr>
        <w:t xml:space="preserve"> </w:t>
      </w:r>
      <w:r w:rsidRPr="001F5145">
        <w:rPr>
          <w:color w:val="000000" w:themeColor="text1"/>
          <w:sz w:val="22"/>
          <w:lang w:val="en-GB"/>
        </w:rPr>
        <w:t>in</w:t>
      </w:r>
      <w:r w:rsidRPr="001F5145">
        <w:rPr>
          <w:color w:val="000000" w:themeColor="text1"/>
          <w:spacing w:val="-16"/>
          <w:sz w:val="22"/>
          <w:lang w:val="en-GB"/>
        </w:rPr>
        <w:t xml:space="preserve"> </w:t>
      </w:r>
      <w:r w:rsidRPr="001F5145">
        <w:rPr>
          <w:color w:val="000000" w:themeColor="text1"/>
          <w:sz w:val="22"/>
          <w:lang w:val="en-GB"/>
        </w:rPr>
        <w:t>a</w:t>
      </w:r>
      <w:r w:rsidRPr="001F5145">
        <w:rPr>
          <w:color w:val="000000" w:themeColor="text1"/>
          <w:spacing w:val="-15"/>
          <w:sz w:val="22"/>
          <w:lang w:val="en-GB"/>
        </w:rPr>
        <w:t xml:space="preserve"> </w:t>
      </w:r>
      <w:r w:rsidRPr="001F5145">
        <w:rPr>
          <w:color w:val="000000" w:themeColor="text1"/>
          <w:sz w:val="22"/>
          <w:lang w:val="en-GB"/>
        </w:rPr>
        <w:t>disaggregated</w:t>
      </w:r>
      <w:r w:rsidRPr="001F5145">
        <w:rPr>
          <w:color w:val="000000" w:themeColor="text1"/>
          <w:spacing w:val="-15"/>
          <w:sz w:val="22"/>
          <w:lang w:val="en-GB"/>
        </w:rPr>
        <w:t xml:space="preserve"> </w:t>
      </w:r>
      <w:r w:rsidRPr="001F5145">
        <w:rPr>
          <w:color w:val="000000" w:themeColor="text1"/>
          <w:sz w:val="22"/>
          <w:lang w:val="en-GB"/>
        </w:rPr>
        <w:t>manner.</w:t>
      </w:r>
      <w:r w:rsidRPr="001F5145">
        <w:rPr>
          <w:color w:val="000000" w:themeColor="text1"/>
          <w:spacing w:val="-15"/>
          <w:sz w:val="22"/>
          <w:lang w:val="en-GB"/>
        </w:rPr>
        <w:t xml:space="preserve"> </w:t>
      </w:r>
      <w:r w:rsidRPr="001F5145">
        <w:rPr>
          <w:color w:val="000000" w:themeColor="text1"/>
          <w:sz w:val="22"/>
          <w:lang w:val="en-GB"/>
        </w:rPr>
        <w:t>Prioritizing</w:t>
      </w:r>
      <w:r w:rsidRPr="001F5145">
        <w:rPr>
          <w:color w:val="000000" w:themeColor="text1"/>
          <w:spacing w:val="-15"/>
          <w:sz w:val="22"/>
          <w:lang w:val="en-GB"/>
        </w:rPr>
        <w:t xml:space="preserve"> </w:t>
      </w:r>
      <w:r w:rsidRPr="001F5145">
        <w:rPr>
          <w:color w:val="000000" w:themeColor="text1"/>
          <w:sz w:val="22"/>
          <w:lang w:val="en-GB"/>
        </w:rPr>
        <w:t>which</w:t>
      </w:r>
      <w:r w:rsidRPr="001F5145">
        <w:rPr>
          <w:color w:val="000000" w:themeColor="text1"/>
          <w:spacing w:val="-16"/>
          <w:sz w:val="22"/>
          <w:lang w:val="en-GB"/>
        </w:rPr>
        <w:t xml:space="preserve"> </w:t>
      </w:r>
      <w:r w:rsidRPr="001F5145">
        <w:rPr>
          <w:color w:val="000000" w:themeColor="text1"/>
          <w:sz w:val="22"/>
          <w:lang w:val="en-GB"/>
        </w:rPr>
        <w:t>indicators</w:t>
      </w:r>
      <w:r w:rsidRPr="001F5145">
        <w:rPr>
          <w:color w:val="000000" w:themeColor="text1"/>
          <w:spacing w:val="-15"/>
          <w:sz w:val="22"/>
          <w:lang w:val="en-GB"/>
        </w:rPr>
        <w:t xml:space="preserve"> </w:t>
      </w:r>
      <w:r w:rsidRPr="001F5145">
        <w:rPr>
          <w:color w:val="000000" w:themeColor="text1"/>
          <w:sz w:val="22"/>
          <w:lang w:val="en-GB"/>
        </w:rPr>
        <w:t>to</w:t>
      </w:r>
      <w:r w:rsidRPr="001F5145">
        <w:rPr>
          <w:color w:val="000000" w:themeColor="text1"/>
          <w:spacing w:val="-15"/>
          <w:sz w:val="22"/>
          <w:lang w:val="en-GB"/>
        </w:rPr>
        <w:t xml:space="preserve"> </w:t>
      </w:r>
      <w:r w:rsidRPr="001F5145">
        <w:rPr>
          <w:color w:val="000000" w:themeColor="text1"/>
          <w:sz w:val="22"/>
          <w:lang w:val="en-GB"/>
        </w:rPr>
        <w:t>use</w:t>
      </w:r>
      <w:r w:rsidRPr="001F5145">
        <w:rPr>
          <w:color w:val="000000" w:themeColor="text1"/>
          <w:spacing w:val="-15"/>
          <w:sz w:val="22"/>
          <w:lang w:val="en-GB"/>
        </w:rPr>
        <w:t xml:space="preserve"> </w:t>
      </w:r>
      <w:r w:rsidRPr="001F5145">
        <w:rPr>
          <w:color w:val="000000" w:themeColor="text1"/>
          <w:sz w:val="22"/>
          <w:lang w:val="en-GB"/>
        </w:rPr>
        <w:t>depends on factors such as</w:t>
      </w:r>
      <w:r w:rsidR="00C5703E">
        <w:rPr>
          <w:color w:val="000000" w:themeColor="text1"/>
          <w:sz w:val="22"/>
          <w:lang w:val="en-GB"/>
        </w:rPr>
        <w:t>:</w:t>
      </w:r>
      <w:r w:rsidRPr="001F5145">
        <w:rPr>
          <w:color w:val="000000" w:themeColor="text1"/>
          <w:sz w:val="22"/>
          <w:lang w:val="en-GB"/>
        </w:rPr>
        <w:t xml:space="preserve"> the type of information needed</w:t>
      </w:r>
      <w:r w:rsidR="00C5703E">
        <w:rPr>
          <w:color w:val="000000" w:themeColor="text1"/>
          <w:sz w:val="22"/>
          <w:lang w:val="en-GB"/>
        </w:rPr>
        <w:t>; the</w:t>
      </w:r>
      <w:r w:rsidRPr="001F5145">
        <w:rPr>
          <w:color w:val="000000" w:themeColor="text1"/>
          <w:sz w:val="22"/>
          <w:lang w:val="en-GB"/>
        </w:rPr>
        <w:t xml:space="preserve"> comprehensiveness of the picture pro</w:t>
      </w:r>
      <w:r w:rsidRPr="001F5145">
        <w:rPr>
          <w:color w:val="000000" w:themeColor="text1"/>
          <w:spacing w:val="-3"/>
          <w:sz w:val="22"/>
          <w:lang w:val="en-GB"/>
        </w:rPr>
        <w:t>vided</w:t>
      </w:r>
      <w:r w:rsidR="00C5703E">
        <w:rPr>
          <w:color w:val="000000" w:themeColor="text1"/>
          <w:spacing w:val="-3"/>
          <w:sz w:val="22"/>
          <w:lang w:val="en-GB"/>
        </w:rPr>
        <w:t>;</w:t>
      </w:r>
      <w:r w:rsidRPr="001F5145">
        <w:rPr>
          <w:color w:val="000000" w:themeColor="text1"/>
          <w:spacing w:val="-10"/>
          <w:sz w:val="22"/>
          <w:lang w:val="en-GB"/>
        </w:rPr>
        <w:t xml:space="preserve"> </w:t>
      </w:r>
      <w:r w:rsidRPr="001F5145">
        <w:rPr>
          <w:color w:val="000000" w:themeColor="text1"/>
          <w:sz w:val="22"/>
          <w:lang w:val="en-GB"/>
        </w:rPr>
        <w:t>costs</w:t>
      </w:r>
      <w:r w:rsidR="00C5703E">
        <w:rPr>
          <w:color w:val="000000" w:themeColor="text1"/>
          <w:sz w:val="22"/>
          <w:lang w:val="en-GB"/>
        </w:rPr>
        <w:t>;</w:t>
      </w:r>
      <w:r w:rsidRPr="001F5145">
        <w:rPr>
          <w:color w:val="000000" w:themeColor="text1"/>
          <w:spacing w:val="-10"/>
          <w:sz w:val="22"/>
          <w:lang w:val="en-GB"/>
        </w:rPr>
        <w:t xml:space="preserve"> </w:t>
      </w:r>
      <w:r w:rsidRPr="001F5145">
        <w:rPr>
          <w:color w:val="000000" w:themeColor="text1"/>
          <w:sz w:val="22"/>
          <w:lang w:val="en-GB"/>
        </w:rPr>
        <w:t>and</w:t>
      </w:r>
      <w:r w:rsidRPr="001F5145">
        <w:rPr>
          <w:color w:val="000000" w:themeColor="text1"/>
          <w:spacing w:val="-10"/>
          <w:sz w:val="22"/>
          <w:lang w:val="en-GB"/>
        </w:rPr>
        <w:t xml:space="preserve"> </w:t>
      </w:r>
      <w:r w:rsidRPr="001F5145">
        <w:rPr>
          <w:color w:val="000000" w:themeColor="text1"/>
          <w:sz w:val="22"/>
          <w:lang w:val="en-GB"/>
        </w:rPr>
        <w:t>efforts</w:t>
      </w:r>
      <w:r w:rsidRPr="001F5145">
        <w:rPr>
          <w:color w:val="000000" w:themeColor="text1"/>
          <w:spacing w:val="-10"/>
          <w:sz w:val="22"/>
          <w:lang w:val="en-GB"/>
        </w:rPr>
        <w:t xml:space="preserve"> </w:t>
      </w:r>
      <w:r w:rsidRPr="001F5145">
        <w:rPr>
          <w:color w:val="000000" w:themeColor="text1"/>
          <w:sz w:val="22"/>
          <w:lang w:val="en-GB"/>
        </w:rPr>
        <w:t>to</w:t>
      </w:r>
      <w:r w:rsidRPr="001F5145">
        <w:rPr>
          <w:color w:val="000000" w:themeColor="text1"/>
          <w:spacing w:val="-10"/>
          <w:sz w:val="22"/>
          <w:lang w:val="en-GB"/>
        </w:rPr>
        <w:t xml:space="preserve"> </w:t>
      </w:r>
      <w:r w:rsidRPr="001F5145">
        <w:rPr>
          <w:color w:val="000000" w:themeColor="text1"/>
          <w:sz w:val="22"/>
          <w:lang w:val="en-GB"/>
        </w:rPr>
        <w:t>produce</w:t>
      </w:r>
      <w:r w:rsidRPr="001F5145">
        <w:rPr>
          <w:color w:val="000000" w:themeColor="text1"/>
          <w:spacing w:val="-9"/>
          <w:sz w:val="22"/>
          <w:lang w:val="en-GB"/>
        </w:rPr>
        <w:t xml:space="preserve"> </w:t>
      </w:r>
      <w:r w:rsidRPr="001F5145">
        <w:rPr>
          <w:color w:val="000000" w:themeColor="text1"/>
          <w:sz w:val="22"/>
          <w:lang w:val="en-GB"/>
        </w:rPr>
        <w:t>the</w:t>
      </w:r>
      <w:r w:rsidRPr="001F5145">
        <w:rPr>
          <w:color w:val="000000" w:themeColor="text1"/>
          <w:spacing w:val="-10"/>
          <w:sz w:val="22"/>
          <w:lang w:val="en-GB"/>
        </w:rPr>
        <w:t xml:space="preserve"> </w:t>
      </w:r>
      <w:r w:rsidRPr="001F5145">
        <w:rPr>
          <w:color w:val="000000" w:themeColor="text1"/>
          <w:sz w:val="22"/>
          <w:lang w:val="en-GB"/>
        </w:rPr>
        <w:t>information</w:t>
      </w:r>
      <w:r w:rsidRPr="001F5145">
        <w:rPr>
          <w:color w:val="000000" w:themeColor="text1"/>
          <w:spacing w:val="-10"/>
          <w:sz w:val="22"/>
          <w:lang w:val="en-GB"/>
        </w:rPr>
        <w:t xml:space="preserve"> </w:t>
      </w:r>
      <w:r w:rsidRPr="001F5145">
        <w:rPr>
          <w:color w:val="000000" w:themeColor="text1"/>
          <w:sz w:val="22"/>
          <w:lang w:val="en-GB"/>
        </w:rPr>
        <w:t>required</w:t>
      </w:r>
      <w:r w:rsidRPr="001F5145">
        <w:rPr>
          <w:color w:val="000000" w:themeColor="text1"/>
          <w:spacing w:val="-10"/>
          <w:sz w:val="22"/>
          <w:lang w:val="en-GB"/>
        </w:rPr>
        <w:t xml:space="preserve"> </w:t>
      </w:r>
      <w:r w:rsidRPr="001F5145">
        <w:rPr>
          <w:color w:val="000000" w:themeColor="text1"/>
          <w:sz w:val="22"/>
          <w:lang w:val="en-GB"/>
        </w:rPr>
        <w:t>and</w:t>
      </w:r>
      <w:r w:rsidRPr="001F5145">
        <w:rPr>
          <w:color w:val="000000" w:themeColor="text1"/>
          <w:spacing w:val="-10"/>
          <w:sz w:val="22"/>
          <w:lang w:val="en-GB"/>
        </w:rPr>
        <w:t xml:space="preserve"> </w:t>
      </w:r>
      <w:r w:rsidRPr="001F5145">
        <w:rPr>
          <w:color w:val="000000" w:themeColor="text1"/>
          <w:sz w:val="22"/>
          <w:lang w:val="en-GB"/>
        </w:rPr>
        <w:t>the</w:t>
      </w:r>
      <w:r w:rsidRPr="001F5145">
        <w:rPr>
          <w:color w:val="000000" w:themeColor="text1"/>
          <w:spacing w:val="-10"/>
          <w:sz w:val="22"/>
          <w:lang w:val="en-GB"/>
        </w:rPr>
        <w:t xml:space="preserve"> </w:t>
      </w:r>
      <w:r w:rsidRPr="001F5145">
        <w:rPr>
          <w:color w:val="000000" w:themeColor="text1"/>
          <w:sz w:val="22"/>
          <w:lang w:val="en-GB"/>
        </w:rPr>
        <w:t>problem</w:t>
      </w:r>
      <w:r w:rsidRPr="001F5145">
        <w:rPr>
          <w:color w:val="000000" w:themeColor="text1"/>
          <w:spacing w:val="-9"/>
          <w:sz w:val="22"/>
          <w:lang w:val="en-GB"/>
        </w:rPr>
        <w:t xml:space="preserve"> </w:t>
      </w:r>
      <w:r w:rsidRPr="001F5145">
        <w:rPr>
          <w:color w:val="000000" w:themeColor="text1"/>
          <w:sz w:val="22"/>
          <w:lang w:val="en-GB"/>
        </w:rPr>
        <w:t>to</w:t>
      </w:r>
      <w:r w:rsidRPr="001F5145">
        <w:rPr>
          <w:color w:val="000000" w:themeColor="text1"/>
          <w:spacing w:val="-10"/>
          <w:sz w:val="22"/>
          <w:lang w:val="en-GB"/>
        </w:rPr>
        <w:t xml:space="preserve"> </w:t>
      </w:r>
      <w:r w:rsidRPr="001F5145">
        <w:rPr>
          <w:color w:val="000000" w:themeColor="text1"/>
          <w:sz w:val="22"/>
          <w:lang w:val="en-GB"/>
        </w:rPr>
        <w:t>be</w:t>
      </w:r>
      <w:r w:rsidRPr="001F5145">
        <w:rPr>
          <w:color w:val="000000" w:themeColor="text1"/>
          <w:spacing w:val="-10"/>
          <w:sz w:val="22"/>
          <w:lang w:val="en-GB"/>
        </w:rPr>
        <w:t xml:space="preserve"> </w:t>
      </w:r>
      <w:r w:rsidRPr="001F5145">
        <w:rPr>
          <w:color w:val="000000" w:themeColor="text1"/>
          <w:sz w:val="22"/>
          <w:lang w:val="en-GB"/>
        </w:rPr>
        <w:t>addressed.</w:t>
      </w:r>
      <w:r w:rsidRPr="001F5145">
        <w:rPr>
          <w:color w:val="000000" w:themeColor="text1"/>
          <w:spacing w:val="-10"/>
          <w:sz w:val="22"/>
          <w:lang w:val="en-GB"/>
        </w:rPr>
        <w:t xml:space="preserve"> </w:t>
      </w:r>
      <w:r w:rsidR="00C5703E">
        <w:rPr>
          <w:color w:val="000000" w:themeColor="text1"/>
          <w:sz w:val="22"/>
          <w:lang w:val="en-GB"/>
        </w:rPr>
        <w:t>Whilst a seemingly</w:t>
      </w:r>
      <w:r w:rsidRPr="001F5145">
        <w:rPr>
          <w:color w:val="000000" w:themeColor="text1"/>
          <w:sz w:val="22"/>
          <w:lang w:val="en-GB"/>
        </w:rPr>
        <w:t xml:space="preserve"> difficult task</w:t>
      </w:r>
      <w:r w:rsidR="00C5703E">
        <w:rPr>
          <w:color w:val="000000" w:themeColor="text1"/>
          <w:sz w:val="22"/>
          <w:lang w:val="en-GB"/>
        </w:rPr>
        <w:t>,</w:t>
      </w:r>
      <w:r w:rsidRPr="001F5145">
        <w:rPr>
          <w:color w:val="000000" w:themeColor="text1"/>
          <w:sz w:val="22"/>
          <w:lang w:val="en-GB"/>
        </w:rPr>
        <w:t xml:space="preserve"> the tips in Box </w:t>
      </w:r>
      <w:r w:rsidRPr="001F5145">
        <w:rPr>
          <w:color w:val="000000" w:themeColor="text1"/>
          <w:sz w:val="22"/>
          <w:szCs w:val="22"/>
          <w:lang w:val="en-GB"/>
        </w:rPr>
        <w:t>1</w:t>
      </w:r>
      <w:r w:rsidR="00970F3D">
        <w:rPr>
          <w:color w:val="000000" w:themeColor="text1"/>
          <w:sz w:val="22"/>
          <w:szCs w:val="22"/>
          <w:lang w:val="en-GB"/>
        </w:rPr>
        <w:t>6</w:t>
      </w:r>
      <w:r w:rsidRPr="001F5145">
        <w:rPr>
          <w:color w:val="000000" w:themeColor="text1"/>
          <w:sz w:val="22"/>
          <w:lang w:val="en-GB"/>
        </w:rPr>
        <w:t xml:space="preserve"> help the process.</w:t>
      </w:r>
    </w:p>
    <w:p w14:paraId="7122AD9D" w14:textId="77777777" w:rsidR="006318B4" w:rsidRPr="00452B9E" w:rsidRDefault="006318B4" w:rsidP="00197F45">
      <w:pPr>
        <w:tabs>
          <w:tab w:val="left" w:pos="2583"/>
        </w:tabs>
        <w:spacing w:line="276" w:lineRule="auto"/>
        <w:ind w:left="1800" w:right="1800"/>
        <w:jc w:val="both"/>
        <w:rPr>
          <w:color w:val="000000" w:themeColor="text1"/>
          <w:sz w:val="22"/>
          <w:lang w:val="en-GB"/>
        </w:rPr>
      </w:pPr>
    </w:p>
    <w:tbl>
      <w:tblPr>
        <w:tblStyle w:val="TableGrid"/>
        <w:tblW w:w="0" w:type="auto"/>
        <w:jc w:val="center"/>
        <w:tblLook w:val="04A0" w:firstRow="1" w:lastRow="0" w:firstColumn="1" w:lastColumn="0" w:noHBand="0" w:noVBand="1"/>
      </w:tblPr>
      <w:tblGrid>
        <w:gridCol w:w="8617"/>
      </w:tblGrid>
      <w:tr w:rsidR="006318B4" w:rsidRPr="00F07467" w14:paraId="1A75631E" w14:textId="77777777" w:rsidTr="002F501B">
        <w:trPr>
          <w:trHeight w:val="401"/>
          <w:jc w:val="center"/>
        </w:trPr>
        <w:tc>
          <w:tcPr>
            <w:tcW w:w="8617" w:type="dxa"/>
            <w:shd w:val="clear" w:color="auto" w:fill="1F497D" w:themeFill="text2"/>
            <w:vAlign w:val="center"/>
          </w:tcPr>
          <w:p w14:paraId="7A7FF8B6" w14:textId="51E11E3E" w:rsidR="006318B4" w:rsidRPr="00452B9E" w:rsidRDefault="006318B4" w:rsidP="002F501B">
            <w:pPr>
              <w:tabs>
                <w:tab w:val="left" w:pos="2583"/>
                <w:tab w:val="left" w:pos="7172"/>
              </w:tabs>
              <w:spacing w:line="266" w:lineRule="auto"/>
              <w:jc w:val="both"/>
              <w:rPr>
                <w:b/>
                <w:color w:val="000000" w:themeColor="text1"/>
                <w:sz w:val="20"/>
                <w:lang w:val="en-GB"/>
              </w:rPr>
            </w:pPr>
            <w:r w:rsidRPr="00452B9E">
              <w:rPr>
                <w:b/>
                <w:color w:val="FFFFFF" w:themeColor="background1"/>
                <w:sz w:val="20"/>
                <w:lang w:val="en-GB"/>
              </w:rPr>
              <w:t xml:space="preserve">Box </w:t>
            </w:r>
            <w:r w:rsidRPr="00F07467">
              <w:rPr>
                <w:b/>
                <w:bCs/>
                <w:color w:val="FFFFFF" w:themeColor="background1"/>
                <w:sz w:val="20"/>
                <w:szCs w:val="20"/>
                <w:lang w:val="en-GB"/>
              </w:rPr>
              <w:t>1</w:t>
            </w:r>
            <w:r w:rsidR="00970F3D">
              <w:rPr>
                <w:b/>
                <w:bCs/>
                <w:color w:val="FFFFFF" w:themeColor="background1"/>
                <w:sz w:val="20"/>
                <w:szCs w:val="20"/>
                <w:lang w:val="en-GB"/>
              </w:rPr>
              <w:t>6</w:t>
            </w:r>
            <w:r w:rsidRPr="00452B9E">
              <w:rPr>
                <w:b/>
                <w:color w:val="FFFFFF" w:themeColor="background1"/>
                <w:sz w:val="20"/>
                <w:lang w:val="en-GB"/>
              </w:rPr>
              <w:t>. Tips for Formulating HR&amp;GE Indicators</w:t>
            </w:r>
          </w:p>
        </w:tc>
      </w:tr>
      <w:tr w:rsidR="006318B4" w:rsidRPr="00F07467" w14:paraId="4E139577" w14:textId="77777777" w:rsidTr="007249ED">
        <w:trPr>
          <w:trHeight w:val="77"/>
          <w:jc w:val="center"/>
        </w:trPr>
        <w:tc>
          <w:tcPr>
            <w:tcW w:w="8617" w:type="dxa"/>
            <w:shd w:val="clear" w:color="auto" w:fill="DBE5F1" w:themeFill="accent1" w:themeFillTint="33"/>
            <w:vAlign w:val="center"/>
          </w:tcPr>
          <w:p w14:paraId="4DF085F5" w14:textId="77777777" w:rsidR="00DC09E4" w:rsidRPr="007249ED" w:rsidRDefault="00DC09E4" w:rsidP="007249ED">
            <w:pPr>
              <w:tabs>
                <w:tab w:val="left" w:pos="2583"/>
                <w:tab w:val="left" w:pos="7172"/>
              </w:tabs>
              <w:ind w:right="337"/>
              <w:rPr>
                <w:color w:val="000000" w:themeColor="text1"/>
                <w:sz w:val="20"/>
                <w:szCs w:val="20"/>
                <w:lang w:val="en-GB"/>
              </w:rPr>
            </w:pPr>
          </w:p>
          <w:p w14:paraId="24683943" w14:textId="6DF03143" w:rsidR="006318B4" w:rsidRDefault="006318B4" w:rsidP="002F501B">
            <w:pPr>
              <w:pStyle w:val="ListParagraph"/>
              <w:numPr>
                <w:ilvl w:val="0"/>
                <w:numId w:val="13"/>
              </w:numPr>
              <w:tabs>
                <w:tab w:val="left" w:pos="2583"/>
                <w:tab w:val="left" w:pos="7172"/>
              </w:tabs>
              <w:ind w:right="337"/>
              <w:jc w:val="left"/>
              <w:rPr>
                <w:color w:val="000000" w:themeColor="text1"/>
                <w:sz w:val="20"/>
                <w:lang w:val="en-GB"/>
              </w:rPr>
            </w:pPr>
            <w:r w:rsidRPr="00452B9E">
              <w:rPr>
                <w:b/>
                <w:color w:val="000000" w:themeColor="text1"/>
                <w:sz w:val="20"/>
                <w:lang w:val="en-GB"/>
              </w:rPr>
              <w:t>Think SMART</w:t>
            </w:r>
            <w:r w:rsidRPr="00452B9E">
              <w:rPr>
                <w:color w:val="000000" w:themeColor="text1"/>
                <w:sz w:val="20"/>
                <w:lang w:val="en-GB"/>
              </w:rPr>
              <w:t xml:space="preserve">: Indicators need to be </w:t>
            </w:r>
            <w:r w:rsidR="00B624A3">
              <w:rPr>
                <w:color w:val="000000" w:themeColor="text1"/>
                <w:sz w:val="20"/>
                <w:lang w:val="en-GB"/>
              </w:rPr>
              <w:t>SMART</w:t>
            </w:r>
            <w:r w:rsidRPr="00452B9E">
              <w:rPr>
                <w:color w:val="000000" w:themeColor="text1"/>
                <w:sz w:val="20"/>
                <w:lang w:val="en-GB"/>
              </w:rPr>
              <w:t>.</w:t>
            </w:r>
          </w:p>
          <w:p w14:paraId="329ED7C5" w14:textId="77777777" w:rsidR="006A516B" w:rsidRDefault="006A516B" w:rsidP="00673232">
            <w:pPr>
              <w:pStyle w:val="ListParagraph"/>
              <w:tabs>
                <w:tab w:val="left" w:pos="2583"/>
                <w:tab w:val="left" w:pos="7172"/>
              </w:tabs>
              <w:ind w:left="720" w:right="337"/>
              <w:jc w:val="left"/>
              <w:rPr>
                <w:color w:val="000000" w:themeColor="text1"/>
                <w:sz w:val="20"/>
                <w:lang w:val="en-GB"/>
              </w:rPr>
            </w:pPr>
          </w:p>
          <w:p w14:paraId="6230054B" w14:textId="3C5319E8" w:rsidR="00873AE6" w:rsidRPr="00452B9E" w:rsidRDefault="00873AE6" w:rsidP="002F501B">
            <w:pPr>
              <w:pStyle w:val="ListParagraph"/>
              <w:numPr>
                <w:ilvl w:val="0"/>
                <w:numId w:val="13"/>
              </w:numPr>
              <w:tabs>
                <w:tab w:val="left" w:pos="2583"/>
                <w:tab w:val="left" w:pos="7172"/>
              </w:tabs>
              <w:ind w:right="337"/>
              <w:jc w:val="left"/>
              <w:rPr>
                <w:color w:val="000000" w:themeColor="text1"/>
                <w:sz w:val="20"/>
                <w:lang w:val="en-GB"/>
              </w:rPr>
            </w:pPr>
            <w:r w:rsidRPr="001A78E3">
              <w:rPr>
                <w:b/>
                <w:bCs/>
                <w:color w:val="000000" w:themeColor="text1"/>
                <w:sz w:val="20"/>
                <w:lang w:val="en-GB"/>
              </w:rPr>
              <w:t>Think SPICED</w:t>
            </w:r>
            <w:r>
              <w:rPr>
                <w:color w:val="000000" w:themeColor="text1"/>
                <w:sz w:val="20"/>
                <w:lang w:val="en-GB"/>
              </w:rPr>
              <w:t xml:space="preserve">: Also consider indicators that are </w:t>
            </w:r>
            <w:r w:rsidRPr="009F453D">
              <w:rPr>
                <w:color w:val="000000" w:themeColor="text1"/>
                <w:sz w:val="20"/>
                <w:szCs w:val="22"/>
                <w:lang w:val="en-GB"/>
              </w:rPr>
              <w:t>Subjective, Participatory, Interpreted and communicable, Cross-checked and compared, Empowering, Diverse and disaggregated</w:t>
            </w:r>
            <w:r>
              <w:rPr>
                <w:color w:val="000000" w:themeColor="text1"/>
                <w:sz w:val="20"/>
                <w:szCs w:val="22"/>
                <w:lang w:val="en-GB"/>
              </w:rPr>
              <w:t>.</w:t>
            </w:r>
          </w:p>
          <w:p w14:paraId="4D697E21" w14:textId="77777777" w:rsidR="006318B4" w:rsidRPr="00452B9E" w:rsidRDefault="006318B4" w:rsidP="002F501B">
            <w:pPr>
              <w:tabs>
                <w:tab w:val="left" w:pos="2583"/>
                <w:tab w:val="left" w:pos="7172"/>
              </w:tabs>
              <w:ind w:left="332"/>
              <w:rPr>
                <w:color w:val="000000" w:themeColor="text1"/>
                <w:sz w:val="20"/>
                <w:lang w:val="en-GB"/>
              </w:rPr>
            </w:pPr>
          </w:p>
          <w:p w14:paraId="63189A11" w14:textId="6C5222CE" w:rsidR="006318B4" w:rsidRPr="00452B9E" w:rsidRDefault="006318B4" w:rsidP="002F501B">
            <w:pPr>
              <w:pStyle w:val="ListParagraph"/>
              <w:numPr>
                <w:ilvl w:val="0"/>
                <w:numId w:val="13"/>
              </w:numPr>
              <w:tabs>
                <w:tab w:val="left" w:pos="2583"/>
                <w:tab w:val="left" w:pos="7172"/>
              </w:tabs>
              <w:ind w:right="337"/>
              <w:jc w:val="left"/>
              <w:rPr>
                <w:color w:val="000000" w:themeColor="text1"/>
                <w:sz w:val="20"/>
                <w:lang w:val="en-GB"/>
              </w:rPr>
            </w:pPr>
            <w:r w:rsidRPr="00452B9E">
              <w:rPr>
                <w:b/>
                <w:color w:val="000000" w:themeColor="text1"/>
                <w:sz w:val="20"/>
                <w:lang w:val="en-GB"/>
              </w:rPr>
              <w:t>Identify suitable indicators</w:t>
            </w:r>
            <w:r w:rsidRPr="00452B9E">
              <w:rPr>
                <w:color w:val="000000" w:themeColor="text1"/>
                <w:sz w:val="20"/>
                <w:lang w:val="en-GB"/>
              </w:rPr>
              <w:t>: Look for indicators that</w:t>
            </w:r>
            <w:r w:rsidR="00B624A3">
              <w:rPr>
                <w:color w:val="000000" w:themeColor="text1"/>
                <w:sz w:val="20"/>
                <w:lang w:val="en-GB"/>
              </w:rPr>
              <w:t>:</w:t>
            </w:r>
            <w:r w:rsidRPr="00452B9E">
              <w:rPr>
                <w:color w:val="000000" w:themeColor="text1"/>
                <w:sz w:val="20"/>
                <w:lang w:val="en-GB"/>
              </w:rPr>
              <w:t xml:space="preserve"> give as detailed, accurate and comprehensive a picture of progress as possible</w:t>
            </w:r>
            <w:r w:rsidR="00B624A3">
              <w:rPr>
                <w:color w:val="000000" w:themeColor="text1"/>
                <w:sz w:val="20"/>
                <w:lang w:val="en-GB"/>
              </w:rPr>
              <w:t>;</w:t>
            </w:r>
            <w:r w:rsidRPr="00452B9E">
              <w:rPr>
                <w:color w:val="000000" w:themeColor="text1"/>
                <w:sz w:val="20"/>
                <w:lang w:val="en-GB"/>
              </w:rPr>
              <w:t xml:space="preserve"> can convincingly demonstrate how an intervention is developing</w:t>
            </w:r>
            <w:r w:rsidR="00B624A3">
              <w:rPr>
                <w:color w:val="000000" w:themeColor="text1"/>
                <w:sz w:val="20"/>
                <w:lang w:val="en-GB"/>
              </w:rPr>
              <w:t>;</w:t>
            </w:r>
            <w:r w:rsidRPr="00452B9E">
              <w:rPr>
                <w:color w:val="000000" w:themeColor="text1"/>
                <w:sz w:val="20"/>
                <w:lang w:val="en-GB"/>
              </w:rPr>
              <w:t xml:space="preserve"> and focus on the most critical aspects necessary for the results to be achieved.</w:t>
            </w:r>
          </w:p>
          <w:p w14:paraId="41DB7576" w14:textId="77777777" w:rsidR="006318B4" w:rsidRPr="00452B9E" w:rsidRDefault="006318B4" w:rsidP="002F501B">
            <w:pPr>
              <w:tabs>
                <w:tab w:val="left" w:pos="2583"/>
                <w:tab w:val="left" w:pos="7172"/>
              </w:tabs>
              <w:rPr>
                <w:color w:val="000000" w:themeColor="text1"/>
                <w:sz w:val="20"/>
                <w:lang w:val="en-GB"/>
              </w:rPr>
            </w:pPr>
          </w:p>
          <w:p w14:paraId="1B36104D" w14:textId="77777777" w:rsidR="006318B4" w:rsidRPr="00452B9E" w:rsidRDefault="006318B4" w:rsidP="002F501B">
            <w:pPr>
              <w:pStyle w:val="ListParagraph"/>
              <w:numPr>
                <w:ilvl w:val="0"/>
                <w:numId w:val="13"/>
              </w:numPr>
              <w:tabs>
                <w:tab w:val="left" w:pos="2583"/>
                <w:tab w:val="left" w:pos="7172"/>
              </w:tabs>
              <w:ind w:right="337"/>
              <w:jc w:val="left"/>
              <w:rPr>
                <w:color w:val="000000" w:themeColor="text1"/>
                <w:sz w:val="20"/>
                <w:lang w:val="en-GB"/>
              </w:rPr>
            </w:pPr>
            <w:r w:rsidRPr="00452B9E">
              <w:rPr>
                <w:b/>
                <w:color w:val="000000" w:themeColor="text1"/>
                <w:sz w:val="20"/>
                <w:lang w:val="en-GB"/>
              </w:rPr>
              <w:t>Clarify concepts</w:t>
            </w:r>
            <w:r w:rsidRPr="00452B9E">
              <w:rPr>
                <w:color w:val="000000" w:themeColor="text1"/>
                <w:sz w:val="20"/>
                <w:lang w:val="en-GB"/>
              </w:rPr>
              <w:t>: Do not confuse gender (a cultural construct of what it means to be male and female) and sex (a biological difference between men and women), gender issues and women’s issues, etc.</w:t>
            </w:r>
          </w:p>
          <w:p w14:paraId="041C2B0D" w14:textId="77777777" w:rsidR="006318B4" w:rsidRPr="00452B9E" w:rsidRDefault="006318B4" w:rsidP="002F501B">
            <w:pPr>
              <w:tabs>
                <w:tab w:val="left" w:pos="2583"/>
                <w:tab w:val="left" w:pos="7172"/>
              </w:tabs>
              <w:rPr>
                <w:color w:val="000000" w:themeColor="text1"/>
                <w:sz w:val="20"/>
                <w:lang w:val="en-GB"/>
              </w:rPr>
            </w:pPr>
          </w:p>
          <w:p w14:paraId="47AC335E" w14:textId="61EE1C40" w:rsidR="006318B4" w:rsidRPr="00452B9E" w:rsidRDefault="006318B4" w:rsidP="002F501B">
            <w:pPr>
              <w:pStyle w:val="ListParagraph"/>
              <w:numPr>
                <w:ilvl w:val="0"/>
                <w:numId w:val="13"/>
              </w:numPr>
              <w:tabs>
                <w:tab w:val="left" w:pos="2583"/>
                <w:tab w:val="left" w:pos="7172"/>
              </w:tabs>
              <w:ind w:right="337"/>
              <w:jc w:val="left"/>
              <w:rPr>
                <w:color w:val="000000" w:themeColor="text1"/>
                <w:sz w:val="20"/>
                <w:lang w:val="en-GB"/>
              </w:rPr>
            </w:pPr>
            <w:r w:rsidRPr="00452B9E">
              <w:rPr>
                <w:b/>
                <w:color w:val="000000" w:themeColor="text1"/>
                <w:sz w:val="20"/>
                <w:lang w:val="en-GB"/>
              </w:rPr>
              <w:t>Do not treat stakeholders as a uniform group</w:t>
            </w:r>
            <w:r w:rsidRPr="00452B9E">
              <w:rPr>
                <w:color w:val="000000" w:themeColor="text1"/>
                <w:sz w:val="20"/>
                <w:lang w:val="en-GB"/>
              </w:rPr>
              <w:t>, especially beneficiaries: Beneficiaries of an intervention have the right to be treated fairly</w:t>
            </w:r>
            <w:r w:rsidR="00EE1488">
              <w:rPr>
                <w:color w:val="000000" w:themeColor="text1"/>
                <w:sz w:val="20"/>
                <w:lang w:val="en-GB"/>
              </w:rPr>
              <w:t>,</w:t>
            </w:r>
            <w:r w:rsidRPr="00452B9E">
              <w:rPr>
                <w:color w:val="000000" w:themeColor="text1"/>
                <w:sz w:val="20"/>
                <w:lang w:val="en-GB"/>
              </w:rPr>
              <w:t xml:space="preserve"> </w:t>
            </w:r>
            <w:r w:rsidR="00EE1488">
              <w:rPr>
                <w:color w:val="000000" w:themeColor="text1"/>
                <w:sz w:val="20"/>
                <w:lang w:val="en-GB"/>
              </w:rPr>
              <w:t>depending on</w:t>
            </w:r>
            <w:r w:rsidRPr="00452B9E">
              <w:rPr>
                <w:color w:val="000000" w:themeColor="text1"/>
                <w:sz w:val="20"/>
                <w:lang w:val="en-GB"/>
              </w:rPr>
              <w:t xml:space="preserve"> their specific situation</w:t>
            </w:r>
            <w:r w:rsidR="00EE1488">
              <w:rPr>
                <w:color w:val="000000" w:themeColor="text1"/>
                <w:sz w:val="20"/>
                <w:lang w:val="en-GB"/>
              </w:rPr>
              <w:t>,</w:t>
            </w:r>
            <w:r w:rsidRPr="00452B9E">
              <w:rPr>
                <w:color w:val="000000" w:themeColor="text1"/>
                <w:sz w:val="20"/>
                <w:lang w:val="en-GB"/>
              </w:rPr>
              <w:t xml:space="preserve"> and addressed accordingly.</w:t>
            </w:r>
          </w:p>
          <w:p w14:paraId="343B65FB" w14:textId="77777777" w:rsidR="006318B4" w:rsidRPr="00452B9E" w:rsidRDefault="006318B4" w:rsidP="002F501B">
            <w:pPr>
              <w:tabs>
                <w:tab w:val="left" w:pos="2583"/>
                <w:tab w:val="left" w:pos="7172"/>
              </w:tabs>
              <w:rPr>
                <w:color w:val="000000" w:themeColor="text1"/>
                <w:sz w:val="20"/>
                <w:lang w:val="en-GB"/>
              </w:rPr>
            </w:pPr>
          </w:p>
          <w:p w14:paraId="65C416F0" w14:textId="2D716132" w:rsidR="006318B4" w:rsidRPr="00452B9E" w:rsidRDefault="006318B4" w:rsidP="002F501B">
            <w:pPr>
              <w:pStyle w:val="ListParagraph"/>
              <w:numPr>
                <w:ilvl w:val="0"/>
                <w:numId w:val="13"/>
              </w:numPr>
              <w:tabs>
                <w:tab w:val="left" w:pos="2583"/>
                <w:tab w:val="left" w:pos="8522"/>
              </w:tabs>
              <w:ind w:right="337"/>
              <w:jc w:val="left"/>
              <w:rPr>
                <w:color w:val="000000" w:themeColor="text1"/>
                <w:sz w:val="20"/>
                <w:lang w:val="en-GB"/>
              </w:rPr>
            </w:pPr>
            <w:r w:rsidRPr="00452B9E">
              <w:rPr>
                <w:b/>
                <w:color w:val="000000" w:themeColor="text1"/>
                <w:sz w:val="20"/>
                <w:lang w:val="en-GB"/>
              </w:rPr>
              <w:lastRenderedPageBreak/>
              <w:t xml:space="preserve">Use a mix of qualitative and quantitative indicators </w:t>
            </w:r>
            <w:r w:rsidRPr="00452B9E">
              <w:rPr>
                <w:color w:val="000000" w:themeColor="text1"/>
                <w:sz w:val="20"/>
                <w:lang w:val="en-GB"/>
              </w:rPr>
              <w:t>to measure the results of an intervention: A balanced mix is essential to</w:t>
            </w:r>
            <w:r w:rsidR="00E432B7">
              <w:rPr>
                <w:color w:val="000000" w:themeColor="text1"/>
                <w:sz w:val="20"/>
                <w:lang w:val="en-GB"/>
              </w:rPr>
              <w:t>:</w:t>
            </w:r>
            <w:r w:rsidRPr="00452B9E">
              <w:rPr>
                <w:color w:val="000000" w:themeColor="text1"/>
                <w:sz w:val="20"/>
                <w:lang w:val="en-GB"/>
              </w:rPr>
              <w:t xml:space="preserve"> generate more and diverse information</w:t>
            </w:r>
            <w:r w:rsidR="00E432B7">
              <w:rPr>
                <w:color w:val="000000" w:themeColor="text1"/>
                <w:sz w:val="20"/>
                <w:lang w:val="en-GB"/>
              </w:rPr>
              <w:t>;</w:t>
            </w:r>
            <w:r w:rsidRPr="00452B9E">
              <w:rPr>
                <w:color w:val="000000" w:themeColor="text1"/>
                <w:sz w:val="20"/>
                <w:lang w:val="en-GB"/>
              </w:rPr>
              <w:t xml:space="preserve"> add credibility to the data</w:t>
            </w:r>
            <w:r w:rsidR="00E432B7">
              <w:rPr>
                <w:color w:val="000000" w:themeColor="text1"/>
                <w:sz w:val="20"/>
                <w:lang w:val="en-GB"/>
              </w:rPr>
              <w:t>;</w:t>
            </w:r>
            <w:r w:rsidRPr="00452B9E">
              <w:rPr>
                <w:color w:val="000000" w:themeColor="text1"/>
                <w:sz w:val="20"/>
                <w:lang w:val="en-GB"/>
              </w:rPr>
              <w:t xml:space="preserve"> and probe more profound aspects of the changes demonstrated.</w:t>
            </w:r>
          </w:p>
          <w:p w14:paraId="2EB0DD57" w14:textId="77777777" w:rsidR="006318B4" w:rsidRPr="00452B9E" w:rsidRDefault="006318B4" w:rsidP="002F501B">
            <w:pPr>
              <w:tabs>
                <w:tab w:val="left" w:pos="2583"/>
                <w:tab w:val="left" w:pos="7172"/>
              </w:tabs>
              <w:rPr>
                <w:color w:val="000000" w:themeColor="text1"/>
                <w:sz w:val="20"/>
                <w:lang w:val="en-GB"/>
              </w:rPr>
            </w:pPr>
          </w:p>
          <w:p w14:paraId="6741457C" w14:textId="35D40851" w:rsidR="006318B4" w:rsidRPr="007249ED" w:rsidRDefault="006318B4" w:rsidP="007249ED">
            <w:pPr>
              <w:pStyle w:val="ListParagraph"/>
              <w:numPr>
                <w:ilvl w:val="0"/>
                <w:numId w:val="13"/>
              </w:numPr>
              <w:tabs>
                <w:tab w:val="left" w:pos="2583"/>
                <w:tab w:val="left" w:pos="7172"/>
              </w:tabs>
              <w:ind w:right="337"/>
              <w:jc w:val="left"/>
              <w:rPr>
                <w:color w:val="000000" w:themeColor="text1"/>
                <w:sz w:val="20"/>
                <w:lang w:val="en-GB"/>
              </w:rPr>
            </w:pPr>
            <w:r w:rsidRPr="00452B9E">
              <w:rPr>
                <w:b/>
                <w:color w:val="000000" w:themeColor="text1"/>
                <w:sz w:val="20"/>
                <w:lang w:val="en-GB"/>
              </w:rPr>
              <w:t>Consult stakeholders when formulating and choosing indicators</w:t>
            </w:r>
            <w:r w:rsidRPr="00452B9E">
              <w:rPr>
                <w:color w:val="000000" w:themeColor="text1"/>
                <w:sz w:val="20"/>
                <w:lang w:val="en-GB"/>
              </w:rPr>
              <w:t>: They may have additional ideas and the contextual knowledge to identify what information will be most relevant to understand the changes to which the intervention contributes.</w:t>
            </w:r>
          </w:p>
        </w:tc>
      </w:tr>
    </w:tbl>
    <w:p w14:paraId="1B8F9F80" w14:textId="6186564B" w:rsidR="009E6BDA" w:rsidRPr="00452B9E" w:rsidRDefault="009E6BDA" w:rsidP="006318B4">
      <w:pPr>
        <w:widowControl w:val="0"/>
        <w:autoSpaceDE w:val="0"/>
        <w:autoSpaceDN w:val="0"/>
        <w:rPr>
          <w:sz w:val="17"/>
          <w:lang w:val="en-GB"/>
        </w:rPr>
      </w:pPr>
    </w:p>
    <w:p w14:paraId="6D93ABAB" w14:textId="71AA7C33" w:rsidR="00FC500E" w:rsidRPr="00452B9E" w:rsidRDefault="00FC500E" w:rsidP="00FC500E">
      <w:pPr>
        <w:pStyle w:val="BodyText"/>
        <w:spacing w:before="88" w:line="276" w:lineRule="auto"/>
        <w:ind w:left="1800" w:right="1800"/>
        <w:jc w:val="both"/>
        <w:rPr>
          <w:color w:val="000000" w:themeColor="text1"/>
          <w:lang w:val="en-GB"/>
        </w:rPr>
      </w:pPr>
      <w:r w:rsidRPr="00452B9E">
        <w:rPr>
          <w:color w:val="000000" w:themeColor="text1"/>
          <w:sz w:val="22"/>
          <w:lang w:val="en-GB"/>
        </w:rPr>
        <w:t xml:space="preserve">It is </w:t>
      </w:r>
      <w:r w:rsidRPr="00452B9E">
        <w:rPr>
          <w:color w:val="000000" w:themeColor="text1"/>
          <w:spacing w:val="-6"/>
          <w:sz w:val="22"/>
          <w:lang w:val="en-GB"/>
        </w:rPr>
        <w:t xml:space="preserve">important </w:t>
      </w:r>
      <w:r w:rsidRPr="00452B9E">
        <w:rPr>
          <w:color w:val="000000" w:themeColor="text1"/>
          <w:sz w:val="22"/>
          <w:lang w:val="en-GB"/>
        </w:rPr>
        <w:t xml:space="preserve">to remember that the primary objective of a human rights assessment is to </w:t>
      </w:r>
      <w:r w:rsidRPr="001A78E3">
        <w:rPr>
          <w:b/>
          <w:bCs/>
          <w:color w:val="000000" w:themeColor="text1"/>
          <w:sz w:val="22"/>
          <w:lang w:val="en-GB"/>
        </w:rPr>
        <w:t xml:space="preserve">assess </w:t>
      </w:r>
      <w:r w:rsidRPr="001A78E3">
        <w:rPr>
          <w:b/>
          <w:bCs/>
          <w:color w:val="000000" w:themeColor="text1"/>
          <w:spacing w:val="-3"/>
          <w:sz w:val="22"/>
          <w:lang w:val="en-GB"/>
        </w:rPr>
        <w:t xml:space="preserve">how </w:t>
      </w:r>
      <w:r w:rsidRPr="001A78E3">
        <w:rPr>
          <w:b/>
          <w:bCs/>
          <w:color w:val="000000" w:themeColor="text1"/>
          <w:sz w:val="22"/>
          <w:lang w:val="en-GB"/>
        </w:rPr>
        <w:t xml:space="preserve">duty </w:t>
      </w:r>
      <w:r w:rsidRPr="001A78E3">
        <w:rPr>
          <w:b/>
          <w:bCs/>
          <w:color w:val="000000" w:themeColor="text1"/>
          <w:spacing w:val="-4"/>
          <w:sz w:val="22"/>
          <w:lang w:val="en-GB"/>
        </w:rPr>
        <w:t>bear</w:t>
      </w:r>
      <w:r w:rsidRPr="001A78E3">
        <w:rPr>
          <w:b/>
          <w:bCs/>
          <w:color w:val="000000" w:themeColor="text1"/>
          <w:sz w:val="22"/>
          <w:lang w:val="en-GB"/>
        </w:rPr>
        <w:t>ers are meeting their obligations</w:t>
      </w:r>
      <w:r w:rsidRPr="00452B9E">
        <w:rPr>
          <w:color w:val="000000" w:themeColor="text1"/>
          <w:sz w:val="22"/>
          <w:lang w:val="en-GB"/>
        </w:rPr>
        <w:t xml:space="preserve"> irrespective of whether they are promoting a right or</w:t>
      </w:r>
      <w:r w:rsidRPr="00452B9E">
        <w:rPr>
          <w:color w:val="000000" w:themeColor="text1"/>
          <w:spacing w:val="11"/>
          <w:sz w:val="22"/>
          <w:lang w:val="en-GB"/>
        </w:rPr>
        <w:t xml:space="preserve"> </w:t>
      </w:r>
      <w:r w:rsidRPr="00452B9E">
        <w:rPr>
          <w:color w:val="000000" w:themeColor="text1"/>
          <w:sz w:val="22"/>
          <w:lang w:val="en-GB"/>
        </w:rPr>
        <w:t xml:space="preserve">protecting and fulfilling it. </w:t>
      </w:r>
      <w:r w:rsidRPr="00452B9E">
        <w:rPr>
          <w:color w:val="000000" w:themeColor="text1"/>
          <w:spacing w:val="-4"/>
          <w:sz w:val="22"/>
          <w:lang w:val="en-GB"/>
        </w:rPr>
        <w:t xml:space="preserve">Finally, </w:t>
      </w:r>
      <w:r w:rsidRPr="00452B9E">
        <w:rPr>
          <w:color w:val="000000" w:themeColor="text1"/>
          <w:sz w:val="22"/>
          <w:lang w:val="en-GB"/>
        </w:rPr>
        <w:t xml:space="preserve">it is necessary to recognize </w:t>
      </w:r>
      <w:r w:rsidRPr="00452B9E">
        <w:rPr>
          <w:color w:val="000000" w:themeColor="text1"/>
          <w:spacing w:val="-5"/>
          <w:sz w:val="22"/>
          <w:lang w:val="en-GB"/>
        </w:rPr>
        <w:t xml:space="preserve">and </w:t>
      </w:r>
      <w:r w:rsidRPr="00452B9E">
        <w:rPr>
          <w:color w:val="000000" w:themeColor="text1"/>
          <w:sz w:val="22"/>
          <w:lang w:val="en-GB"/>
        </w:rPr>
        <w:t xml:space="preserve">reflect cross-cutting human rights norms and principles (such as non-discrimination and </w:t>
      </w:r>
      <w:r w:rsidRPr="00452B9E">
        <w:rPr>
          <w:color w:val="000000" w:themeColor="text1"/>
          <w:spacing w:val="-5"/>
          <w:sz w:val="22"/>
          <w:lang w:val="en-GB"/>
        </w:rPr>
        <w:t xml:space="preserve">equality, </w:t>
      </w:r>
      <w:r w:rsidRPr="00452B9E">
        <w:rPr>
          <w:color w:val="000000" w:themeColor="text1"/>
          <w:sz w:val="22"/>
          <w:lang w:val="en-GB"/>
        </w:rPr>
        <w:t>indivisibility,</w:t>
      </w:r>
      <w:r w:rsidRPr="00452B9E">
        <w:rPr>
          <w:color w:val="000000" w:themeColor="text1"/>
          <w:spacing w:val="-11"/>
          <w:sz w:val="22"/>
          <w:lang w:val="en-GB"/>
        </w:rPr>
        <w:t xml:space="preserve"> </w:t>
      </w:r>
      <w:r w:rsidRPr="00452B9E">
        <w:rPr>
          <w:color w:val="000000" w:themeColor="text1"/>
          <w:sz w:val="22"/>
          <w:lang w:val="en-GB"/>
        </w:rPr>
        <w:t>accountability,</w:t>
      </w:r>
      <w:r w:rsidRPr="00452B9E">
        <w:rPr>
          <w:color w:val="000000" w:themeColor="text1"/>
          <w:spacing w:val="-11"/>
          <w:sz w:val="22"/>
          <w:lang w:val="en-GB"/>
        </w:rPr>
        <w:t xml:space="preserve"> </w:t>
      </w:r>
      <w:r w:rsidRPr="00452B9E">
        <w:rPr>
          <w:color w:val="000000" w:themeColor="text1"/>
          <w:sz w:val="22"/>
          <w:lang w:val="en-GB"/>
        </w:rPr>
        <w:t>participation</w:t>
      </w:r>
      <w:r w:rsidRPr="00452B9E">
        <w:rPr>
          <w:color w:val="000000" w:themeColor="text1"/>
          <w:spacing w:val="-11"/>
          <w:sz w:val="22"/>
          <w:lang w:val="en-GB"/>
        </w:rPr>
        <w:t xml:space="preserve"> </w:t>
      </w:r>
      <w:r w:rsidRPr="00452B9E">
        <w:rPr>
          <w:color w:val="000000" w:themeColor="text1"/>
          <w:sz w:val="22"/>
          <w:lang w:val="en-GB"/>
        </w:rPr>
        <w:t>and</w:t>
      </w:r>
      <w:r w:rsidRPr="00452B9E">
        <w:rPr>
          <w:color w:val="000000" w:themeColor="text1"/>
          <w:spacing w:val="-10"/>
          <w:sz w:val="22"/>
          <w:lang w:val="en-GB"/>
        </w:rPr>
        <w:t xml:space="preserve"> </w:t>
      </w:r>
      <w:r w:rsidRPr="00452B9E">
        <w:rPr>
          <w:color w:val="000000" w:themeColor="text1"/>
          <w:sz w:val="22"/>
          <w:lang w:val="en-GB"/>
        </w:rPr>
        <w:t>empowerment)</w:t>
      </w:r>
      <w:r w:rsidRPr="00452B9E">
        <w:rPr>
          <w:color w:val="000000" w:themeColor="text1"/>
          <w:spacing w:val="-11"/>
          <w:sz w:val="22"/>
          <w:lang w:val="en-GB"/>
        </w:rPr>
        <w:t xml:space="preserve"> </w:t>
      </w:r>
      <w:r w:rsidRPr="00452B9E">
        <w:rPr>
          <w:color w:val="000000" w:themeColor="text1"/>
          <w:sz w:val="22"/>
          <w:lang w:val="en-GB"/>
        </w:rPr>
        <w:t>in</w:t>
      </w:r>
      <w:r w:rsidRPr="00452B9E">
        <w:rPr>
          <w:color w:val="000000" w:themeColor="text1"/>
          <w:spacing w:val="-11"/>
          <w:sz w:val="22"/>
          <w:lang w:val="en-GB"/>
        </w:rPr>
        <w:t xml:space="preserve"> </w:t>
      </w:r>
      <w:r w:rsidRPr="00452B9E">
        <w:rPr>
          <w:color w:val="000000" w:themeColor="text1"/>
          <w:sz w:val="22"/>
          <w:lang w:val="en-GB"/>
        </w:rPr>
        <w:t>the</w:t>
      </w:r>
      <w:r w:rsidRPr="00452B9E">
        <w:rPr>
          <w:color w:val="000000" w:themeColor="text1"/>
          <w:spacing w:val="-10"/>
          <w:sz w:val="22"/>
          <w:lang w:val="en-GB"/>
        </w:rPr>
        <w:t xml:space="preserve"> </w:t>
      </w:r>
      <w:r w:rsidRPr="00452B9E">
        <w:rPr>
          <w:color w:val="000000" w:themeColor="text1"/>
          <w:sz w:val="22"/>
          <w:lang w:val="en-GB"/>
        </w:rPr>
        <w:t>choice</w:t>
      </w:r>
      <w:r w:rsidRPr="00452B9E">
        <w:rPr>
          <w:color w:val="000000" w:themeColor="text1"/>
          <w:spacing w:val="-11"/>
          <w:sz w:val="22"/>
          <w:lang w:val="en-GB"/>
        </w:rPr>
        <w:t xml:space="preserve"> </w:t>
      </w:r>
      <w:r w:rsidRPr="00452B9E">
        <w:rPr>
          <w:color w:val="000000" w:themeColor="text1"/>
          <w:sz w:val="22"/>
          <w:lang w:val="en-GB"/>
        </w:rPr>
        <w:t>of</w:t>
      </w:r>
      <w:r w:rsidRPr="00452B9E">
        <w:rPr>
          <w:color w:val="000000" w:themeColor="text1"/>
          <w:spacing w:val="-11"/>
          <w:sz w:val="22"/>
          <w:lang w:val="en-GB"/>
        </w:rPr>
        <w:t xml:space="preserve"> </w:t>
      </w:r>
      <w:r w:rsidRPr="00452B9E">
        <w:rPr>
          <w:color w:val="000000" w:themeColor="text1"/>
          <w:sz w:val="22"/>
          <w:lang w:val="en-GB"/>
        </w:rPr>
        <w:t>indicators,</w:t>
      </w:r>
      <w:r w:rsidRPr="00452B9E">
        <w:rPr>
          <w:color w:val="000000" w:themeColor="text1"/>
          <w:spacing w:val="-10"/>
          <w:sz w:val="22"/>
          <w:lang w:val="en-GB"/>
        </w:rPr>
        <w:t xml:space="preserve"> </w:t>
      </w:r>
      <w:r w:rsidRPr="00452B9E">
        <w:rPr>
          <w:color w:val="000000" w:themeColor="text1"/>
          <w:sz w:val="22"/>
          <w:lang w:val="en-GB"/>
        </w:rPr>
        <w:t>as</w:t>
      </w:r>
      <w:r w:rsidRPr="00452B9E">
        <w:rPr>
          <w:color w:val="000000" w:themeColor="text1"/>
          <w:spacing w:val="-11"/>
          <w:sz w:val="22"/>
          <w:lang w:val="en-GB"/>
        </w:rPr>
        <w:t xml:space="preserve"> </w:t>
      </w:r>
      <w:r w:rsidRPr="00452B9E">
        <w:rPr>
          <w:color w:val="000000" w:themeColor="text1"/>
          <w:sz w:val="22"/>
          <w:lang w:val="en-GB"/>
        </w:rPr>
        <w:t>well</w:t>
      </w:r>
      <w:r w:rsidRPr="00452B9E">
        <w:rPr>
          <w:color w:val="000000" w:themeColor="text1"/>
          <w:spacing w:val="-11"/>
          <w:sz w:val="22"/>
          <w:lang w:val="en-GB"/>
        </w:rPr>
        <w:t xml:space="preserve"> </w:t>
      </w:r>
      <w:r w:rsidRPr="00452B9E">
        <w:rPr>
          <w:color w:val="000000" w:themeColor="text1"/>
          <w:spacing w:val="-7"/>
          <w:sz w:val="22"/>
          <w:lang w:val="en-GB"/>
        </w:rPr>
        <w:t xml:space="preserve">as </w:t>
      </w:r>
      <w:r w:rsidRPr="00452B9E">
        <w:rPr>
          <w:color w:val="000000" w:themeColor="text1"/>
          <w:sz w:val="22"/>
          <w:lang w:val="en-GB"/>
        </w:rPr>
        <w:t>in the process of undertaking an</w:t>
      </w:r>
      <w:r w:rsidRPr="00452B9E">
        <w:rPr>
          <w:color w:val="000000" w:themeColor="text1"/>
          <w:spacing w:val="1"/>
          <w:sz w:val="22"/>
          <w:lang w:val="en-GB"/>
        </w:rPr>
        <w:t xml:space="preserve"> </w:t>
      </w:r>
      <w:r w:rsidRPr="00452B9E">
        <w:rPr>
          <w:color w:val="000000" w:themeColor="text1"/>
          <w:sz w:val="22"/>
          <w:lang w:val="en-GB"/>
        </w:rPr>
        <w:t>assessment</w:t>
      </w:r>
      <w:r w:rsidRPr="00452B9E">
        <w:rPr>
          <w:color w:val="000000" w:themeColor="text1"/>
          <w:lang w:val="en-GB"/>
        </w:rPr>
        <w:t>.</w:t>
      </w:r>
      <w:r w:rsidRPr="00452B9E">
        <w:rPr>
          <w:rStyle w:val="FootnoteReference"/>
          <w:color w:val="000000" w:themeColor="text1"/>
          <w:lang w:val="en-GB"/>
        </w:rPr>
        <w:footnoteReference w:id="43"/>
      </w:r>
    </w:p>
    <w:p w14:paraId="662D7B65" w14:textId="77777777" w:rsidR="00DC09E4" w:rsidRPr="00452B9E" w:rsidRDefault="00DC09E4" w:rsidP="00452B9E">
      <w:pPr>
        <w:pStyle w:val="BodyText"/>
        <w:spacing w:line="276" w:lineRule="auto"/>
        <w:ind w:left="1800" w:right="1800"/>
        <w:jc w:val="both"/>
        <w:rPr>
          <w:color w:val="000000" w:themeColor="text1"/>
          <w:sz w:val="22"/>
          <w:lang w:val="en-GB"/>
        </w:rPr>
      </w:pPr>
    </w:p>
    <w:p w14:paraId="0EC18162" w14:textId="7E3A1B06" w:rsidR="00AD35DB" w:rsidRPr="00F07467" w:rsidRDefault="005905BE" w:rsidP="00DC09E4">
      <w:pPr>
        <w:widowControl w:val="0"/>
        <w:autoSpaceDE w:val="0"/>
        <w:autoSpaceDN w:val="0"/>
        <w:spacing w:line="276" w:lineRule="auto"/>
        <w:ind w:left="1800" w:right="1800"/>
        <w:jc w:val="both"/>
        <w:rPr>
          <w:color w:val="000000" w:themeColor="text1"/>
          <w:sz w:val="22"/>
          <w:szCs w:val="22"/>
          <w:lang w:val="en-GB"/>
        </w:rPr>
      </w:pPr>
      <w:r w:rsidRPr="00F07467">
        <w:rPr>
          <w:color w:val="000000" w:themeColor="text1"/>
          <w:sz w:val="22"/>
          <w:szCs w:val="22"/>
          <w:lang w:val="en-GB"/>
        </w:rPr>
        <w:t>Boxes 1</w:t>
      </w:r>
      <w:r>
        <w:rPr>
          <w:color w:val="000000" w:themeColor="text1"/>
          <w:sz w:val="22"/>
          <w:szCs w:val="22"/>
          <w:lang w:val="en-GB"/>
        </w:rPr>
        <w:t>7</w:t>
      </w:r>
      <w:r w:rsidRPr="00F07467">
        <w:rPr>
          <w:color w:val="000000" w:themeColor="text1"/>
          <w:sz w:val="22"/>
          <w:szCs w:val="22"/>
          <w:lang w:val="en-GB"/>
        </w:rPr>
        <w:t xml:space="preserve"> and 1</w:t>
      </w:r>
      <w:r>
        <w:rPr>
          <w:color w:val="000000" w:themeColor="text1"/>
          <w:sz w:val="22"/>
          <w:szCs w:val="22"/>
          <w:lang w:val="en-GB"/>
        </w:rPr>
        <w:t>8</w:t>
      </w:r>
      <w:r w:rsidRPr="00F07467">
        <w:rPr>
          <w:color w:val="000000" w:themeColor="text1"/>
          <w:sz w:val="22"/>
          <w:szCs w:val="22"/>
          <w:lang w:val="en-GB"/>
        </w:rPr>
        <w:t xml:space="preserve"> provide examples of </w:t>
      </w:r>
      <w:r w:rsidR="00336FCC">
        <w:rPr>
          <w:color w:val="000000" w:themeColor="text1"/>
          <w:sz w:val="22"/>
          <w:szCs w:val="22"/>
          <w:lang w:val="en-GB"/>
        </w:rPr>
        <w:t xml:space="preserve">qualitative and quantitative </w:t>
      </w:r>
      <w:r w:rsidRPr="00F07467">
        <w:rPr>
          <w:color w:val="000000" w:themeColor="text1"/>
          <w:sz w:val="22"/>
          <w:szCs w:val="22"/>
          <w:lang w:val="en-GB"/>
        </w:rPr>
        <w:t xml:space="preserve">empowerment indicators </w:t>
      </w:r>
      <w:r w:rsidR="00DC09E4" w:rsidRPr="00F07467">
        <w:rPr>
          <w:color w:val="000000" w:themeColor="text1"/>
          <w:sz w:val="22"/>
          <w:szCs w:val="22"/>
          <w:lang w:val="en-GB"/>
        </w:rPr>
        <w:t xml:space="preserve">to address HR&amp;GE </w:t>
      </w:r>
      <w:r>
        <w:rPr>
          <w:color w:val="000000" w:themeColor="text1"/>
          <w:sz w:val="22"/>
          <w:szCs w:val="22"/>
          <w:lang w:val="en-GB"/>
        </w:rPr>
        <w:t>dimensions</w:t>
      </w:r>
      <w:r w:rsidR="00DC09E4" w:rsidRPr="00F07467">
        <w:rPr>
          <w:color w:val="000000" w:themeColor="text1"/>
          <w:sz w:val="22"/>
          <w:szCs w:val="22"/>
          <w:lang w:val="en-GB"/>
        </w:rPr>
        <w:t xml:space="preserve">. </w:t>
      </w:r>
      <w:r w:rsidR="00F93150">
        <w:rPr>
          <w:color w:val="000000" w:themeColor="text1"/>
          <w:sz w:val="22"/>
          <w:szCs w:val="22"/>
          <w:lang w:val="en-GB"/>
        </w:rPr>
        <w:t>These i</w:t>
      </w:r>
      <w:r w:rsidR="00DC09E4" w:rsidRPr="00F07467">
        <w:rPr>
          <w:color w:val="000000" w:themeColor="text1"/>
          <w:sz w:val="22"/>
          <w:szCs w:val="22"/>
          <w:lang w:val="en-GB"/>
        </w:rPr>
        <w:t>ndicators are only effective if they are context-specific,</w:t>
      </w:r>
      <w:r w:rsidR="004C15F1">
        <w:rPr>
          <w:color w:val="000000" w:themeColor="text1"/>
          <w:sz w:val="22"/>
          <w:szCs w:val="22"/>
          <w:lang w:val="en-GB"/>
        </w:rPr>
        <w:t xml:space="preserve"> designed with the evaluation questions in mind,</w:t>
      </w:r>
      <w:r w:rsidR="00DC09E4" w:rsidRPr="00F07467">
        <w:rPr>
          <w:color w:val="000000" w:themeColor="text1"/>
          <w:sz w:val="22"/>
          <w:szCs w:val="22"/>
          <w:lang w:val="en-GB"/>
        </w:rPr>
        <w:t xml:space="preserve"> and closely related to the issues addressed by the intervention they are intended to serve</w:t>
      </w:r>
      <w:r w:rsidR="00510E1C">
        <w:rPr>
          <w:color w:val="000000" w:themeColor="text1"/>
          <w:sz w:val="22"/>
          <w:szCs w:val="22"/>
          <w:lang w:val="en-GB"/>
        </w:rPr>
        <w:t xml:space="preserve"> s</w:t>
      </w:r>
      <w:r w:rsidR="00AD35DB" w:rsidRPr="00F07467">
        <w:rPr>
          <w:color w:val="000000" w:themeColor="text1"/>
          <w:sz w:val="22"/>
          <w:szCs w:val="22"/>
          <w:lang w:val="en-GB"/>
        </w:rPr>
        <w:t>o these should not be copied as a blueprint.</w:t>
      </w:r>
    </w:p>
    <w:p w14:paraId="1FFEA7A9" w14:textId="77777777" w:rsidR="00AD35DB" w:rsidRPr="00F07467" w:rsidRDefault="00AD35DB" w:rsidP="00DC09E4">
      <w:pPr>
        <w:widowControl w:val="0"/>
        <w:autoSpaceDE w:val="0"/>
        <w:autoSpaceDN w:val="0"/>
        <w:spacing w:line="276" w:lineRule="auto"/>
        <w:ind w:left="1800" w:right="1800"/>
        <w:jc w:val="both"/>
        <w:rPr>
          <w:color w:val="000000" w:themeColor="text1"/>
          <w:sz w:val="22"/>
          <w:szCs w:val="22"/>
          <w:lang w:val="en-GB"/>
        </w:rPr>
      </w:pPr>
    </w:p>
    <w:tbl>
      <w:tblPr>
        <w:tblStyle w:val="TableGrid"/>
        <w:tblW w:w="0" w:type="auto"/>
        <w:jc w:val="center"/>
        <w:tblLook w:val="04A0" w:firstRow="1" w:lastRow="0" w:firstColumn="1" w:lastColumn="0" w:noHBand="0" w:noVBand="1"/>
      </w:tblPr>
      <w:tblGrid>
        <w:gridCol w:w="8617"/>
      </w:tblGrid>
      <w:tr w:rsidR="00AD35DB" w:rsidRPr="00F07467" w14:paraId="3519B9DD" w14:textId="77777777" w:rsidTr="00322755">
        <w:trPr>
          <w:trHeight w:val="401"/>
          <w:jc w:val="center"/>
        </w:trPr>
        <w:tc>
          <w:tcPr>
            <w:tcW w:w="8617" w:type="dxa"/>
            <w:shd w:val="clear" w:color="auto" w:fill="1F497D" w:themeFill="text2"/>
            <w:vAlign w:val="center"/>
          </w:tcPr>
          <w:p w14:paraId="308D3AE9" w14:textId="5B3D25D3" w:rsidR="00AD35DB" w:rsidRPr="00F07467" w:rsidRDefault="00AD35DB" w:rsidP="00322755">
            <w:pPr>
              <w:tabs>
                <w:tab w:val="left" w:pos="2583"/>
                <w:tab w:val="left" w:pos="7172"/>
              </w:tabs>
              <w:spacing w:line="266" w:lineRule="auto"/>
              <w:jc w:val="both"/>
              <w:rPr>
                <w:b/>
                <w:bCs/>
                <w:color w:val="000000" w:themeColor="text1"/>
                <w:sz w:val="20"/>
                <w:szCs w:val="20"/>
                <w:lang w:val="en-GB"/>
              </w:rPr>
            </w:pPr>
            <w:r w:rsidRPr="00F07467">
              <w:rPr>
                <w:b/>
                <w:bCs/>
                <w:color w:val="FFFFFF" w:themeColor="background1"/>
                <w:sz w:val="20"/>
                <w:szCs w:val="20"/>
                <w:lang w:val="en-GB"/>
              </w:rPr>
              <w:t>Box 1</w:t>
            </w:r>
            <w:r w:rsidR="00970F3D">
              <w:rPr>
                <w:b/>
                <w:bCs/>
                <w:color w:val="FFFFFF" w:themeColor="background1"/>
                <w:sz w:val="20"/>
                <w:szCs w:val="20"/>
                <w:lang w:val="en-GB"/>
              </w:rPr>
              <w:t>7</w:t>
            </w:r>
            <w:r w:rsidRPr="00F07467">
              <w:rPr>
                <w:b/>
                <w:bCs/>
                <w:color w:val="FFFFFF" w:themeColor="background1"/>
                <w:sz w:val="20"/>
                <w:szCs w:val="20"/>
                <w:lang w:val="en-GB"/>
              </w:rPr>
              <w:t>. Examples of Quantitative Empowerment Indicators Related to HR&amp;GE</w:t>
            </w:r>
          </w:p>
        </w:tc>
      </w:tr>
      <w:tr w:rsidR="00AD35DB" w:rsidRPr="00F07467" w14:paraId="4D73A15B" w14:textId="77777777" w:rsidTr="00AD35DB">
        <w:trPr>
          <w:trHeight w:val="1271"/>
          <w:jc w:val="center"/>
        </w:trPr>
        <w:tc>
          <w:tcPr>
            <w:tcW w:w="8617" w:type="dxa"/>
            <w:shd w:val="clear" w:color="auto" w:fill="DBE5F1" w:themeFill="accent1" w:themeFillTint="33"/>
            <w:vAlign w:val="center"/>
          </w:tcPr>
          <w:p w14:paraId="36FC161F" w14:textId="77777777" w:rsidR="00AD35DB" w:rsidRPr="00F07467" w:rsidRDefault="00AD35DB" w:rsidP="00322755">
            <w:pPr>
              <w:pStyle w:val="ListParagraph"/>
              <w:tabs>
                <w:tab w:val="left" w:pos="2583"/>
                <w:tab w:val="left" w:pos="7172"/>
              </w:tabs>
              <w:ind w:left="720" w:right="337"/>
              <w:jc w:val="left"/>
              <w:rPr>
                <w:bCs/>
                <w:color w:val="000000" w:themeColor="text1"/>
                <w:sz w:val="20"/>
                <w:szCs w:val="20"/>
                <w:lang w:val="en-GB"/>
              </w:rPr>
            </w:pPr>
          </w:p>
          <w:p w14:paraId="59A56018" w14:textId="780E0590" w:rsidR="00AD35DB" w:rsidRPr="00F07467" w:rsidRDefault="00AD35DB">
            <w:pPr>
              <w:pStyle w:val="ListParagraph"/>
              <w:numPr>
                <w:ilvl w:val="0"/>
                <w:numId w:val="85"/>
              </w:numPr>
              <w:tabs>
                <w:tab w:val="left" w:pos="2583"/>
                <w:tab w:val="left" w:pos="7172"/>
              </w:tabs>
              <w:ind w:right="337"/>
              <w:rPr>
                <w:bCs/>
                <w:color w:val="000000" w:themeColor="text1"/>
                <w:sz w:val="20"/>
                <w:szCs w:val="20"/>
                <w:lang w:val="en-GB"/>
              </w:rPr>
            </w:pPr>
            <w:r w:rsidRPr="00F07467">
              <w:rPr>
                <w:bCs/>
                <w:color w:val="000000" w:themeColor="text1"/>
                <w:sz w:val="20"/>
                <w:szCs w:val="20"/>
                <w:lang w:val="en-GB"/>
              </w:rPr>
              <w:t>Number of cases related to HR&amp;GE heard in local/national/subnational courts, and their results.</w:t>
            </w:r>
          </w:p>
          <w:p w14:paraId="53A6B2D5" w14:textId="77777777" w:rsidR="00AD35DB" w:rsidRPr="00F07467" w:rsidRDefault="00AD35DB" w:rsidP="00AD35DB">
            <w:pPr>
              <w:pStyle w:val="ListParagraph"/>
              <w:tabs>
                <w:tab w:val="left" w:pos="2583"/>
                <w:tab w:val="left" w:pos="7172"/>
              </w:tabs>
              <w:ind w:left="720" w:right="337"/>
              <w:rPr>
                <w:bCs/>
                <w:color w:val="000000" w:themeColor="text1"/>
                <w:sz w:val="20"/>
                <w:szCs w:val="20"/>
                <w:lang w:val="en-GB"/>
              </w:rPr>
            </w:pPr>
          </w:p>
          <w:p w14:paraId="38645315" w14:textId="4CF84AD7" w:rsidR="00AD35DB" w:rsidRPr="00F07467" w:rsidRDefault="00AD35DB">
            <w:pPr>
              <w:pStyle w:val="ListParagraph"/>
              <w:numPr>
                <w:ilvl w:val="0"/>
                <w:numId w:val="85"/>
              </w:numPr>
              <w:tabs>
                <w:tab w:val="left" w:pos="2583"/>
                <w:tab w:val="left" w:pos="7172"/>
              </w:tabs>
              <w:ind w:right="337"/>
              <w:rPr>
                <w:bCs/>
                <w:color w:val="000000" w:themeColor="text1"/>
                <w:sz w:val="20"/>
                <w:szCs w:val="20"/>
                <w:lang w:val="en-GB"/>
              </w:rPr>
            </w:pPr>
            <w:r w:rsidRPr="00F07467">
              <w:rPr>
                <w:bCs/>
                <w:color w:val="000000" w:themeColor="text1"/>
                <w:sz w:val="20"/>
                <w:szCs w:val="20"/>
                <w:lang w:val="en-GB"/>
              </w:rPr>
              <w:t xml:space="preserve">Proportion of </w:t>
            </w:r>
            <w:r w:rsidR="004C15F1">
              <w:rPr>
                <w:bCs/>
                <w:color w:val="000000" w:themeColor="text1"/>
                <w:sz w:val="20"/>
                <w:szCs w:val="20"/>
                <w:lang w:val="en-GB"/>
              </w:rPr>
              <w:t>gender representation</w:t>
            </w:r>
            <w:r w:rsidRPr="00F07467">
              <w:rPr>
                <w:bCs/>
                <w:color w:val="000000" w:themeColor="text1"/>
                <w:sz w:val="20"/>
                <w:szCs w:val="20"/>
                <w:lang w:val="en-GB"/>
              </w:rPr>
              <w:t xml:space="preserve"> in different stakeholder groups in decision-making positions in local/national/subnational government.</w:t>
            </w:r>
          </w:p>
          <w:p w14:paraId="2C7B0DAC" w14:textId="77777777" w:rsidR="00AD35DB" w:rsidRPr="00F07467" w:rsidRDefault="00AD35DB" w:rsidP="00AD35DB">
            <w:pPr>
              <w:tabs>
                <w:tab w:val="left" w:pos="2583"/>
                <w:tab w:val="left" w:pos="7172"/>
              </w:tabs>
              <w:ind w:right="337"/>
              <w:rPr>
                <w:bCs/>
                <w:color w:val="000000" w:themeColor="text1"/>
                <w:sz w:val="20"/>
                <w:szCs w:val="20"/>
                <w:lang w:val="en-GB"/>
              </w:rPr>
            </w:pPr>
          </w:p>
          <w:p w14:paraId="7BD428B6" w14:textId="77777777" w:rsidR="00AD35DB" w:rsidRPr="00F07467" w:rsidRDefault="00AD35DB">
            <w:pPr>
              <w:pStyle w:val="ListParagraph"/>
              <w:numPr>
                <w:ilvl w:val="0"/>
                <w:numId w:val="85"/>
              </w:numPr>
              <w:tabs>
                <w:tab w:val="left" w:pos="2583"/>
                <w:tab w:val="left" w:pos="7172"/>
              </w:tabs>
              <w:ind w:right="337"/>
              <w:rPr>
                <w:bCs/>
                <w:color w:val="000000" w:themeColor="text1"/>
                <w:sz w:val="20"/>
                <w:szCs w:val="20"/>
                <w:lang w:val="en-GB"/>
              </w:rPr>
            </w:pPr>
            <w:r w:rsidRPr="00F07467">
              <w:rPr>
                <w:bCs/>
                <w:color w:val="000000" w:themeColor="text1"/>
                <w:sz w:val="20"/>
                <w:szCs w:val="20"/>
                <w:lang w:val="en-GB"/>
              </w:rPr>
              <w:t>Employment/unemployment rates of women and men in different stakeholder groups.</w:t>
            </w:r>
          </w:p>
          <w:p w14:paraId="4B9FD322" w14:textId="77777777" w:rsidR="00AD35DB" w:rsidRPr="00F07467" w:rsidRDefault="00AD35DB" w:rsidP="00AD35DB">
            <w:pPr>
              <w:tabs>
                <w:tab w:val="left" w:pos="2583"/>
                <w:tab w:val="left" w:pos="7172"/>
              </w:tabs>
              <w:ind w:right="337"/>
              <w:rPr>
                <w:color w:val="000000" w:themeColor="text1"/>
                <w:sz w:val="20"/>
                <w:szCs w:val="20"/>
                <w:lang w:val="en-GB"/>
              </w:rPr>
            </w:pPr>
          </w:p>
        </w:tc>
      </w:tr>
    </w:tbl>
    <w:p w14:paraId="229E758B" w14:textId="2D5E1E6A" w:rsidR="00DC09E4" w:rsidRPr="00F07467" w:rsidRDefault="00DC09E4" w:rsidP="00DC09E4">
      <w:pPr>
        <w:widowControl w:val="0"/>
        <w:autoSpaceDE w:val="0"/>
        <w:autoSpaceDN w:val="0"/>
        <w:spacing w:line="276" w:lineRule="auto"/>
        <w:ind w:left="1800" w:right="1800"/>
        <w:jc w:val="both"/>
        <w:rPr>
          <w:color w:val="000000" w:themeColor="text1"/>
          <w:sz w:val="22"/>
          <w:szCs w:val="22"/>
          <w:lang w:val="en-GB"/>
        </w:rPr>
      </w:pPr>
    </w:p>
    <w:tbl>
      <w:tblPr>
        <w:tblStyle w:val="TableGrid"/>
        <w:tblW w:w="0" w:type="auto"/>
        <w:jc w:val="center"/>
        <w:tblLook w:val="04A0" w:firstRow="1" w:lastRow="0" w:firstColumn="1" w:lastColumn="0" w:noHBand="0" w:noVBand="1"/>
      </w:tblPr>
      <w:tblGrid>
        <w:gridCol w:w="8617"/>
      </w:tblGrid>
      <w:tr w:rsidR="00E01CB0" w:rsidRPr="00F07467" w14:paraId="47792D0D" w14:textId="77777777" w:rsidTr="00322755">
        <w:trPr>
          <w:trHeight w:val="401"/>
          <w:jc w:val="center"/>
        </w:trPr>
        <w:tc>
          <w:tcPr>
            <w:tcW w:w="8617" w:type="dxa"/>
            <w:shd w:val="clear" w:color="auto" w:fill="1F497D" w:themeFill="text2"/>
            <w:vAlign w:val="center"/>
          </w:tcPr>
          <w:p w14:paraId="6F952353" w14:textId="1A493909" w:rsidR="00E01CB0" w:rsidRPr="00F07467" w:rsidRDefault="00E01CB0" w:rsidP="00322755">
            <w:pPr>
              <w:tabs>
                <w:tab w:val="left" w:pos="2583"/>
                <w:tab w:val="left" w:pos="7172"/>
              </w:tabs>
              <w:spacing w:line="266" w:lineRule="auto"/>
              <w:jc w:val="both"/>
              <w:rPr>
                <w:b/>
                <w:bCs/>
                <w:color w:val="000000" w:themeColor="text1"/>
                <w:sz w:val="20"/>
                <w:szCs w:val="20"/>
                <w:lang w:val="en-GB"/>
              </w:rPr>
            </w:pPr>
            <w:r w:rsidRPr="00F07467">
              <w:rPr>
                <w:b/>
                <w:bCs/>
                <w:color w:val="FFFFFF" w:themeColor="background1"/>
                <w:sz w:val="20"/>
                <w:szCs w:val="20"/>
                <w:lang w:val="en-GB"/>
              </w:rPr>
              <w:t xml:space="preserve">Box </w:t>
            </w:r>
            <w:r w:rsidR="00970F3D">
              <w:rPr>
                <w:b/>
                <w:bCs/>
                <w:color w:val="FFFFFF" w:themeColor="background1"/>
                <w:sz w:val="20"/>
                <w:szCs w:val="20"/>
                <w:lang w:val="en-GB"/>
              </w:rPr>
              <w:t>18</w:t>
            </w:r>
            <w:r w:rsidRPr="00F07467">
              <w:rPr>
                <w:b/>
                <w:bCs/>
                <w:color w:val="FFFFFF" w:themeColor="background1"/>
                <w:sz w:val="20"/>
                <w:szCs w:val="20"/>
                <w:lang w:val="en-GB"/>
              </w:rPr>
              <w:t xml:space="preserve">. Examples of </w:t>
            </w:r>
            <w:r w:rsidR="00F9722A" w:rsidRPr="00F07467">
              <w:rPr>
                <w:b/>
                <w:bCs/>
                <w:color w:val="FFFFFF" w:themeColor="background1"/>
                <w:sz w:val="20"/>
                <w:szCs w:val="20"/>
                <w:lang w:val="en-GB"/>
              </w:rPr>
              <w:t>Qualitative</w:t>
            </w:r>
            <w:r w:rsidRPr="00F07467">
              <w:rPr>
                <w:b/>
                <w:bCs/>
                <w:color w:val="FFFFFF" w:themeColor="background1"/>
                <w:sz w:val="20"/>
                <w:szCs w:val="20"/>
                <w:lang w:val="en-GB"/>
              </w:rPr>
              <w:t xml:space="preserve"> Empowerment Indicators Related to HR&amp;GE</w:t>
            </w:r>
          </w:p>
        </w:tc>
      </w:tr>
      <w:tr w:rsidR="00E01CB0" w:rsidRPr="00F07467" w14:paraId="54B83236" w14:textId="77777777" w:rsidTr="00322755">
        <w:trPr>
          <w:trHeight w:val="1271"/>
          <w:jc w:val="center"/>
        </w:trPr>
        <w:tc>
          <w:tcPr>
            <w:tcW w:w="8617" w:type="dxa"/>
            <w:shd w:val="clear" w:color="auto" w:fill="DBE5F1" w:themeFill="accent1" w:themeFillTint="33"/>
            <w:vAlign w:val="center"/>
          </w:tcPr>
          <w:p w14:paraId="0EC215FB" w14:textId="77777777" w:rsidR="00E01CB0" w:rsidRPr="00F07467" w:rsidRDefault="00E01CB0" w:rsidP="00322755">
            <w:pPr>
              <w:pStyle w:val="ListParagraph"/>
              <w:tabs>
                <w:tab w:val="left" w:pos="2583"/>
                <w:tab w:val="left" w:pos="7172"/>
              </w:tabs>
              <w:ind w:left="720" w:right="337"/>
              <w:jc w:val="left"/>
              <w:rPr>
                <w:bCs/>
                <w:color w:val="000000" w:themeColor="text1"/>
                <w:sz w:val="20"/>
                <w:szCs w:val="20"/>
                <w:lang w:val="en-GB"/>
              </w:rPr>
            </w:pPr>
          </w:p>
          <w:p w14:paraId="5E8E4172" w14:textId="61616185" w:rsidR="00E01CB0" w:rsidRPr="00F07467" w:rsidRDefault="00E01CB0">
            <w:pPr>
              <w:pStyle w:val="ListParagraph"/>
              <w:numPr>
                <w:ilvl w:val="0"/>
                <w:numId w:val="86"/>
              </w:numPr>
              <w:tabs>
                <w:tab w:val="left" w:pos="2583"/>
                <w:tab w:val="left" w:pos="7172"/>
              </w:tabs>
              <w:ind w:right="337"/>
              <w:rPr>
                <w:bCs/>
                <w:color w:val="000000" w:themeColor="text1"/>
                <w:sz w:val="20"/>
                <w:szCs w:val="20"/>
                <w:lang w:val="en-GB"/>
              </w:rPr>
            </w:pPr>
            <w:r w:rsidRPr="00F07467">
              <w:rPr>
                <w:bCs/>
                <w:color w:val="000000" w:themeColor="text1"/>
                <w:sz w:val="20"/>
                <w:szCs w:val="20"/>
                <w:lang w:val="en-GB"/>
              </w:rPr>
              <w:t>Extent to which legal services are available to women and men of different stakeholder groups.</w:t>
            </w:r>
          </w:p>
          <w:p w14:paraId="6FE72479" w14:textId="77777777" w:rsidR="00E01CB0" w:rsidRPr="00F07467" w:rsidRDefault="00E01CB0" w:rsidP="00E01CB0">
            <w:pPr>
              <w:pStyle w:val="ListParagraph"/>
              <w:tabs>
                <w:tab w:val="left" w:pos="2583"/>
                <w:tab w:val="left" w:pos="7172"/>
              </w:tabs>
              <w:ind w:left="720" w:right="337"/>
              <w:rPr>
                <w:bCs/>
                <w:color w:val="000000" w:themeColor="text1"/>
                <w:sz w:val="20"/>
                <w:szCs w:val="20"/>
                <w:lang w:val="en-GB"/>
              </w:rPr>
            </w:pPr>
          </w:p>
          <w:p w14:paraId="12718E34" w14:textId="3D180099" w:rsidR="00E01CB0" w:rsidRPr="00F07467" w:rsidRDefault="00E01CB0">
            <w:pPr>
              <w:pStyle w:val="ListParagraph"/>
              <w:numPr>
                <w:ilvl w:val="0"/>
                <w:numId w:val="86"/>
              </w:numPr>
              <w:tabs>
                <w:tab w:val="left" w:pos="2583"/>
                <w:tab w:val="left" w:pos="7172"/>
              </w:tabs>
              <w:ind w:right="337"/>
              <w:rPr>
                <w:bCs/>
                <w:color w:val="000000" w:themeColor="text1"/>
                <w:sz w:val="20"/>
                <w:szCs w:val="20"/>
                <w:lang w:val="en-GB"/>
              </w:rPr>
            </w:pPr>
            <w:r w:rsidRPr="00F07467">
              <w:rPr>
                <w:bCs/>
                <w:color w:val="000000" w:themeColor="text1"/>
                <w:sz w:val="20"/>
                <w:szCs w:val="20"/>
                <w:lang w:val="en-GB"/>
              </w:rPr>
              <w:t>Changes in access to information about claims and decisions related to human rights violations.</w:t>
            </w:r>
          </w:p>
          <w:p w14:paraId="70D70793" w14:textId="77777777" w:rsidR="00E01CB0" w:rsidRPr="00F07467" w:rsidRDefault="00E01CB0" w:rsidP="00E01CB0">
            <w:pPr>
              <w:tabs>
                <w:tab w:val="left" w:pos="2583"/>
                <w:tab w:val="left" w:pos="7172"/>
              </w:tabs>
              <w:ind w:right="337"/>
              <w:rPr>
                <w:bCs/>
                <w:color w:val="000000" w:themeColor="text1"/>
                <w:sz w:val="20"/>
                <w:szCs w:val="20"/>
                <w:lang w:val="en-GB"/>
              </w:rPr>
            </w:pPr>
          </w:p>
          <w:p w14:paraId="296927ED" w14:textId="061DDC0D" w:rsidR="00E01CB0" w:rsidRPr="00F07467" w:rsidRDefault="00E01CB0">
            <w:pPr>
              <w:pStyle w:val="ListParagraph"/>
              <w:numPr>
                <w:ilvl w:val="0"/>
                <w:numId w:val="86"/>
              </w:numPr>
              <w:tabs>
                <w:tab w:val="left" w:pos="2583"/>
                <w:tab w:val="left" w:pos="7172"/>
              </w:tabs>
              <w:ind w:right="337"/>
              <w:rPr>
                <w:bCs/>
                <w:color w:val="000000" w:themeColor="text1"/>
                <w:sz w:val="20"/>
                <w:szCs w:val="20"/>
                <w:lang w:val="en-GB"/>
              </w:rPr>
            </w:pPr>
            <w:r w:rsidRPr="00F07467">
              <w:rPr>
                <w:bCs/>
                <w:color w:val="000000" w:themeColor="text1"/>
                <w:sz w:val="20"/>
                <w:szCs w:val="20"/>
                <w:lang w:val="en-GB"/>
              </w:rPr>
              <w:t xml:space="preserve">Extent to which </w:t>
            </w:r>
            <w:r w:rsidR="004C15F1">
              <w:rPr>
                <w:bCs/>
                <w:color w:val="000000" w:themeColor="text1"/>
                <w:sz w:val="20"/>
                <w:szCs w:val="20"/>
                <w:lang w:val="en-GB"/>
              </w:rPr>
              <w:t xml:space="preserve">persons of different genders </w:t>
            </w:r>
            <w:r w:rsidRPr="00F07467">
              <w:rPr>
                <w:bCs/>
                <w:color w:val="000000" w:themeColor="text1"/>
                <w:sz w:val="20"/>
                <w:szCs w:val="20"/>
                <w:lang w:val="en-GB"/>
              </w:rPr>
              <w:t>in different stakeholder groups have greater economic autonomy, both in private and public.</w:t>
            </w:r>
          </w:p>
          <w:p w14:paraId="1E41932F" w14:textId="77777777" w:rsidR="00E01CB0" w:rsidRPr="00F07467" w:rsidRDefault="00E01CB0" w:rsidP="00322755">
            <w:pPr>
              <w:tabs>
                <w:tab w:val="left" w:pos="2583"/>
                <w:tab w:val="left" w:pos="7172"/>
              </w:tabs>
              <w:ind w:right="337"/>
              <w:rPr>
                <w:color w:val="000000" w:themeColor="text1"/>
                <w:sz w:val="20"/>
                <w:szCs w:val="20"/>
                <w:lang w:val="en-GB"/>
              </w:rPr>
            </w:pPr>
          </w:p>
        </w:tc>
      </w:tr>
    </w:tbl>
    <w:p w14:paraId="1704820E" w14:textId="552DAEB0" w:rsidR="009E6BDA" w:rsidRPr="00F07467" w:rsidRDefault="009E6BDA">
      <w:pPr>
        <w:widowControl w:val="0"/>
        <w:autoSpaceDE w:val="0"/>
        <w:autoSpaceDN w:val="0"/>
        <w:rPr>
          <w:sz w:val="17"/>
          <w:lang w:val="en-GB"/>
        </w:rPr>
      </w:pPr>
    </w:p>
    <w:p w14:paraId="077AF679" w14:textId="14355D18" w:rsidR="00FE6872" w:rsidRPr="00A12FCC" w:rsidRDefault="00FE6872" w:rsidP="004D5758">
      <w:pPr>
        <w:tabs>
          <w:tab w:val="left" w:pos="2307"/>
        </w:tabs>
        <w:rPr>
          <w:color w:val="000000" w:themeColor="text1"/>
          <w:sz w:val="22"/>
          <w:szCs w:val="22"/>
          <w:lang w:val="en-GB"/>
        </w:rPr>
      </w:pPr>
    </w:p>
    <w:p w14:paraId="656FD9DE" w14:textId="2D7A9F26" w:rsidR="00657E64" w:rsidRDefault="00B109AF" w:rsidP="00B109AF">
      <w:pPr>
        <w:spacing w:line="276" w:lineRule="auto"/>
        <w:ind w:left="1800" w:right="1800"/>
        <w:jc w:val="both"/>
        <w:rPr>
          <w:color w:val="000000" w:themeColor="text1"/>
          <w:sz w:val="22"/>
          <w:szCs w:val="22"/>
          <w:lang w:val="en-GB"/>
        </w:rPr>
      </w:pPr>
      <w:r w:rsidRPr="001F5145">
        <w:rPr>
          <w:color w:val="000000" w:themeColor="text1"/>
          <w:sz w:val="22"/>
          <w:szCs w:val="22"/>
          <w:lang w:val="en-GB"/>
        </w:rPr>
        <w:t xml:space="preserve">The </w:t>
      </w:r>
      <w:r>
        <w:rPr>
          <w:color w:val="000000" w:themeColor="text1"/>
          <w:sz w:val="22"/>
          <w:szCs w:val="22"/>
          <w:lang w:val="en-GB"/>
        </w:rPr>
        <w:t>ILO</w:t>
      </w:r>
      <w:r w:rsidRPr="001F5145">
        <w:rPr>
          <w:color w:val="000000" w:themeColor="text1"/>
          <w:sz w:val="22"/>
          <w:szCs w:val="22"/>
          <w:lang w:val="en-GB"/>
        </w:rPr>
        <w:t xml:space="preserve"> </w:t>
      </w:r>
      <w:r>
        <w:rPr>
          <w:color w:val="000000" w:themeColor="text1"/>
          <w:sz w:val="22"/>
          <w:szCs w:val="22"/>
          <w:lang w:val="en-GB"/>
        </w:rPr>
        <w:t>recently</w:t>
      </w:r>
      <w:r w:rsidRPr="001F5145">
        <w:rPr>
          <w:color w:val="000000" w:themeColor="text1"/>
          <w:sz w:val="22"/>
          <w:szCs w:val="22"/>
          <w:lang w:val="en-GB"/>
        </w:rPr>
        <w:t xml:space="preserve"> developed </w:t>
      </w:r>
      <w:hyperlink r:id="rId125" w:history="1">
        <w:r>
          <w:rPr>
            <w:rStyle w:val="Hyperlink"/>
            <w:sz w:val="22"/>
            <w:szCs w:val="22"/>
            <w:lang w:val="en-GB"/>
          </w:rPr>
          <w:t>guidance</w:t>
        </w:r>
      </w:hyperlink>
      <w:r w:rsidRPr="001F5145">
        <w:rPr>
          <w:color w:val="000000" w:themeColor="text1"/>
          <w:sz w:val="22"/>
          <w:szCs w:val="22"/>
          <w:lang w:val="en-GB"/>
        </w:rPr>
        <w:t xml:space="preserve"> on the effective integration of gender equality in monitoring and evaluation systems, which includes the formulation of targeted indicators.</w:t>
      </w:r>
      <w:r>
        <w:rPr>
          <w:color w:val="000000" w:themeColor="text1"/>
          <w:sz w:val="22"/>
          <w:szCs w:val="22"/>
          <w:lang w:val="en-GB"/>
        </w:rPr>
        <w:t xml:space="preserve"> It </w:t>
      </w:r>
      <w:r w:rsidR="00A12FCC" w:rsidRPr="001F5145">
        <w:rPr>
          <w:color w:val="000000" w:themeColor="text1"/>
          <w:sz w:val="22"/>
          <w:szCs w:val="22"/>
          <w:lang w:val="en-GB"/>
        </w:rPr>
        <w:t xml:space="preserve">has been using a variety of sources for relevant indicators that are built into the TORs for specific questions on gender mainstreaming. </w:t>
      </w:r>
      <w:r w:rsidR="00657E64">
        <w:rPr>
          <w:color w:val="000000" w:themeColor="text1"/>
          <w:sz w:val="22"/>
          <w:szCs w:val="22"/>
          <w:lang w:val="en-GB"/>
        </w:rPr>
        <w:t>The guidance is</w:t>
      </w:r>
      <w:r w:rsidR="00A12FCC" w:rsidRPr="001F5145">
        <w:rPr>
          <w:color w:val="000000" w:themeColor="text1"/>
          <w:sz w:val="22"/>
          <w:szCs w:val="22"/>
          <w:lang w:val="en-GB"/>
        </w:rPr>
        <w:t xml:space="preserve"> complimented by the UNEG and UN</w:t>
      </w:r>
      <w:r w:rsidR="00F93150">
        <w:rPr>
          <w:color w:val="000000" w:themeColor="text1"/>
          <w:sz w:val="22"/>
          <w:szCs w:val="22"/>
          <w:lang w:val="en-GB"/>
        </w:rPr>
        <w:t xml:space="preserve"> Women</w:t>
      </w:r>
      <w:r w:rsidR="00F93150" w:rsidRPr="001F5145">
        <w:rPr>
          <w:color w:val="000000" w:themeColor="text1"/>
          <w:sz w:val="22"/>
          <w:szCs w:val="22"/>
          <w:lang w:val="en-GB"/>
        </w:rPr>
        <w:t xml:space="preserve"> </w:t>
      </w:r>
      <w:r w:rsidR="00A12FCC" w:rsidRPr="001F5145">
        <w:rPr>
          <w:color w:val="000000" w:themeColor="text1"/>
          <w:sz w:val="22"/>
          <w:szCs w:val="22"/>
          <w:lang w:val="en-GB"/>
        </w:rPr>
        <w:t xml:space="preserve">guidance. </w:t>
      </w:r>
    </w:p>
    <w:p w14:paraId="5E785AEE" w14:textId="77777777" w:rsidR="00657E64" w:rsidRDefault="00657E64" w:rsidP="00B109AF">
      <w:pPr>
        <w:spacing w:line="276" w:lineRule="auto"/>
        <w:ind w:left="1800" w:right="1800"/>
        <w:jc w:val="both"/>
        <w:rPr>
          <w:color w:val="000000" w:themeColor="text1"/>
          <w:sz w:val="22"/>
          <w:szCs w:val="22"/>
          <w:lang w:val="en-GB"/>
        </w:rPr>
      </w:pPr>
    </w:p>
    <w:p w14:paraId="644867AB" w14:textId="0FD49A1E" w:rsidR="00AD35DB" w:rsidRPr="001F5145" w:rsidRDefault="00A12FCC" w:rsidP="00B109AF">
      <w:pPr>
        <w:spacing w:line="276" w:lineRule="auto"/>
        <w:ind w:left="1800" w:right="1800"/>
        <w:jc w:val="both"/>
        <w:rPr>
          <w:color w:val="000000" w:themeColor="text1"/>
          <w:sz w:val="22"/>
          <w:szCs w:val="22"/>
          <w:lang w:val="en-GB"/>
        </w:rPr>
      </w:pPr>
      <w:r w:rsidRPr="001F5145">
        <w:rPr>
          <w:color w:val="000000" w:themeColor="text1"/>
          <w:sz w:val="22"/>
          <w:szCs w:val="22"/>
          <w:lang w:val="en-GB"/>
        </w:rPr>
        <w:t>No one organization can cover the entirety of the types of work and gender and HR indicators</w:t>
      </w:r>
      <w:r w:rsidR="008863B1">
        <w:rPr>
          <w:color w:val="000000" w:themeColor="text1"/>
          <w:sz w:val="22"/>
          <w:szCs w:val="22"/>
          <w:lang w:val="en-GB"/>
        </w:rPr>
        <w:t>.</w:t>
      </w:r>
      <w:r w:rsidRPr="001F5145">
        <w:rPr>
          <w:color w:val="000000" w:themeColor="text1"/>
          <w:sz w:val="22"/>
          <w:szCs w:val="22"/>
          <w:lang w:val="en-GB"/>
        </w:rPr>
        <w:t xml:space="preserve"> </w:t>
      </w:r>
      <w:r w:rsidR="008863B1">
        <w:rPr>
          <w:color w:val="000000" w:themeColor="text1"/>
          <w:sz w:val="22"/>
          <w:szCs w:val="22"/>
          <w:lang w:val="en-GB"/>
        </w:rPr>
        <w:t>T</w:t>
      </w:r>
      <w:r w:rsidRPr="001F5145">
        <w:rPr>
          <w:color w:val="000000" w:themeColor="text1"/>
          <w:sz w:val="22"/>
          <w:szCs w:val="22"/>
          <w:lang w:val="en-GB"/>
        </w:rPr>
        <w:t>herefore</w:t>
      </w:r>
      <w:r w:rsidR="008863B1">
        <w:rPr>
          <w:color w:val="000000" w:themeColor="text1"/>
          <w:sz w:val="22"/>
          <w:szCs w:val="22"/>
          <w:lang w:val="en-GB"/>
        </w:rPr>
        <w:t>,</w:t>
      </w:r>
      <w:r w:rsidRPr="001F5145">
        <w:rPr>
          <w:color w:val="000000" w:themeColor="text1"/>
          <w:sz w:val="22"/>
          <w:szCs w:val="22"/>
          <w:lang w:val="en-GB"/>
        </w:rPr>
        <w:t xml:space="preserve"> looking across several sources to find the most appropriate indicators has been a useful approach.</w:t>
      </w:r>
    </w:p>
    <w:p w14:paraId="6F07F69C" w14:textId="14941D69" w:rsidR="00FC571E" w:rsidRDefault="00FC571E">
      <w:pPr>
        <w:widowControl w:val="0"/>
        <w:autoSpaceDE w:val="0"/>
        <w:autoSpaceDN w:val="0"/>
        <w:rPr>
          <w:color w:val="000000" w:themeColor="text1"/>
          <w:sz w:val="22"/>
          <w:szCs w:val="22"/>
          <w:lang w:val="en-GB"/>
        </w:rPr>
      </w:pPr>
      <w:r>
        <w:rPr>
          <w:color w:val="000000" w:themeColor="text1"/>
          <w:sz w:val="22"/>
          <w:szCs w:val="22"/>
          <w:lang w:val="en-GB"/>
        </w:rPr>
        <w:br w:type="page"/>
      </w:r>
    </w:p>
    <w:p w14:paraId="0335AECE" w14:textId="12263AB9" w:rsidR="00FE6872" w:rsidRPr="00452B9E" w:rsidRDefault="10D0C36B" w:rsidP="00D1410C">
      <w:pPr>
        <w:pStyle w:val="Heading1"/>
        <w:keepNext/>
        <w:shd w:val="clear" w:color="auto" w:fill="C6D9F1" w:themeFill="text2" w:themeFillTint="33"/>
        <w:tabs>
          <w:tab w:val="left" w:pos="3719"/>
        </w:tabs>
        <w:rPr>
          <w:rFonts w:ascii="Times New Roman" w:hAnsi="Times New Roman"/>
          <w:color w:val="000000" w:themeColor="text1"/>
          <w:spacing w:val="-6"/>
          <w:lang w:val="en-GB"/>
        </w:rPr>
      </w:pPr>
      <w:bookmarkStart w:id="28" w:name="_Toc128273280"/>
      <w:r w:rsidRPr="00452B9E">
        <w:rPr>
          <w:rFonts w:ascii="Times New Roman" w:hAnsi="Times New Roman"/>
          <w:color w:val="000000" w:themeColor="text1"/>
          <w:spacing w:val="-6"/>
          <w:lang w:val="en-GB"/>
        </w:rPr>
        <w:lastRenderedPageBreak/>
        <w:t xml:space="preserve">Chapter </w:t>
      </w:r>
      <w:r w:rsidR="00A269BA" w:rsidRPr="551817C4">
        <w:rPr>
          <w:rFonts w:ascii="Times New Roman" w:hAnsi="Times New Roman" w:cs="Times New Roman"/>
          <w:color w:val="000000" w:themeColor="text1"/>
          <w:lang w:val="en-GB"/>
        </w:rPr>
        <w:t>5.</w:t>
      </w:r>
      <w:r w:rsidRPr="00452B9E">
        <w:rPr>
          <w:rFonts w:ascii="Times New Roman" w:hAnsi="Times New Roman"/>
          <w:color w:val="000000" w:themeColor="text1"/>
          <w:spacing w:val="-6"/>
          <w:lang w:val="en-GB"/>
        </w:rPr>
        <w:t xml:space="preserve"> P</w:t>
      </w:r>
      <w:r w:rsidR="2C8D083A" w:rsidRPr="00452B9E">
        <w:rPr>
          <w:rFonts w:ascii="Times New Roman" w:hAnsi="Times New Roman"/>
          <w:color w:val="000000" w:themeColor="text1"/>
          <w:spacing w:val="-6"/>
          <w:lang w:val="en-GB"/>
        </w:rPr>
        <w:t>lanning</w:t>
      </w:r>
      <w:r w:rsidRPr="00452B9E">
        <w:rPr>
          <w:rFonts w:ascii="Times New Roman" w:hAnsi="Times New Roman"/>
          <w:color w:val="000000" w:themeColor="text1"/>
          <w:spacing w:val="-6"/>
          <w:lang w:val="en-GB"/>
        </w:rPr>
        <w:t xml:space="preserve"> </w:t>
      </w:r>
      <w:r w:rsidR="2C8D083A" w:rsidRPr="00452B9E">
        <w:rPr>
          <w:rFonts w:ascii="Times New Roman" w:hAnsi="Times New Roman"/>
          <w:color w:val="000000" w:themeColor="text1"/>
          <w:spacing w:val="-6"/>
          <w:lang w:val="en-GB"/>
        </w:rPr>
        <w:t>a</w:t>
      </w:r>
      <w:r w:rsidRPr="00452B9E">
        <w:rPr>
          <w:rFonts w:ascii="Times New Roman" w:hAnsi="Times New Roman"/>
          <w:color w:val="000000" w:themeColor="text1"/>
          <w:spacing w:val="-6"/>
          <w:lang w:val="en-GB"/>
        </w:rPr>
        <w:t xml:space="preserve"> HR</w:t>
      </w:r>
      <w:r w:rsidR="00876CA3" w:rsidRPr="551817C4">
        <w:rPr>
          <w:rFonts w:ascii="Times New Roman" w:hAnsi="Times New Roman" w:cs="Times New Roman"/>
          <w:color w:val="000000" w:themeColor="text1"/>
          <w:lang w:val="en-GB"/>
        </w:rPr>
        <w:t>&amp;</w:t>
      </w:r>
      <w:r w:rsidRPr="00452B9E">
        <w:rPr>
          <w:rFonts w:ascii="Times New Roman" w:hAnsi="Times New Roman"/>
          <w:color w:val="000000" w:themeColor="text1"/>
          <w:spacing w:val="-6"/>
          <w:lang w:val="en-GB"/>
        </w:rPr>
        <w:t>GE Responsive Evaluation</w:t>
      </w:r>
      <w:bookmarkEnd w:id="28"/>
      <w:r w:rsidRPr="00452B9E">
        <w:rPr>
          <w:rFonts w:ascii="Times New Roman" w:hAnsi="Times New Roman"/>
          <w:color w:val="000000" w:themeColor="text1"/>
          <w:spacing w:val="-6"/>
          <w:lang w:val="en-GB"/>
        </w:rPr>
        <w:t xml:space="preserve"> </w:t>
      </w:r>
    </w:p>
    <w:p w14:paraId="56C9BBC5" w14:textId="594524F2" w:rsidR="00FE6872" w:rsidRPr="00452B9E" w:rsidRDefault="00FE6872" w:rsidP="004D5758">
      <w:pPr>
        <w:tabs>
          <w:tab w:val="left" w:pos="2307"/>
        </w:tabs>
        <w:rPr>
          <w:sz w:val="17"/>
          <w:lang w:val="en-GB"/>
        </w:rPr>
      </w:pPr>
    </w:p>
    <w:p w14:paraId="69905DA8" w14:textId="4A0DBAD1" w:rsidR="004E2998" w:rsidRPr="00452B9E" w:rsidRDefault="004E2998">
      <w:pPr>
        <w:widowControl w:val="0"/>
        <w:autoSpaceDE w:val="0"/>
        <w:autoSpaceDN w:val="0"/>
        <w:rPr>
          <w:sz w:val="17"/>
          <w:lang w:val="en-GB"/>
        </w:rPr>
      </w:pPr>
    </w:p>
    <w:p w14:paraId="5A42A2AF" w14:textId="2608CDFA" w:rsidR="004E2998" w:rsidRPr="00452B9E" w:rsidRDefault="00A269BA" w:rsidP="00D1410C">
      <w:pPr>
        <w:keepNext/>
        <w:spacing w:line="276" w:lineRule="auto"/>
        <w:ind w:left="1800" w:right="1800"/>
        <w:rPr>
          <w:b/>
          <w:color w:val="1F497D" w:themeColor="text2"/>
          <w:sz w:val="22"/>
          <w:lang w:val="en-GB"/>
        </w:rPr>
      </w:pPr>
      <w:r w:rsidRPr="00F07467">
        <w:rPr>
          <w:b/>
          <w:bCs/>
          <w:color w:val="1F497D" w:themeColor="text2"/>
          <w:sz w:val="32"/>
          <w:szCs w:val="32"/>
          <w:lang w:val="en-GB"/>
        </w:rPr>
        <w:t>5</w:t>
      </w:r>
      <w:r w:rsidR="7CBA94E6" w:rsidRPr="00452B9E">
        <w:rPr>
          <w:b/>
          <w:color w:val="1F497D" w:themeColor="text2"/>
          <w:sz w:val="32"/>
          <w:lang w:val="en-GB"/>
        </w:rPr>
        <w:t xml:space="preserve">.1 </w:t>
      </w:r>
      <w:r w:rsidR="004E2998" w:rsidRPr="00452B9E">
        <w:rPr>
          <w:lang w:val="en-GB"/>
        </w:rPr>
        <w:tab/>
      </w:r>
      <w:r w:rsidR="7CBA94E6" w:rsidRPr="00452B9E">
        <w:rPr>
          <w:b/>
          <w:color w:val="1F497D" w:themeColor="text2"/>
          <w:sz w:val="32"/>
          <w:lang w:val="en-GB"/>
        </w:rPr>
        <w:t xml:space="preserve">Preparing </w:t>
      </w:r>
      <w:r w:rsidR="003544D2">
        <w:rPr>
          <w:b/>
          <w:color w:val="1F497D" w:themeColor="text2"/>
          <w:sz w:val="32"/>
          <w:lang w:val="en-GB"/>
        </w:rPr>
        <w:t>a</w:t>
      </w:r>
      <w:r w:rsidR="003544D2" w:rsidRPr="00452B9E">
        <w:rPr>
          <w:b/>
          <w:color w:val="1F497D" w:themeColor="text2"/>
          <w:sz w:val="32"/>
          <w:lang w:val="en-GB"/>
        </w:rPr>
        <w:t xml:space="preserve"> </w:t>
      </w:r>
      <w:r w:rsidR="7CBA94E6" w:rsidRPr="00452B9E">
        <w:rPr>
          <w:b/>
          <w:color w:val="1F497D" w:themeColor="text2"/>
          <w:sz w:val="32"/>
          <w:lang w:val="en-GB"/>
        </w:rPr>
        <w:t>HR&amp;GE responsive evaluation</w:t>
      </w:r>
    </w:p>
    <w:p w14:paraId="1D41F718" w14:textId="06B1229F" w:rsidR="004E2998" w:rsidRPr="00452B9E" w:rsidRDefault="004E2998" w:rsidP="004E2998">
      <w:pPr>
        <w:spacing w:line="276" w:lineRule="auto"/>
        <w:ind w:left="1800" w:right="1800"/>
        <w:rPr>
          <w:b/>
          <w:color w:val="1F497D" w:themeColor="text2"/>
          <w:sz w:val="22"/>
          <w:lang w:val="en-GB"/>
        </w:rPr>
      </w:pPr>
    </w:p>
    <w:p w14:paraId="4FDB180A" w14:textId="49C84CFD" w:rsidR="009C720A" w:rsidRPr="00452B9E" w:rsidRDefault="009C720A" w:rsidP="009C720A">
      <w:pPr>
        <w:spacing w:line="276" w:lineRule="auto"/>
        <w:ind w:left="1800" w:right="1800"/>
        <w:rPr>
          <w:color w:val="000000" w:themeColor="text1"/>
          <w:sz w:val="22"/>
          <w:lang w:val="en-GB"/>
        </w:rPr>
      </w:pPr>
      <w:r w:rsidRPr="00452B9E">
        <w:rPr>
          <w:color w:val="000000" w:themeColor="text1"/>
          <w:sz w:val="22"/>
          <w:lang w:val="en-GB"/>
        </w:rPr>
        <w:t>This section describes how to address HR&amp;GE in the evaluation planning and preparation to support the role of the evaluation manager. It focuses on integrating HR&amp;GE dimensions into five key aspects of evaluation planning and preparation</w:t>
      </w:r>
      <w:r w:rsidR="00FD6198">
        <w:rPr>
          <w:color w:val="000000" w:themeColor="text1"/>
          <w:sz w:val="22"/>
          <w:lang w:val="en-GB"/>
        </w:rPr>
        <w:t>, namely</w:t>
      </w:r>
      <w:r w:rsidRPr="00452B9E">
        <w:rPr>
          <w:color w:val="000000" w:themeColor="text1"/>
          <w:sz w:val="22"/>
          <w:lang w:val="en-GB"/>
        </w:rPr>
        <w:t>:</w:t>
      </w:r>
    </w:p>
    <w:p w14:paraId="3C72CB13" w14:textId="77777777" w:rsidR="009C720A" w:rsidRPr="00452B9E" w:rsidRDefault="009C720A" w:rsidP="009C720A">
      <w:pPr>
        <w:spacing w:line="276" w:lineRule="auto"/>
        <w:ind w:left="1800" w:right="1800"/>
        <w:rPr>
          <w:color w:val="000000" w:themeColor="text1"/>
          <w:sz w:val="22"/>
          <w:lang w:val="en-GB"/>
        </w:rPr>
      </w:pPr>
    </w:p>
    <w:p w14:paraId="0DE6F0FE" w14:textId="243E5A6E" w:rsidR="009C720A" w:rsidRPr="00452B9E" w:rsidRDefault="00FD6198">
      <w:pPr>
        <w:pStyle w:val="ListParagraph"/>
        <w:numPr>
          <w:ilvl w:val="0"/>
          <w:numId w:val="14"/>
        </w:numPr>
        <w:spacing w:line="276" w:lineRule="auto"/>
        <w:ind w:right="1800"/>
        <w:rPr>
          <w:color w:val="000000" w:themeColor="text1"/>
          <w:sz w:val="22"/>
          <w:lang w:val="en-GB"/>
        </w:rPr>
      </w:pPr>
      <w:r>
        <w:rPr>
          <w:color w:val="000000" w:themeColor="text1"/>
          <w:sz w:val="22"/>
          <w:lang w:val="en-GB"/>
        </w:rPr>
        <w:t>E</w:t>
      </w:r>
      <w:r w:rsidR="009C720A" w:rsidRPr="00452B9E">
        <w:rPr>
          <w:color w:val="000000" w:themeColor="text1"/>
          <w:sz w:val="22"/>
          <w:lang w:val="en-GB"/>
        </w:rPr>
        <w:t>valuability assessment</w:t>
      </w:r>
      <w:r w:rsidR="005A60C5">
        <w:rPr>
          <w:color w:val="000000" w:themeColor="text1"/>
          <w:sz w:val="22"/>
          <w:lang w:val="en-GB"/>
        </w:rPr>
        <w:t>;</w:t>
      </w:r>
    </w:p>
    <w:p w14:paraId="6FB7F3F9" w14:textId="0720039C" w:rsidR="009C720A" w:rsidRPr="00452B9E" w:rsidRDefault="00FD6198">
      <w:pPr>
        <w:pStyle w:val="ListParagraph"/>
        <w:numPr>
          <w:ilvl w:val="0"/>
          <w:numId w:val="14"/>
        </w:numPr>
        <w:spacing w:line="276" w:lineRule="auto"/>
        <w:ind w:right="1800"/>
        <w:rPr>
          <w:color w:val="000000" w:themeColor="text1"/>
          <w:sz w:val="22"/>
          <w:lang w:val="en-GB"/>
        </w:rPr>
      </w:pPr>
      <w:r>
        <w:rPr>
          <w:color w:val="000000" w:themeColor="text1"/>
          <w:sz w:val="22"/>
          <w:lang w:val="en-GB"/>
        </w:rPr>
        <w:t>S</w:t>
      </w:r>
      <w:r w:rsidR="009C720A" w:rsidRPr="00452B9E">
        <w:rPr>
          <w:color w:val="000000" w:themeColor="text1"/>
          <w:sz w:val="22"/>
          <w:lang w:val="en-GB"/>
        </w:rPr>
        <w:t>takeholder analysis</w:t>
      </w:r>
      <w:r w:rsidR="005A60C5">
        <w:rPr>
          <w:color w:val="000000" w:themeColor="text1"/>
          <w:sz w:val="22"/>
          <w:lang w:val="en-GB"/>
        </w:rPr>
        <w:t>;</w:t>
      </w:r>
    </w:p>
    <w:p w14:paraId="7F177E08" w14:textId="72371C62" w:rsidR="009C720A" w:rsidRPr="00452B9E" w:rsidRDefault="00FD6198">
      <w:pPr>
        <w:pStyle w:val="ListParagraph"/>
        <w:numPr>
          <w:ilvl w:val="0"/>
          <w:numId w:val="14"/>
        </w:numPr>
        <w:spacing w:line="276" w:lineRule="auto"/>
        <w:ind w:right="1800"/>
        <w:rPr>
          <w:color w:val="000000" w:themeColor="text1"/>
          <w:sz w:val="22"/>
          <w:lang w:val="en-GB"/>
        </w:rPr>
      </w:pPr>
      <w:r>
        <w:rPr>
          <w:color w:val="000000" w:themeColor="text1"/>
          <w:sz w:val="22"/>
          <w:lang w:val="en-GB"/>
        </w:rPr>
        <w:t>E</w:t>
      </w:r>
      <w:r w:rsidR="009C720A" w:rsidRPr="00452B9E">
        <w:rPr>
          <w:color w:val="000000" w:themeColor="text1"/>
          <w:sz w:val="22"/>
          <w:lang w:val="en-GB"/>
        </w:rPr>
        <w:t>valuation management structure</w:t>
      </w:r>
      <w:r w:rsidR="005A60C5">
        <w:rPr>
          <w:color w:val="000000" w:themeColor="text1"/>
          <w:sz w:val="22"/>
          <w:lang w:val="en-GB"/>
        </w:rPr>
        <w:t>;</w:t>
      </w:r>
    </w:p>
    <w:p w14:paraId="434AEC5F" w14:textId="4748DBF4" w:rsidR="009C720A" w:rsidRPr="00452B9E" w:rsidRDefault="00FD6198">
      <w:pPr>
        <w:pStyle w:val="ListParagraph"/>
        <w:numPr>
          <w:ilvl w:val="0"/>
          <w:numId w:val="14"/>
        </w:numPr>
        <w:spacing w:line="276" w:lineRule="auto"/>
        <w:ind w:right="1800"/>
        <w:rPr>
          <w:color w:val="000000" w:themeColor="text1"/>
          <w:sz w:val="22"/>
          <w:lang w:val="en-GB"/>
        </w:rPr>
      </w:pPr>
      <w:r>
        <w:rPr>
          <w:color w:val="000000" w:themeColor="text1"/>
          <w:sz w:val="22"/>
          <w:lang w:val="en-GB"/>
        </w:rPr>
        <w:t>E</w:t>
      </w:r>
      <w:r w:rsidR="009C720A" w:rsidRPr="00452B9E">
        <w:rPr>
          <w:color w:val="000000" w:themeColor="text1"/>
          <w:sz w:val="22"/>
          <w:lang w:val="en-GB"/>
        </w:rPr>
        <w:t>valuation design and terms of reference</w:t>
      </w:r>
      <w:r w:rsidR="005A60C5">
        <w:rPr>
          <w:color w:val="000000" w:themeColor="text1"/>
          <w:sz w:val="22"/>
          <w:lang w:val="en-GB"/>
        </w:rPr>
        <w:t>; and</w:t>
      </w:r>
    </w:p>
    <w:p w14:paraId="2C5ACEE8" w14:textId="512AFF53" w:rsidR="009C720A" w:rsidRPr="00452B9E" w:rsidRDefault="00FD6198">
      <w:pPr>
        <w:pStyle w:val="ListParagraph"/>
        <w:numPr>
          <w:ilvl w:val="0"/>
          <w:numId w:val="14"/>
        </w:numPr>
        <w:spacing w:line="276" w:lineRule="auto"/>
        <w:ind w:right="1800"/>
        <w:rPr>
          <w:color w:val="000000" w:themeColor="text1"/>
          <w:sz w:val="22"/>
          <w:lang w:val="en-GB"/>
        </w:rPr>
      </w:pPr>
      <w:r>
        <w:rPr>
          <w:color w:val="000000" w:themeColor="text1"/>
          <w:sz w:val="22"/>
          <w:lang w:val="en-GB"/>
        </w:rPr>
        <w:t>E</w:t>
      </w:r>
      <w:r w:rsidR="009C720A" w:rsidRPr="00452B9E">
        <w:rPr>
          <w:color w:val="000000" w:themeColor="text1"/>
          <w:sz w:val="22"/>
          <w:lang w:val="en-GB"/>
        </w:rPr>
        <w:t>valuation team selection</w:t>
      </w:r>
      <w:r w:rsidR="005A60C5">
        <w:rPr>
          <w:color w:val="000000" w:themeColor="text1"/>
          <w:sz w:val="22"/>
          <w:lang w:val="en-GB"/>
        </w:rPr>
        <w:t>.</w:t>
      </w:r>
    </w:p>
    <w:p w14:paraId="1124E226" w14:textId="2985D9F5" w:rsidR="00190486" w:rsidRPr="00452B9E" w:rsidRDefault="00190486" w:rsidP="00190486">
      <w:pPr>
        <w:spacing w:line="276" w:lineRule="auto"/>
        <w:ind w:right="1800"/>
        <w:rPr>
          <w:color w:val="000000" w:themeColor="text1"/>
          <w:sz w:val="22"/>
          <w:lang w:val="en-GB"/>
        </w:rPr>
      </w:pPr>
    </w:p>
    <w:p w14:paraId="0F075E94" w14:textId="236000A8" w:rsidR="00190486" w:rsidRPr="00452B9E" w:rsidRDefault="00A269BA" w:rsidP="00190486">
      <w:pPr>
        <w:spacing w:line="276" w:lineRule="auto"/>
        <w:ind w:left="1800" w:right="1800"/>
        <w:rPr>
          <w:b/>
          <w:color w:val="1F497D" w:themeColor="text2"/>
          <w:sz w:val="32"/>
          <w:lang w:val="en-GB"/>
        </w:rPr>
      </w:pPr>
      <w:r w:rsidRPr="00F07467">
        <w:rPr>
          <w:b/>
          <w:bCs/>
          <w:color w:val="1F497D" w:themeColor="text2"/>
          <w:sz w:val="32"/>
          <w:szCs w:val="32"/>
          <w:lang w:val="en-GB"/>
        </w:rPr>
        <w:t>5</w:t>
      </w:r>
      <w:r w:rsidR="55FDCFF9" w:rsidRPr="00452B9E">
        <w:rPr>
          <w:b/>
          <w:color w:val="1F497D" w:themeColor="text2"/>
          <w:sz w:val="32"/>
          <w:lang w:val="en-GB"/>
        </w:rPr>
        <w:t>.1.1</w:t>
      </w:r>
      <w:r w:rsidR="00190486" w:rsidRPr="00452B9E">
        <w:rPr>
          <w:lang w:val="en-GB"/>
        </w:rPr>
        <w:tab/>
      </w:r>
      <w:r w:rsidR="55FDCFF9" w:rsidRPr="00452B9E">
        <w:rPr>
          <w:b/>
          <w:color w:val="1F497D" w:themeColor="text2"/>
          <w:sz w:val="32"/>
          <w:lang w:val="en-GB"/>
        </w:rPr>
        <w:t xml:space="preserve">Evaluability assessment </w:t>
      </w:r>
    </w:p>
    <w:p w14:paraId="5489EB80" w14:textId="50642821" w:rsidR="004E2998" w:rsidRPr="00452B9E" w:rsidRDefault="004E2998" w:rsidP="004E2998">
      <w:pPr>
        <w:spacing w:line="276" w:lineRule="auto"/>
        <w:ind w:left="1800" w:right="1800"/>
        <w:rPr>
          <w:b/>
          <w:color w:val="1F497D" w:themeColor="text2"/>
          <w:sz w:val="22"/>
          <w:lang w:val="en-GB"/>
        </w:rPr>
      </w:pPr>
    </w:p>
    <w:p w14:paraId="68D0C7F9" w14:textId="648DA2E4" w:rsidR="00190486" w:rsidRPr="00452B9E" w:rsidRDefault="00190486" w:rsidP="00190486">
      <w:pPr>
        <w:spacing w:line="276" w:lineRule="auto"/>
        <w:ind w:left="1800" w:right="1800"/>
        <w:jc w:val="both"/>
        <w:rPr>
          <w:b/>
          <w:i/>
          <w:color w:val="000000" w:themeColor="text1"/>
          <w:sz w:val="22"/>
          <w:lang w:val="en-GB"/>
        </w:rPr>
      </w:pPr>
      <w:r w:rsidRPr="00452B9E">
        <w:rPr>
          <w:b/>
          <w:i/>
          <w:color w:val="000000" w:themeColor="text1"/>
          <w:sz w:val="22"/>
          <w:lang w:val="en-GB"/>
        </w:rPr>
        <w:t>An evaluability assessment</w:t>
      </w:r>
      <w:r w:rsidR="0044522F" w:rsidRPr="00452B9E">
        <w:rPr>
          <w:rStyle w:val="FootnoteReference"/>
          <w:b/>
          <w:i/>
          <w:color w:val="000000" w:themeColor="text1"/>
          <w:sz w:val="22"/>
          <w:lang w:val="en-GB"/>
        </w:rPr>
        <w:footnoteReference w:id="44"/>
      </w:r>
      <w:r w:rsidRPr="00452B9E">
        <w:rPr>
          <w:b/>
          <w:i/>
          <w:color w:val="000000" w:themeColor="text1"/>
          <w:sz w:val="22"/>
          <w:lang w:val="en-GB"/>
        </w:rPr>
        <w:t xml:space="preserve"> is a diagnosis that helps the evaluation manager review the extent to which an intervention is ready to be evaluated, and </w:t>
      </w:r>
      <w:r w:rsidR="00F5277F">
        <w:rPr>
          <w:b/>
          <w:i/>
          <w:color w:val="000000" w:themeColor="text1"/>
          <w:sz w:val="22"/>
          <w:lang w:val="en-GB"/>
        </w:rPr>
        <w:t>determine if it is</w:t>
      </w:r>
      <w:r w:rsidRPr="00452B9E">
        <w:rPr>
          <w:b/>
          <w:i/>
          <w:color w:val="000000" w:themeColor="text1"/>
          <w:sz w:val="22"/>
          <w:lang w:val="en-GB"/>
        </w:rPr>
        <w:t xml:space="preserve"> “justified, feasible</w:t>
      </w:r>
      <w:r w:rsidRPr="00452B9E">
        <w:rPr>
          <w:b/>
          <w:i/>
          <w:color w:val="231F20"/>
          <w:sz w:val="22"/>
          <w:lang w:val="en-GB"/>
        </w:rPr>
        <w:t xml:space="preserve"> </w:t>
      </w:r>
      <w:r w:rsidRPr="00452B9E">
        <w:rPr>
          <w:b/>
          <w:i/>
          <w:color w:val="000000" w:themeColor="text1"/>
          <w:sz w:val="22"/>
          <w:lang w:val="en-GB"/>
        </w:rPr>
        <w:t>and likely to provide useful information.”</w:t>
      </w:r>
      <w:r w:rsidR="0044522F" w:rsidRPr="00452B9E">
        <w:rPr>
          <w:rStyle w:val="FootnoteReference"/>
          <w:b/>
          <w:i/>
          <w:color w:val="000000" w:themeColor="text1"/>
          <w:sz w:val="22"/>
          <w:lang w:val="en-GB"/>
        </w:rPr>
        <w:footnoteReference w:id="45"/>
      </w:r>
      <w:r w:rsidRPr="00452B9E">
        <w:rPr>
          <w:b/>
          <w:i/>
          <w:color w:val="000000" w:themeColor="text1"/>
          <w:sz w:val="22"/>
          <w:lang w:val="en-GB"/>
        </w:rPr>
        <w:t xml:space="preserve"> Its purpose is not only to conclude if the evaluation can be undertaken or not, but also to prepare the intervention to generate all the necessary conditions to be evaluated and help determine its scope and basis for developing the terms of reference.</w:t>
      </w:r>
    </w:p>
    <w:p w14:paraId="5A7154AA" w14:textId="2C947FCA" w:rsidR="00190486" w:rsidRPr="00452B9E" w:rsidRDefault="00190486" w:rsidP="00261997">
      <w:pPr>
        <w:spacing w:line="276" w:lineRule="auto"/>
        <w:ind w:left="1800" w:right="1800"/>
        <w:rPr>
          <w:b/>
          <w:i/>
          <w:color w:val="000000" w:themeColor="text1"/>
          <w:sz w:val="22"/>
          <w:lang w:val="en-GB"/>
        </w:rPr>
      </w:pPr>
    </w:p>
    <w:p w14:paraId="72D41995" w14:textId="3C377DE1" w:rsidR="00261997" w:rsidRPr="00452B9E" w:rsidRDefault="4B82E192" w:rsidP="001A41D2">
      <w:pPr>
        <w:spacing w:line="276" w:lineRule="auto"/>
        <w:ind w:left="1800" w:right="1800"/>
        <w:jc w:val="both"/>
        <w:rPr>
          <w:color w:val="000000" w:themeColor="text1"/>
          <w:sz w:val="22"/>
          <w:lang w:val="en-GB"/>
        </w:rPr>
      </w:pPr>
      <w:r w:rsidRPr="00452B9E">
        <w:rPr>
          <w:color w:val="000000" w:themeColor="text1"/>
          <w:sz w:val="22"/>
          <w:lang w:val="en-GB"/>
        </w:rPr>
        <w:t xml:space="preserve">Before beginning an evaluation, it is important to assess whether HR&amp;GE dimensions have been adequately considered during the design, implementation and monitoring of the intervention to be evaluated. Despite the UN mandates, the reality is that interventions do not always mainstream HR&amp;GE (or mainstream one without considering the other). As such, the consideration of HR&amp;GE should be integrated into </w:t>
      </w:r>
      <w:r w:rsidR="005A60C5">
        <w:rPr>
          <w:color w:val="000000" w:themeColor="text1"/>
          <w:sz w:val="22"/>
          <w:lang w:val="en-GB"/>
        </w:rPr>
        <w:t xml:space="preserve">the </w:t>
      </w:r>
      <w:r w:rsidRPr="00452B9E">
        <w:rPr>
          <w:color w:val="000000" w:themeColor="text1"/>
          <w:sz w:val="22"/>
          <w:lang w:val="en-GB"/>
        </w:rPr>
        <w:t>three main areas of any evaluability assessment</w:t>
      </w:r>
      <w:r w:rsidR="005A60C5">
        <w:rPr>
          <w:color w:val="000000" w:themeColor="text1"/>
          <w:sz w:val="22"/>
          <w:lang w:val="en-GB"/>
        </w:rPr>
        <w:t>, namely</w:t>
      </w:r>
      <w:r w:rsidRPr="00452B9E">
        <w:rPr>
          <w:color w:val="000000" w:themeColor="text1"/>
          <w:sz w:val="22"/>
          <w:lang w:val="en-GB"/>
        </w:rPr>
        <w:t>:</w:t>
      </w:r>
    </w:p>
    <w:p w14:paraId="4D8475F5" w14:textId="77777777" w:rsidR="00261997" w:rsidRPr="00452B9E" w:rsidRDefault="00261997" w:rsidP="00261997">
      <w:pPr>
        <w:spacing w:line="276" w:lineRule="auto"/>
        <w:ind w:left="1800" w:right="1800"/>
        <w:rPr>
          <w:color w:val="000000" w:themeColor="text1"/>
          <w:sz w:val="22"/>
          <w:lang w:val="en-GB"/>
        </w:rPr>
      </w:pPr>
    </w:p>
    <w:p w14:paraId="4DE6570C" w14:textId="37E4EAD8" w:rsidR="00261997" w:rsidRPr="00452B9E" w:rsidRDefault="005A60C5">
      <w:pPr>
        <w:pStyle w:val="ListParagraph"/>
        <w:numPr>
          <w:ilvl w:val="0"/>
          <w:numId w:val="15"/>
        </w:numPr>
        <w:spacing w:line="276" w:lineRule="auto"/>
        <w:ind w:right="1800"/>
        <w:rPr>
          <w:color w:val="000000" w:themeColor="text1"/>
          <w:sz w:val="22"/>
          <w:lang w:val="en-GB"/>
        </w:rPr>
      </w:pPr>
      <w:r>
        <w:rPr>
          <w:color w:val="000000" w:themeColor="text1"/>
          <w:sz w:val="22"/>
          <w:lang w:val="en-GB"/>
        </w:rPr>
        <w:t>Q</w:t>
      </w:r>
      <w:r w:rsidR="00261997" w:rsidRPr="00452B9E">
        <w:rPr>
          <w:color w:val="000000" w:themeColor="text1"/>
          <w:sz w:val="22"/>
          <w:lang w:val="en-GB"/>
        </w:rPr>
        <w:t>uality of design</w:t>
      </w:r>
      <w:r>
        <w:rPr>
          <w:color w:val="000000" w:themeColor="text1"/>
          <w:sz w:val="22"/>
          <w:lang w:val="en-GB"/>
        </w:rPr>
        <w:t>;</w:t>
      </w:r>
    </w:p>
    <w:p w14:paraId="18A6532F" w14:textId="64122C98" w:rsidR="00261997" w:rsidRPr="00452B9E" w:rsidRDefault="005A60C5">
      <w:pPr>
        <w:pStyle w:val="ListParagraph"/>
        <w:numPr>
          <w:ilvl w:val="0"/>
          <w:numId w:val="15"/>
        </w:numPr>
        <w:spacing w:line="276" w:lineRule="auto"/>
        <w:ind w:right="1800"/>
        <w:rPr>
          <w:color w:val="000000" w:themeColor="text1"/>
          <w:sz w:val="22"/>
          <w:lang w:val="en-GB"/>
        </w:rPr>
      </w:pPr>
      <w:r>
        <w:rPr>
          <w:color w:val="000000" w:themeColor="text1"/>
          <w:sz w:val="22"/>
          <w:lang w:val="en-GB"/>
        </w:rPr>
        <w:t>D</w:t>
      </w:r>
      <w:r w:rsidR="00261997" w:rsidRPr="00452B9E">
        <w:rPr>
          <w:color w:val="000000" w:themeColor="text1"/>
          <w:sz w:val="22"/>
          <w:lang w:val="en-GB"/>
        </w:rPr>
        <w:t>ata availability</w:t>
      </w:r>
      <w:r>
        <w:rPr>
          <w:color w:val="000000" w:themeColor="text1"/>
          <w:sz w:val="22"/>
          <w:lang w:val="en-GB"/>
        </w:rPr>
        <w:t>; and</w:t>
      </w:r>
    </w:p>
    <w:p w14:paraId="3FD1F429" w14:textId="2845B20A" w:rsidR="00261997" w:rsidRPr="00452B9E" w:rsidRDefault="005A60C5">
      <w:pPr>
        <w:pStyle w:val="ListParagraph"/>
        <w:numPr>
          <w:ilvl w:val="0"/>
          <w:numId w:val="15"/>
        </w:numPr>
        <w:spacing w:line="276" w:lineRule="auto"/>
        <w:ind w:right="1800"/>
        <w:rPr>
          <w:color w:val="000000" w:themeColor="text1"/>
          <w:sz w:val="22"/>
          <w:lang w:val="en-GB"/>
        </w:rPr>
      </w:pPr>
      <w:r>
        <w:rPr>
          <w:color w:val="000000" w:themeColor="text1"/>
          <w:sz w:val="22"/>
          <w:lang w:val="en-GB"/>
        </w:rPr>
        <w:t>C</w:t>
      </w:r>
      <w:r w:rsidR="00261997" w:rsidRPr="00452B9E">
        <w:rPr>
          <w:color w:val="000000" w:themeColor="text1"/>
          <w:sz w:val="22"/>
          <w:lang w:val="en-GB"/>
        </w:rPr>
        <w:t>ontext</w:t>
      </w:r>
      <w:r>
        <w:rPr>
          <w:color w:val="000000" w:themeColor="text1"/>
          <w:sz w:val="22"/>
          <w:lang w:val="en-GB"/>
        </w:rPr>
        <w:t>.</w:t>
      </w:r>
    </w:p>
    <w:p w14:paraId="64EA07A0" w14:textId="77777777" w:rsidR="001A41D2" w:rsidRPr="00452B9E" w:rsidRDefault="001A41D2" w:rsidP="001A41D2">
      <w:pPr>
        <w:spacing w:line="276" w:lineRule="auto"/>
        <w:ind w:left="1800" w:right="1800"/>
        <w:rPr>
          <w:color w:val="000000" w:themeColor="text1"/>
          <w:sz w:val="22"/>
          <w:lang w:val="en-GB"/>
        </w:rPr>
      </w:pPr>
    </w:p>
    <w:p w14:paraId="52133D67" w14:textId="5C7C0069" w:rsidR="001A41D2" w:rsidRPr="00452B9E" w:rsidRDefault="001A41D2" w:rsidP="001A41D2">
      <w:pPr>
        <w:spacing w:line="276" w:lineRule="auto"/>
        <w:ind w:left="1800" w:right="1800"/>
        <w:jc w:val="both"/>
        <w:rPr>
          <w:color w:val="000000" w:themeColor="text1"/>
          <w:sz w:val="22"/>
          <w:lang w:val="en-GB"/>
        </w:rPr>
      </w:pPr>
      <w:r w:rsidRPr="00452B9E">
        <w:rPr>
          <w:color w:val="000000" w:themeColor="text1"/>
          <w:sz w:val="22"/>
          <w:lang w:val="en-GB"/>
        </w:rPr>
        <w:t>When considering the evaluability of an intervention from a HR&amp;GE perspective, the evaluation manager and/or evaluation team will encounter a range of different situations each requiring a different response</w:t>
      </w:r>
      <w:r w:rsidR="00F23BBD">
        <w:rPr>
          <w:color w:val="000000" w:themeColor="text1"/>
          <w:sz w:val="22"/>
          <w:lang w:val="en-GB"/>
        </w:rPr>
        <w:t xml:space="preserve">. </w:t>
      </w:r>
      <w:r w:rsidRPr="00452B9E">
        <w:rPr>
          <w:color w:val="000000" w:themeColor="text1"/>
          <w:sz w:val="22"/>
          <w:lang w:val="en-GB"/>
        </w:rPr>
        <w:t xml:space="preserve">Box </w:t>
      </w:r>
      <w:r w:rsidR="00970F3D">
        <w:rPr>
          <w:color w:val="000000" w:themeColor="text1"/>
          <w:sz w:val="22"/>
          <w:szCs w:val="22"/>
          <w:lang w:val="en-GB"/>
        </w:rPr>
        <w:t>19</w:t>
      </w:r>
      <w:r w:rsidRPr="00452B9E">
        <w:rPr>
          <w:color w:val="000000" w:themeColor="text1"/>
          <w:sz w:val="22"/>
          <w:lang w:val="en-GB"/>
        </w:rPr>
        <w:t xml:space="preserve"> </w:t>
      </w:r>
      <w:r w:rsidR="00F23BBD">
        <w:rPr>
          <w:color w:val="000000" w:themeColor="text1"/>
          <w:sz w:val="22"/>
          <w:lang w:val="en-GB"/>
        </w:rPr>
        <w:t>outlines the</w:t>
      </w:r>
      <w:r w:rsidRPr="00452B9E">
        <w:rPr>
          <w:color w:val="000000" w:themeColor="text1"/>
          <w:sz w:val="22"/>
          <w:lang w:val="en-GB"/>
        </w:rPr>
        <w:t xml:space="preserve"> three levels of evaluability </w:t>
      </w:r>
      <w:r w:rsidR="00F23BBD">
        <w:rPr>
          <w:color w:val="000000" w:themeColor="text1"/>
          <w:sz w:val="22"/>
          <w:lang w:val="en-GB"/>
        </w:rPr>
        <w:t xml:space="preserve">– low, medium and high </w:t>
      </w:r>
      <w:r w:rsidR="0051657E">
        <w:rPr>
          <w:color w:val="000000" w:themeColor="text1"/>
          <w:sz w:val="22"/>
          <w:lang w:val="en-GB"/>
        </w:rPr>
        <w:t>–</w:t>
      </w:r>
      <w:r w:rsidR="00F23BBD">
        <w:rPr>
          <w:color w:val="000000" w:themeColor="text1"/>
          <w:sz w:val="22"/>
          <w:lang w:val="en-GB"/>
        </w:rPr>
        <w:t xml:space="preserve"> </w:t>
      </w:r>
      <w:r w:rsidRPr="00452B9E">
        <w:rPr>
          <w:color w:val="000000" w:themeColor="text1"/>
          <w:sz w:val="22"/>
          <w:lang w:val="en-GB"/>
        </w:rPr>
        <w:t xml:space="preserve">of </w:t>
      </w:r>
      <w:r w:rsidRPr="00452B9E">
        <w:rPr>
          <w:color w:val="000000" w:themeColor="text1"/>
          <w:sz w:val="22"/>
          <w:lang w:val="en-GB"/>
        </w:rPr>
        <w:lastRenderedPageBreak/>
        <w:t>HR&amp;GE to be considered</w:t>
      </w:r>
      <w:r w:rsidR="00F23BBD">
        <w:rPr>
          <w:color w:val="000000" w:themeColor="text1"/>
          <w:sz w:val="22"/>
          <w:lang w:val="en-GB"/>
        </w:rPr>
        <w:t>,</w:t>
      </w:r>
      <w:r w:rsidRPr="00452B9E">
        <w:rPr>
          <w:color w:val="000000" w:themeColor="text1"/>
          <w:sz w:val="22"/>
          <w:lang w:val="en-GB"/>
        </w:rPr>
        <w:t xml:space="preserve"> the characteristics of interventions and possible approaches to challenges. In all cases, the evaluation manager and/or evaluation team will have options on how to address evaluability challenges during the evaluation process.</w:t>
      </w:r>
    </w:p>
    <w:p w14:paraId="47277CBF" w14:textId="77777777" w:rsidR="001A41D2" w:rsidRPr="00452B9E" w:rsidRDefault="001A41D2" w:rsidP="001A41D2">
      <w:pPr>
        <w:spacing w:line="276" w:lineRule="auto"/>
        <w:ind w:left="1800" w:right="1800"/>
        <w:rPr>
          <w:color w:val="000000" w:themeColor="text1"/>
          <w:sz w:val="22"/>
          <w:lang w:val="en-GB"/>
        </w:rPr>
      </w:pPr>
    </w:p>
    <w:p w14:paraId="2D644837" w14:textId="56269409" w:rsidR="00190486" w:rsidRPr="00452B9E" w:rsidRDefault="005B54C7" w:rsidP="008C2B85">
      <w:pPr>
        <w:spacing w:line="276" w:lineRule="auto"/>
        <w:ind w:left="1800" w:right="1800"/>
        <w:jc w:val="both"/>
        <w:rPr>
          <w:color w:val="000000" w:themeColor="text1"/>
          <w:sz w:val="22"/>
          <w:lang w:val="en-GB"/>
        </w:rPr>
      </w:pPr>
      <w:r>
        <w:rPr>
          <w:color w:val="000000" w:themeColor="text1"/>
          <w:sz w:val="22"/>
          <w:lang w:val="en-GB"/>
        </w:rPr>
        <w:t>A</w:t>
      </w:r>
      <w:r w:rsidR="417CA8C6" w:rsidRPr="00452B9E">
        <w:rPr>
          <w:color w:val="000000" w:themeColor="text1"/>
          <w:sz w:val="22"/>
          <w:lang w:val="en-GB"/>
        </w:rPr>
        <w:t xml:space="preserve">n evaluability assessment can be conducted as part </w:t>
      </w:r>
      <w:r w:rsidR="00337B8A" w:rsidRPr="00452B9E">
        <w:rPr>
          <w:color w:val="000000" w:themeColor="text1"/>
          <w:sz w:val="22"/>
          <w:lang w:val="en-GB"/>
        </w:rPr>
        <w:t>of an</w:t>
      </w:r>
      <w:r w:rsidR="417CA8C6" w:rsidRPr="00452B9E">
        <w:rPr>
          <w:color w:val="000000" w:themeColor="text1"/>
          <w:sz w:val="22"/>
          <w:lang w:val="en-GB"/>
        </w:rPr>
        <w:t xml:space="preserve"> overall evaluation process or as a separate exercise prior to the conduct of an evaluation. </w:t>
      </w:r>
      <w:r>
        <w:rPr>
          <w:color w:val="000000" w:themeColor="text1"/>
          <w:sz w:val="22"/>
          <w:lang w:val="en-GB"/>
        </w:rPr>
        <w:t>U</w:t>
      </w:r>
      <w:r w:rsidR="417CA8C6" w:rsidRPr="00452B9E">
        <w:rPr>
          <w:color w:val="000000" w:themeColor="text1"/>
          <w:sz w:val="22"/>
          <w:lang w:val="en-GB"/>
        </w:rPr>
        <w:t xml:space="preserve">ndertaken as a separate exercise allows areas where evaluability is weak </w:t>
      </w:r>
      <w:r w:rsidR="00686E3F">
        <w:rPr>
          <w:color w:val="000000" w:themeColor="text1"/>
          <w:sz w:val="22"/>
          <w:lang w:val="en-GB"/>
        </w:rPr>
        <w:t xml:space="preserve">to be identified </w:t>
      </w:r>
      <w:r w:rsidR="417CA8C6" w:rsidRPr="00452B9E">
        <w:rPr>
          <w:color w:val="000000" w:themeColor="text1"/>
          <w:sz w:val="22"/>
          <w:lang w:val="en-GB"/>
        </w:rPr>
        <w:t xml:space="preserve">and can provide recommendations on how it can be improved. When the evaluability of HR&amp;GE dimensions of an intervention are unknown, or known to be weak, conducting a separate evaluability assessment exercise </w:t>
      </w:r>
      <w:r w:rsidR="00686E3F">
        <w:rPr>
          <w:color w:val="000000" w:themeColor="text1"/>
          <w:sz w:val="22"/>
          <w:lang w:val="en-GB"/>
        </w:rPr>
        <w:t xml:space="preserve">can </w:t>
      </w:r>
      <w:r w:rsidR="417CA8C6" w:rsidRPr="00452B9E">
        <w:rPr>
          <w:color w:val="000000" w:themeColor="text1"/>
          <w:sz w:val="22"/>
          <w:lang w:val="en-GB"/>
        </w:rPr>
        <w:t xml:space="preserve">enhance </w:t>
      </w:r>
      <w:r w:rsidR="00413657">
        <w:rPr>
          <w:color w:val="000000" w:themeColor="text1"/>
          <w:sz w:val="22"/>
          <w:lang w:val="en-GB"/>
        </w:rPr>
        <w:t xml:space="preserve">both the </w:t>
      </w:r>
      <w:r w:rsidR="417CA8C6" w:rsidRPr="00452B9E">
        <w:rPr>
          <w:color w:val="000000" w:themeColor="text1"/>
          <w:sz w:val="22"/>
          <w:lang w:val="en-GB"/>
        </w:rPr>
        <w:t>evaluability and scope the evaluation in terms of these dimensions.</w:t>
      </w:r>
    </w:p>
    <w:p w14:paraId="7D41A078" w14:textId="14ECFA90" w:rsidR="002A14B5" w:rsidRPr="000B1B24" w:rsidRDefault="002A14B5" w:rsidP="001A78E3">
      <w:pPr>
        <w:rPr>
          <w:color w:val="000000" w:themeColor="text1"/>
          <w:lang w:val="en-GB"/>
        </w:rPr>
      </w:pPr>
    </w:p>
    <w:p w14:paraId="0BC4BA66" w14:textId="152F7FB3" w:rsidR="004E2998" w:rsidRPr="00F07467" w:rsidRDefault="004E2998">
      <w:pPr>
        <w:widowControl w:val="0"/>
        <w:autoSpaceDE w:val="0"/>
        <w:autoSpaceDN w:val="0"/>
        <w:rPr>
          <w:sz w:val="17"/>
          <w:lang w:val="en-GB"/>
        </w:rPr>
      </w:pPr>
    </w:p>
    <w:tbl>
      <w:tblPr>
        <w:tblStyle w:val="TableGrid"/>
        <w:tblpPr w:leftFromText="180" w:rightFromText="180" w:vertAnchor="text" w:horzAnchor="page" w:tblpX="1776" w:tblpY="98"/>
        <w:tblOverlap w:val="never"/>
        <w:tblW w:w="0" w:type="auto"/>
        <w:tblLook w:val="04A0" w:firstRow="1" w:lastRow="0" w:firstColumn="1" w:lastColumn="0" w:noHBand="0" w:noVBand="1"/>
      </w:tblPr>
      <w:tblGrid>
        <w:gridCol w:w="1440"/>
        <w:gridCol w:w="3600"/>
        <w:gridCol w:w="3695"/>
      </w:tblGrid>
      <w:tr w:rsidR="001A41D2" w:rsidRPr="00F07467" w14:paraId="7C9D797F" w14:textId="77777777" w:rsidTr="00084B19">
        <w:trPr>
          <w:trHeight w:val="443"/>
        </w:trPr>
        <w:tc>
          <w:tcPr>
            <w:tcW w:w="8735" w:type="dxa"/>
            <w:gridSpan w:val="3"/>
            <w:shd w:val="clear" w:color="auto" w:fill="1F497D" w:themeFill="text2"/>
            <w:vAlign w:val="center"/>
          </w:tcPr>
          <w:p w14:paraId="3B9274F4" w14:textId="25938259" w:rsidR="001A41D2" w:rsidRPr="00452B9E" w:rsidRDefault="001A41D2" w:rsidP="00084B19">
            <w:pPr>
              <w:widowControl w:val="0"/>
              <w:autoSpaceDE w:val="0"/>
              <w:autoSpaceDN w:val="0"/>
              <w:rPr>
                <w:b/>
                <w:color w:val="FFFFFF" w:themeColor="background1"/>
                <w:sz w:val="20"/>
                <w:lang w:val="en-GB"/>
              </w:rPr>
            </w:pPr>
            <w:r w:rsidRPr="00452B9E">
              <w:rPr>
                <w:b/>
                <w:color w:val="FFFFFF" w:themeColor="background1"/>
                <w:sz w:val="20"/>
                <w:lang w:val="en-GB"/>
              </w:rPr>
              <w:t xml:space="preserve">Box </w:t>
            </w:r>
            <w:r w:rsidR="00970F3D">
              <w:rPr>
                <w:b/>
                <w:color w:val="FFFFFF" w:themeColor="background1"/>
                <w:sz w:val="20"/>
                <w:lang w:val="en-GB"/>
              </w:rPr>
              <w:t>19</w:t>
            </w:r>
            <w:r w:rsidRPr="00452B9E">
              <w:rPr>
                <w:b/>
                <w:color w:val="FFFFFF" w:themeColor="background1"/>
                <w:sz w:val="20"/>
                <w:lang w:val="en-GB"/>
              </w:rPr>
              <w:t xml:space="preserve">. Determining the Evaluability of </w:t>
            </w:r>
            <w:r w:rsidR="00CC6945">
              <w:rPr>
                <w:b/>
                <w:color w:val="FFFFFF" w:themeColor="background1"/>
                <w:sz w:val="20"/>
                <w:lang w:val="en-GB"/>
              </w:rPr>
              <w:t>an ntervention’s</w:t>
            </w:r>
            <w:r w:rsidR="00CC6945" w:rsidRPr="00452B9E">
              <w:rPr>
                <w:b/>
                <w:color w:val="FFFFFF" w:themeColor="background1"/>
                <w:sz w:val="20"/>
                <w:lang w:val="en-GB"/>
              </w:rPr>
              <w:t xml:space="preserve"> </w:t>
            </w:r>
            <w:r w:rsidRPr="00452B9E">
              <w:rPr>
                <w:b/>
                <w:color w:val="FFFFFF" w:themeColor="background1"/>
                <w:sz w:val="20"/>
                <w:lang w:val="en-GB"/>
              </w:rPr>
              <w:t xml:space="preserve">HR&amp;GE Dimensions </w:t>
            </w:r>
          </w:p>
        </w:tc>
      </w:tr>
      <w:tr w:rsidR="001A41D2" w:rsidRPr="00F07467" w14:paraId="72CA6293" w14:textId="77777777" w:rsidTr="00084B19">
        <w:tc>
          <w:tcPr>
            <w:tcW w:w="1440" w:type="dxa"/>
            <w:vAlign w:val="center"/>
          </w:tcPr>
          <w:p w14:paraId="404AFA91" w14:textId="30246859" w:rsidR="001A41D2" w:rsidRPr="00452B9E" w:rsidRDefault="001A41D2" w:rsidP="00084B19">
            <w:pPr>
              <w:widowControl w:val="0"/>
              <w:autoSpaceDE w:val="0"/>
              <w:autoSpaceDN w:val="0"/>
              <w:jc w:val="center"/>
              <w:rPr>
                <w:b/>
                <w:color w:val="000000" w:themeColor="text1"/>
                <w:sz w:val="20"/>
                <w:lang w:val="en-GB"/>
              </w:rPr>
            </w:pPr>
            <w:r w:rsidRPr="00452B9E">
              <w:rPr>
                <w:b/>
                <w:color w:val="000000" w:themeColor="text1"/>
                <w:sz w:val="20"/>
                <w:lang w:val="en-GB"/>
              </w:rPr>
              <w:t>Evaluability</w:t>
            </w:r>
          </w:p>
        </w:tc>
        <w:tc>
          <w:tcPr>
            <w:tcW w:w="3600" w:type="dxa"/>
            <w:vAlign w:val="center"/>
          </w:tcPr>
          <w:p w14:paraId="177B6937" w14:textId="30DFB4B5" w:rsidR="001A41D2" w:rsidRPr="00452B9E" w:rsidRDefault="001A41D2" w:rsidP="00084B19">
            <w:pPr>
              <w:widowControl w:val="0"/>
              <w:autoSpaceDE w:val="0"/>
              <w:autoSpaceDN w:val="0"/>
              <w:jc w:val="center"/>
              <w:rPr>
                <w:b/>
                <w:color w:val="000000" w:themeColor="text1"/>
                <w:sz w:val="20"/>
                <w:lang w:val="en-GB"/>
              </w:rPr>
            </w:pPr>
            <w:r w:rsidRPr="00452B9E">
              <w:rPr>
                <w:b/>
                <w:color w:val="000000" w:themeColor="text1"/>
                <w:sz w:val="20"/>
                <w:lang w:val="en-GB"/>
              </w:rPr>
              <w:t>Characteristics</w:t>
            </w:r>
            <w:r w:rsidR="00D045A9" w:rsidRPr="00452B9E">
              <w:rPr>
                <w:b/>
                <w:color w:val="000000" w:themeColor="text1"/>
                <w:sz w:val="20"/>
                <w:lang w:val="en-GB"/>
              </w:rPr>
              <w:t xml:space="preserve"> of Intervention</w:t>
            </w:r>
          </w:p>
        </w:tc>
        <w:tc>
          <w:tcPr>
            <w:tcW w:w="3695" w:type="dxa"/>
            <w:vAlign w:val="center"/>
          </w:tcPr>
          <w:p w14:paraId="748022F7" w14:textId="406B8E99" w:rsidR="001A41D2" w:rsidRPr="00452B9E" w:rsidRDefault="001A41D2" w:rsidP="00084B19">
            <w:pPr>
              <w:widowControl w:val="0"/>
              <w:autoSpaceDE w:val="0"/>
              <w:autoSpaceDN w:val="0"/>
              <w:jc w:val="center"/>
              <w:rPr>
                <w:b/>
                <w:color w:val="000000" w:themeColor="text1"/>
                <w:sz w:val="20"/>
                <w:lang w:val="en-GB"/>
              </w:rPr>
            </w:pPr>
            <w:r w:rsidRPr="00452B9E">
              <w:rPr>
                <w:b/>
                <w:color w:val="000000" w:themeColor="text1"/>
                <w:sz w:val="20"/>
                <w:lang w:val="en-GB"/>
              </w:rPr>
              <w:t>Approaches</w:t>
            </w:r>
            <w:r w:rsidR="00D045A9" w:rsidRPr="00452B9E">
              <w:rPr>
                <w:b/>
                <w:color w:val="000000" w:themeColor="text1"/>
                <w:sz w:val="20"/>
                <w:lang w:val="en-GB"/>
              </w:rPr>
              <w:t xml:space="preserve"> to Address Challenges</w:t>
            </w:r>
          </w:p>
        </w:tc>
      </w:tr>
      <w:tr w:rsidR="00EA5904" w:rsidRPr="00F07467" w14:paraId="6D3D0ACA" w14:textId="77777777" w:rsidTr="00084B19">
        <w:tc>
          <w:tcPr>
            <w:tcW w:w="1440" w:type="dxa"/>
            <w:vAlign w:val="center"/>
          </w:tcPr>
          <w:p w14:paraId="5934A38D" w14:textId="47EC242F" w:rsidR="001A41D2" w:rsidRPr="00452B9E" w:rsidRDefault="001A41D2" w:rsidP="00084B19">
            <w:pPr>
              <w:widowControl w:val="0"/>
              <w:autoSpaceDE w:val="0"/>
              <w:autoSpaceDN w:val="0"/>
              <w:jc w:val="center"/>
              <w:rPr>
                <w:b/>
                <w:color w:val="000000" w:themeColor="text1"/>
                <w:sz w:val="20"/>
                <w:lang w:val="en-GB"/>
              </w:rPr>
            </w:pPr>
            <w:r w:rsidRPr="00452B9E">
              <w:rPr>
                <w:b/>
                <w:color w:val="000000" w:themeColor="text1"/>
                <w:sz w:val="20"/>
                <w:lang w:val="en-GB"/>
              </w:rPr>
              <w:t>High</w:t>
            </w:r>
          </w:p>
        </w:tc>
        <w:tc>
          <w:tcPr>
            <w:tcW w:w="3600" w:type="dxa"/>
            <w:shd w:val="clear" w:color="auto" w:fill="DBE5F1" w:themeFill="accent1" w:themeFillTint="33"/>
            <w:vAlign w:val="center"/>
          </w:tcPr>
          <w:p w14:paraId="5FAD6A4A" w14:textId="4CD58153" w:rsidR="001A41D2" w:rsidRPr="00452B9E" w:rsidRDefault="00A433F8">
            <w:pPr>
              <w:pStyle w:val="ListParagraph"/>
              <w:widowControl w:val="0"/>
              <w:numPr>
                <w:ilvl w:val="0"/>
                <w:numId w:val="16"/>
              </w:numPr>
              <w:autoSpaceDE w:val="0"/>
              <w:autoSpaceDN w:val="0"/>
              <w:ind w:left="344" w:right="70" w:hanging="270"/>
              <w:jc w:val="left"/>
              <w:rPr>
                <w:color w:val="000000" w:themeColor="text1"/>
                <w:sz w:val="20"/>
                <w:lang w:val="en-GB"/>
              </w:rPr>
            </w:pPr>
            <w:r>
              <w:rPr>
                <w:color w:val="000000" w:themeColor="text1"/>
                <w:sz w:val="20"/>
                <w:lang w:val="en-GB"/>
              </w:rPr>
              <w:t>HR&amp;GE</w:t>
            </w:r>
            <w:r w:rsidR="00D045A9" w:rsidRPr="00452B9E">
              <w:rPr>
                <w:color w:val="000000" w:themeColor="text1"/>
                <w:sz w:val="20"/>
                <w:lang w:val="en-GB"/>
              </w:rPr>
              <w:t xml:space="preserve"> clearly reflected in the intervention desig</w:t>
            </w:r>
            <w:r w:rsidR="0093335D" w:rsidRPr="00452B9E">
              <w:rPr>
                <w:color w:val="000000" w:themeColor="text1"/>
                <w:sz w:val="20"/>
                <w:lang w:val="en-GB"/>
              </w:rPr>
              <w:t>n</w:t>
            </w:r>
          </w:p>
          <w:p w14:paraId="210772A6" w14:textId="77777777" w:rsidR="00D045A9" w:rsidRPr="00452B9E" w:rsidRDefault="00D045A9">
            <w:pPr>
              <w:pStyle w:val="ListParagraph"/>
              <w:widowControl w:val="0"/>
              <w:numPr>
                <w:ilvl w:val="0"/>
                <w:numId w:val="16"/>
              </w:numPr>
              <w:autoSpaceDE w:val="0"/>
              <w:autoSpaceDN w:val="0"/>
              <w:ind w:left="344" w:right="70" w:hanging="270"/>
              <w:jc w:val="left"/>
              <w:rPr>
                <w:color w:val="000000" w:themeColor="text1"/>
                <w:sz w:val="20"/>
                <w:lang w:val="en-GB"/>
              </w:rPr>
            </w:pPr>
            <w:r w:rsidRPr="00452B9E">
              <w:rPr>
                <w:color w:val="000000" w:themeColor="text1"/>
                <w:sz w:val="20"/>
                <w:lang w:val="en-GB"/>
              </w:rPr>
              <w:t>Intervention included inclusive stakeholder analysis and specific HR and gender analyses</w:t>
            </w:r>
          </w:p>
          <w:p w14:paraId="09CA4813" w14:textId="66C173D3" w:rsidR="00D045A9" w:rsidRPr="00452B9E" w:rsidRDefault="00D045A9">
            <w:pPr>
              <w:pStyle w:val="ListParagraph"/>
              <w:widowControl w:val="0"/>
              <w:numPr>
                <w:ilvl w:val="0"/>
                <w:numId w:val="16"/>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Reports contain information on how </w:t>
            </w:r>
            <w:r w:rsidR="00A433F8">
              <w:rPr>
                <w:color w:val="000000" w:themeColor="text1"/>
                <w:sz w:val="20"/>
                <w:lang w:val="en-GB"/>
              </w:rPr>
              <w:t>HR&amp;GE</w:t>
            </w:r>
            <w:r w:rsidRPr="00452B9E">
              <w:rPr>
                <w:color w:val="000000" w:themeColor="text1"/>
                <w:sz w:val="20"/>
                <w:lang w:val="en-GB"/>
              </w:rPr>
              <w:t xml:space="preserve"> issues were addressed</w:t>
            </w:r>
          </w:p>
          <w:p w14:paraId="0E848266" w14:textId="77777777" w:rsidR="00D045A9" w:rsidRPr="00452B9E" w:rsidRDefault="00D045A9">
            <w:pPr>
              <w:pStyle w:val="ListParagraph"/>
              <w:widowControl w:val="0"/>
              <w:numPr>
                <w:ilvl w:val="0"/>
                <w:numId w:val="16"/>
              </w:numPr>
              <w:autoSpaceDE w:val="0"/>
              <w:autoSpaceDN w:val="0"/>
              <w:ind w:left="344" w:right="70" w:hanging="270"/>
              <w:jc w:val="left"/>
              <w:rPr>
                <w:color w:val="000000" w:themeColor="text1"/>
                <w:sz w:val="20"/>
                <w:lang w:val="en-GB"/>
              </w:rPr>
            </w:pPr>
            <w:r w:rsidRPr="00452B9E">
              <w:rPr>
                <w:color w:val="000000" w:themeColor="text1"/>
                <w:sz w:val="20"/>
                <w:lang w:val="en-GB"/>
              </w:rPr>
              <w:t>All stakeholders participated in an active, meaningful, and free manner</w:t>
            </w:r>
          </w:p>
          <w:p w14:paraId="6304149A" w14:textId="6218087A" w:rsidR="00D045A9" w:rsidRPr="00452B9E" w:rsidRDefault="00D045A9">
            <w:pPr>
              <w:pStyle w:val="ListParagraph"/>
              <w:widowControl w:val="0"/>
              <w:numPr>
                <w:ilvl w:val="0"/>
                <w:numId w:val="16"/>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Monitoring systems have capture </w:t>
            </w:r>
            <w:r w:rsidR="00A433F8">
              <w:rPr>
                <w:color w:val="000000" w:themeColor="text1"/>
                <w:sz w:val="20"/>
                <w:lang w:val="en-GB"/>
              </w:rPr>
              <w:t>HR&amp;GE</w:t>
            </w:r>
            <w:r w:rsidRPr="00452B9E">
              <w:rPr>
                <w:color w:val="000000" w:themeColor="text1"/>
                <w:sz w:val="20"/>
                <w:lang w:val="en-GB"/>
              </w:rPr>
              <w:t xml:space="preserve"> information </w:t>
            </w:r>
          </w:p>
          <w:p w14:paraId="0DBF1600" w14:textId="77777777" w:rsidR="00D045A9" w:rsidRPr="00452B9E" w:rsidRDefault="00D045A9">
            <w:pPr>
              <w:pStyle w:val="ListParagraph"/>
              <w:widowControl w:val="0"/>
              <w:numPr>
                <w:ilvl w:val="0"/>
                <w:numId w:val="16"/>
              </w:numPr>
              <w:autoSpaceDE w:val="0"/>
              <w:autoSpaceDN w:val="0"/>
              <w:ind w:left="344" w:right="70" w:hanging="270"/>
              <w:jc w:val="left"/>
              <w:rPr>
                <w:color w:val="000000" w:themeColor="text1"/>
                <w:sz w:val="20"/>
                <w:lang w:val="en-GB"/>
              </w:rPr>
            </w:pPr>
            <w:r w:rsidRPr="00452B9E">
              <w:rPr>
                <w:color w:val="000000" w:themeColor="text1"/>
                <w:sz w:val="20"/>
                <w:lang w:val="en-GB"/>
              </w:rPr>
              <w:t>Data has been collected in a disaggregated manner reflecting all stakeholders</w:t>
            </w:r>
          </w:p>
          <w:p w14:paraId="537345B1" w14:textId="516DBEF6" w:rsidR="00D045A9" w:rsidRPr="00452B9E" w:rsidRDefault="00D045A9">
            <w:pPr>
              <w:pStyle w:val="ListParagraph"/>
              <w:widowControl w:val="0"/>
              <w:numPr>
                <w:ilvl w:val="0"/>
                <w:numId w:val="16"/>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Intervention context is conducive to the advancement of </w:t>
            </w:r>
            <w:r w:rsidR="00A433F8">
              <w:rPr>
                <w:color w:val="000000" w:themeColor="text1"/>
                <w:sz w:val="20"/>
                <w:lang w:val="en-GB"/>
              </w:rPr>
              <w:t>HR&amp;GE</w:t>
            </w:r>
            <w:r w:rsidRPr="00452B9E">
              <w:rPr>
                <w:color w:val="000000" w:themeColor="text1"/>
                <w:sz w:val="20"/>
                <w:lang w:val="en-GB"/>
              </w:rPr>
              <w:t xml:space="preserve">. </w:t>
            </w:r>
          </w:p>
        </w:tc>
        <w:tc>
          <w:tcPr>
            <w:tcW w:w="3695" w:type="dxa"/>
            <w:shd w:val="clear" w:color="auto" w:fill="DBE5F1" w:themeFill="accent1" w:themeFillTint="33"/>
          </w:tcPr>
          <w:p w14:paraId="17F23DBE" w14:textId="77777777" w:rsidR="001A41D2" w:rsidRPr="00452B9E" w:rsidRDefault="00F11619">
            <w:pPr>
              <w:pStyle w:val="ListParagraph"/>
              <w:widowControl w:val="0"/>
              <w:numPr>
                <w:ilvl w:val="0"/>
                <w:numId w:val="16"/>
              </w:numPr>
              <w:autoSpaceDE w:val="0"/>
              <w:autoSpaceDN w:val="0"/>
              <w:ind w:left="344" w:right="80" w:hanging="270"/>
              <w:jc w:val="left"/>
              <w:rPr>
                <w:color w:val="000000" w:themeColor="text1"/>
                <w:sz w:val="20"/>
                <w:lang w:val="en-GB"/>
              </w:rPr>
            </w:pPr>
            <w:r w:rsidRPr="00452B9E">
              <w:rPr>
                <w:color w:val="000000" w:themeColor="text1"/>
                <w:sz w:val="20"/>
                <w:lang w:val="en-GB"/>
              </w:rPr>
              <w:t xml:space="preserve">Address any possible weakness and recommend steps to improve the intervention, if necessary. Consult stakeholder on their improvement ideas. </w:t>
            </w:r>
          </w:p>
          <w:p w14:paraId="2DA18DB1" w14:textId="029D4ABC" w:rsidR="00F11619" w:rsidRPr="00452B9E" w:rsidRDefault="00F11619">
            <w:pPr>
              <w:pStyle w:val="ListParagraph"/>
              <w:widowControl w:val="0"/>
              <w:numPr>
                <w:ilvl w:val="0"/>
                <w:numId w:val="16"/>
              </w:numPr>
              <w:autoSpaceDE w:val="0"/>
              <w:autoSpaceDN w:val="0"/>
              <w:ind w:left="344" w:right="80" w:hanging="270"/>
              <w:jc w:val="left"/>
              <w:rPr>
                <w:color w:val="000000" w:themeColor="text1"/>
                <w:sz w:val="20"/>
                <w:lang w:val="en-GB"/>
              </w:rPr>
            </w:pPr>
            <w:r w:rsidRPr="00452B9E">
              <w:rPr>
                <w:color w:val="000000" w:themeColor="text1"/>
                <w:sz w:val="20"/>
                <w:lang w:val="en-GB"/>
              </w:rPr>
              <w:t xml:space="preserve">If necessary, include methods and tools in the evaluation than can capture new data or strengthen the existing ones on </w:t>
            </w:r>
            <w:r w:rsidR="00A433F8">
              <w:rPr>
                <w:color w:val="000000" w:themeColor="text1"/>
                <w:sz w:val="20"/>
                <w:lang w:val="en-GB"/>
              </w:rPr>
              <w:t>HR&amp;GE</w:t>
            </w:r>
            <w:r w:rsidRPr="00452B9E">
              <w:rPr>
                <w:color w:val="000000" w:themeColor="text1"/>
                <w:sz w:val="20"/>
                <w:lang w:val="en-GB"/>
              </w:rPr>
              <w:t xml:space="preserve">. </w:t>
            </w:r>
          </w:p>
          <w:p w14:paraId="08457F9B" w14:textId="362F7567" w:rsidR="00F11619" w:rsidRPr="00452B9E" w:rsidRDefault="00F11619">
            <w:pPr>
              <w:pStyle w:val="ListParagraph"/>
              <w:widowControl w:val="0"/>
              <w:numPr>
                <w:ilvl w:val="0"/>
                <w:numId w:val="16"/>
              </w:numPr>
              <w:autoSpaceDE w:val="0"/>
              <w:autoSpaceDN w:val="0"/>
              <w:ind w:left="344" w:right="80" w:hanging="270"/>
              <w:jc w:val="left"/>
              <w:rPr>
                <w:color w:val="000000" w:themeColor="text1"/>
                <w:sz w:val="20"/>
                <w:lang w:val="en-GB"/>
              </w:rPr>
            </w:pPr>
            <w:r w:rsidRPr="00452B9E">
              <w:rPr>
                <w:color w:val="000000" w:themeColor="text1"/>
                <w:sz w:val="20"/>
                <w:lang w:val="en-GB"/>
              </w:rPr>
              <w:t xml:space="preserve">Use the context of the intervention in favour of the evaluation: when conducive build on this support to ensure a highly participatory evaluation. </w:t>
            </w:r>
          </w:p>
        </w:tc>
      </w:tr>
      <w:tr w:rsidR="00FA6C32" w:rsidRPr="00F07467" w14:paraId="00D96810" w14:textId="77777777" w:rsidTr="00084B19">
        <w:tc>
          <w:tcPr>
            <w:tcW w:w="1440" w:type="dxa"/>
            <w:vAlign w:val="center"/>
          </w:tcPr>
          <w:p w14:paraId="59D3CB09" w14:textId="10CD94B8" w:rsidR="0093335D" w:rsidRPr="00452B9E" w:rsidRDefault="0093335D" w:rsidP="00084B19">
            <w:pPr>
              <w:widowControl w:val="0"/>
              <w:autoSpaceDE w:val="0"/>
              <w:autoSpaceDN w:val="0"/>
              <w:jc w:val="center"/>
              <w:rPr>
                <w:b/>
                <w:color w:val="000000" w:themeColor="text1"/>
                <w:sz w:val="20"/>
                <w:lang w:val="en-GB"/>
              </w:rPr>
            </w:pPr>
            <w:r w:rsidRPr="00452B9E">
              <w:rPr>
                <w:b/>
                <w:color w:val="000000" w:themeColor="text1"/>
                <w:sz w:val="20"/>
                <w:lang w:val="en-GB"/>
              </w:rPr>
              <w:t>Medium</w:t>
            </w:r>
          </w:p>
        </w:tc>
        <w:tc>
          <w:tcPr>
            <w:tcW w:w="3600" w:type="dxa"/>
            <w:shd w:val="clear" w:color="auto" w:fill="DBE5F1" w:themeFill="accent1" w:themeFillTint="33"/>
          </w:tcPr>
          <w:p w14:paraId="48A56ACD" w14:textId="6F9FFF2F" w:rsidR="0093335D" w:rsidRPr="00452B9E" w:rsidRDefault="0093335D">
            <w:pPr>
              <w:pStyle w:val="ListParagraph"/>
              <w:widowControl w:val="0"/>
              <w:numPr>
                <w:ilvl w:val="0"/>
                <w:numId w:val="17"/>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The intervention theory has considered </w:t>
            </w:r>
            <w:r w:rsidR="00A433F8">
              <w:rPr>
                <w:color w:val="000000" w:themeColor="text1"/>
                <w:sz w:val="20"/>
                <w:lang w:val="en-GB"/>
              </w:rPr>
              <w:t>HR&amp;GE</w:t>
            </w:r>
            <w:r w:rsidRPr="00452B9E">
              <w:rPr>
                <w:color w:val="000000" w:themeColor="text1"/>
                <w:sz w:val="20"/>
                <w:lang w:val="en-GB"/>
              </w:rPr>
              <w:t xml:space="preserve"> issues to a certain extent</w:t>
            </w:r>
          </w:p>
          <w:p w14:paraId="10BC3E98" w14:textId="6ED297C0" w:rsidR="0093335D" w:rsidRPr="00452B9E" w:rsidRDefault="00A433F8">
            <w:pPr>
              <w:pStyle w:val="ListParagraph"/>
              <w:widowControl w:val="0"/>
              <w:numPr>
                <w:ilvl w:val="0"/>
                <w:numId w:val="17"/>
              </w:numPr>
              <w:autoSpaceDE w:val="0"/>
              <w:autoSpaceDN w:val="0"/>
              <w:ind w:left="344" w:right="70" w:hanging="270"/>
              <w:jc w:val="left"/>
              <w:rPr>
                <w:color w:val="000000" w:themeColor="text1"/>
                <w:sz w:val="20"/>
                <w:lang w:val="en-GB"/>
              </w:rPr>
            </w:pPr>
            <w:r>
              <w:rPr>
                <w:color w:val="000000" w:themeColor="text1"/>
                <w:sz w:val="20"/>
                <w:lang w:val="en-GB"/>
              </w:rPr>
              <w:t>HR&amp;GE</w:t>
            </w:r>
            <w:r w:rsidR="0093335D" w:rsidRPr="00452B9E">
              <w:rPr>
                <w:color w:val="000000" w:themeColor="text1"/>
                <w:sz w:val="20"/>
                <w:lang w:val="en-GB"/>
              </w:rPr>
              <w:t xml:space="preserve"> have been reflected in the intervention design to some extent</w:t>
            </w:r>
          </w:p>
          <w:p w14:paraId="0B68ECAE" w14:textId="77777777" w:rsidR="0093335D" w:rsidRPr="00452B9E" w:rsidRDefault="0093335D">
            <w:pPr>
              <w:pStyle w:val="ListParagraph"/>
              <w:widowControl w:val="0"/>
              <w:numPr>
                <w:ilvl w:val="0"/>
                <w:numId w:val="17"/>
              </w:numPr>
              <w:autoSpaceDE w:val="0"/>
              <w:autoSpaceDN w:val="0"/>
              <w:ind w:left="344" w:right="70" w:hanging="270"/>
              <w:jc w:val="left"/>
              <w:rPr>
                <w:color w:val="000000" w:themeColor="text1"/>
                <w:sz w:val="20"/>
                <w:lang w:val="en-GB"/>
              </w:rPr>
            </w:pPr>
            <w:r w:rsidRPr="00452B9E">
              <w:rPr>
                <w:color w:val="000000" w:themeColor="text1"/>
                <w:sz w:val="20"/>
                <w:lang w:val="en-GB"/>
              </w:rPr>
              <w:t>The intervention design included a stakeholder analysis with certain groups excluded</w:t>
            </w:r>
          </w:p>
          <w:p w14:paraId="193C3A87" w14:textId="77777777" w:rsidR="0093335D" w:rsidRPr="00452B9E" w:rsidRDefault="0093335D">
            <w:pPr>
              <w:pStyle w:val="ListParagraph"/>
              <w:widowControl w:val="0"/>
              <w:numPr>
                <w:ilvl w:val="0"/>
                <w:numId w:val="17"/>
              </w:numPr>
              <w:autoSpaceDE w:val="0"/>
              <w:autoSpaceDN w:val="0"/>
              <w:ind w:left="344" w:right="70" w:hanging="270"/>
              <w:jc w:val="left"/>
              <w:rPr>
                <w:color w:val="000000" w:themeColor="text1"/>
                <w:sz w:val="20"/>
                <w:lang w:val="en-GB"/>
              </w:rPr>
            </w:pPr>
            <w:r w:rsidRPr="00452B9E">
              <w:rPr>
                <w:color w:val="000000" w:themeColor="text1"/>
                <w:sz w:val="20"/>
                <w:lang w:val="en-GB"/>
              </w:rPr>
              <w:t>The intervention included limited human rights and gender analyses, or from only one of them</w:t>
            </w:r>
          </w:p>
          <w:p w14:paraId="65398027" w14:textId="4DCC57B9" w:rsidR="0093335D" w:rsidRPr="00452B9E" w:rsidRDefault="0093335D">
            <w:pPr>
              <w:pStyle w:val="ListParagraph"/>
              <w:widowControl w:val="0"/>
              <w:numPr>
                <w:ilvl w:val="0"/>
                <w:numId w:val="17"/>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Reports include limited data on how </w:t>
            </w:r>
            <w:r w:rsidR="00A433F8">
              <w:rPr>
                <w:color w:val="000000" w:themeColor="text1"/>
                <w:sz w:val="20"/>
                <w:lang w:val="en-GB"/>
              </w:rPr>
              <w:t>HR&amp;GE</w:t>
            </w:r>
            <w:r w:rsidRPr="00452B9E">
              <w:rPr>
                <w:color w:val="000000" w:themeColor="text1"/>
                <w:sz w:val="20"/>
                <w:lang w:val="en-GB"/>
              </w:rPr>
              <w:t xml:space="preserve"> have been addressed</w:t>
            </w:r>
          </w:p>
          <w:p w14:paraId="645BDBFF" w14:textId="77777777" w:rsidR="0093335D" w:rsidRPr="00452B9E" w:rsidRDefault="0093335D">
            <w:pPr>
              <w:pStyle w:val="ListParagraph"/>
              <w:widowControl w:val="0"/>
              <w:numPr>
                <w:ilvl w:val="0"/>
                <w:numId w:val="17"/>
              </w:numPr>
              <w:autoSpaceDE w:val="0"/>
              <w:autoSpaceDN w:val="0"/>
              <w:ind w:left="344" w:right="70" w:hanging="270"/>
              <w:jc w:val="left"/>
              <w:rPr>
                <w:color w:val="000000" w:themeColor="text1"/>
                <w:sz w:val="20"/>
                <w:lang w:val="en-GB"/>
              </w:rPr>
            </w:pPr>
            <w:r w:rsidRPr="00452B9E">
              <w:rPr>
                <w:color w:val="000000" w:themeColor="text1"/>
                <w:sz w:val="20"/>
                <w:lang w:val="en-GB"/>
              </w:rPr>
              <w:t>Stakeholder have participated to a certain extent</w:t>
            </w:r>
          </w:p>
          <w:p w14:paraId="6023958C" w14:textId="5B519C9F" w:rsidR="0093335D" w:rsidRPr="00452B9E" w:rsidRDefault="0093335D">
            <w:pPr>
              <w:pStyle w:val="ListParagraph"/>
              <w:widowControl w:val="0"/>
              <w:numPr>
                <w:ilvl w:val="0"/>
                <w:numId w:val="17"/>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Monitoring systems have captured some </w:t>
            </w:r>
            <w:r w:rsidR="00A433F8">
              <w:rPr>
                <w:color w:val="000000" w:themeColor="text1"/>
                <w:sz w:val="20"/>
                <w:lang w:val="en-GB"/>
              </w:rPr>
              <w:t>HR&amp;GE</w:t>
            </w:r>
            <w:r w:rsidRPr="00452B9E">
              <w:rPr>
                <w:color w:val="000000" w:themeColor="text1"/>
                <w:sz w:val="20"/>
                <w:lang w:val="en-GB"/>
              </w:rPr>
              <w:t xml:space="preserve"> data</w:t>
            </w:r>
          </w:p>
          <w:p w14:paraId="373A2665" w14:textId="09D7933A" w:rsidR="0093335D" w:rsidRPr="00452B9E" w:rsidRDefault="0093335D">
            <w:pPr>
              <w:pStyle w:val="ListParagraph"/>
              <w:widowControl w:val="0"/>
              <w:numPr>
                <w:ilvl w:val="0"/>
                <w:numId w:val="17"/>
              </w:numPr>
              <w:autoSpaceDE w:val="0"/>
              <w:autoSpaceDN w:val="0"/>
              <w:ind w:left="344" w:right="70" w:hanging="270"/>
              <w:jc w:val="left"/>
              <w:rPr>
                <w:color w:val="000000" w:themeColor="text1"/>
                <w:sz w:val="20"/>
                <w:lang w:val="en-GB"/>
              </w:rPr>
            </w:pPr>
            <w:r w:rsidRPr="00452B9E">
              <w:rPr>
                <w:color w:val="000000" w:themeColor="text1"/>
                <w:sz w:val="20"/>
                <w:lang w:val="en-GB"/>
              </w:rPr>
              <w:t>Some limited disaggregated data have been collected</w:t>
            </w:r>
          </w:p>
          <w:p w14:paraId="2D210897" w14:textId="43863689" w:rsidR="0093335D" w:rsidRPr="00452B9E" w:rsidRDefault="0093335D">
            <w:pPr>
              <w:pStyle w:val="ListParagraph"/>
              <w:widowControl w:val="0"/>
              <w:numPr>
                <w:ilvl w:val="0"/>
                <w:numId w:val="17"/>
              </w:numPr>
              <w:autoSpaceDE w:val="0"/>
              <w:autoSpaceDN w:val="0"/>
              <w:ind w:left="344" w:right="70" w:hanging="270"/>
              <w:jc w:val="left"/>
              <w:rPr>
                <w:color w:val="000000" w:themeColor="text1"/>
                <w:sz w:val="20"/>
                <w:lang w:val="en-GB"/>
              </w:rPr>
            </w:pPr>
            <w:r w:rsidRPr="00452B9E">
              <w:rPr>
                <w:color w:val="000000" w:themeColor="text1"/>
                <w:sz w:val="20"/>
                <w:lang w:val="en-GB"/>
              </w:rPr>
              <w:lastRenderedPageBreak/>
              <w:t xml:space="preserve">Intervention context is somewhat conducive to advancement of </w:t>
            </w:r>
            <w:r w:rsidR="00A433F8">
              <w:rPr>
                <w:color w:val="000000" w:themeColor="text1"/>
                <w:sz w:val="20"/>
                <w:lang w:val="en-GB"/>
              </w:rPr>
              <w:t>HR&amp;GE</w:t>
            </w:r>
          </w:p>
        </w:tc>
        <w:tc>
          <w:tcPr>
            <w:tcW w:w="3695" w:type="dxa"/>
            <w:shd w:val="clear" w:color="auto" w:fill="DBE5F1" w:themeFill="accent1" w:themeFillTint="33"/>
          </w:tcPr>
          <w:p w14:paraId="34E48E4D" w14:textId="00F77A4A" w:rsidR="0093335D" w:rsidRPr="00452B9E" w:rsidRDefault="0093335D">
            <w:pPr>
              <w:pStyle w:val="TableParagraph"/>
              <w:numPr>
                <w:ilvl w:val="0"/>
                <w:numId w:val="16"/>
              </w:numPr>
              <w:tabs>
                <w:tab w:val="left" w:pos="74"/>
              </w:tabs>
              <w:spacing w:before="62"/>
              <w:ind w:left="344" w:right="130"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lastRenderedPageBreak/>
              <w:t xml:space="preserve">Understand the reasons for the limitations:  are they political, practical, </w:t>
            </w:r>
            <w:r w:rsidRPr="00452B9E">
              <w:rPr>
                <w:rFonts w:ascii="Times New Roman" w:hAnsi="Times New Roman"/>
                <w:color w:val="000000" w:themeColor="text1"/>
                <w:spacing w:val="-3"/>
                <w:sz w:val="20"/>
                <w:lang w:val="en-GB"/>
              </w:rPr>
              <w:t xml:space="preserve">budgetary, </w:t>
            </w:r>
            <w:r w:rsidRPr="00452B9E">
              <w:rPr>
                <w:rFonts w:ascii="Times New Roman" w:hAnsi="Times New Roman"/>
                <w:color w:val="000000" w:themeColor="text1"/>
                <w:sz w:val="20"/>
                <w:lang w:val="en-GB"/>
              </w:rPr>
              <w:t xml:space="preserve">time- related, due to limited </w:t>
            </w:r>
            <w:r w:rsidRPr="00452B9E">
              <w:rPr>
                <w:rFonts w:ascii="Times New Roman" w:hAnsi="Times New Roman"/>
                <w:color w:val="000000" w:themeColor="text1"/>
                <w:spacing w:val="-3"/>
                <w:sz w:val="20"/>
                <w:lang w:val="en-GB"/>
              </w:rPr>
              <w:t xml:space="preserve">know-how, </w:t>
            </w:r>
            <w:r w:rsidRPr="00452B9E">
              <w:rPr>
                <w:rFonts w:ascii="Times New Roman" w:hAnsi="Times New Roman"/>
                <w:color w:val="000000" w:themeColor="text1"/>
                <w:sz w:val="20"/>
                <w:lang w:val="en-GB"/>
              </w:rPr>
              <w:t>etc.?</w:t>
            </w:r>
          </w:p>
          <w:p w14:paraId="069CDF34" w14:textId="4F02B42E" w:rsidR="0093335D" w:rsidRPr="00452B9E" w:rsidRDefault="0093335D">
            <w:pPr>
              <w:pStyle w:val="TableParagraph"/>
              <w:numPr>
                <w:ilvl w:val="0"/>
                <w:numId w:val="16"/>
              </w:numPr>
              <w:tabs>
                <w:tab w:val="left" w:pos="74"/>
              </w:tabs>
              <w:spacing w:before="62"/>
              <w:ind w:left="344" w:right="130"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Include,</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z w:val="20"/>
                <w:lang w:val="en-GB"/>
              </w:rPr>
              <w:t>in</w:t>
            </w:r>
            <w:r w:rsidRPr="00452B9E">
              <w:rPr>
                <w:rFonts w:ascii="Times New Roman" w:hAnsi="Times New Roman"/>
                <w:color w:val="000000" w:themeColor="text1"/>
                <w:spacing w:val="-7"/>
                <w:sz w:val="20"/>
                <w:lang w:val="en-GB"/>
              </w:rPr>
              <w:t xml:space="preserve"> </w:t>
            </w:r>
            <w:r w:rsidRPr="00452B9E">
              <w:rPr>
                <w:rFonts w:ascii="Times New Roman" w:hAnsi="Times New Roman"/>
                <w:color w:val="000000" w:themeColor="text1"/>
                <w:sz w:val="20"/>
                <w:lang w:val="en-GB"/>
              </w:rPr>
              <w:t>the</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z w:val="20"/>
                <w:lang w:val="en-GB"/>
              </w:rPr>
              <w:t>evaluation</w:t>
            </w:r>
            <w:r w:rsidRPr="00452B9E">
              <w:rPr>
                <w:rFonts w:ascii="Times New Roman" w:hAnsi="Times New Roman"/>
                <w:color w:val="000000" w:themeColor="text1"/>
                <w:spacing w:val="-7"/>
                <w:sz w:val="20"/>
                <w:lang w:val="en-GB"/>
              </w:rPr>
              <w:t xml:space="preserve"> </w:t>
            </w:r>
            <w:r w:rsidRPr="00452B9E">
              <w:rPr>
                <w:rFonts w:ascii="Times New Roman" w:hAnsi="Times New Roman"/>
                <w:color w:val="000000" w:themeColor="text1"/>
                <w:sz w:val="20"/>
                <w:lang w:val="en-GB"/>
              </w:rPr>
              <w:t>design,</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z w:val="20"/>
                <w:lang w:val="en-GB"/>
              </w:rPr>
              <w:t xml:space="preserve">tools and methods that make use of the existing data, but that may also help generate new information on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Include tools and methods that strengthen stakeholder</w:t>
            </w:r>
            <w:r w:rsidRPr="00452B9E">
              <w:rPr>
                <w:rFonts w:ascii="Times New Roman" w:hAnsi="Times New Roman"/>
                <w:color w:val="000000" w:themeColor="text1"/>
                <w:spacing w:val="-3"/>
                <w:sz w:val="20"/>
                <w:lang w:val="en-GB"/>
              </w:rPr>
              <w:t xml:space="preserve"> </w:t>
            </w:r>
            <w:r w:rsidRPr="00452B9E">
              <w:rPr>
                <w:rFonts w:ascii="Times New Roman" w:hAnsi="Times New Roman"/>
                <w:color w:val="000000" w:themeColor="text1"/>
                <w:sz w:val="20"/>
                <w:lang w:val="en-GB"/>
              </w:rPr>
              <w:t>participation.</w:t>
            </w:r>
          </w:p>
          <w:p w14:paraId="4B2B9419" w14:textId="2F836B3A" w:rsidR="0093335D" w:rsidRPr="00452B9E" w:rsidRDefault="0093335D">
            <w:pPr>
              <w:pStyle w:val="TableParagraph"/>
              <w:numPr>
                <w:ilvl w:val="0"/>
                <w:numId w:val="16"/>
              </w:numPr>
              <w:tabs>
                <w:tab w:val="left" w:pos="74"/>
              </w:tabs>
              <w:spacing w:before="64"/>
              <w:ind w:left="344" w:right="131" w:hanging="270"/>
              <w:rPr>
                <w:rFonts w:ascii="Times New Roman" w:hAnsi="Times New Roman"/>
                <w:color w:val="000000" w:themeColor="text1"/>
                <w:sz w:val="20"/>
                <w:lang w:val="en-GB"/>
              </w:rPr>
            </w:pPr>
            <w:r w:rsidRPr="00452B9E">
              <w:rPr>
                <w:rFonts w:ascii="Times New Roman" w:hAnsi="Times New Roman"/>
                <w:color w:val="000000" w:themeColor="text1"/>
                <w:spacing w:val="-3"/>
                <w:sz w:val="20"/>
                <w:lang w:val="en-GB"/>
              </w:rPr>
              <w:t xml:space="preserve">Pay </w:t>
            </w:r>
            <w:r w:rsidRPr="00452B9E">
              <w:rPr>
                <w:rFonts w:ascii="Times New Roman" w:hAnsi="Times New Roman"/>
                <w:color w:val="000000" w:themeColor="text1"/>
                <w:sz w:val="20"/>
                <w:lang w:val="en-GB"/>
              </w:rPr>
              <w:t>attention to the stakeholder analysis in the evaluation process, and who should be involved.</w:t>
            </w:r>
            <w:r w:rsidRPr="00452B9E">
              <w:rPr>
                <w:rFonts w:ascii="Times New Roman" w:hAnsi="Times New Roman"/>
                <w:color w:val="000000" w:themeColor="text1"/>
                <w:spacing w:val="-12"/>
                <w:sz w:val="20"/>
                <w:lang w:val="en-GB"/>
              </w:rPr>
              <w:t xml:space="preserve"> </w:t>
            </w:r>
          </w:p>
          <w:p w14:paraId="61DD647D" w14:textId="33A4EB79" w:rsidR="0093335D" w:rsidRPr="00452B9E" w:rsidRDefault="0093335D">
            <w:pPr>
              <w:pStyle w:val="TableParagraph"/>
              <w:numPr>
                <w:ilvl w:val="0"/>
                <w:numId w:val="16"/>
              </w:numPr>
              <w:tabs>
                <w:tab w:val="left" w:pos="74"/>
              </w:tabs>
              <w:spacing w:before="62"/>
              <w:ind w:left="344" w:right="131"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Include in the evaluation process an exercise to strengthen the existing </w:t>
            </w:r>
            <w:r w:rsidR="00A433F8">
              <w:rPr>
                <w:rFonts w:ascii="Times New Roman" w:hAnsi="Times New Roman"/>
                <w:color w:val="000000" w:themeColor="text1"/>
                <w:sz w:val="20"/>
                <w:lang w:val="en-GB"/>
              </w:rPr>
              <w:t>HR&amp;GE</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analyses.</w:t>
            </w:r>
          </w:p>
          <w:p w14:paraId="1D268F06" w14:textId="308D8296" w:rsidR="0093335D" w:rsidRPr="00452B9E" w:rsidRDefault="001356D0">
            <w:pPr>
              <w:pStyle w:val="ListParagraph"/>
              <w:widowControl w:val="0"/>
              <w:numPr>
                <w:ilvl w:val="0"/>
                <w:numId w:val="16"/>
              </w:numPr>
              <w:tabs>
                <w:tab w:val="left" w:pos="74"/>
              </w:tabs>
              <w:autoSpaceDE w:val="0"/>
              <w:autoSpaceDN w:val="0"/>
              <w:ind w:left="344" w:right="170" w:hanging="270"/>
              <w:jc w:val="left"/>
              <w:rPr>
                <w:color w:val="000000" w:themeColor="text1"/>
                <w:sz w:val="20"/>
                <w:lang w:val="en-GB"/>
              </w:rPr>
            </w:pPr>
            <w:r w:rsidRPr="00452B9E">
              <w:rPr>
                <w:color w:val="000000" w:themeColor="text1"/>
                <w:sz w:val="20"/>
                <w:lang w:val="en-GB"/>
              </w:rPr>
              <w:t xml:space="preserve">Seek </w:t>
            </w:r>
            <w:r w:rsidR="0093335D" w:rsidRPr="00452B9E">
              <w:rPr>
                <w:color w:val="000000" w:themeColor="text1"/>
                <w:sz w:val="20"/>
                <w:lang w:val="en-GB"/>
              </w:rPr>
              <w:t>partners</w:t>
            </w:r>
            <w:r w:rsidR="0093335D" w:rsidRPr="00452B9E">
              <w:rPr>
                <w:color w:val="000000" w:themeColor="text1"/>
                <w:spacing w:val="-8"/>
                <w:sz w:val="20"/>
                <w:lang w:val="en-GB"/>
              </w:rPr>
              <w:t xml:space="preserve"> </w:t>
            </w:r>
            <w:r w:rsidR="0093335D" w:rsidRPr="00452B9E">
              <w:rPr>
                <w:color w:val="000000" w:themeColor="text1"/>
                <w:sz w:val="20"/>
                <w:lang w:val="en-GB"/>
              </w:rPr>
              <w:t xml:space="preserve">and documents that may have useful information on </w:t>
            </w:r>
            <w:r w:rsidR="00A433F8">
              <w:rPr>
                <w:color w:val="000000" w:themeColor="text1"/>
                <w:sz w:val="20"/>
                <w:lang w:val="en-GB"/>
              </w:rPr>
              <w:lastRenderedPageBreak/>
              <w:t>HR&amp;GE</w:t>
            </w:r>
            <w:r w:rsidR="0093335D" w:rsidRPr="00452B9E">
              <w:rPr>
                <w:color w:val="000000" w:themeColor="text1"/>
                <w:sz w:val="20"/>
                <w:lang w:val="en-GB"/>
              </w:rPr>
              <w:t xml:space="preserve"> that has not been captured by the intervention.</w:t>
            </w:r>
          </w:p>
          <w:p w14:paraId="6B49A441" w14:textId="674F821C" w:rsidR="0093335D" w:rsidRPr="00452B9E" w:rsidRDefault="001356D0">
            <w:pPr>
              <w:pStyle w:val="TableParagraph"/>
              <w:numPr>
                <w:ilvl w:val="0"/>
                <w:numId w:val="16"/>
              </w:numPr>
              <w:tabs>
                <w:tab w:val="left" w:pos="325"/>
              </w:tabs>
              <w:spacing w:before="62"/>
              <w:ind w:left="344" w:right="130"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I</w:t>
            </w:r>
            <w:r w:rsidR="0093335D" w:rsidRPr="00452B9E">
              <w:rPr>
                <w:rFonts w:ascii="Times New Roman" w:hAnsi="Times New Roman"/>
                <w:color w:val="000000" w:themeColor="text1"/>
                <w:sz w:val="20"/>
                <w:lang w:val="en-GB"/>
              </w:rPr>
              <w:t>d</w:t>
            </w:r>
            <w:r w:rsidRPr="00452B9E">
              <w:rPr>
                <w:rFonts w:ascii="Times New Roman" w:hAnsi="Times New Roman"/>
                <w:color w:val="000000" w:themeColor="text1"/>
                <w:sz w:val="20"/>
                <w:lang w:val="en-GB"/>
              </w:rPr>
              <w:t>e</w:t>
            </w:r>
            <w:r w:rsidR="0093335D" w:rsidRPr="00452B9E">
              <w:rPr>
                <w:rFonts w:ascii="Times New Roman" w:hAnsi="Times New Roman"/>
                <w:color w:val="000000" w:themeColor="text1"/>
                <w:sz w:val="20"/>
                <w:lang w:val="en-GB"/>
              </w:rPr>
              <w:t xml:space="preserve">ntify </w:t>
            </w:r>
            <w:r w:rsidR="0093335D" w:rsidRPr="00452B9E">
              <w:rPr>
                <w:rFonts w:ascii="Times New Roman" w:hAnsi="Times New Roman"/>
                <w:color w:val="000000" w:themeColor="text1"/>
                <w:spacing w:val="-3"/>
                <w:sz w:val="20"/>
                <w:lang w:val="en-GB"/>
              </w:rPr>
              <w:t xml:space="preserve">key </w:t>
            </w:r>
            <w:r w:rsidR="0093335D" w:rsidRPr="00452B9E">
              <w:rPr>
                <w:rFonts w:ascii="Times New Roman" w:hAnsi="Times New Roman"/>
                <w:color w:val="000000" w:themeColor="text1"/>
                <w:sz w:val="20"/>
                <w:lang w:val="en-GB"/>
              </w:rPr>
              <w:t>advocates and supporters of the cause and involve them in the evaluation design</w:t>
            </w:r>
            <w:r w:rsidR="0093335D" w:rsidRPr="00452B9E">
              <w:rPr>
                <w:rFonts w:ascii="Times New Roman" w:hAnsi="Times New Roman"/>
                <w:color w:val="000000" w:themeColor="text1"/>
                <w:spacing w:val="-14"/>
                <w:sz w:val="20"/>
                <w:lang w:val="en-GB"/>
              </w:rPr>
              <w:t xml:space="preserve"> </w:t>
            </w:r>
            <w:r w:rsidR="0093335D" w:rsidRPr="00452B9E">
              <w:rPr>
                <w:rFonts w:ascii="Times New Roman" w:hAnsi="Times New Roman"/>
                <w:color w:val="000000" w:themeColor="text1"/>
                <w:sz w:val="20"/>
                <w:lang w:val="en-GB"/>
              </w:rPr>
              <w:t>stage.</w:t>
            </w:r>
          </w:p>
          <w:p w14:paraId="16B40BD2" w14:textId="77777777" w:rsidR="0093335D" w:rsidRDefault="0093335D">
            <w:pPr>
              <w:pStyle w:val="ListParagraph"/>
              <w:widowControl w:val="0"/>
              <w:numPr>
                <w:ilvl w:val="0"/>
                <w:numId w:val="16"/>
              </w:numPr>
              <w:tabs>
                <w:tab w:val="left" w:pos="74"/>
              </w:tabs>
              <w:autoSpaceDE w:val="0"/>
              <w:autoSpaceDN w:val="0"/>
              <w:ind w:left="344" w:right="170" w:hanging="270"/>
              <w:jc w:val="left"/>
              <w:rPr>
                <w:color w:val="000000" w:themeColor="text1"/>
                <w:sz w:val="20"/>
                <w:lang w:val="en-GB"/>
              </w:rPr>
            </w:pPr>
            <w:r w:rsidRPr="00452B9E">
              <w:rPr>
                <w:color w:val="000000" w:themeColor="text1"/>
                <w:sz w:val="20"/>
                <w:lang w:val="en-GB"/>
              </w:rPr>
              <w:t>Include</w:t>
            </w:r>
            <w:r w:rsidRPr="00452B9E">
              <w:rPr>
                <w:color w:val="000000" w:themeColor="text1"/>
                <w:spacing w:val="-8"/>
                <w:sz w:val="20"/>
                <w:lang w:val="en-GB"/>
              </w:rPr>
              <w:t xml:space="preserve"> </w:t>
            </w:r>
            <w:r w:rsidRPr="00452B9E">
              <w:rPr>
                <w:color w:val="000000" w:themeColor="text1"/>
                <w:sz w:val="20"/>
                <w:lang w:val="en-GB"/>
              </w:rPr>
              <w:t>data</w:t>
            </w:r>
            <w:r w:rsidRPr="00452B9E">
              <w:rPr>
                <w:color w:val="000000" w:themeColor="text1"/>
                <w:spacing w:val="-8"/>
                <w:sz w:val="20"/>
                <w:lang w:val="en-GB"/>
              </w:rPr>
              <w:t xml:space="preserve"> </w:t>
            </w:r>
            <w:r w:rsidRPr="00452B9E">
              <w:rPr>
                <w:color w:val="000000" w:themeColor="text1"/>
                <w:sz w:val="20"/>
                <w:lang w:val="en-GB"/>
              </w:rPr>
              <w:t>on</w:t>
            </w:r>
            <w:r w:rsidRPr="00452B9E">
              <w:rPr>
                <w:color w:val="000000" w:themeColor="text1"/>
                <w:spacing w:val="-8"/>
                <w:sz w:val="20"/>
                <w:lang w:val="en-GB"/>
              </w:rPr>
              <w:t xml:space="preserve"> </w:t>
            </w:r>
            <w:r w:rsidR="00A433F8">
              <w:rPr>
                <w:color w:val="000000" w:themeColor="text1"/>
                <w:sz w:val="20"/>
                <w:lang w:val="en-GB"/>
              </w:rPr>
              <w:t>HR&amp;GE</w:t>
            </w:r>
            <w:r w:rsidRPr="00452B9E">
              <w:rPr>
                <w:color w:val="000000" w:themeColor="text1"/>
                <w:spacing w:val="-8"/>
                <w:sz w:val="20"/>
                <w:lang w:val="en-GB"/>
              </w:rPr>
              <w:t xml:space="preserve"> </w:t>
            </w:r>
            <w:r w:rsidRPr="00452B9E">
              <w:rPr>
                <w:color w:val="000000" w:themeColor="text1"/>
                <w:sz w:val="20"/>
                <w:lang w:val="en-GB"/>
              </w:rPr>
              <w:t>in</w:t>
            </w:r>
            <w:r w:rsidRPr="00452B9E">
              <w:rPr>
                <w:color w:val="000000" w:themeColor="text1"/>
                <w:spacing w:val="-8"/>
                <w:sz w:val="20"/>
                <w:lang w:val="en-GB"/>
              </w:rPr>
              <w:t xml:space="preserve"> </w:t>
            </w:r>
            <w:r w:rsidRPr="00452B9E">
              <w:rPr>
                <w:color w:val="000000" w:themeColor="text1"/>
                <w:sz w:val="20"/>
                <w:lang w:val="en-GB"/>
              </w:rPr>
              <w:t>the</w:t>
            </w:r>
            <w:r w:rsidRPr="00452B9E">
              <w:rPr>
                <w:color w:val="000000" w:themeColor="text1"/>
                <w:spacing w:val="-8"/>
                <w:sz w:val="20"/>
                <w:lang w:val="en-GB"/>
              </w:rPr>
              <w:t xml:space="preserve"> </w:t>
            </w:r>
            <w:r w:rsidRPr="00452B9E">
              <w:rPr>
                <w:color w:val="000000" w:themeColor="text1"/>
                <w:sz w:val="20"/>
                <w:lang w:val="en-GB"/>
              </w:rPr>
              <w:t>evaluation</w:t>
            </w:r>
            <w:r w:rsidRPr="00452B9E">
              <w:rPr>
                <w:color w:val="000000" w:themeColor="text1"/>
                <w:spacing w:val="-8"/>
                <w:sz w:val="20"/>
                <w:lang w:val="en-GB"/>
              </w:rPr>
              <w:t xml:space="preserve"> </w:t>
            </w:r>
            <w:r w:rsidRPr="00452B9E">
              <w:rPr>
                <w:color w:val="000000" w:themeColor="text1"/>
                <w:sz w:val="20"/>
                <w:lang w:val="en-GB"/>
              </w:rPr>
              <w:t>report, address limitations and provide recommendations for</w:t>
            </w:r>
            <w:r w:rsidRPr="00452B9E">
              <w:rPr>
                <w:color w:val="000000" w:themeColor="text1"/>
                <w:spacing w:val="-2"/>
                <w:sz w:val="20"/>
                <w:lang w:val="en-GB"/>
              </w:rPr>
              <w:t xml:space="preserve"> </w:t>
            </w:r>
            <w:r w:rsidRPr="00452B9E">
              <w:rPr>
                <w:color w:val="000000" w:themeColor="text1"/>
                <w:sz w:val="20"/>
                <w:lang w:val="en-GB"/>
              </w:rPr>
              <w:t>improvement.</w:t>
            </w:r>
          </w:p>
          <w:p w14:paraId="6753470B" w14:textId="1436236D" w:rsidR="004C15F1" w:rsidRPr="00452B9E" w:rsidRDefault="004C15F1">
            <w:pPr>
              <w:pStyle w:val="ListParagraph"/>
              <w:widowControl w:val="0"/>
              <w:numPr>
                <w:ilvl w:val="0"/>
                <w:numId w:val="16"/>
              </w:numPr>
              <w:tabs>
                <w:tab w:val="left" w:pos="74"/>
              </w:tabs>
              <w:autoSpaceDE w:val="0"/>
              <w:autoSpaceDN w:val="0"/>
              <w:ind w:left="344" w:right="170" w:hanging="270"/>
              <w:jc w:val="left"/>
              <w:rPr>
                <w:color w:val="000000" w:themeColor="text1"/>
                <w:sz w:val="20"/>
                <w:lang w:val="en-GB"/>
              </w:rPr>
            </w:pPr>
            <w:r>
              <w:rPr>
                <w:color w:val="000000" w:themeColor="text1"/>
                <w:sz w:val="20"/>
                <w:lang w:val="en-GB"/>
              </w:rPr>
              <w:t>Ensure that accommodations are put in place to ensure equal participation of all affected parties and persons in situations of vulnerability.</w:t>
            </w:r>
          </w:p>
        </w:tc>
      </w:tr>
      <w:tr w:rsidR="00EA5904" w:rsidRPr="00F07467" w14:paraId="2F57D781" w14:textId="77777777" w:rsidTr="00084B19">
        <w:tc>
          <w:tcPr>
            <w:tcW w:w="1440" w:type="dxa"/>
            <w:vAlign w:val="center"/>
          </w:tcPr>
          <w:p w14:paraId="2F79D2FA" w14:textId="18BA1706" w:rsidR="00FA6C32" w:rsidRPr="00452B9E" w:rsidRDefault="00FA6C32" w:rsidP="00084B19">
            <w:pPr>
              <w:widowControl w:val="0"/>
              <w:autoSpaceDE w:val="0"/>
              <w:autoSpaceDN w:val="0"/>
              <w:jc w:val="center"/>
              <w:rPr>
                <w:b/>
                <w:color w:val="000000" w:themeColor="text1"/>
                <w:sz w:val="20"/>
                <w:lang w:val="en-GB"/>
              </w:rPr>
            </w:pPr>
            <w:r w:rsidRPr="00452B9E">
              <w:rPr>
                <w:b/>
                <w:color w:val="000000" w:themeColor="text1"/>
                <w:sz w:val="20"/>
                <w:lang w:val="en-GB"/>
              </w:rPr>
              <w:lastRenderedPageBreak/>
              <w:t>Low</w:t>
            </w:r>
          </w:p>
        </w:tc>
        <w:tc>
          <w:tcPr>
            <w:tcW w:w="3600" w:type="dxa"/>
            <w:shd w:val="clear" w:color="auto" w:fill="DBE5F1" w:themeFill="accent1" w:themeFillTint="33"/>
          </w:tcPr>
          <w:p w14:paraId="57CD4797" w14:textId="4C1BF420" w:rsidR="00FA6C32" w:rsidRPr="00452B9E" w:rsidRDefault="00FA6C32">
            <w:pPr>
              <w:pStyle w:val="ListParagraph"/>
              <w:widowControl w:val="0"/>
              <w:numPr>
                <w:ilvl w:val="0"/>
                <w:numId w:val="18"/>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The intervention theory failed to consider </w:t>
            </w:r>
            <w:r w:rsidR="00A433F8">
              <w:rPr>
                <w:color w:val="000000" w:themeColor="text1"/>
                <w:sz w:val="20"/>
                <w:lang w:val="en-GB"/>
              </w:rPr>
              <w:t>HR&amp;GE</w:t>
            </w:r>
            <w:r w:rsidRPr="00452B9E">
              <w:rPr>
                <w:color w:val="000000" w:themeColor="text1"/>
                <w:sz w:val="20"/>
                <w:lang w:val="en-GB"/>
              </w:rPr>
              <w:t xml:space="preserve"> dimensions in its design, implementation and monitoring</w:t>
            </w:r>
          </w:p>
          <w:p w14:paraId="2033EE05" w14:textId="021EB4C2" w:rsidR="00FA6C32" w:rsidRPr="00452B9E" w:rsidRDefault="00FA6C32">
            <w:pPr>
              <w:pStyle w:val="ListParagraph"/>
              <w:widowControl w:val="0"/>
              <w:numPr>
                <w:ilvl w:val="0"/>
                <w:numId w:val="18"/>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Stakeholder, </w:t>
            </w:r>
            <w:r w:rsidR="00A433F8">
              <w:rPr>
                <w:color w:val="000000" w:themeColor="text1"/>
                <w:sz w:val="20"/>
                <w:lang w:val="en-GB"/>
              </w:rPr>
              <w:t>HR&amp;GE</w:t>
            </w:r>
            <w:r w:rsidRPr="00452B9E">
              <w:rPr>
                <w:color w:val="000000" w:themeColor="text1"/>
                <w:sz w:val="20"/>
                <w:lang w:val="en-GB"/>
              </w:rPr>
              <w:t xml:space="preserve"> analyses were not conducted adequately or at all</w:t>
            </w:r>
          </w:p>
          <w:p w14:paraId="1E585CA3" w14:textId="4C39B739" w:rsidR="00FA6C32" w:rsidRPr="00452B9E" w:rsidRDefault="00FA6C32">
            <w:pPr>
              <w:pStyle w:val="ListParagraph"/>
              <w:widowControl w:val="0"/>
              <w:numPr>
                <w:ilvl w:val="0"/>
                <w:numId w:val="18"/>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Data on </w:t>
            </w:r>
            <w:r w:rsidR="00A433F8">
              <w:rPr>
                <w:color w:val="000000" w:themeColor="text1"/>
                <w:sz w:val="20"/>
                <w:lang w:val="en-GB"/>
              </w:rPr>
              <w:t>HR&amp;GE</w:t>
            </w:r>
            <w:r w:rsidRPr="00452B9E">
              <w:rPr>
                <w:color w:val="000000" w:themeColor="text1"/>
                <w:sz w:val="20"/>
                <w:lang w:val="en-GB"/>
              </w:rPr>
              <w:t xml:space="preserve"> and/or disaggregated data are not available </w:t>
            </w:r>
          </w:p>
          <w:p w14:paraId="65112BC7" w14:textId="77777777" w:rsidR="00FA6C32" w:rsidRPr="00452B9E" w:rsidRDefault="00FA6C32">
            <w:pPr>
              <w:pStyle w:val="ListParagraph"/>
              <w:widowControl w:val="0"/>
              <w:numPr>
                <w:ilvl w:val="0"/>
                <w:numId w:val="18"/>
              </w:numPr>
              <w:autoSpaceDE w:val="0"/>
              <w:autoSpaceDN w:val="0"/>
              <w:ind w:left="344" w:right="70" w:hanging="270"/>
              <w:jc w:val="left"/>
              <w:rPr>
                <w:color w:val="000000" w:themeColor="text1"/>
                <w:sz w:val="20"/>
                <w:lang w:val="en-GB"/>
              </w:rPr>
            </w:pPr>
            <w:r w:rsidRPr="00452B9E">
              <w:rPr>
                <w:color w:val="000000" w:themeColor="text1"/>
                <w:sz w:val="20"/>
                <w:lang w:val="en-GB"/>
              </w:rPr>
              <w:t>Stakeholder participation has been minimal or left out important groups</w:t>
            </w:r>
          </w:p>
          <w:p w14:paraId="54C51CB8" w14:textId="1C059CBA" w:rsidR="00FA6C32" w:rsidRPr="00452B9E" w:rsidRDefault="00FA6C32">
            <w:pPr>
              <w:pStyle w:val="ListParagraph"/>
              <w:widowControl w:val="0"/>
              <w:numPr>
                <w:ilvl w:val="0"/>
                <w:numId w:val="18"/>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Reports for the intervention do not address </w:t>
            </w:r>
            <w:r w:rsidR="00A433F8">
              <w:rPr>
                <w:color w:val="000000" w:themeColor="text1"/>
                <w:sz w:val="20"/>
                <w:lang w:val="en-GB"/>
              </w:rPr>
              <w:t>HR&amp;GE</w:t>
            </w:r>
            <w:r w:rsidRPr="00452B9E">
              <w:rPr>
                <w:color w:val="000000" w:themeColor="text1"/>
                <w:sz w:val="20"/>
                <w:lang w:val="en-GB"/>
              </w:rPr>
              <w:t xml:space="preserve"> issues</w:t>
            </w:r>
          </w:p>
          <w:p w14:paraId="6F9F9E41" w14:textId="06E104A8" w:rsidR="00FA6C32" w:rsidRPr="00452B9E" w:rsidRDefault="00FA6C32">
            <w:pPr>
              <w:pStyle w:val="ListParagraph"/>
              <w:widowControl w:val="0"/>
              <w:numPr>
                <w:ilvl w:val="0"/>
                <w:numId w:val="18"/>
              </w:numPr>
              <w:autoSpaceDE w:val="0"/>
              <w:autoSpaceDN w:val="0"/>
              <w:ind w:left="344" w:right="70" w:hanging="270"/>
              <w:jc w:val="left"/>
              <w:rPr>
                <w:color w:val="000000" w:themeColor="text1"/>
                <w:sz w:val="20"/>
                <w:lang w:val="en-GB"/>
              </w:rPr>
            </w:pPr>
            <w:r w:rsidRPr="00452B9E">
              <w:rPr>
                <w:color w:val="000000" w:themeColor="text1"/>
                <w:sz w:val="20"/>
                <w:lang w:val="en-GB"/>
              </w:rPr>
              <w:t xml:space="preserve">Intervention context is not conducive to the advancement of </w:t>
            </w:r>
            <w:r w:rsidR="00A433F8">
              <w:rPr>
                <w:color w:val="000000" w:themeColor="text1"/>
                <w:sz w:val="20"/>
                <w:lang w:val="en-GB"/>
              </w:rPr>
              <w:t>HR&amp;GE</w:t>
            </w:r>
          </w:p>
        </w:tc>
        <w:tc>
          <w:tcPr>
            <w:tcW w:w="3695" w:type="dxa"/>
            <w:shd w:val="clear" w:color="auto" w:fill="DBE5F1" w:themeFill="accent1" w:themeFillTint="33"/>
          </w:tcPr>
          <w:p w14:paraId="35B0BB1F" w14:textId="1B4F437A" w:rsidR="00FA6C32" w:rsidRPr="00452B9E" w:rsidRDefault="00FA6C32">
            <w:pPr>
              <w:pStyle w:val="TableParagraph"/>
              <w:numPr>
                <w:ilvl w:val="0"/>
                <w:numId w:val="16"/>
              </w:numPr>
              <w:tabs>
                <w:tab w:val="left" w:pos="325"/>
              </w:tabs>
              <w:spacing w:before="62"/>
              <w:ind w:left="344" w:right="170" w:hanging="270"/>
              <w:rPr>
                <w:rFonts w:ascii="Times New Roman" w:hAnsi="Times New Roman"/>
                <w:color w:val="000000" w:themeColor="text1"/>
                <w:sz w:val="20"/>
                <w:lang w:val="en-GB"/>
              </w:rPr>
            </w:pPr>
            <w:r w:rsidRPr="00452B9E">
              <w:rPr>
                <w:rFonts w:ascii="Times New Roman" w:hAnsi="Times New Roman"/>
                <w:color w:val="000000" w:themeColor="text1"/>
                <w:spacing w:val="-3"/>
                <w:sz w:val="20"/>
                <w:lang w:val="en-GB"/>
              </w:rPr>
              <w:t xml:space="preserve">Understand </w:t>
            </w:r>
            <w:r w:rsidRPr="00452B9E">
              <w:rPr>
                <w:rFonts w:ascii="Times New Roman" w:hAnsi="Times New Roman"/>
                <w:color w:val="000000" w:themeColor="text1"/>
                <w:sz w:val="20"/>
                <w:lang w:val="en-GB"/>
              </w:rPr>
              <w:t xml:space="preserve">the </w:t>
            </w:r>
            <w:r w:rsidRPr="00452B9E">
              <w:rPr>
                <w:rFonts w:ascii="Times New Roman" w:hAnsi="Times New Roman"/>
                <w:color w:val="000000" w:themeColor="text1"/>
                <w:spacing w:val="-3"/>
                <w:sz w:val="20"/>
                <w:lang w:val="en-GB"/>
              </w:rPr>
              <w:t xml:space="preserve">reasons for failure, are </w:t>
            </w:r>
            <w:r w:rsidRPr="00452B9E">
              <w:rPr>
                <w:rFonts w:ascii="Times New Roman" w:hAnsi="Times New Roman"/>
                <w:color w:val="000000" w:themeColor="text1"/>
                <w:sz w:val="20"/>
                <w:lang w:val="en-GB"/>
              </w:rPr>
              <w:t xml:space="preserve">they political, </w:t>
            </w:r>
            <w:r w:rsidRPr="00452B9E">
              <w:rPr>
                <w:rFonts w:ascii="Times New Roman" w:hAnsi="Times New Roman"/>
                <w:color w:val="000000" w:themeColor="text1"/>
                <w:spacing w:val="-3"/>
                <w:sz w:val="20"/>
                <w:lang w:val="en-GB"/>
              </w:rPr>
              <w:t xml:space="preserve">practical, </w:t>
            </w:r>
            <w:r w:rsidRPr="00452B9E">
              <w:rPr>
                <w:rFonts w:ascii="Times New Roman" w:hAnsi="Times New Roman"/>
                <w:color w:val="000000" w:themeColor="text1"/>
                <w:spacing w:val="-4"/>
                <w:sz w:val="20"/>
                <w:lang w:val="en-GB"/>
              </w:rPr>
              <w:t xml:space="preserve">budgetary, </w:t>
            </w:r>
            <w:r w:rsidRPr="00452B9E">
              <w:rPr>
                <w:rFonts w:ascii="Times New Roman" w:hAnsi="Times New Roman"/>
                <w:color w:val="000000" w:themeColor="text1"/>
                <w:spacing w:val="-3"/>
                <w:sz w:val="20"/>
                <w:lang w:val="en-GB"/>
              </w:rPr>
              <w:t xml:space="preserve">time-related, </w:t>
            </w:r>
            <w:r w:rsidRPr="00452B9E">
              <w:rPr>
                <w:rFonts w:ascii="Times New Roman" w:hAnsi="Times New Roman"/>
                <w:color w:val="000000" w:themeColor="text1"/>
                <w:sz w:val="20"/>
                <w:lang w:val="en-GB"/>
              </w:rPr>
              <w:t>due</w:t>
            </w:r>
            <w:r w:rsidRPr="00452B9E">
              <w:rPr>
                <w:rFonts w:ascii="Times New Roman" w:hAnsi="Times New Roman"/>
                <w:color w:val="000000" w:themeColor="text1"/>
                <w:spacing w:val="-27"/>
                <w:sz w:val="20"/>
                <w:lang w:val="en-GB"/>
              </w:rPr>
              <w:t xml:space="preserve"> </w:t>
            </w:r>
            <w:r w:rsidRPr="00452B9E">
              <w:rPr>
                <w:rFonts w:ascii="Times New Roman" w:hAnsi="Times New Roman"/>
                <w:color w:val="000000" w:themeColor="text1"/>
                <w:sz w:val="20"/>
                <w:lang w:val="en-GB"/>
              </w:rPr>
              <w:t xml:space="preserve">to </w:t>
            </w:r>
            <w:r w:rsidRPr="00452B9E">
              <w:rPr>
                <w:rFonts w:ascii="Times New Roman" w:hAnsi="Times New Roman"/>
                <w:color w:val="000000" w:themeColor="text1"/>
                <w:spacing w:val="-3"/>
                <w:sz w:val="20"/>
                <w:lang w:val="en-GB"/>
              </w:rPr>
              <w:t xml:space="preserve">limited </w:t>
            </w:r>
            <w:r w:rsidRPr="00452B9E">
              <w:rPr>
                <w:rFonts w:ascii="Times New Roman" w:hAnsi="Times New Roman"/>
                <w:color w:val="000000" w:themeColor="text1"/>
                <w:spacing w:val="-5"/>
                <w:sz w:val="20"/>
                <w:lang w:val="en-GB"/>
              </w:rPr>
              <w:t xml:space="preserve">know-how, </w:t>
            </w:r>
            <w:r w:rsidRPr="00452B9E">
              <w:rPr>
                <w:rFonts w:ascii="Times New Roman" w:hAnsi="Times New Roman"/>
                <w:color w:val="000000" w:themeColor="text1"/>
                <w:spacing w:val="-3"/>
                <w:sz w:val="20"/>
                <w:lang w:val="en-GB"/>
              </w:rPr>
              <w:t xml:space="preserve">etc. </w:t>
            </w:r>
          </w:p>
          <w:p w14:paraId="580762A3" w14:textId="19BD1129" w:rsidR="00FA6C32" w:rsidRPr="00452B9E" w:rsidRDefault="00FA6C32">
            <w:pPr>
              <w:pStyle w:val="TableParagraph"/>
              <w:numPr>
                <w:ilvl w:val="0"/>
                <w:numId w:val="16"/>
              </w:numPr>
              <w:tabs>
                <w:tab w:val="left" w:pos="325"/>
              </w:tabs>
              <w:spacing w:before="62"/>
              <w:ind w:left="344" w:right="170"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Include, in the </w:t>
            </w:r>
            <w:r w:rsidRPr="00452B9E">
              <w:rPr>
                <w:rFonts w:ascii="Times New Roman" w:hAnsi="Times New Roman"/>
                <w:color w:val="000000" w:themeColor="text1"/>
                <w:spacing w:val="-3"/>
                <w:sz w:val="20"/>
                <w:lang w:val="en-GB"/>
              </w:rPr>
              <w:t xml:space="preserve">evaluation design, tools </w:t>
            </w:r>
            <w:r w:rsidRPr="00452B9E">
              <w:rPr>
                <w:rFonts w:ascii="Times New Roman" w:hAnsi="Times New Roman"/>
                <w:color w:val="000000" w:themeColor="text1"/>
                <w:sz w:val="20"/>
                <w:lang w:val="en-GB"/>
              </w:rPr>
              <w:t xml:space="preserve">and methods that </w:t>
            </w:r>
            <w:r w:rsidRPr="00452B9E">
              <w:rPr>
                <w:rFonts w:ascii="Times New Roman" w:hAnsi="Times New Roman"/>
                <w:color w:val="000000" w:themeColor="text1"/>
                <w:spacing w:val="-3"/>
                <w:sz w:val="20"/>
                <w:lang w:val="en-GB"/>
              </w:rPr>
              <w:t xml:space="preserve">may </w:t>
            </w:r>
            <w:r w:rsidRPr="00452B9E">
              <w:rPr>
                <w:rFonts w:ascii="Times New Roman" w:hAnsi="Times New Roman"/>
                <w:color w:val="000000" w:themeColor="text1"/>
                <w:sz w:val="20"/>
                <w:lang w:val="en-GB"/>
              </w:rPr>
              <w:t xml:space="preserve">help </w:t>
            </w:r>
            <w:r w:rsidRPr="00452B9E">
              <w:rPr>
                <w:rFonts w:ascii="Times New Roman" w:hAnsi="Times New Roman"/>
                <w:color w:val="000000" w:themeColor="text1"/>
                <w:spacing w:val="-3"/>
                <w:sz w:val="20"/>
                <w:lang w:val="en-GB"/>
              </w:rPr>
              <w:t>generate informa</w:t>
            </w:r>
            <w:r w:rsidRPr="00452B9E">
              <w:rPr>
                <w:rFonts w:ascii="Times New Roman" w:hAnsi="Times New Roman"/>
                <w:color w:val="000000" w:themeColor="text1"/>
                <w:sz w:val="20"/>
                <w:lang w:val="en-GB"/>
              </w:rPr>
              <w:t>tion</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z w:val="20"/>
                <w:lang w:val="en-GB"/>
              </w:rPr>
              <w:t>on</w:t>
            </w:r>
            <w:r w:rsidRPr="00452B9E">
              <w:rPr>
                <w:rFonts w:ascii="Times New Roman" w:hAnsi="Times New Roman"/>
                <w:color w:val="000000" w:themeColor="text1"/>
                <w:spacing w:val="-6"/>
                <w:sz w:val="20"/>
                <w:lang w:val="en-GB"/>
              </w:rPr>
              <w:t xml:space="preserve">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pacing w:val="-3"/>
                <w:sz w:val="20"/>
                <w:lang w:val="en-GB"/>
              </w:rPr>
              <w:t>even</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z w:val="20"/>
                <w:lang w:val="en-GB"/>
              </w:rPr>
              <w:t>if</w:t>
            </w:r>
            <w:r w:rsidRPr="00452B9E">
              <w:rPr>
                <w:rFonts w:ascii="Times New Roman" w:hAnsi="Times New Roman"/>
                <w:color w:val="000000" w:themeColor="text1"/>
                <w:spacing w:val="-5"/>
                <w:sz w:val="20"/>
                <w:lang w:val="en-GB"/>
              </w:rPr>
              <w:t xml:space="preserve"> </w:t>
            </w:r>
            <w:r w:rsidRPr="00452B9E">
              <w:rPr>
                <w:rFonts w:ascii="Times New Roman" w:hAnsi="Times New Roman"/>
                <w:color w:val="000000" w:themeColor="text1"/>
                <w:spacing w:val="-3"/>
                <w:sz w:val="20"/>
                <w:lang w:val="en-GB"/>
              </w:rPr>
              <w:t>limited.</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z w:val="20"/>
                <w:lang w:val="en-GB"/>
              </w:rPr>
              <w:t>Include</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pacing w:val="-3"/>
                <w:sz w:val="20"/>
                <w:lang w:val="en-GB"/>
              </w:rPr>
              <w:t>tools</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pacing w:val="-2"/>
                <w:sz w:val="20"/>
                <w:lang w:val="en-GB"/>
              </w:rPr>
              <w:t xml:space="preserve">and </w:t>
            </w:r>
            <w:r w:rsidRPr="00452B9E">
              <w:rPr>
                <w:rFonts w:ascii="Times New Roman" w:hAnsi="Times New Roman"/>
                <w:color w:val="000000" w:themeColor="text1"/>
                <w:sz w:val="20"/>
                <w:lang w:val="en-GB"/>
              </w:rPr>
              <w:t xml:space="preserve">methods to enhance </w:t>
            </w:r>
            <w:r w:rsidRPr="00452B9E">
              <w:rPr>
                <w:rFonts w:ascii="Times New Roman" w:hAnsi="Times New Roman"/>
                <w:color w:val="000000" w:themeColor="text1"/>
                <w:spacing w:val="-4"/>
                <w:sz w:val="20"/>
                <w:lang w:val="en-GB"/>
              </w:rPr>
              <w:t>stakeholder</w:t>
            </w:r>
            <w:r w:rsidRPr="00452B9E">
              <w:rPr>
                <w:rFonts w:ascii="Times New Roman" w:hAnsi="Times New Roman"/>
                <w:color w:val="000000" w:themeColor="text1"/>
                <w:spacing w:val="-19"/>
                <w:sz w:val="20"/>
                <w:lang w:val="en-GB"/>
              </w:rPr>
              <w:t xml:space="preserve"> </w:t>
            </w:r>
            <w:r w:rsidRPr="00452B9E">
              <w:rPr>
                <w:rFonts w:ascii="Times New Roman" w:hAnsi="Times New Roman"/>
                <w:color w:val="000000" w:themeColor="text1"/>
                <w:spacing w:val="-3"/>
                <w:sz w:val="20"/>
                <w:lang w:val="en-GB"/>
              </w:rPr>
              <w:t>participation.</w:t>
            </w:r>
          </w:p>
          <w:p w14:paraId="2E5FE0E8" w14:textId="13B2CFC6" w:rsidR="00FA6C32" w:rsidRPr="00452B9E" w:rsidRDefault="00FA6C32">
            <w:pPr>
              <w:pStyle w:val="TableParagraph"/>
              <w:numPr>
                <w:ilvl w:val="0"/>
                <w:numId w:val="16"/>
              </w:numPr>
              <w:tabs>
                <w:tab w:val="left" w:pos="325"/>
              </w:tabs>
              <w:spacing w:before="62"/>
              <w:ind w:left="344" w:right="170" w:hanging="270"/>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t xml:space="preserve">Pay </w:t>
            </w:r>
            <w:r w:rsidRPr="00452B9E">
              <w:rPr>
                <w:rFonts w:ascii="Times New Roman" w:hAnsi="Times New Roman"/>
                <w:color w:val="000000" w:themeColor="text1"/>
                <w:spacing w:val="-3"/>
                <w:sz w:val="20"/>
                <w:lang w:val="en-GB"/>
              </w:rPr>
              <w:t xml:space="preserve">attention </w:t>
            </w:r>
            <w:r w:rsidRPr="00452B9E">
              <w:rPr>
                <w:rFonts w:ascii="Times New Roman" w:hAnsi="Times New Roman"/>
                <w:color w:val="000000" w:themeColor="text1"/>
                <w:sz w:val="20"/>
                <w:lang w:val="en-GB"/>
              </w:rPr>
              <w:t xml:space="preserve">to the </w:t>
            </w:r>
            <w:r w:rsidRPr="00452B9E">
              <w:rPr>
                <w:rFonts w:ascii="Times New Roman" w:hAnsi="Times New Roman"/>
                <w:color w:val="000000" w:themeColor="text1"/>
                <w:spacing w:val="-4"/>
                <w:sz w:val="20"/>
                <w:lang w:val="en-GB"/>
              </w:rPr>
              <w:t>stakeholder analysis</w:t>
            </w:r>
            <w:r w:rsidRPr="00452B9E">
              <w:rPr>
                <w:rFonts w:ascii="Times New Roman" w:hAnsi="Times New Roman"/>
                <w:color w:val="000000" w:themeColor="text1"/>
                <w:sz w:val="20"/>
                <w:lang w:val="en-GB"/>
              </w:rPr>
              <w:t xml:space="preserve"> in the </w:t>
            </w:r>
            <w:r w:rsidRPr="00452B9E">
              <w:rPr>
                <w:rFonts w:ascii="Times New Roman" w:hAnsi="Times New Roman"/>
                <w:color w:val="000000" w:themeColor="text1"/>
                <w:spacing w:val="-3"/>
                <w:sz w:val="20"/>
                <w:lang w:val="en-GB"/>
              </w:rPr>
              <w:t xml:space="preserve">evaluation process, </w:t>
            </w:r>
            <w:r w:rsidRPr="00452B9E">
              <w:rPr>
                <w:rFonts w:ascii="Times New Roman" w:hAnsi="Times New Roman"/>
                <w:color w:val="000000" w:themeColor="text1"/>
                <w:sz w:val="20"/>
                <w:lang w:val="en-GB"/>
              </w:rPr>
              <w:t xml:space="preserve">and who should be </w:t>
            </w:r>
            <w:r w:rsidRPr="00452B9E">
              <w:rPr>
                <w:rFonts w:ascii="Times New Roman" w:hAnsi="Times New Roman"/>
                <w:color w:val="000000" w:themeColor="text1"/>
                <w:spacing w:val="-3"/>
                <w:sz w:val="20"/>
                <w:lang w:val="en-GB"/>
              </w:rPr>
              <w:t>involved.</w:t>
            </w:r>
          </w:p>
          <w:p w14:paraId="2F43E805" w14:textId="382DDD3C" w:rsidR="00FA6C32" w:rsidRPr="00452B9E" w:rsidRDefault="00FA6C32">
            <w:pPr>
              <w:pStyle w:val="TableParagraph"/>
              <w:numPr>
                <w:ilvl w:val="0"/>
                <w:numId w:val="16"/>
              </w:numPr>
              <w:tabs>
                <w:tab w:val="left" w:pos="325"/>
              </w:tabs>
              <w:spacing w:before="64"/>
              <w:ind w:left="344" w:right="170"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Include </w:t>
            </w:r>
            <w:r w:rsidRPr="00452B9E">
              <w:rPr>
                <w:rFonts w:ascii="Times New Roman" w:hAnsi="Times New Roman"/>
                <w:color w:val="000000" w:themeColor="text1"/>
                <w:spacing w:val="-3"/>
                <w:sz w:val="20"/>
                <w:lang w:val="en-GB"/>
              </w:rPr>
              <w:t xml:space="preserve">preparation </w:t>
            </w:r>
            <w:r w:rsidRPr="00452B9E">
              <w:rPr>
                <w:rFonts w:ascii="Times New Roman" w:hAnsi="Times New Roman"/>
                <w:color w:val="000000" w:themeColor="text1"/>
                <w:sz w:val="20"/>
                <w:lang w:val="en-GB"/>
              </w:rPr>
              <w:t xml:space="preserve">of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analyses in </w:t>
            </w:r>
            <w:r w:rsidRPr="00452B9E">
              <w:rPr>
                <w:rFonts w:ascii="Times New Roman" w:hAnsi="Times New Roman"/>
                <w:color w:val="000000" w:themeColor="text1"/>
                <w:spacing w:val="-2"/>
                <w:sz w:val="20"/>
                <w:lang w:val="en-GB"/>
              </w:rPr>
              <w:t xml:space="preserve">the </w:t>
            </w:r>
            <w:r w:rsidRPr="00452B9E">
              <w:rPr>
                <w:rFonts w:ascii="Times New Roman" w:hAnsi="Times New Roman"/>
                <w:color w:val="000000" w:themeColor="text1"/>
                <w:spacing w:val="-3"/>
                <w:sz w:val="20"/>
                <w:lang w:val="en-GB"/>
              </w:rPr>
              <w:t>evaluation</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pacing w:val="-3"/>
                <w:sz w:val="20"/>
                <w:lang w:val="en-GB"/>
              </w:rPr>
              <w:t>process.</w:t>
            </w:r>
          </w:p>
          <w:p w14:paraId="5B28C315" w14:textId="0C4DA1CD" w:rsidR="00FA6C32" w:rsidRPr="00452B9E" w:rsidRDefault="00FA6C32">
            <w:pPr>
              <w:pStyle w:val="TableParagraph"/>
              <w:numPr>
                <w:ilvl w:val="0"/>
                <w:numId w:val="16"/>
              </w:numPr>
              <w:tabs>
                <w:tab w:val="left" w:pos="325"/>
              </w:tabs>
              <w:spacing w:before="61"/>
              <w:ind w:left="344" w:right="170"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During the </w:t>
            </w:r>
            <w:r w:rsidRPr="00452B9E">
              <w:rPr>
                <w:rFonts w:ascii="Times New Roman" w:hAnsi="Times New Roman"/>
                <w:color w:val="000000" w:themeColor="text1"/>
                <w:spacing w:val="-3"/>
                <w:sz w:val="20"/>
                <w:lang w:val="en-GB"/>
              </w:rPr>
              <w:t xml:space="preserve">evaluation process, </w:t>
            </w:r>
            <w:r w:rsidRPr="00452B9E">
              <w:rPr>
                <w:rFonts w:ascii="Times New Roman" w:hAnsi="Times New Roman"/>
                <w:color w:val="000000" w:themeColor="text1"/>
                <w:sz w:val="20"/>
                <w:lang w:val="en-GB"/>
              </w:rPr>
              <w:t xml:space="preserve">seek </w:t>
            </w:r>
            <w:r w:rsidRPr="00452B9E">
              <w:rPr>
                <w:rFonts w:ascii="Times New Roman" w:hAnsi="Times New Roman"/>
                <w:color w:val="000000" w:themeColor="text1"/>
                <w:spacing w:val="-3"/>
                <w:sz w:val="20"/>
                <w:lang w:val="en-GB"/>
              </w:rPr>
              <w:t xml:space="preserve">partners </w:t>
            </w:r>
            <w:r w:rsidRPr="00452B9E">
              <w:rPr>
                <w:rFonts w:ascii="Times New Roman" w:hAnsi="Times New Roman"/>
                <w:color w:val="000000" w:themeColor="text1"/>
                <w:spacing w:val="-2"/>
                <w:sz w:val="20"/>
                <w:lang w:val="en-GB"/>
              </w:rPr>
              <w:t xml:space="preserve">and </w:t>
            </w:r>
            <w:r w:rsidRPr="00452B9E">
              <w:rPr>
                <w:rFonts w:ascii="Times New Roman" w:hAnsi="Times New Roman"/>
                <w:color w:val="000000" w:themeColor="text1"/>
                <w:spacing w:val="-3"/>
                <w:sz w:val="20"/>
                <w:lang w:val="en-GB"/>
              </w:rPr>
              <w:t xml:space="preserve">documents </w:t>
            </w:r>
            <w:r w:rsidRPr="00452B9E">
              <w:rPr>
                <w:rFonts w:ascii="Times New Roman" w:hAnsi="Times New Roman"/>
                <w:color w:val="000000" w:themeColor="text1"/>
                <w:sz w:val="20"/>
                <w:lang w:val="en-GB"/>
              </w:rPr>
              <w:t xml:space="preserve">that </w:t>
            </w:r>
            <w:r w:rsidRPr="00452B9E">
              <w:rPr>
                <w:rFonts w:ascii="Times New Roman" w:hAnsi="Times New Roman"/>
                <w:color w:val="000000" w:themeColor="text1"/>
                <w:spacing w:val="-3"/>
                <w:sz w:val="20"/>
                <w:lang w:val="en-GB"/>
              </w:rPr>
              <w:t xml:space="preserve">may have </w:t>
            </w:r>
            <w:r w:rsidRPr="00452B9E">
              <w:rPr>
                <w:rFonts w:ascii="Times New Roman" w:hAnsi="Times New Roman"/>
                <w:color w:val="000000" w:themeColor="text1"/>
                <w:spacing w:val="-2"/>
                <w:sz w:val="20"/>
                <w:lang w:val="en-GB"/>
              </w:rPr>
              <w:t xml:space="preserve">useful </w:t>
            </w:r>
            <w:r w:rsidRPr="00452B9E">
              <w:rPr>
                <w:rFonts w:ascii="Times New Roman" w:hAnsi="Times New Roman"/>
                <w:color w:val="000000" w:themeColor="text1"/>
                <w:spacing w:val="-3"/>
                <w:sz w:val="20"/>
                <w:lang w:val="en-GB"/>
              </w:rPr>
              <w:t xml:space="preserve">information </w:t>
            </w:r>
            <w:r w:rsidRPr="00452B9E">
              <w:rPr>
                <w:rFonts w:ascii="Times New Roman" w:hAnsi="Times New Roman"/>
                <w:color w:val="000000" w:themeColor="text1"/>
                <w:sz w:val="20"/>
                <w:lang w:val="en-GB"/>
              </w:rPr>
              <w:t xml:space="preserve">on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that has not been </w:t>
            </w:r>
            <w:r w:rsidRPr="00452B9E">
              <w:rPr>
                <w:rFonts w:ascii="Times New Roman" w:hAnsi="Times New Roman"/>
                <w:color w:val="000000" w:themeColor="text1"/>
                <w:spacing w:val="-3"/>
                <w:sz w:val="20"/>
                <w:lang w:val="en-GB"/>
              </w:rPr>
              <w:t xml:space="preserve">captured </w:t>
            </w:r>
            <w:r w:rsidRPr="00452B9E">
              <w:rPr>
                <w:rFonts w:ascii="Times New Roman" w:hAnsi="Times New Roman"/>
                <w:color w:val="000000" w:themeColor="text1"/>
                <w:sz w:val="20"/>
                <w:lang w:val="en-GB"/>
              </w:rPr>
              <w:t xml:space="preserve">by the </w:t>
            </w:r>
            <w:r w:rsidRPr="00452B9E">
              <w:rPr>
                <w:rFonts w:ascii="Times New Roman" w:hAnsi="Times New Roman"/>
                <w:color w:val="000000" w:themeColor="text1"/>
                <w:spacing w:val="-4"/>
                <w:sz w:val="20"/>
                <w:lang w:val="en-GB"/>
              </w:rPr>
              <w:t>inter</w:t>
            </w:r>
            <w:r w:rsidRPr="00452B9E">
              <w:rPr>
                <w:rFonts w:ascii="Times New Roman" w:hAnsi="Times New Roman"/>
                <w:color w:val="000000" w:themeColor="text1"/>
                <w:spacing w:val="-3"/>
                <w:sz w:val="20"/>
                <w:lang w:val="en-GB"/>
              </w:rPr>
              <w:t>vention.</w:t>
            </w:r>
          </w:p>
          <w:p w14:paraId="45D0F078" w14:textId="19C234B1" w:rsidR="00FA6C32" w:rsidRPr="00452B9E" w:rsidRDefault="00FA6C32">
            <w:pPr>
              <w:pStyle w:val="TableParagraph"/>
              <w:numPr>
                <w:ilvl w:val="0"/>
                <w:numId w:val="16"/>
              </w:numPr>
              <w:tabs>
                <w:tab w:val="left" w:pos="325"/>
              </w:tabs>
              <w:spacing w:before="63"/>
              <w:ind w:left="344" w:right="170"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In </w:t>
            </w:r>
            <w:r w:rsidRPr="00452B9E">
              <w:rPr>
                <w:rFonts w:ascii="Times New Roman" w:hAnsi="Times New Roman"/>
                <w:color w:val="000000" w:themeColor="text1"/>
                <w:spacing w:val="-3"/>
                <w:sz w:val="20"/>
                <w:lang w:val="en-GB"/>
              </w:rPr>
              <w:t xml:space="preserve">spite </w:t>
            </w:r>
            <w:r w:rsidRPr="00452B9E">
              <w:rPr>
                <w:rFonts w:ascii="Times New Roman" w:hAnsi="Times New Roman"/>
                <w:color w:val="000000" w:themeColor="text1"/>
                <w:sz w:val="20"/>
                <w:lang w:val="en-GB"/>
              </w:rPr>
              <w:t xml:space="preserve">of the </w:t>
            </w:r>
            <w:r w:rsidRPr="00452B9E">
              <w:rPr>
                <w:rFonts w:ascii="Times New Roman" w:hAnsi="Times New Roman"/>
                <w:color w:val="000000" w:themeColor="text1"/>
                <w:spacing w:val="-3"/>
                <w:sz w:val="20"/>
                <w:lang w:val="en-GB"/>
              </w:rPr>
              <w:t xml:space="preserve">context, </w:t>
            </w:r>
            <w:r w:rsidRPr="00452B9E">
              <w:rPr>
                <w:rFonts w:ascii="Times New Roman" w:hAnsi="Times New Roman"/>
                <w:color w:val="000000" w:themeColor="text1"/>
                <w:sz w:val="20"/>
                <w:lang w:val="en-GB"/>
              </w:rPr>
              <w:t xml:space="preserve">try to identify </w:t>
            </w:r>
            <w:r w:rsidRPr="00452B9E">
              <w:rPr>
                <w:rFonts w:ascii="Times New Roman" w:hAnsi="Times New Roman"/>
                <w:color w:val="000000" w:themeColor="text1"/>
                <w:spacing w:val="-3"/>
                <w:sz w:val="20"/>
                <w:lang w:val="en-GB"/>
              </w:rPr>
              <w:t xml:space="preserve">advocates </w:t>
            </w:r>
            <w:r w:rsidRPr="00452B9E">
              <w:rPr>
                <w:rFonts w:ascii="Times New Roman" w:hAnsi="Times New Roman"/>
                <w:color w:val="000000" w:themeColor="text1"/>
                <w:sz w:val="20"/>
                <w:lang w:val="en-GB"/>
              </w:rPr>
              <w:t>and</w:t>
            </w:r>
            <w:r w:rsidRPr="00452B9E">
              <w:rPr>
                <w:rFonts w:ascii="Times New Roman" w:hAnsi="Times New Roman"/>
                <w:color w:val="000000" w:themeColor="text1"/>
                <w:spacing w:val="-8"/>
                <w:sz w:val="20"/>
                <w:lang w:val="en-GB"/>
              </w:rPr>
              <w:t xml:space="preserve"> </w:t>
            </w:r>
            <w:r w:rsidRPr="00452B9E">
              <w:rPr>
                <w:rFonts w:ascii="Times New Roman" w:hAnsi="Times New Roman"/>
                <w:color w:val="000000" w:themeColor="text1"/>
                <w:spacing w:val="-3"/>
                <w:sz w:val="20"/>
                <w:lang w:val="en-GB"/>
              </w:rPr>
              <w:t>supporters</w:t>
            </w:r>
            <w:r w:rsidRPr="00452B9E">
              <w:rPr>
                <w:rFonts w:ascii="Times New Roman" w:hAnsi="Times New Roman"/>
                <w:color w:val="000000" w:themeColor="text1"/>
                <w:spacing w:val="-8"/>
                <w:sz w:val="20"/>
                <w:lang w:val="en-GB"/>
              </w:rPr>
              <w:t xml:space="preserve"> </w:t>
            </w:r>
            <w:r w:rsidRPr="00452B9E">
              <w:rPr>
                <w:rFonts w:ascii="Times New Roman" w:hAnsi="Times New Roman"/>
                <w:color w:val="000000" w:themeColor="text1"/>
                <w:sz w:val="20"/>
                <w:lang w:val="en-GB"/>
              </w:rPr>
              <w:t>of</w:t>
            </w:r>
            <w:r w:rsidRPr="00452B9E">
              <w:rPr>
                <w:rFonts w:ascii="Times New Roman" w:hAnsi="Times New Roman"/>
                <w:color w:val="000000" w:themeColor="text1"/>
                <w:spacing w:val="-8"/>
                <w:sz w:val="20"/>
                <w:lang w:val="en-GB"/>
              </w:rPr>
              <w:t xml:space="preserve"> </w:t>
            </w:r>
            <w:r w:rsidR="00A433F8">
              <w:rPr>
                <w:rFonts w:ascii="Times New Roman" w:hAnsi="Times New Roman"/>
                <w:color w:val="000000" w:themeColor="text1"/>
                <w:sz w:val="20"/>
                <w:lang w:val="en-GB"/>
              </w:rPr>
              <w:t>HR&amp;GE</w:t>
            </w:r>
            <w:r w:rsidRPr="00452B9E">
              <w:rPr>
                <w:rFonts w:ascii="Times New Roman" w:hAnsi="Times New Roman"/>
                <w:color w:val="000000" w:themeColor="text1"/>
                <w:spacing w:val="-8"/>
                <w:sz w:val="20"/>
                <w:lang w:val="en-GB"/>
              </w:rPr>
              <w:t xml:space="preserve"> </w:t>
            </w:r>
            <w:r w:rsidRPr="00452B9E">
              <w:rPr>
                <w:rFonts w:ascii="Times New Roman" w:hAnsi="Times New Roman"/>
                <w:color w:val="000000" w:themeColor="text1"/>
                <w:sz w:val="20"/>
                <w:lang w:val="en-GB"/>
              </w:rPr>
              <w:t>and</w:t>
            </w:r>
            <w:r w:rsidRPr="00452B9E">
              <w:rPr>
                <w:rFonts w:ascii="Times New Roman" w:hAnsi="Times New Roman"/>
                <w:color w:val="000000" w:themeColor="text1"/>
                <w:spacing w:val="-7"/>
                <w:sz w:val="20"/>
                <w:lang w:val="en-GB"/>
              </w:rPr>
              <w:t xml:space="preserve"> </w:t>
            </w:r>
            <w:r w:rsidRPr="00452B9E">
              <w:rPr>
                <w:rFonts w:ascii="Times New Roman" w:hAnsi="Times New Roman"/>
                <w:color w:val="000000" w:themeColor="text1"/>
                <w:spacing w:val="-3"/>
                <w:sz w:val="20"/>
                <w:lang w:val="en-GB"/>
              </w:rPr>
              <w:t>involve</w:t>
            </w:r>
            <w:r w:rsidRPr="00452B9E">
              <w:rPr>
                <w:rFonts w:ascii="Times New Roman" w:hAnsi="Times New Roman"/>
                <w:color w:val="000000" w:themeColor="text1"/>
                <w:spacing w:val="-8"/>
                <w:sz w:val="20"/>
                <w:lang w:val="en-GB"/>
              </w:rPr>
              <w:t xml:space="preserve"> </w:t>
            </w:r>
            <w:r w:rsidRPr="00452B9E">
              <w:rPr>
                <w:rFonts w:ascii="Times New Roman" w:hAnsi="Times New Roman"/>
                <w:color w:val="000000" w:themeColor="text1"/>
                <w:sz w:val="20"/>
                <w:lang w:val="en-GB"/>
              </w:rPr>
              <w:t>them</w:t>
            </w:r>
            <w:r w:rsidRPr="00452B9E">
              <w:rPr>
                <w:rFonts w:ascii="Times New Roman" w:hAnsi="Times New Roman"/>
                <w:color w:val="000000" w:themeColor="text1"/>
                <w:spacing w:val="-8"/>
                <w:sz w:val="20"/>
                <w:lang w:val="en-GB"/>
              </w:rPr>
              <w:t xml:space="preserve"> </w:t>
            </w:r>
            <w:r w:rsidRPr="00452B9E">
              <w:rPr>
                <w:rFonts w:ascii="Times New Roman" w:hAnsi="Times New Roman"/>
                <w:color w:val="000000" w:themeColor="text1"/>
                <w:spacing w:val="-3"/>
                <w:sz w:val="20"/>
                <w:lang w:val="en-GB"/>
              </w:rPr>
              <w:t xml:space="preserve">from </w:t>
            </w:r>
            <w:r w:rsidRPr="00452B9E">
              <w:rPr>
                <w:rFonts w:ascii="Times New Roman" w:hAnsi="Times New Roman"/>
                <w:color w:val="000000" w:themeColor="text1"/>
                <w:sz w:val="20"/>
                <w:lang w:val="en-GB"/>
              </w:rPr>
              <w:t xml:space="preserve">the </w:t>
            </w:r>
            <w:r w:rsidRPr="00452B9E">
              <w:rPr>
                <w:rFonts w:ascii="Times New Roman" w:hAnsi="Times New Roman"/>
                <w:color w:val="000000" w:themeColor="text1"/>
                <w:spacing w:val="-3"/>
                <w:sz w:val="20"/>
                <w:lang w:val="en-GB"/>
              </w:rPr>
              <w:t xml:space="preserve">evaluation </w:t>
            </w:r>
            <w:r w:rsidRPr="00452B9E">
              <w:rPr>
                <w:rFonts w:ascii="Times New Roman" w:hAnsi="Times New Roman"/>
                <w:color w:val="000000" w:themeColor="text1"/>
                <w:sz w:val="20"/>
                <w:lang w:val="en-GB"/>
              </w:rPr>
              <w:t>design</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pacing w:val="-3"/>
                <w:sz w:val="20"/>
                <w:lang w:val="en-GB"/>
              </w:rPr>
              <w:t>stage.</w:t>
            </w:r>
            <w:r w:rsidR="004C15F1">
              <w:rPr>
                <w:rFonts w:ascii="Times New Roman" w:hAnsi="Times New Roman"/>
                <w:color w:val="000000" w:themeColor="text1"/>
                <w:spacing w:val="-3"/>
                <w:sz w:val="20"/>
                <w:lang w:val="en-GB"/>
              </w:rPr>
              <w:t xml:space="preserve"> This should include members of the affected communities.</w:t>
            </w:r>
          </w:p>
          <w:p w14:paraId="7BA5FE63" w14:textId="2C31EBA5" w:rsidR="00FA6C32" w:rsidRPr="00452B9E" w:rsidRDefault="00FA6C32">
            <w:pPr>
              <w:pStyle w:val="TableParagraph"/>
              <w:numPr>
                <w:ilvl w:val="0"/>
                <w:numId w:val="16"/>
              </w:numPr>
              <w:tabs>
                <w:tab w:val="left" w:pos="325"/>
              </w:tabs>
              <w:spacing w:before="62"/>
              <w:ind w:left="344" w:right="170"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During the </w:t>
            </w:r>
            <w:r w:rsidRPr="00452B9E">
              <w:rPr>
                <w:rFonts w:ascii="Times New Roman" w:hAnsi="Times New Roman"/>
                <w:color w:val="000000" w:themeColor="text1"/>
                <w:spacing w:val="-3"/>
                <w:sz w:val="20"/>
                <w:lang w:val="en-GB"/>
              </w:rPr>
              <w:t xml:space="preserve">data </w:t>
            </w:r>
            <w:r w:rsidRPr="00452B9E">
              <w:rPr>
                <w:rFonts w:ascii="Times New Roman" w:hAnsi="Times New Roman"/>
                <w:color w:val="000000" w:themeColor="text1"/>
                <w:sz w:val="20"/>
                <w:lang w:val="en-GB"/>
              </w:rPr>
              <w:t xml:space="preserve">analysis </w:t>
            </w:r>
            <w:r w:rsidRPr="00452B9E">
              <w:rPr>
                <w:rFonts w:ascii="Times New Roman" w:hAnsi="Times New Roman"/>
                <w:color w:val="000000" w:themeColor="text1"/>
                <w:spacing w:val="-3"/>
                <w:sz w:val="20"/>
                <w:lang w:val="en-GB"/>
              </w:rPr>
              <w:t xml:space="preserve">process, pay </w:t>
            </w:r>
            <w:r w:rsidRPr="00452B9E">
              <w:rPr>
                <w:rFonts w:ascii="Times New Roman" w:hAnsi="Times New Roman"/>
                <w:color w:val="000000" w:themeColor="text1"/>
                <w:sz w:val="20"/>
                <w:lang w:val="en-GB"/>
              </w:rPr>
              <w:t xml:space="preserve">special </w:t>
            </w:r>
            <w:r w:rsidRPr="00452B9E">
              <w:rPr>
                <w:rFonts w:ascii="Times New Roman" w:hAnsi="Times New Roman"/>
                <w:color w:val="000000" w:themeColor="text1"/>
                <w:spacing w:val="-3"/>
                <w:sz w:val="20"/>
                <w:lang w:val="en-GB"/>
              </w:rPr>
              <w:t xml:space="preserve">attention </w:t>
            </w:r>
            <w:r w:rsidRPr="00452B9E">
              <w:rPr>
                <w:rFonts w:ascii="Times New Roman" w:hAnsi="Times New Roman"/>
                <w:color w:val="000000" w:themeColor="text1"/>
                <w:sz w:val="20"/>
                <w:lang w:val="en-GB"/>
              </w:rPr>
              <w:t xml:space="preserve">to the </w:t>
            </w:r>
            <w:r w:rsidRPr="00452B9E">
              <w:rPr>
                <w:rFonts w:ascii="Times New Roman" w:hAnsi="Times New Roman"/>
                <w:color w:val="000000" w:themeColor="text1"/>
                <w:spacing w:val="-3"/>
                <w:sz w:val="20"/>
                <w:lang w:val="en-GB"/>
              </w:rPr>
              <w:t xml:space="preserve">question </w:t>
            </w:r>
            <w:r w:rsidRPr="00452B9E">
              <w:rPr>
                <w:rFonts w:ascii="Times New Roman" w:hAnsi="Times New Roman"/>
                <w:color w:val="000000" w:themeColor="text1"/>
                <w:sz w:val="20"/>
                <w:lang w:val="en-GB"/>
              </w:rPr>
              <w:t xml:space="preserve">whether the </w:t>
            </w:r>
            <w:r w:rsidRPr="00452B9E">
              <w:rPr>
                <w:rFonts w:ascii="Times New Roman" w:hAnsi="Times New Roman"/>
                <w:color w:val="000000" w:themeColor="text1"/>
                <w:spacing w:val="-3"/>
                <w:sz w:val="20"/>
                <w:lang w:val="en-GB"/>
              </w:rPr>
              <w:t>interven</w:t>
            </w:r>
            <w:r w:rsidRPr="00452B9E">
              <w:rPr>
                <w:rFonts w:ascii="Times New Roman" w:hAnsi="Times New Roman"/>
                <w:color w:val="000000" w:themeColor="text1"/>
                <w:sz w:val="20"/>
                <w:lang w:val="en-GB"/>
              </w:rPr>
              <w:t xml:space="preserve">tion had a </w:t>
            </w:r>
            <w:r w:rsidRPr="00452B9E">
              <w:rPr>
                <w:rFonts w:ascii="Times New Roman" w:hAnsi="Times New Roman"/>
                <w:color w:val="000000" w:themeColor="text1"/>
                <w:spacing w:val="-3"/>
                <w:sz w:val="20"/>
                <w:lang w:val="en-GB"/>
              </w:rPr>
              <w:t xml:space="preserve">negative </w:t>
            </w:r>
            <w:r w:rsidRPr="00452B9E">
              <w:rPr>
                <w:rFonts w:ascii="Times New Roman" w:hAnsi="Times New Roman"/>
                <w:color w:val="000000" w:themeColor="text1"/>
                <w:spacing w:val="-4"/>
                <w:sz w:val="20"/>
                <w:lang w:val="en-GB"/>
              </w:rPr>
              <w:t xml:space="preserve">effect </w:t>
            </w:r>
            <w:r w:rsidRPr="00452B9E">
              <w:rPr>
                <w:rFonts w:ascii="Times New Roman" w:hAnsi="Times New Roman"/>
                <w:color w:val="000000" w:themeColor="text1"/>
                <w:sz w:val="20"/>
                <w:lang w:val="en-GB"/>
              </w:rPr>
              <w:t xml:space="preserve">on </w:t>
            </w:r>
            <w:r w:rsidRPr="00452B9E">
              <w:rPr>
                <w:rFonts w:ascii="Times New Roman" w:hAnsi="Times New Roman"/>
                <w:color w:val="000000" w:themeColor="text1"/>
                <w:spacing w:val="-3"/>
                <w:sz w:val="20"/>
                <w:lang w:val="en-GB"/>
              </w:rPr>
              <w:t>particular stakeholders.</w:t>
            </w:r>
            <w:r w:rsidRPr="00452B9E">
              <w:rPr>
                <w:rFonts w:ascii="Times New Roman" w:hAnsi="Times New Roman"/>
                <w:color w:val="000000" w:themeColor="text1"/>
                <w:spacing w:val="-15"/>
                <w:sz w:val="20"/>
                <w:lang w:val="en-GB"/>
              </w:rPr>
              <w:t xml:space="preserve"> </w:t>
            </w:r>
            <w:r w:rsidRPr="00452B9E">
              <w:rPr>
                <w:rFonts w:ascii="Times New Roman" w:hAnsi="Times New Roman"/>
                <w:color w:val="000000" w:themeColor="text1"/>
                <w:sz w:val="20"/>
                <w:lang w:val="en-GB"/>
              </w:rPr>
              <w:t>Consider</w:t>
            </w:r>
            <w:r w:rsidRPr="00452B9E">
              <w:rPr>
                <w:rFonts w:ascii="Times New Roman" w:hAnsi="Times New Roman"/>
                <w:color w:val="000000" w:themeColor="text1"/>
                <w:spacing w:val="-15"/>
                <w:sz w:val="20"/>
                <w:lang w:val="en-GB"/>
              </w:rPr>
              <w:t xml:space="preserve"> </w:t>
            </w:r>
            <w:r w:rsidRPr="00452B9E">
              <w:rPr>
                <w:rFonts w:ascii="Times New Roman" w:hAnsi="Times New Roman"/>
                <w:color w:val="000000" w:themeColor="text1"/>
                <w:sz w:val="20"/>
                <w:lang w:val="en-GB"/>
              </w:rPr>
              <w:t>and</w:t>
            </w:r>
            <w:r w:rsidRPr="00452B9E">
              <w:rPr>
                <w:rFonts w:ascii="Times New Roman" w:hAnsi="Times New Roman"/>
                <w:color w:val="000000" w:themeColor="text1"/>
                <w:spacing w:val="-15"/>
                <w:sz w:val="20"/>
                <w:lang w:val="en-GB"/>
              </w:rPr>
              <w:t xml:space="preserve"> </w:t>
            </w:r>
            <w:r w:rsidRPr="00452B9E">
              <w:rPr>
                <w:rFonts w:ascii="Times New Roman" w:hAnsi="Times New Roman"/>
                <w:color w:val="000000" w:themeColor="text1"/>
                <w:spacing w:val="-3"/>
                <w:sz w:val="20"/>
                <w:lang w:val="en-GB"/>
              </w:rPr>
              <w:t>consult</w:t>
            </w:r>
            <w:r w:rsidRPr="00452B9E">
              <w:rPr>
                <w:rFonts w:ascii="Times New Roman" w:hAnsi="Times New Roman"/>
                <w:color w:val="000000" w:themeColor="text1"/>
                <w:spacing w:val="-14"/>
                <w:sz w:val="20"/>
                <w:lang w:val="en-GB"/>
              </w:rPr>
              <w:t xml:space="preserve"> </w:t>
            </w:r>
            <w:r w:rsidRPr="00452B9E">
              <w:rPr>
                <w:rFonts w:ascii="Times New Roman" w:hAnsi="Times New Roman"/>
                <w:color w:val="000000" w:themeColor="text1"/>
                <w:spacing w:val="-4"/>
                <w:sz w:val="20"/>
                <w:lang w:val="en-GB"/>
              </w:rPr>
              <w:t>stakeholders</w:t>
            </w:r>
            <w:r w:rsidRPr="00452B9E">
              <w:rPr>
                <w:rFonts w:ascii="Times New Roman" w:hAnsi="Times New Roman"/>
                <w:color w:val="000000" w:themeColor="text1"/>
                <w:spacing w:val="-15"/>
                <w:sz w:val="20"/>
                <w:lang w:val="en-GB"/>
              </w:rPr>
              <w:t xml:space="preserve"> </w:t>
            </w:r>
            <w:r w:rsidRPr="00452B9E">
              <w:rPr>
                <w:rFonts w:ascii="Times New Roman" w:hAnsi="Times New Roman"/>
                <w:color w:val="000000" w:themeColor="text1"/>
                <w:sz w:val="20"/>
                <w:lang w:val="en-GB"/>
              </w:rPr>
              <w:t>on</w:t>
            </w:r>
            <w:r w:rsidRPr="00452B9E">
              <w:rPr>
                <w:rFonts w:ascii="Times New Roman" w:hAnsi="Times New Roman"/>
                <w:color w:val="000000" w:themeColor="text1"/>
                <w:spacing w:val="-15"/>
                <w:sz w:val="20"/>
                <w:lang w:val="en-GB"/>
              </w:rPr>
              <w:t xml:space="preserve"> </w:t>
            </w:r>
            <w:r w:rsidRPr="00452B9E">
              <w:rPr>
                <w:rFonts w:ascii="Times New Roman" w:hAnsi="Times New Roman"/>
                <w:color w:val="000000" w:themeColor="text1"/>
                <w:sz w:val="20"/>
                <w:lang w:val="en-GB"/>
              </w:rPr>
              <w:t>how</w:t>
            </w:r>
            <w:r w:rsidRPr="00452B9E">
              <w:rPr>
                <w:rFonts w:ascii="Times New Roman" w:hAnsi="Times New Roman"/>
                <w:color w:val="000000" w:themeColor="text1"/>
                <w:spacing w:val="-15"/>
                <w:sz w:val="20"/>
                <w:lang w:val="en-GB"/>
              </w:rPr>
              <w:t xml:space="preserve"> </w:t>
            </w:r>
            <w:r w:rsidRPr="00452B9E">
              <w:rPr>
                <w:rFonts w:ascii="Times New Roman" w:hAnsi="Times New Roman"/>
                <w:color w:val="000000" w:themeColor="text1"/>
                <w:sz w:val="20"/>
                <w:lang w:val="en-GB"/>
              </w:rPr>
              <w:t xml:space="preserve">this </w:t>
            </w:r>
            <w:r w:rsidRPr="00452B9E">
              <w:rPr>
                <w:rFonts w:ascii="Times New Roman" w:hAnsi="Times New Roman"/>
                <w:color w:val="000000" w:themeColor="text1"/>
                <w:spacing w:val="-2"/>
                <w:sz w:val="20"/>
                <w:lang w:val="en-GB"/>
              </w:rPr>
              <w:t xml:space="preserve">situation </w:t>
            </w:r>
            <w:r w:rsidRPr="00452B9E">
              <w:rPr>
                <w:rFonts w:ascii="Times New Roman" w:hAnsi="Times New Roman"/>
                <w:color w:val="000000" w:themeColor="text1"/>
                <w:spacing w:val="-3"/>
                <w:sz w:val="20"/>
                <w:lang w:val="en-GB"/>
              </w:rPr>
              <w:t xml:space="preserve">could </w:t>
            </w:r>
            <w:r w:rsidRPr="00452B9E">
              <w:rPr>
                <w:rFonts w:ascii="Times New Roman" w:hAnsi="Times New Roman"/>
                <w:color w:val="000000" w:themeColor="text1"/>
                <w:sz w:val="20"/>
                <w:lang w:val="en-GB"/>
              </w:rPr>
              <w:t>be</w:t>
            </w:r>
            <w:r w:rsidRPr="00452B9E">
              <w:rPr>
                <w:rFonts w:ascii="Times New Roman" w:hAnsi="Times New Roman"/>
                <w:color w:val="000000" w:themeColor="text1"/>
                <w:spacing w:val="-8"/>
                <w:sz w:val="20"/>
                <w:lang w:val="en-GB"/>
              </w:rPr>
              <w:t xml:space="preserve"> </w:t>
            </w:r>
            <w:r w:rsidRPr="00452B9E">
              <w:rPr>
                <w:rFonts w:ascii="Times New Roman" w:hAnsi="Times New Roman"/>
                <w:color w:val="000000" w:themeColor="text1"/>
                <w:spacing w:val="-3"/>
                <w:sz w:val="20"/>
                <w:lang w:val="en-GB"/>
              </w:rPr>
              <w:t>improved.</w:t>
            </w:r>
          </w:p>
          <w:p w14:paraId="59871C5C" w14:textId="37A0D299" w:rsidR="00FA6C32" w:rsidRPr="00452B9E" w:rsidRDefault="00FA6C32">
            <w:pPr>
              <w:pStyle w:val="ListParagraph"/>
              <w:widowControl w:val="0"/>
              <w:numPr>
                <w:ilvl w:val="0"/>
                <w:numId w:val="16"/>
              </w:numPr>
              <w:autoSpaceDE w:val="0"/>
              <w:autoSpaceDN w:val="0"/>
              <w:ind w:left="344" w:right="170" w:hanging="270"/>
              <w:rPr>
                <w:color w:val="000000" w:themeColor="text1"/>
                <w:sz w:val="20"/>
                <w:lang w:val="en-GB"/>
              </w:rPr>
            </w:pPr>
            <w:r w:rsidRPr="00452B9E">
              <w:rPr>
                <w:color w:val="000000" w:themeColor="text1"/>
                <w:spacing w:val="-2"/>
                <w:sz w:val="20"/>
                <w:lang w:val="en-GB"/>
              </w:rPr>
              <w:t xml:space="preserve">Highlight </w:t>
            </w:r>
            <w:r w:rsidRPr="00452B9E">
              <w:rPr>
                <w:color w:val="000000" w:themeColor="text1"/>
                <w:sz w:val="20"/>
                <w:lang w:val="en-GB"/>
              </w:rPr>
              <w:t xml:space="preserve">the </w:t>
            </w:r>
            <w:r w:rsidRPr="00452B9E">
              <w:rPr>
                <w:color w:val="000000" w:themeColor="text1"/>
                <w:spacing w:val="-2"/>
                <w:sz w:val="20"/>
                <w:lang w:val="en-GB"/>
              </w:rPr>
              <w:t xml:space="preserve">challenges </w:t>
            </w:r>
            <w:r w:rsidRPr="00452B9E">
              <w:rPr>
                <w:color w:val="000000" w:themeColor="text1"/>
                <w:sz w:val="20"/>
                <w:lang w:val="en-GB"/>
              </w:rPr>
              <w:t xml:space="preserve">of </w:t>
            </w:r>
            <w:r w:rsidRPr="00452B9E">
              <w:rPr>
                <w:color w:val="000000" w:themeColor="text1"/>
                <w:spacing w:val="-3"/>
                <w:sz w:val="20"/>
                <w:lang w:val="en-GB"/>
              </w:rPr>
              <w:t xml:space="preserve">addressing </w:t>
            </w:r>
            <w:r w:rsidR="00A433F8">
              <w:rPr>
                <w:color w:val="000000" w:themeColor="text1"/>
                <w:sz w:val="20"/>
                <w:lang w:val="en-GB"/>
              </w:rPr>
              <w:t>HR&amp;GE</w:t>
            </w:r>
            <w:r w:rsidRPr="00452B9E">
              <w:rPr>
                <w:color w:val="000000" w:themeColor="text1"/>
                <w:sz w:val="20"/>
                <w:lang w:val="en-GB"/>
              </w:rPr>
              <w:t xml:space="preserve"> in the </w:t>
            </w:r>
            <w:r w:rsidRPr="00452B9E">
              <w:rPr>
                <w:color w:val="000000" w:themeColor="text1"/>
                <w:spacing w:val="-3"/>
                <w:sz w:val="20"/>
                <w:lang w:val="en-GB"/>
              </w:rPr>
              <w:t xml:space="preserve">evaluation report, including evaluability </w:t>
            </w:r>
            <w:r w:rsidRPr="00452B9E">
              <w:rPr>
                <w:color w:val="000000" w:themeColor="text1"/>
                <w:sz w:val="20"/>
                <w:lang w:val="en-GB"/>
              </w:rPr>
              <w:t>chal</w:t>
            </w:r>
            <w:r w:rsidRPr="00452B9E">
              <w:rPr>
                <w:color w:val="000000" w:themeColor="text1"/>
                <w:spacing w:val="-3"/>
                <w:sz w:val="20"/>
                <w:lang w:val="en-GB"/>
              </w:rPr>
              <w:t xml:space="preserve">lenges. </w:t>
            </w:r>
          </w:p>
        </w:tc>
      </w:tr>
    </w:tbl>
    <w:p w14:paraId="52455D00" w14:textId="77777777" w:rsidR="004E2998" w:rsidRPr="00452B9E" w:rsidRDefault="004E2998">
      <w:pPr>
        <w:widowControl w:val="0"/>
        <w:autoSpaceDE w:val="0"/>
        <w:autoSpaceDN w:val="0"/>
        <w:rPr>
          <w:sz w:val="17"/>
          <w:lang w:val="en-GB"/>
        </w:rPr>
      </w:pPr>
    </w:p>
    <w:p w14:paraId="668A0DED" w14:textId="7B73EAA2" w:rsidR="00FE6872" w:rsidRPr="00452B9E" w:rsidRDefault="00FE6872" w:rsidP="004D5758">
      <w:pPr>
        <w:tabs>
          <w:tab w:val="left" w:pos="2307"/>
        </w:tabs>
        <w:rPr>
          <w:sz w:val="17"/>
          <w:lang w:val="en-GB"/>
        </w:rPr>
      </w:pPr>
    </w:p>
    <w:p w14:paraId="52E278EA" w14:textId="77777777" w:rsidR="00084B19" w:rsidRPr="00452B9E" w:rsidRDefault="00084B19" w:rsidP="00084B19">
      <w:pPr>
        <w:tabs>
          <w:tab w:val="left" w:pos="2520"/>
        </w:tabs>
        <w:spacing w:before="67" w:line="266" w:lineRule="auto"/>
        <w:rPr>
          <w:sz w:val="17"/>
          <w:lang w:val="en-GB"/>
        </w:rPr>
      </w:pPr>
    </w:p>
    <w:p w14:paraId="2F2498F3" w14:textId="42D31CB4" w:rsidR="00655C49" w:rsidRDefault="00655C49" w:rsidP="00F838E8">
      <w:pPr>
        <w:tabs>
          <w:tab w:val="left" w:pos="2520"/>
        </w:tabs>
        <w:spacing w:before="67" w:line="276" w:lineRule="auto"/>
        <w:ind w:right="1710"/>
        <w:jc w:val="both"/>
        <w:rPr>
          <w:color w:val="000000" w:themeColor="text1"/>
          <w:sz w:val="22"/>
          <w:szCs w:val="22"/>
          <w:lang w:val="en-GB"/>
        </w:rPr>
      </w:pPr>
    </w:p>
    <w:p w14:paraId="30ED2AE6" w14:textId="77777777" w:rsidR="004C15F1" w:rsidRDefault="004C15F1" w:rsidP="00334486">
      <w:pPr>
        <w:spacing w:line="276" w:lineRule="auto"/>
        <w:ind w:left="1800" w:right="1800"/>
        <w:jc w:val="both"/>
        <w:rPr>
          <w:color w:val="000000" w:themeColor="text1"/>
          <w:sz w:val="22"/>
          <w:szCs w:val="22"/>
          <w:lang w:val="en-GB"/>
        </w:rPr>
      </w:pPr>
    </w:p>
    <w:p w14:paraId="754CCA59" w14:textId="4A6C1EFA" w:rsidR="00334486" w:rsidRDefault="00334486" w:rsidP="00334486">
      <w:pPr>
        <w:spacing w:line="276" w:lineRule="auto"/>
        <w:ind w:left="1800" w:right="1800"/>
        <w:jc w:val="both"/>
        <w:rPr>
          <w:color w:val="000000" w:themeColor="text1"/>
          <w:sz w:val="22"/>
          <w:szCs w:val="22"/>
          <w:lang w:val="en-GB"/>
        </w:rPr>
      </w:pPr>
      <w:r>
        <w:rPr>
          <w:color w:val="000000" w:themeColor="text1"/>
          <w:sz w:val="22"/>
          <w:szCs w:val="22"/>
          <w:lang w:val="en-GB"/>
        </w:rPr>
        <w:t xml:space="preserve">ILO’s guidance for </w:t>
      </w:r>
      <w:hyperlink r:id="rId126" w:history="1">
        <w:r w:rsidRPr="007406AE">
          <w:rPr>
            <w:rStyle w:val="Hyperlink"/>
            <w:sz w:val="22"/>
            <w:szCs w:val="22"/>
            <w:lang w:val="en-GB"/>
          </w:rPr>
          <w:t>conducting evaluability assessments</w:t>
        </w:r>
      </w:hyperlink>
      <w:r>
        <w:rPr>
          <w:color w:val="000000" w:themeColor="text1"/>
          <w:sz w:val="22"/>
          <w:szCs w:val="22"/>
          <w:lang w:val="en-GB"/>
        </w:rPr>
        <w:t xml:space="preserve"> also addresses the evaluability of HR&amp;GE dimensions. It includes examples of key questions and quality assessment criteria that evaluators </w:t>
      </w:r>
      <w:r>
        <w:rPr>
          <w:color w:val="000000" w:themeColor="text1"/>
          <w:sz w:val="22"/>
          <w:szCs w:val="22"/>
          <w:lang w:val="en-GB"/>
        </w:rPr>
        <w:lastRenderedPageBreak/>
        <w:t>can use as part of their evaluability assessment to consider the quality of indicators, data collection methods, and the overall mechanisms established for monitoring and evaluation in an intervention. These questions include:</w:t>
      </w:r>
    </w:p>
    <w:p w14:paraId="3ABC5236" w14:textId="77777777" w:rsidR="00334486" w:rsidRPr="00334486" w:rsidRDefault="00334486" w:rsidP="00334486">
      <w:pPr>
        <w:pStyle w:val="ListParagraph"/>
        <w:numPr>
          <w:ilvl w:val="0"/>
          <w:numId w:val="114"/>
        </w:numPr>
        <w:spacing w:line="276" w:lineRule="auto"/>
        <w:ind w:right="1800"/>
        <w:rPr>
          <w:color w:val="000000" w:themeColor="text1"/>
          <w:sz w:val="22"/>
          <w:szCs w:val="22"/>
          <w:lang w:val="en-GB"/>
        </w:rPr>
      </w:pPr>
      <w:r w:rsidRPr="000B1B24">
        <w:rPr>
          <w:color w:val="000000" w:themeColor="text1"/>
          <w:sz w:val="22"/>
          <w:lang w:val="en-GB"/>
        </w:rPr>
        <w:t>Do the indicators support performance reporting on gender equality, disability inclusion, poverty, SDGs, ILS, support for tripartism and social dialogue?</w:t>
      </w:r>
    </w:p>
    <w:p w14:paraId="3E9178DF" w14:textId="3C4EEBE4" w:rsidR="00334486" w:rsidRPr="001A78E3" w:rsidRDefault="00334486" w:rsidP="001A78E3">
      <w:pPr>
        <w:pStyle w:val="ListParagraph"/>
        <w:numPr>
          <w:ilvl w:val="0"/>
          <w:numId w:val="114"/>
        </w:numPr>
        <w:spacing w:line="276" w:lineRule="auto"/>
        <w:ind w:right="1800"/>
        <w:rPr>
          <w:color w:val="000000" w:themeColor="text1"/>
          <w:sz w:val="22"/>
          <w:szCs w:val="22"/>
          <w:lang w:val="en-GB"/>
        </w:rPr>
      </w:pPr>
      <w:r w:rsidRPr="001A78E3">
        <w:rPr>
          <w:color w:val="000000" w:themeColor="text1"/>
          <w:sz w:val="22"/>
          <w:szCs w:val="22"/>
          <w:lang w:val="en-GB"/>
        </w:rPr>
        <w:t>Do data collection methods support gender disaggregated monitoring and reporting?</w:t>
      </w:r>
    </w:p>
    <w:p w14:paraId="1A35AF07" w14:textId="42828F27" w:rsidR="00084B19" w:rsidRPr="00452B9E" w:rsidRDefault="00084B19" w:rsidP="00084B19">
      <w:pPr>
        <w:tabs>
          <w:tab w:val="left" w:pos="2520"/>
        </w:tabs>
        <w:spacing w:before="67" w:line="276" w:lineRule="auto"/>
        <w:ind w:left="1800" w:right="1710"/>
        <w:jc w:val="both"/>
        <w:rPr>
          <w:color w:val="000000" w:themeColor="text1"/>
          <w:sz w:val="22"/>
          <w:lang w:val="en-GB"/>
        </w:rPr>
      </w:pPr>
      <w:r w:rsidRPr="00452B9E">
        <w:rPr>
          <w:color w:val="000000" w:themeColor="text1"/>
          <w:sz w:val="22"/>
          <w:lang w:val="en-GB"/>
        </w:rPr>
        <w:t xml:space="preserve">During an evaluability assessment exercise, a recommended good practice </w:t>
      </w:r>
      <w:r w:rsidR="00334486">
        <w:rPr>
          <w:color w:val="000000" w:themeColor="text1"/>
          <w:sz w:val="22"/>
          <w:lang w:val="en-GB"/>
        </w:rPr>
        <w:t xml:space="preserve">is </w:t>
      </w:r>
      <w:r w:rsidRPr="00452B9E">
        <w:rPr>
          <w:color w:val="000000" w:themeColor="text1"/>
          <w:sz w:val="22"/>
          <w:lang w:val="en-GB"/>
        </w:rPr>
        <w:t>to include specific questions from a HR&amp;GE perspective</w:t>
      </w:r>
      <w:r w:rsidR="00334486">
        <w:rPr>
          <w:color w:val="000000" w:themeColor="text1"/>
          <w:sz w:val="22"/>
          <w:lang w:val="en-GB"/>
        </w:rPr>
        <w:t xml:space="preserve"> in the </w:t>
      </w:r>
      <w:r w:rsidR="007D693C">
        <w:rPr>
          <w:color w:val="000000" w:themeColor="text1"/>
          <w:sz w:val="22"/>
          <w:lang w:val="en-GB"/>
        </w:rPr>
        <w:t>TOR</w:t>
      </w:r>
      <w:r w:rsidR="00334486">
        <w:rPr>
          <w:color w:val="000000" w:themeColor="text1"/>
          <w:sz w:val="22"/>
          <w:lang w:val="en-GB"/>
        </w:rPr>
        <w:t xml:space="preserve"> (see suggestions in Box 20)</w:t>
      </w:r>
      <w:r w:rsidRPr="00452B9E">
        <w:rPr>
          <w:color w:val="000000" w:themeColor="text1"/>
          <w:sz w:val="22"/>
          <w:lang w:val="en-GB"/>
        </w:rPr>
        <w:t xml:space="preserve">. </w:t>
      </w:r>
    </w:p>
    <w:p w14:paraId="2ABDC1A8" w14:textId="188856EB" w:rsidR="001A41D2" w:rsidRPr="00452B9E" w:rsidRDefault="001A41D2" w:rsidP="001A41D2">
      <w:pPr>
        <w:widowControl w:val="0"/>
        <w:autoSpaceDE w:val="0"/>
        <w:autoSpaceDN w:val="0"/>
        <w:rPr>
          <w:sz w:val="17"/>
          <w:lang w:val="en-GB"/>
        </w:rPr>
      </w:pPr>
    </w:p>
    <w:p w14:paraId="5BD749A6" w14:textId="77777777" w:rsidR="009E6BDA" w:rsidRPr="00452B9E" w:rsidRDefault="009E6BDA" w:rsidP="001A41D2">
      <w:pPr>
        <w:widowControl w:val="0"/>
        <w:autoSpaceDE w:val="0"/>
        <w:autoSpaceDN w:val="0"/>
        <w:rPr>
          <w:sz w:val="17"/>
          <w:lang w:val="en-GB"/>
        </w:rPr>
      </w:pPr>
    </w:p>
    <w:tbl>
      <w:tblPr>
        <w:tblStyle w:val="TableGrid"/>
        <w:tblW w:w="0" w:type="auto"/>
        <w:tblInd w:w="1705" w:type="dxa"/>
        <w:tblLook w:val="04A0" w:firstRow="1" w:lastRow="0" w:firstColumn="1" w:lastColumn="0" w:noHBand="0" w:noVBand="1"/>
      </w:tblPr>
      <w:tblGrid>
        <w:gridCol w:w="2340"/>
        <w:gridCol w:w="6570"/>
      </w:tblGrid>
      <w:tr w:rsidR="00FF2224" w:rsidRPr="00F07467" w14:paraId="1949120D" w14:textId="77777777" w:rsidTr="44F0F2B5">
        <w:trPr>
          <w:trHeight w:val="416"/>
        </w:trPr>
        <w:tc>
          <w:tcPr>
            <w:tcW w:w="8910" w:type="dxa"/>
            <w:gridSpan w:val="2"/>
            <w:shd w:val="clear" w:color="auto" w:fill="1F497D" w:themeFill="text2"/>
            <w:vAlign w:val="center"/>
          </w:tcPr>
          <w:p w14:paraId="4F1CA740" w14:textId="0308BE89" w:rsidR="00FF2224" w:rsidRPr="00452B9E" w:rsidRDefault="00FF2224" w:rsidP="001A41D2">
            <w:pPr>
              <w:widowControl w:val="0"/>
              <w:autoSpaceDE w:val="0"/>
              <w:autoSpaceDN w:val="0"/>
              <w:rPr>
                <w:b/>
                <w:color w:val="FFFFFF" w:themeColor="background1"/>
                <w:sz w:val="20"/>
                <w:lang w:val="en-GB"/>
              </w:rPr>
            </w:pPr>
            <w:r w:rsidRPr="00452B9E">
              <w:rPr>
                <w:b/>
                <w:color w:val="FFFFFF" w:themeColor="background1"/>
                <w:sz w:val="20"/>
                <w:lang w:val="en-GB"/>
              </w:rPr>
              <w:t xml:space="preserve">Box </w:t>
            </w:r>
            <w:r w:rsidR="00F838E8">
              <w:rPr>
                <w:b/>
                <w:color w:val="FFFFFF" w:themeColor="background1"/>
                <w:sz w:val="20"/>
                <w:lang w:val="en-GB"/>
              </w:rPr>
              <w:t>2</w:t>
            </w:r>
            <w:r w:rsidR="00970F3D">
              <w:rPr>
                <w:b/>
                <w:color w:val="FFFFFF" w:themeColor="background1"/>
                <w:sz w:val="20"/>
                <w:lang w:val="en-GB"/>
              </w:rPr>
              <w:t>0</w:t>
            </w:r>
            <w:r w:rsidRPr="00452B9E">
              <w:rPr>
                <w:b/>
                <w:color w:val="FFFFFF" w:themeColor="background1"/>
                <w:sz w:val="20"/>
                <w:lang w:val="en-GB"/>
              </w:rPr>
              <w:t xml:space="preserve">. Evaluability Assessment </w:t>
            </w:r>
            <w:r w:rsidR="007D693C">
              <w:rPr>
                <w:b/>
                <w:color w:val="FFFFFF" w:themeColor="background1"/>
                <w:sz w:val="20"/>
                <w:lang w:val="en-GB"/>
              </w:rPr>
              <w:t>TOR</w:t>
            </w:r>
            <w:r w:rsidRPr="00452B9E">
              <w:rPr>
                <w:b/>
                <w:color w:val="FFFFFF" w:themeColor="background1"/>
                <w:sz w:val="20"/>
                <w:lang w:val="en-GB"/>
              </w:rPr>
              <w:t xml:space="preserve"> Questions</w:t>
            </w:r>
          </w:p>
        </w:tc>
      </w:tr>
      <w:tr w:rsidR="00FF2224" w:rsidRPr="00F07467" w14:paraId="738FC4E0" w14:textId="77777777" w:rsidTr="44F0F2B5">
        <w:tc>
          <w:tcPr>
            <w:tcW w:w="2340" w:type="dxa"/>
            <w:vAlign w:val="center"/>
          </w:tcPr>
          <w:p w14:paraId="2346415C" w14:textId="62523FE8" w:rsidR="00FF2224" w:rsidRPr="00452B9E" w:rsidRDefault="00FF2224" w:rsidP="00FF2224">
            <w:pPr>
              <w:widowControl w:val="0"/>
              <w:autoSpaceDE w:val="0"/>
              <w:autoSpaceDN w:val="0"/>
              <w:jc w:val="center"/>
              <w:rPr>
                <w:b/>
                <w:color w:val="000000" w:themeColor="text1"/>
                <w:sz w:val="20"/>
                <w:lang w:val="en-GB"/>
              </w:rPr>
            </w:pPr>
            <w:r w:rsidRPr="00452B9E">
              <w:rPr>
                <w:b/>
                <w:color w:val="000000" w:themeColor="text1"/>
                <w:sz w:val="20"/>
                <w:lang w:val="en-GB"/>
              </w:rPr>
              <w:t>Quality of the Intervention Design</w:t>
            </w:r>
          </w:p>
        </w:tc>
        <w:tc>
          <w:tcPr>
            <w:tcW w:w="6570" w:type="dxa"/>
            <w:shd w:val="clear" w:color="auto" w:fill="DBE5F1" w:themeFill="accent1" w:themeFillTint="33"/>
          </w:tcPr>
          <w:p w14:paraId="065AAE44" w14:textId="7A815CEA" w:rsidR="004779CD" w:rsidRDefault="00FF2224">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 xml:space="preserve">Was a human rights and gender analysis conducted to clearly define the underlying structural issues in realizing HR&amp;GE? </w:t>
            </w:r>
          </w:p>
          <w:p w14:paraId="36EBD723" w14:textId="0ED7C2D9" w:rsidR="00FF2224" w:rsidRPr="00452B9E" w:rsidRDefault="00FF2224">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Does the design respond to this analysis?</w:t>
            </w:r>
          </w:p>
          <w:p w14:paraId="4EB81ED1" w14:textId="4FD67C28" w:rsidR="004779CD" w:rsidRPr="001A78E3" w:rsidRDefault="004779CD">
            <w:pPr>
              <w:pStyle w:val="ListParagraph"/>
              <w:widowControl w:val="0"/>
              <w:numPr>
                <w:ilvl w:val="0"/>
                <w:numId w:val="19"/>
              </w:numPr>
              <w:autoSpaceDE w:val="0"/>
              <w:autoSpaceDN w:val="0"/>
              <w:ind w:left="349" w:right="166" w:hanging="270"/>
              <w:rPr>
                <w:sz w:val="20"/>
                <w:lang w:val="en-GB"/>
              </w:rPr>
            </w:pPr>
            <w:r>
              <w:rPr>
                <w:color w:val="000000" w:themeColor="text1"/>
                <w:sz w:val="20"/>
                <w:lang w:val="en-GB"/>
              </w:rPr>
              <w:t xml:space="preserve">Were </w:t>
            </w:r>
            <w:r w:rsidR="69814201" w:rsidRPr="00452B9E">
              <w:rPr>
                <w:color w:val="000000" w:themeColor="text1"/>
                <w:sz w:val="20"/>
                <w:lang w:val="en-GB"/>
              </w:rPr>
              <w:t xml:space="preserve">HR standards and the </w:t>
            </w:r>
            <w:r w:rsidR="004E3831" w:rsidRPr="00452B9E">
              <w:rPr>
                <w:color w:val="000000" w:themeColor="text1"/>
                <w:sz w:val="20"/>
                <w:lang w:val="en-GB"/>
              </w:rPr>
              <w:t xml:space="preserve">individuals/groups </w:t>
            </w:r>
            <w:r w:rsidR="004E3831" w:rsidRPr="00F07467">
              <w:rPr>
                <w:color w:val="000000" w:themeColor="text1"/>
                <w:sz w:val="20"/>
                <w:szCs w:val="20"/>
                <w:lang w:val="en-GB"/>
              </w:rPr>
              <w:t>in situations of vulnerability</w:t>
            </w:r>
            <w:r w:rsidR="69814201" w:rsidRPr="00452B9E">
              <w:rPr>
                <w:color w:val="000000" w:themeColor="text1"/>
                <w:sz w:val="20"/>
                <w:lang w:val="en-GB"/>
              </w:rPr>
              <w:t xml:space="preserve"> </w:t>
            </w:r>
            <w:r w:rsidR="00F838E8">
              <w:rPr>
                <w:color w:val="000000" w:themeColor="text1"/>
                <w:sz w:val="20"/>
                <w:lang w:val="en-GB"/>
              </w:rPr>
              <w:t xml:space="preserve">who are marginalised and/or discriminated against as </w:t>
            </w:r>
            <w:r w:rsidR="69814201" w:rsidRPr="00452B9E">
              <w:rPr>
                <w:color w:val="000000" w:themeColor="text1"/>
                <w:sz w:val="20"/>
                <w:lang w:val="en-GB"/>
              </w:rPr>
              <w:t>the focus of the intervention</w:t>
            </w:r>
            <w:r>
              <w:rPr>
                <w:color w:val="000000" w:themeColor="text1"/>
                <w:sz w:val="20"/>
                <w:lang w:val="en-GB"/>
              </w:rPr>
              <w:t xml:space="preserve"> clearly identified</w:t>
            </w:r>
            <w:r w:rsidR="69814201" w:rsidRPr="00452B9E">
              <w:rPr>
                <w:color w:val="000000" w:themeColor="text1"/>
                <w:sz w:val="20"/>
                <w:lang w:val="en-GB"/>
              </w:rPr>
              <w:t xml:space="preserve">? </w:t>
            </w:r>
          </w:p>
          <w:p w14:paraId="7CD41741" w14:textId="77777777" w:rsidR="004779CD" w:rsidRPr="001A78E3" w:rsidRDefault="69814201">
            <w:pPr>
              <w:pStyle w:val="ListParagraph"/>
              <w:widowControl w:val="0"/>
              <w:numPr>
                <w:ilvl w:val="0"/>
                <w:numId w:val="19"/>
              </w:numPr>
              <w:autoSpaceDE w:val="0"/>
              <w:autoSpaceDN w:val="0"/>
              <w:ind w:left="349" w:right="166" w:hanging="270"/>
              <w:rPr>
                <w:sz w:val="20"/>
                <w:lang w:val="en-GB"/>
              </w:rPr>
            </w:pPr>
            <w:r w:rsidRPr="00452B9E">
              <w:rPr>
                <w:color w:val="000000" w:themeColor="text1"/>
                <w:sz w:val="20"/>
                <w:lang w:val="en-GB"/>
              </w:rPr>
              <w:t xml:space="preserve">Have gender roles and relations been examined and areas of discrimination against women been identified? </w:t>
            </w:r>
          </w:p>
          <w:p w14:paraId="3A737832" w14:textId="77777777" w:rsidR="004779CD" w:rsidRPr="001A78E3" w:rsidRDefault="69814201">
            <w:pPr>
              <w:pStyle w:val="ListParagraph"/>
              <w:widowControl w:val="0"/>
              <w:numPr>
                <w:ilvl w:val="0"/>
                <w:numId w:val="19"/>
              </w:numPr>
              <w:autoSpaceDE w:val="0"/>
              <w:autoSpaceDN w:val="0"/>
              <w:ind w:left="349" w:right="166" w:hanging="270"/>
              <w:rPr>
                <w:sz w:val="20"/>
                <w:lang w:val="en-GB"/>
              </w:rPr>
            </w:pPr>
            <w:r w:rsidRPr="00452B9E">
              <w:rPr>
                <w:color w:val="000000" w:themeColor="text1"/>
                <w:sz w:val="20"/>
                <w:lang w:val="en-GB"/>
              </w:rPr>
              <w:t xml:space="preserve">Is there a targeted strategy to contribute to changes in rights holders and duty bearers? </w:t>
            </w:r>
          </w:p>
          <w:p w14:paraId="592FD29D" w14:textId="77777777" w:rsidR="004779CD" w:rsidRPr="001A78E3" w:rsidRDefault="69814201">
            <w:pPr>
              <w:pStyle w:val="ListParagraph"/>
              <w:widowControl w:val="0"/>
              <w:numPr>
                <w:ilvl w:val="0"/>
                <w:numId w:val="19"/>
              </w:numPr>
              <w:autoSpaceDE w:val="0"/>
              <w:autoSpaceDN w:val="0"/>
              <w:ind w:left="349" w:right="166" w:hanging="270"/>
              <w:rPr>
                <w:sz w:val="20"/>
                <w:lang w:val="en-GB"/>
              </w:rPr>
            </w:pPr>
            <w:r w:rsidRPr="00452B9E">
              <w:rPr>
                <w:color w:val="000000" w:themeColor="text1"/>
                <w:sz w:val="20"/>
                <w:lang w:val="en-GB"/>
              </w:rPr>
              <w:t xml:space="preserve">Are the strategy objectives clear and realistic? </w:t>
            </w:r>
          </w:p>
          <w:p w14:paraId="59462895" w14:textId="488132FF" w:rsidR="00FF2224" w:rsidRPr="00452B9E" w:rsidRDefault="69814201">
            <w:pPr>
              <w:pStyle w:val="ListParagraph"/>
              <w:widowControl w:val="0"/>
              <w:numPr>
                <w:ilvl w:val="0"/>
                <w:numId w:val="19"/>
              </w:numPr>
              <w:autoSpaceDE w:val="0"/>
              <w:autoSpaceDN w:val="0"/>
              <w:ind w:left="349" w:right="166" w:hanging="270"/>
              <w:rPr>
                <w:sz w:val="20"/>
                <w:lang w:val="en-GB"/>
              </w:rPr>
            </w:pPr>
            <w:r w:rsidRPr="00452B9E">
              <w:rPr>
                <w:color w:val="000000" w:themeColor="text1"/>
                <w:sz w:val="20"/>
                <w:lang w:val="en-GB"/>
              </w:rPr>
              <w:t>Do proposed programme activities lead to goals and objectives regarding HR&amp;GE?</w:t>
            </w:r>
          </w:p>
        </w:tc>
      </w:tr>
      <w:tr w:rsidR="00FF2224" w:rsidRPr="00F07467" w14:paraId="09E2C1BE" w14:textId="77777777" w:rsidTr="44F0F2B5">
        <w:tc>
          <w:tcPr>
            <w:tcW w:w="2340" w:type="dxa"/>
            <w:vAlign w:val="center"/>
          </w:tcPr>
          <w:p w14:paraId="6D80C307" w14:textId="29EE6FB9" w:rsidR="00FF2224" w:rsidRPr="00452B9E" w:rsidRDefault="00FF2224" w:rsidP="00FF2224">
            <w:pPr>
              <w:widowControl w:val="0"/>
              <w:autoSpaceDE w:val="0"/>
              <w:autoSpaceDN w:val="0"/>
              <w:jc w:val="center"/>
              <w:rPr>
                <w:b/>
                <w:color w:val="000000" w:themeColor="text1"/>
                <w:sz w:val="20"/>
                <w:lang w:val="en-GB"/>
              </w:rPr>
            </w:pPr>
            <w:r w:rsidRPr="00452B9E">
              <w:rPr>
                <w:b/>
                <w:color w:val="000000" w:themeColor="text1"/>
                <w:sz w:val="20"/>
                <w:lang w:val="en-GB"/>
              </w:rPr>
              <w:t>Availability of Information</w:t>
            </w:r>
          </w:p>
        </w:tc>
        <w:tc>
          <w:tcPr>
            <w:tcW w:w="6570" w:type="dxa"/>
            <w:shd w:val="clear" w:color="auto" w:fill="DBE5F1" w:themeFill="accent1" w:themeFillTint="33"/>
          </w:tcPr>
          <w:p w14:paraId="49ED5ECA" w14:textId="2D0A2B1E" w:rsidR="00B55BDF" w:rsidRPr="00452B9E" w:rsidRDefault="0035485E">
            <w:pPr>
              <w:pStyle w:val="ListParagraph"/>
              <w:widowControl w:val="0"/>
              <w:numPr>
                <w:ilvl w:val="0"/>
                <w:numId w:val="19"/>
              </w:numPr>
              <w:autoSpaceDE w:val="0"/>
              <w:autoSpaceDN w:val="0"/>
              <w:ind w:left="349" w:right="166" w:hanging="270"/>
              <w:rPr>
                <w:color w:val="000000" w:themeColor="text1"/>
                <w:sz w:val="20"/>
                <w:lang w:val="en-GB"/>
              </w:rPr>
            </w:pPr>
            <w:r>
              <w:rPr>
                <w:color w:val="000000" w:themeColor="text1"/>
                <w:sz w:val="20"/>
                <w:lang w:val="en-GB"/>
              </w:rPr>
              <w:t>Can</w:t>
            </w:r>
            <w:r w:rsidR="00B55BDF" w:rsidRPr="00452B9E">
              <w:rPr>
                <w:color w:val="000000" w:themeColor="text1"/>
                <w:sz w:val="20"/>
                <w:lang w:val="en-GB"/>
              </w:rPr>
              <w:t xml:space="preserve"> </w:t>
            </w:r>
            <w:r>
              <w:rPr>
                <w:color w:val="000000" w:themeColor="text1"/>
                <w:sz w:val="20"/>
                <w:lang w:val="en-GB"/>
              </w:rPr>
              <w:t xml:space="preserve">the </w:t>
            </w:r>
            <w:r w:rsidR="00B55BDF" w:rsidRPr="00452B9E">
              <w:rPr>
                <w:color w:val="000000" w:themeColor="text1"/>
                <w:sz w:val="20"/>
                <w:lang w:val="en-GB"/>
              </w:rPr>
              <w:t>programme provide data for a HR&amp;GE responsive evaluation?</w:t>
            </w:r>
          </w:p>
          <w:p w14:paraId="325A375C" w14:textId="061A2D34" w:rsidR="00B55BDF" w:rsidRPr="00452B9E" w:rsidRDefault="0549A3C9">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 xml:space="preserve">Is there baseline data on the situation of rights holders, and in particular women and other </w:t>
            </w:r>
            <w:r w:rsidR="7EA1BC88" w:rsidRPr="00452B9E">
              <w:rPr>
                <w:color w:val="000000" w:themeColor="text1"/>
                <w:sz w:val="20"/>
                <w:lang w:val="en-GB"/>
              </w:rPr>
              <w:t>individuals/groups in situations of vulnerability</w:t>
            </w:r>
            <w:r w:rsidRPr="00452B9E">
              <w:rPr>
                <w:color w:val="000000" w:themeColor="text1"/>
                <w:sz w:val="20"/>
                <w:lang w:val="en-GB"/>
              </w:rPr>
              <w:t xml:space="preserve"> at the beginning of the intervention?</w:t>
            </w:r>
          </w:p>
          <w:p w14:paraId="4A0AA54E" w14:textId="7A24F171" w:rsidR="00B55BDF" w:rsidRPr="00452B9E" w:rsidRDefault="0549A3C9">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Are human rights and gender-sensitive indicators built into the intervention?</w:t>
            </w:r>
          </w:p>
          <w:p w14:paraId="157475DC" w14:textId="5FA9DA9A" w:rsidR="00B55BDF" w:rsidRPr="00452B9E" w:rsidRDefault="00B55BDF">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Is there a consistent monitoring system in place to track progress in HR&amp;GE mainstreaming?</w:t>
            </w:r>
          </w:p>
          <w:p w14:paraId="24B4BE46" w14:textId="77777777" w:rsidR="0035485E" w:rsidRDefault="00B55BDF">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 xml:space="preserve">Is disaggregated data available? </w:t>
            </w:r>
          </w:p>
          <w:p w14:paraId="2FDA2834" w14:textId="12342914" w:rsidR="00B55BDF" w:rsidRPr="00452B9E" w:rsidRDefault="00B55BDF">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What kind of information on HR</w:t>
            </w:r>
            <w:r w:rsidR="0035485E">
              <w:rPr>
                <w:color w:val="000000" w:themeColor="text1"/>
                <w:sz w:val="20"/>
                <w:lang w:val="en-GB"/>
              </w:rPr>
              <w:t>&amp;</w:t>
            </w:r>
            <w:r w:rsidRPr="00452B9E">
              <w:rPr>
                <w:color w:val="000000" w:themeColor="text1"/>
                <w:sz w:val="20"/>
                <w:lang w:val="en-GB"/>
              </w:rPr>
              <w:t>GE is accessible and how can it be collected?</w:t>
            </w:r>
          </w:p>
          <w:p w14:paraId="7FC6D4E8" w14:textId="2A4B3122" w:rsidR="00FF2224" w:rsidRPr="00452B9E" w:rsidRDefault="00B55BDF">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What are the likely costs of HR&amp;GE data collection and analysis?</w:t>
            </w:r>
          </w:p>
        </w:tc>
      </w:tr>
      <w:tr w:rsidR="00FF2224" w:rsidRPr="00F07467" w14:paraId="07E23DAB" w14:textId="77777777" w:rsidTr="44F0F2B5">
        <w:tc>
          <w:tcPr>
            <w:tcW w:w="2340" w:type="dxa"/>
            <w:vAlign w:val="center"/>
          </w:tcPr>
          <w:p w14:paraId="5B2F5A6E" w14:textId="6653F669" w:rsidR="00FF2224" w:rsidRPr="00452B9E" w:rsidRDefault="00FF2224" w:rsidP="00FF2224">
            <w:pPr>
              <w:widowControl w:val="0"/>
              <w:autoSpaceDE w:val="0"/>
              <w:autoSpaceDN w:val="0"/>
              <w:jc w:val="center"/>
              <w:rPr>
                <w:b/>
                <w:color w:val="000000" w:themeColor="text1"/>
                <w:sz w:val="20"/>
                <w:lang w:val="en-GB"/>
              </w:rPr>
            </w:pPr>
            <w:r w:rsidRPr="00452B9E">
              <w:rPr>
                <w:b/>
                <w:color w:val="000000" w:themeColor="text1"/>
                <w:sz w:val="20"/>
                <w:lang w:val="en-GB"/>
              </w:rPr>
              <w:t>Context</w:t>
            </w:r>
          </w:p>
        </w:tc>
        <w:tc>
          <w:tcPr>
            <w:tcW w:w="6570" w:type="dxa"/>
            <w:shd w:val="clear" w:color="auto" w:fill="DBE5F1" w:themeFill="accent1" w:themeFillTint="33"/>
          </w:tcPr>
          <w:p w14:paraId="6CCBC1BC" w14:textId="6137526B" w:rsidR="0035485E" w:rsidRDefault="00B55BDF">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Is the context in which the evaluation will take place conducive to HR&amp;GE responsive</w:t>
            </w:r>
            <w:r w:rsidR="006167F8" w:rsidRPr="00452B9E">
              <w:rPr>
                <w:color w:val="000000" w:themeColor="text1"/>
                <w:sz w:val="20"/>
                <w:lang w:val="en-GB"/>
              </w:rPr>
              <w:t xml:space="preserve"> </w:t>
            </w:r>
            <w:r w:rsidRPr="00452B9E">
              <w:rPr>
                <w:color w:val="000000" w:themeColor="text1"/>
                <w:sz w:val="20"/>
                <w:lang w:val="en-GB"/>
              </w:rPr>
              <w:t xml:space="preserve">evaluations? </w:t>
            </w:r>
          </w:p>
          <w:p w14:paraId="3E414079" w14:textId="1D83D63B" w:rsidR="00B55BDF" w:rsidRPr="00452B9E" w:rsidRDefault="00B55BDF">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Do stakeholders’ views on HR&amp;GE generally align with international norms?</w:t>
            </w:r>
          </w:p>
          <w:p w14:paraId="6853270A" w14:textId="54EAEBAC" w:rsidR="00B55BDF" w:rsidRPr="00452B9E" w:rsidRDefault="00B55BDF">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If there are issues that may provoke resistance or political opposition, what strategies will be put in place to include HR&amp;GE analyses into the evaluation?</w:t>
            </w:r>
          </w:p>
          <w:p w14:paraId="42AD27F2" w14:textId="535FFCED" w:rsidR="00FF2224" w:rsidRPr="00452B9E" w:rsidRDefault="00B55BDF">
            <w:pPr>
              <w:pStyle w:val="ListParagraph"/>
              <w:widowControl w:val="0"/>
              <w:numPr>
                <w:ilvl w:val="0"/>
                <w:numId w:val="19"/>
              </w:numPr>
              <w:autoSpaceDE w:val="0"/>
              <w:autoSpaceDN w:val="0"/>
              <w:ind w:left="349" w:right="166" w:hanging="270"/>
              <w:rPr>
                <w:color w:val="000000" w:themeColor="text1"/>
                <w:sz w:val="20"/>
                <w:lang w:val="en-GB"/>
              </w:rPr>
            </w:pPr>
            <w:r w:rsidRPr="00452B9E">
              <w:rPr>
                <w:color w:val="000000" w:themeColor="text1"/>
                <w:sz w:val="20"/>
                <w:lang w:val="en-GB"/>
              </w:rPr>
              <w:t>Is national/regional expertise available to evaluate the integration of these core areas?</w:t>
            </w:r>
          </w:p>
        </w:tc>
      </w:tr>
    </w:tbl>
    <w:p w14:paraId="05DA0E1B" w14:textId="195BC3FB" w:rsidR="0016470D" w:rsidRPr="00452B9E" w:rsidRDefault="0016470D" w:rsidP="0016470D">
      <w:pPr>
        <w:rPr>
          <w:sz w:val="17"/>
          <w:lang w:val="en-GB"/>
        </w:rPr>
      </w:pPr>
    </w:p>
    <w:p w14:paraId="707A2110" w14:textId="77777777" w:rsidR="0016470D" w:rsidRPr="00452B9E" w:rsidRDefault="0016470D" w:rsidP="0016470D">
      <w:pPr>
        <w:rPr>
          <w:sz w:val="17"/>
          <w:lang w:val="en-GB"/>
        </w:rPr>
      </w:pPr>
    </w:p>
    <w:p w14:paraId="322702D8" w14:textId="72513859" w:rsidR="0016470D" w:rsidRPr="00452B9E" w:rsidRDefault="0016470D" w:rsidP="00FC571E">
      <w:pPr>
        <w:keepNext/>
        <w:tabs>
          <w:tab w:val="left" w:pos="1710"/>
        </w:tabs>
        <w:ind w:left="1713" w:hanging="187"/>
        <w:rPr>
          <w:sz w:val="17"/>
          <w:lang w:val="en-GB"/>
        </w:rPr>
      </w:pPr>
      <w:r w:rsidRPr="00452B9E">
        <w:rPr>
          <w:sz w:val="17"/>
          <w:lang w:val="en-GB"/>
        </w:rPr>
        <w:tab/>
      </w:r>
      <w:r w:rsidR="00A269BA" w:rsidRPr="00F07467">
        <w:rPr>
          <w:b/>
          <w:bCs/>
          <w:color w:val="1F497D" w:themeColor="text2"/>
          <w:sz w:val="32"/>
          <w:szCs w:val="32"/>
          <w:lang w:val="en-GB"/>
        </w:rPr>
        <w:t>5</w:t>
      </w:r>
      <w:r w:rsidR="4E81F634" w:rsidRPr="00452B9E">
        <w:rPr>
          <w:b/>
          <w:color w:val="1F497D" w:themeColor="text2"/>
          <w:sz w:val="32"/>
          <w:lang w:val="en-GB"/>
        </w:rPr>
        <w:t>.1.2</w:t>
      </w:r>
      <w:r w:rsidRPr="00452B9E">
        <w:rPr>
          <w:b/>
          <w:color w:val="1F497D" w:themeColor="text2"/>
          <w:sz w:val="32"/>
          <w:lang w:val="en-GB"/>
        </w:rPr>
        <w:tab/>
      </w:r>
      <w:r w:rsidR="4E81F634" w:rsidRPr="00452B9E">
        <w:rPr>
          <w:b/>
          <w:color w:val="1F497D" w:themeColor="text2"/>
          <w:sz w:val="32"/>
          <w:lang w:val="en-GB"/>
        </w:rPr>
        <w:t>Stakeholder analysis</w:t>
      </w:r>
    </w:p>
    <w:p w14:paraId="1A6B114A" w14:textId="500F7072" w:rsidR="00E12FEB" w:rsidRPr="00452B9E" w:rsidRDefault="361F50D2" w:rsidP="00E12FEB">
      <w:pPr>
        <w:tabs>
          <w:tab w:val="left" w:pos="1892"/>
        </w:tabs>
        <w:spacing w:line="276" w:lineRule="auto"/>
        <w:ind w:left="1710" w:right="1620"/>
        <w:jc w:val="both"/>
        <w:rPr>
          <w:sz w:val="22"/>
          <w:lang w:val="en-GB"/>
        </w:rPr>
      </w:pPr>
      <w:r w:rsidRPr="00452B9E">
        <w:rPr>
          <w:b/>
          <w:i/>
          <w:sz w:val="22"/>
          <w:lang w:val="en-GB"/>
        </w:rPr>
        <w:t>Evaluation stakeholders are individuals who have an interest in the intervention to be evaluated and/or in the evaluation findings</w:t>
      </w:r>
      <w:r w:rsidRPr="00452B9E">
        <w:rPr>
          <w:b/>
          <w:sz w:val="22"/>
          <w:lang w:val="en-GB"/>
        </w:rPr>
        <w:t xml:space="preserve">. </w:t>
      </w:r>
      <w:r w:rsidR="0035485E">
        <w:rPr>
          <w:sz w:val="22"/>
          <w:lang w:val="en-GB"/>
        </w:rPr>
        <w:t>To the extent</w:t>
      </w:r>
      <w:r w:rsidRPr="00452B9E">
        <w:rPr>
          <w:sz w:val="22"/>
          <w:lang w:val="en-GB"/>
        </w:rPr>
        <w:t xml:space="preserve"> possible, stakeholders should be involved from the </w:t>
      </w:r>
      <w:r w:rsidRPr="00452B9E">
        <w:rPr>
          <w:sz w:val="22"/>
          <w:lang w:val="en-GB"/>
        </w:rPr>
        <w:lastRenderedPageBreak/>
        <w:t xml:space="preserve">early stages of the evaluation process. A </w:t>
      </w:r>
      <w:r w:rsidRPr="00452B9E">
        <w:rPr>
          <w:b/>
          <w:sz w:val="22"/>
          <w:lang w:val="en-GB"/>
        </w:rPr>
        <w:t>stakeholder analysis</w:t>
      </w:r>
      <w:r w:rsidRPr="00452B9E">
        <w:rPr>
          <w:b/>
          <w:i/>
          <w:sz w:val="22"/>
          <w:lang w:val="en-GB"/>
        </w:rPr>
        <w:t xml:space="preserve"> </w:t>
      </w:r>
      <w:r w:rsidRPr="00452B9E">
        <w:rPr>
          <w:sz w:val="22"/>
          <w:lang w:val="en-GB"/>
        </w:rPr>
        <w:t>is the most effective tool to help identify the different groups in an intervention</w:t>
      </w:r>
      <w:r w:rsidR="00EC7E8A">
        <w:rPr>
          <w:sz w:val="22"/>
          <w:lang w:val="en-GB"/>
        </w:rPr>
        <w:t>,</w:t>
      </w:r>
      <w:r w:rsidRPr="00452B9E">
        <w:rPr>
          <w:sz w:val="22"/>
          <w:lang w:val="en-GB"/>
        </w:rPr>
        <w:t xml:space="preserve"> and why, how and when they should be included in the evaluation process</w:t>
      </w:r>
      <w:r w:rsidRPr="00F07467">
        <w:rPr>
          <w:sz w:val="22"/>
          <w:szCs w:val="22"/>
          <w:lang w:val="en-GB"/>
        </w:rPr>
        <w:t>.</w:t>
      </w:r>
      <w:r w:rsidRPr="00452B9E">
        <w:rPr>
          <w:sz w:val="22"/>
          <w:lang w:val="en-GB"/>
        </w:rPr>
        <w:t xml:space="preserve"> It define</w:t>
      </w:r>
      <w:r w:rsidR="0078679C">
        <w:rPr>
          <w:sz w:val="22"/>
          <w:lang w:val="en-GB"/>
        </w:rPr>
        <w:t>s</w:t>
      </w:r>
      <w:r w:rsidRPr="00452B9E">
        <w:rPr>
          <w:sz w:val="22"/>
          <w:lang w:val="en-GB"/>
        </w:rPr>
        <w:t xml:space="preserve"> a subset of targeted users and </w:t>
      </w:r>
      <w:r w:rsidR="00EC7E8A">
        <w:rPr>
          <w:sz w:val="22"/>
          <w:lang w:val="en-GB"/>
        </w:rPr>
        <w:t>helps identify</w:t>
      </w:r>
      <w:r w:rsidR="6CD02C5D" w:rsidRPr="00452B9E">
        <w:rPr>
          <w:sz w:val="22"/>
          <w:lang w:val="en-GB"/>
        </w:rPr>
        <w:t xml:space="preserve"> the stakes each one has in the evaluation</w:t>
      </w:r>
      <w:r w:rsidR="007260C9">
        <w:rPr>
          <w:sz w:val="22"/>
          <w:lang w:val="en-GB"/>
        </w:rPr>
        <w:t xml:space="preserve">. </w:t>
      </w:r>
      <w:r w:rsidR="00F151B8">
        <w:rPr>
          <w:sz w:val="22"/>
          <w:lang w:val="en-GB"/>
        </w:rPr>
        <w:t xml:space="preserve">It also helps </w:t>
      </w:r>
      <w:r w:rsidR="6CD02C5D" w:rsidRPr="00F07467">
        <w:rPr>
          <w:sz w:val="22"/>
          <w:szCs w:val="22"/>
          <w:lang w:val="en-GB"/>
        </w:rPr>
        <w:t>prioriti</w:t>
      </w:r>
      <w:r w:rsidR="00876CA3" w:rsidRPr="00F07467">
        <w:rPr>
          <w:sz w:val="22"/>
          <w:szCs w:val="22"/>
          <w:lang w:val="en-GB"/>
        </w:rPr>
        <w:t>s</w:t>
      </w:r>
      <w:r w:rsidR="00F151B8">
        <w:rPr>
          <w:sz w:val="22"/>
          <w:szCs w:val="22"/>
          <w:lang w:val="en-GB"/>
        </w:rPr>
        <w:t>e</w:t>
      </w:r>
      <w:r w:rsidR="6CD02C5D" w:rsidRPr="00452B9E">
        <w:rPr>
          <w:sz w:val="22"/>
          <w:lang w:val="en-GB"/>
        </w:rPr>
        <w:t xml:space="preserve"> and balan</w:t>
      </w:r>
      <w:r w:rsidR="00F151B8">
        <w:rPr>
          <w:sz w:val="22"/>
          <w:lang w:val="en-GB"/>
        </w:rPr>
        <w:t>ce</w:t>
      </w:r>
      <w:r w:rsidR="6CD02C5D" w:rsidRPr="00452B9E">
        <w:rPr>
          <w:sz w:val="22"/>
          <w:lang w:val="en-GB"/>
        </w:rPr>
        <w:t xml:space="preserve"> the information received from stakeholders.</w:t>
      </w:r>
    </w:p>
    <w:p w14:paraId="55FEF3C6" w14:textId="77777777" w:rsidR="0016470D" w:rsidRPr="00452B9E" w:rsidRDefault="0016470D" w:rsidP="0016470D">
      <w:pPr>
        <w:tabs>
          <w:tab w:val="left" w:pos="1892"/>
        </w:tabs>
        <w:rPr>
          <w:sz w:val="17"/>
          <w:lang w:val="en-GB"/>
        </w:rPr>
      </w:pPr>
    </w:p>
    <w:p w14:paraId="27E17305" w14:textId="3C0093E3" w:rsidR="00147EF3" w:rsidRPr="00452B9E" w:rsidRDefault="00F151B8" w:rsidP="00452B9E">
      <w:pPr>
        <w:pStyle w:val="ListParagraph"/>
        <w:tabs>
          <w:tab w:val="left" w:pos="2520"/>
        </w:tabs>
        <w:spacing w:line="266" w:lineRule="auto"/>
        <w:ind w:left="1710" w:right="1620"/>
        <w:rPr>
          <w:sz w:val="22"/>
          <w:lang w:val="en-GB"/>
        </w:rPr>
      </w:pPr>
      <w:r>
        <w:rPr>
          <w:sz w:val="22"/>
          <w:lang w:val="en-GB"/>
        </w:rPr>
        <w:t xml:space="preserve">It </w:t>
      </w:r>
      <w:r w:rsidRPr="00452B9E">
        <w:rPr>
          <w:sz w:val="22"/>
          <w:lang w:val="en-GB"/>
        </w:rPr>
        <w:t xml:space="preserve">is a fundamental principle of any evaluation process </w:t>
      </w:r>
      <w:r>
        <w:rPr>
          <w:sz w:val="22"/>
          <w:lang w:val="en-GB"/>
        </w:rPr>
        <w:t>to i</w:t>
      </w:r>
      <w:r w:rsidRPr="00452B9E">
        <w:rPr>
          <w:sz w:val="22"/>
          <w:lang w:val="en-GB"/>
        </w:rPr>
        <w:t>nvolv</w:t>
      </w:r>
      <w:r>
        <w:rPr>
          <w:sz w:val="22"/>
          <w:lang w:val="en-GB"/>
        </w:rPr>
        <w:t>e</w:t>
      </w:r>
      <w:r w:rsidRPr="00452B9E">
        <w:rPr>
          <w:sz w:val="22"/>
          <w:lang w:val="en-GB"/>
        </w:rPr>
        <w:t xml:space="preserve"> </w:t>
      </w:r>
      <w:r w:rsidR="00FF4C2D" w:rsidRPr="00452B9E">
        <w:rPr>
          <w:sz w:val="22"/>
          <w:lang w:val="en-GB"/>
        </w:rPr>
        <w:t xml:space="preserve">stakeholders directly affected or concerned by an intervention in the design, planning and implementation of its evaluation. </w:t>
      </w:r>
      <w:r w:rsidR="0001545A">
        <w:rPr>
          <w:sz w:val="22"/>
          <w:lang w:val="en-GB"/>
        </w:rPr>
        <w:t>S</w:t>
      </w:r>
      <w:r w:rsidR="00FF4C2D" w:rsidRPr="00452B9E">
        <w:rPr>
          <w:sz w:val="22"/>
          <w:lang w:val="en-GB"/>
        </w:rPr>
        <w:t xml:space="preserve">takeholder participation, including </w:t>
      </w:r>
      <w:r w:rsidR="006800BA" w:rsidRPr="00F07467">
        <w:rPr>
          <w:sz w:val="22"/>
          <w:szCs w:val="22"/>
          <w:lang w:val="en-GB"/>
        </w:rPr>
        <w:t>individuals</w:t>
      </w:r>
      <w:r w:rsidR="006800BA" w:rsidRPr="00452B9E">
        <w:rPr>
          <w:sz w:val="22"/>
          <w:lang w:val="en-GB"/>
        </w:rPr>
        <w:t xml:space="preserve"> and </w:t>
      </w:r>
      <w:r w:rsidR="006800BA" w:rsidRPr="00F07467">
        <w:rPr>
          <w:sz w:val="22"/>
          <w:szCs w:val="22"/>
          <w:lang w:val="en-GB"/>
        </w:rPr>
        <w:t xml:space="preserve">groups in vulnerable </w:t>
      </w:r>
      <w:r w:rsidR="001E10C9" w:rsidRPr="00F07467">
        <w:rPr>
          <w:sz w:val="22"/>
          <w:szCs w:val="22"/>
          <w:lang w:val="en-GB"/>
        </w:rPr>
        <w:t>situations</w:t>
      </w:r>
      <w:r w:rsidR="00FF4C2D" w:rsidRPr="00452B9E">
        <w:rPr>
          <w:sz w:val="22"/>
          <w:lang w:val="en-GB"/>
        </w:rPr>
        <w:t>, is a</w:t>
      </w:r>
      <w:r w:rsidR="00661056">
        <w:rPr>
          <w:sz w:val="22"/>
          <w:lang w:val="en-GB"/>
        </w:rPr>
        <w:t xml:space="preserve"> mandated</w:t>
      </w:r>
      <w:r w:rsidR="00FF4C2D" w:rsidRPr="00452B9E">
        <w:rPr>
          <w:sz w:val="22"/>
          <w:lang w:val="en-GB"/>
        </w:rPr>
        <w:t xml:space="preserve"> obligation of the UN</w:t>
      </w:r>
      <w:r w:rsidR="00F05CEB">
        <w:rPr>
          <w:sz w:val="22"/>
          <w:lang w:val="en-GB"/>
        </w:rPr>
        <w:t>.</w:t>
      </w:r>
      <w:r w:rsidR="00FF4C2D" w:rsidRPr="00452B9E">
        <w:rPr>
          <w:sz w:val="22"/>
          <w:lang w:val="en-GB"/>
        </w:rPr>
        <w:t xml:space="preserve"> </w:t>
      </w:r>
      <w:r w:rsidR="00F05CEB">
        <w:rPr>
          <w:sz w:val="22"/>
          <w:lang w:val="en-GB"/>
        </w:rPr>
        <w:t>I</w:t>
      </w:r>
      <w:r w:rsidR="00FF4C2D" w:rsidRPr="00452B9E">
        <w:rPr>
          <w:sz w:val="22"/>
          <w:lang w:val="en-GB"/>
        </w:rPr>
        <w:t xml:space="preserve">t is the right of every </w:t>
      </w:r>
      <w:r w:rsidR="001E10C9" w:rsidRPr="00F07467">
        <w:rPr>
          <w:sz w:val="22"/>
          <w:szCs w:val="22"/>
          <w:lang w:val="en-GB"/>
        </w:rPr>
        <w:t>participant</w:t>
      </w:r>
      <w:r w:rsidR="00FF4C2D" w:rsidRPr="00452B9E">
        <w:rPr>
          <w:sz w:val="22"/>
          <w:lang w:val="en-GB"/>
        </w:rPr>
        <w:t xml:space="preserve"> to have a say on processes and interventions that affects their lives. Evaluation is no exception. </w:t>
      </w:r>
      <w:r w:rsidR="00B06611">
        <w:rPr>
          <w:sz w:val="22"/>
          <w:lang w:val="en-GB"/>
        </w:rPr>
        <w:t xml:space="preserve">The five groups of stakeholders </w:t>
      </w:r>
      <w:r w:rsidR="00E3028D">
        <w:rPr>
          <w:sz w:val="22"/>
          <w:lang w:val="en-GB"/>
        </w:rPr>
        <w:t xml:space="preserve">to be considered when </w:t>
      </w:r>
      <w:r w:rsidR="00E3028D">
        <w:rPr>
          <w:color w:val="000000" w:themeColor="text1"/>
          <w:sz w:val="22"/>
          <w:lang w:val="en-GB"/>
        </w:rPr>
        <w:t>i</w:t>
      </w:r>
      <w:r w:rsidR="00E3028D" w:rsidRPr="00452B9E">
        <w:rPr>
          <w:color w:val="000000" w:themeColor="text1"/>
          <w:sz w:val="22"/>
          <w:lang w:val="en-GB"/>
        </w:rPr>
        <w:t xml:space="preserve">ntegrating </w:t>
      </w:r>
      <w:r w:rsidR="00147EF3" w:rsidRPr="00452B9E">
        <w:rPr>
          <w:color w:val="000000" w:themeColor="text1"/>
          <w:sz w:val="22"/>
          <w:lang w:val="en-GB"/>
        </w:rPr>
        <w:t xml:space="preserve">HR&amp;GE in an evaluation stakeholder analysis </w:t>
      </w:r>
      <w:r w:rsidR="00E3028D">
        <w:rPr>
          <w:color w:val="000000" w:themeColor="text1"/>
          <w:spacing w:val="-3"/>
          <w:sz w:val="22"/>
          <w:lang w:val="en-GB"/>
        </w:rPr>
        <w:t>are</w:t>
      </w:r>
      <w:r w:rsidR="00147EF3" w:rsidRPr="00452B9E">
        <w:rPr>
          <w:color w:val="000000" w:themeColor="text1"/>
          <w:sz w:val="22"/>
          <w:lang w:val="en-GB"/>
        </w:rPr>
        <w:t>:</w:t>
      </w:r>
      <w:r w:rsidR="00147EF3" w:rsidRPr="00452B9E">
        <w:rPr>
          <w:rStyle w:val="FootnoteReference"/>
          <w:color w:val="000000" w:themeColor="text1"/>
          <w:sz w:val="22"/>
          <w:lang w:val="en-GB"/>
        </w:rPr>
        <w:footnoteReference w:id="46"/>
      </w:r>
    </w:p>
    <w:p w14:paraId="0F065CC3" w14:textId="77777777" w:rsidR="00147EF3" w:rsidRPr="00452B9E" w:rsidRDefault="00147EF3" w:rsidP="00147EF3">
      <w:pPr>
        <w:pStyle w:val="BodyText"/>
        <w:spacing w:before="10" w:line="276" w:lineRule="auto"/>
        <w:ind w:left="1800" w:right="1620"/>
        <w:rPr>
          <w:color w:val="000000" w:themeColor="text1"/>
          <w:sz w:val="22"/>
          <w:lang w:val="en-GB"/>
        </w:rPr>
      </w:pPr>
    </w:p>
    <w:p w14:paraId="0221656F" w14:textId="7D364AEC" w:rsidR="00147EF3" w:rsidRPr="00452B9E" w:rsidRDefault="00E3028D" w:rsidP="00147EF3">
      <w:pPr>
        <w:pStyle w:val="ListParagraph"/>
        <w:numPr>
          <w:ilvl w:val="0"/>
          <w:numId w:val="20"/>
        </w:numPr>
        <w:tabs>
          <w:tab w:val="left" w:pos="2520"/>
        </w:tabs>
        <w:spacing w:before="1" w:line="276" w:lineRule="auto"/>
        <w:ind w:right="1620"/>
        <w:rPr>
          <w:color w:val="000000" w:themeColor="text1"/>
          <w:sz w:val="22"/>
          <w:lang w:val="en-GB"/>
        </w:rPr>
      </w:pPr>
      <w:r>
        <w:rPr>
          <w:color w:val="000000" w:themeColor="text1"/>
          <w:sz w:val="22"/>
          <w:lang w:val="en-GB"/>
        </w:rPr>
        <w:t>D</w:t>
      </w:r>
      <w:r w:rsidR="00147EF3" w:rsidRPr="00452B9E">
        <w:rPr>
          <w:color w:val="000000" w:themeColor="text1"/>
          <w:sz w:val="22"/>
          <w:lang w:val="en-GB"/>
        </w:rPr>
        <w:t xml:space="preserve">uty bearers who </w:t>
      </w:r>
      <w:r w:rsidR="00147EF3" w:rsidRPr="00452B9E">
        <w:rPr>
          <w:color w:val="000000" w:themeColor="text1"/>
          <w:spacing w:val="-3"/>
          <w:sz w:val="22"/>
          <w:lang w:val="en-GB"/>
        </w:rPr>
        <w:t xml:space="preserve">have </w:t>
      </w:r>
      <w:r w:rsidR="00147EF3" w:rsidRPr="00452B9E">
        <w:rPr>
          <w:color w:val="000000" w:themeColor="text1"/>
          <w:sz w:val="22"/>
          <w:lang w:val="en-GB"/>
        </w:rPr>
        <w:t xml:space="preserve">decision-making authority </w:t>
      </w:r>
      <w:r w:rsidR="00147EF3" w:rsidRPr="00452B9E">
        <w:rPr>
          <w:color w:val="000000" w:themeColor="text1"/>
          <w:spacing w:val="-4"/>
          <w:sz w:val="22"/>
          <w:lang w:val="en-GB"/>
        </w:rPr>
        <w:t xml:space="preserve">over </w:t>
      </w:r>
      <w:r w:rsidR="00147EF3" w:rsidRPr="00452B9E">
        <w:rPr>
          <w:color w:val="000000" w:themeColor="text1"/>
          <w:sz w:val="22"/>
          <w:lang w:val="en-GB"/>
        </w:rPr>
        <w:t xml:space="preserve">the intervention such as </w:t>
      </w:r>
      <w:r w:rsidR="00147EF3" w:rsidRPr="00452B9E">
        <w:rPr>
          <w:color w:val="000000" w:themeColor="text1"/>
          <w:spacing w:val="-4"/>
          <w:sz w:val="22"/>
          <w:lang w:val="en-GB"/>
        </w:rPr>
        <w:t xml:space="preserve">governing </w:t>
      </w:r>
      <w:r w:rsidR="00147EF3" w:rsidRPr="00452B9E">
        <w:rPr>
          <w:color w:val="000000" w:themeColor="text1"/>
          <w:sz w:val="22"/>
          <w:lang w:val="en-GB"/>
        </w:rPr>
        <w:t>bodies;</w:t>
      </w:r>
    </w:p>
    <w:p w14:paraId="563CF677" w14:textId="26E5294F" w:rsidR="00147EF3" w:rsidRPr="00452B9E" w:rsidRDefault="00E3028D" w:rsidP="00147EF3">
      <w:pPr>
        <w:pStyle w:val="ListParagraph"/>
        <w:numPr>
          <w:ilvl w:val="0"/>
          <w:numId w:val="20"/>
        </w:numPr>
        <w:tabs>
          <w:tab w:val="left" w:pos="2520"/>
        </w:tabs>
        <w:spacing w:before="187" w:line="276" w:lineRule="auto"/>
        <w:ind w:right="1620"/>
        <w:rPr>
          <w:color w:val="000000" w:themeColor="text1"/>
          <w:sz w:val="22"/>
          <w:lang w:val="en-GB"/>
        </w:rPr>
      </w:pPr>
      <w:r>
        <w:rPr>
          <w:color w:val="000000" w:themeColor="text1"/>
          <w:spacing w:val="-3"/>
          <w:sz w:val="22"/>
          <w:lang w:val="en-GB"/>
        </w:rPr>
        <w:t>D</w:t>
      </w:r>
      <w:r w:rsidR="00147EF3" w:rsidRPr="00452B9E">
        <w:rPr>
          <w:color w:val="000000" w:themeColor="text1"/>
          <w:spacing w:val="-3"/>
          <w:sz w:val="22"/>
          <w:lang w:val="en-GB"/>
        </w:rPr>
        <w:t xml:space="preserve">uty bearers </w:t>
      </w:r>
      <w:r w:rsidR="00147EF3" w:rsidRPr="00452B9E">
        <w:rPr>
          <w:color w:val="000000" w:themeColor="text1"/>
          <w:spacing w:val="-4"/>
          <w:sz w:val="22"/>
          <w:lang w:val="en-GB"/>
        </w:rPr>
        <w:t xml:space="preserve">who </w:t>
      </w:r>
      <w:r w:rsidR="00147EF3" w:rsidRPr="00452B9E">
        <w:rPr>
          <w:color w:val="000000" w:themeColor="text1"/>
          <w:spacing w:val="-5"/>
          <w:sz w:val="22"/>
          <w:lang w:val="en-GB"/>
        </w:rPr>
        <w:t xml:space="preserve">have </w:t>
      </w:r>
      <w:r w:rsidR="00147EF3" w:rsidRPr="00452B9E">
        <w:rPr>
          <w:color w:val="000000" w:themeColor="text1"/>
          <w:spacing w:val="-3"/>
          <w:sz w:val="22"/>
          <w:lang w:val="en-GB"/>
        </w:rPr>
        <w:t xml:space="preserve">direct responsibility </w:t>
      </w:r>
      <w:r w:rsidR="00147EF3" w:rsidRPr="00452B9E">
        <w:rPr>
          <w:color w:val="000000" w:themeColor="text1"/>
          <w:sz w:val="22"/>
          <w:lang w:val="en-GB"/>
        </w:rPr>
        <w:t xml:space="preserve">for the </w:t>
      </w:r>
      <w:r w:rsidR="00147EF3" w:rsidRPr="00452B9E">
        <w:rPr>
          <w:color w:val="000000" w:themeColor="text1"/>
          <w:spacing w:val="-3"/>
          <w:sz w:val="22"/>
          <w:lang w:val="en-GB"/>
        </w:rPr>
        <w:t xml:space="preserve">intervention, such </w:t>
      </w:r>
      <w:r w:rsidR="00147EF3" w:rsidRPr="00452B9E">
        <w:rPr>
          <w:color w:val="000000" w:themeColor="text1"/>
          <w:sz w:val="22"/>
          <w:lang w:val="en-GB"/>
        </w:rPr>
        <w:t xml:space="preserve">as </w:t>
      </w:r>
      <w:r w:rsidR="00147EF3" w:rsidRPr="00452B9E">
        <w:rPr>
          <w:color w:val="000000" w:themeColor="text1"/>
          <w:spacing w:val="-3"/>
          <w:sz w:val="22"/>
          <w:lang w:val="en-GB"/>
        </w:rPr>
        <w:t>programme managers;</w:t>
      </w:r>
    </w:p>
    <w:p w14:paraId="7BC81456" w14:textId="406E92FE" w:rsidR="00147EF3" w:rsidRPr="00452B9E" w:rsidRDefault="00E3028D" w:rsidP="00147EF3">
      <w:pPr>
        <w:pStyle w:val="ListParagraph"/>
        <w:numPr>
          <w:ilvl w:val="0"/>
          <w:numId w:val="20"/>
        </w:numPr>
        <w:tabs>
          <w:tab w:val="left" w:pos="2519"/>
          <w:tab w:val="left" w:pos="2520"/>
        </w:tabs>
        <w:spacing w:before="187" w:line="276" w:lineRule="auto"/>
        <w:ind w:right="1620"/>
        <w:rPr>
          <w:color w:val="000000" w:themeColor="text1"/>
          <w:sz w:val="22"/>
          <w:lang w:val="en-GB"/>
        </w:rPr>
      </w:pPr>
      <w:r>
        <w:rPr>
          <w:color w:val="000000" w:themeColor="text1"/>
          <w:sz w:val="22"/>
          <w:lang w:val="en-GB"/>
        </w:rPr>
        <w:t>S</w:t>
      </w:r>
      <w:r w:rsidR="00147EF3" w:rsidRPr="00452B9E">
        <w:rPr>
          <w:color w:val="000000" w:themeColor="text1"/>
          <w:sz w:val="22"/>
          <w:lang w:val="en-GB"/>
        </w:rPr>
        <w:t>econdary duty bearers, such as the private sector or</w:t>
      </w:r>
      <w:r w:rsidR="00147EF3" w:rsidRPr="00452B9E">
        <w:rPr>
          <w:color w:val="000000" w:themeColor="text1"/>
          <w:spacing w:val="-1"/>
          <w:sz w:val="22"/>
          <w:lang w:val="en-GB"/>
        </w:rPr>
        <w:t xml:space="preserve"> </w:t>
      </w:r>
      <w:r w:rsidR="00147EF3" w:rsidRPr="00452B9E">
        <w:rPr>
          <w:color w:val="000000" w:themeColor="text1"/>
          <w:sz w:val="22"/>
          <w:lang w:val="en-GB"/>
        </w:rPr>
        <w:t>parents;</w:t>
      </w:r>
    </w:p>
    <w:p w14:paraId="45C127AB" w14:textId="6D09E533" w:rsidR="00147EF3" w:rsidRPr="00452B9E" w:rsidRDefault="00E3028D" w:rsidP="00147EF3">
      <w:pPr>
        <w:pStyle w:val="ListParagraph"/>
        <w:numPr>
          <w:ilvl w:val="0"/>
          <w:numId w:val="20"/>
        </w:numPr>
        <w:tabs>
          <w:tab w:val="left" w:pos="2520"/>
        </w:tabs>
        <w:spacing w:before="191" w:line="276" w:lineRule="auto"/>
        <w:ind w:right="1620"/>
        <w:rPr>
          <w:color w:val="000000" w:themeColor="text1"/>
          <w:sz w:val="22"/>
          <w:lang w:val="en-GB"/>
        </w:rPr>
      </w:pPr>
      <w:r>
        <w:rPr>
          <w:color w:val="000000" w:themeColor="text1"/>
          <w:sz w:val="22"/>
          <w:lang w:val="en-GB"/>
        </w:rPr>
        <w:t>R</w:t>
      </w:r>
      <w:r w:rsidR="00147EF3" w:rsidRPr="00452B9E">
        <w:rPr>
          <w:color w:val="000000" w:themeColor="text1"/>
          <w:sz w:val="22"/>
          <w:lang w:val="en-GB"/>
        </w:rPr>
        <w:t>ights</w:t>
      </w:r>
      <w:r w:rsidR="00147EF3" w:rsidRPr="00452B9E">
        <w:rPr>
          <w:color w:val="000000" w:themeColor="text1"/>
          <w:spacing w:val="-13"/>
          <w:sz w:val="22"/>
          <w:lang w:val="en-GB"/>
        </w:rPr>
        <w:t xml:space="preserve"> </w:t>
      </w:r>
      <w:r w:rsidR="00147EF3" w:rsidRPr="00452B9E">
        <w:rPr>
          <w:color w:val="000000" w:themeColor="text1"/>
          <w:sz w:val="22"/>
          <w:lang w:val="en-GB"/>
        </w:rPr>
        <w:t>holders</w:t>
      </w:r>
      <w:r w:rsidR="00147EF3" w:rsidRPr="00452B9E">
        <w:rPr>
          <w:color w:val="000000" w:themeColor="text1"/>
          <w:spacing w:val="-13"/>
          <w:sz w:val="22"/>
          <w:lang w:val="en-GB"/>
        </w:rPr>
        <w:t xml:space="preserve"> </w:t>
      </w:r>
      <w:r w:rsidR="00147EF3" w:rsidRPr="00452B9E">
        <w:rPr>
          <w:color w:val="000000" w:themeColor="text1"/>
          <w:sz w:val="22"/>
          <w:lang w:val="en-GB"/>
        </w:rPr>
        <w:t>(individually</w:t>
      </w:r>
      <w:r w:rsidR="00147EF3" w:rsidRPr="00452B9E">
        <w:rPr>
          <w:color w:val="000000" w:themeColor="text1"/>
          <w:spacing w:val="-13"/>
          <w:sz w:val="22"/>
          <w:lang w:val="en-GB"/>
        </w:rPr>
        <w:t xml:space="preserve"> </w:t>
      </w:r>
      <w:r w:rsidR="00147EF3" w:rsidRPr="00452B9E">
        <w:rPr>
          <w:color w:val="000000" w:themeColor="text1"/>
          <w:sz w:val="22"/>
          <w:lang w:val="en-GB"/>
        </w:rPr>
        <w:t>or</w:t>
      </w:r>
      <w:r w:rsidR="00147EF3" w:rsidRPr="00452B9E">
        <w:rPr>
          <w:color w:val="000000" w:themeColor="text1"/>
          <w:spacing w:val="-13"/>
          <w:sz w:val="22"/>
          <w:lang w:val="en-GB"/>
        </w:rPr>
        <w:t xml:space="preserve"> </w:t>
      </w:r>
      <w:r w:rsidR="00147EF3" w:rsidRPr="00452B9E">
        <w:rPr>
          <w:color w:val="000000" w:themeColor="text1"/>
          <w:sz w:val="22"/>
          <w:lang w:val="en-GB"/>
        </w:rPr>
        <w:t>through</w:t>
      </w:r>
      <w:r w:rsidR="00147EF3" w:rsidRPr="00452B9E">
        <w:rPr>
          <w:color w:val="000000" w:themeColor="text1"/>
          <w:spacing w:val="-13"/>
          <w:sz w:val="22"/>
          <w:lang w:val="en-GB"/>
        </w:rPr>
        <w:t xml:space="preserve"> </w:t>
      </w:r>
      <w:r w:rsidR="00147EF3" w:rsidRPr="00452B9E">
        <w:rPr>
          <w:color w:val="000000" w:themeColor="text1"/>
          <w:sz w:val="22"/>
          <w:lang w:val="en-GB"/>
        </w:rPr>
        <w:t>the</w:t>
      </w:r>
      <w:r w:rsidR="00147EF3" w:rsidRPr="00452B9E">
        <w:rPr>
          <w:color w:val="000000" w:themeColor="text1"/>
          <w:spacing w:val="-13"/>
          <w:sz w:val="22"/>
          <w:lang w:val="en-GB"/>
        </w:rPr>
        <w:t xml:space="preserve"> </w:t>
      </w:r>
      <w:r w:rsidR="00147EF3" w:rsidRPr="00452B9E">
        <w:rPr>
          <w:color w:val="000000" w:themeColor="text1"/>
          <w:sz w:val="22"/>
          <w:lang w:val="en-GB"/>
        </w:rPr>
        <w:t>civil</w:t>
      </w:r>
      <w:r w:rsidR="00147EF3" w:rsidRPr="00452B9E">
        <w:rPr>
          <w:color w:val="000000" w:themeColor="text1"/>
          <w:spacing w:val="-13"/>
          <w:sz w:val="22"/>
          <w:lang w:val="en-GB"/>
        </w:rPr>
        <w:t xml:space="preserve"> </w:t>
      </w:r>
      <w:r w:rsidR="00147EF3" w:rsidRPr="00452B9E">
        <w:rPr>
          <w:color w:val="000000" w:themeColor="text1"/>
          <w:sz w:val="22"/>
          <w:lang w:val="en-GB"/>
        </w:rPr>
        <w:t>society</w:t>
      </w:r>
      <w:r w:rsidR="00147EF3" w:rsidRPr="00452B9E">
        <w:rPr>
          <w:color w:val="000000" w:themeColor="text1"/>
          <w:spacing w:val="-12"/>
          <w:sz w:val="22"/>
          <w:lang w:val="en-GB"/>
        </w:rPr>
        <w:t xml:space="preserve"> </w:t>
      </w:r>
      <w:r w:rsidR="00147EF3" w:rsidRPr="00F07467">
        <w:rPr>
          <w:color w:val="000000" w:themeColor="text1"/>
          <w:sz w:val="22"/>
          <w:szCs w:val="22"/>
          <w:lang w:val="en-GB"/>
        </w:rPr>
        <w:t>organi</w:t>
      </w:r>
      <w:r w:rsidR="00876CA3" w:rsidRPr="00F07467">
        <w:rPr>
          <w:color w:val="000000" w:themeColor="text1"/>
          <w:sz w:val="22"/>
          <w:szCs w:val="22"/>
          <w:lang w:val="en-GB"/>
        </w:rPr>
        <w:t>s</w:t>
      </w:r>
      <w:r w:rsidR="00147EF3" w:rsidRPr="00F07467">
        <w:rPr>
          <w:color w:val="000000" w:themeColor="text1"/>
          <w:sz w:val="22"/>
          <w:szCs w:val="22"/>
          <w:lang w:val="en-GB"/>
        </w:rPr>
        <w:t>ations</w:t>
      </w:r>
      <w:r w:rsidR="00147EF3" w:rsidRPr="00452B9E">
        <w:rPr>
          <w:color w:val="000000" w:themeColor="text1"/>
          <w:spacing w:val="-13"/>
          <w:sz w:val="22"/>
          <w:lang w:val="en-GB"/>
        </w:rPr>
        <w:t xml:space="preserve"> </w:t>
      </w:r>
      <w:r w:rsidR="00147EF3" w:rsidRPr="00452B9E">
        <w:rPr>
          <w:color w:val="000000" w:themeColor="text1"/>
          <w:sz w:val="22"/>
          <w:lang w:val="en-GB"/>
        </w:rPr>
        <w:t>acting</w:t>
      </w:r>
      <w:r w:rsidR="00147EF3" w:rsidRPr="00452B9E">
        <w:rPr>
          <w:color w:val="000000" w:themeColor="text1"/>
          <w:spacing w:val="-13"/>
          <w:sz w:val="22"/>
          <w:lang w:val="en-GB"/>
        </w:rPr>
        <w:t xml:space="preserve"> </w:t>
      </w:r>
      <w:r w:rsidR="00147EF3" w:rsidRPr="00452B9E">
        <w:rPr>
          <w:color w:val="000000" w:themeColor="text1"/>
          <w:sz w:val="22"/>
          <w:lang w:val="en-GB"/>
        </w:rPr>
        <w:t>on</w:t>
      </w:r>
      <w:r w:rsidR="00147EF3" w:rsidRPr="00452B9E">
        <w:rPr>
          <w:color w:val="000000" w:themeColor="text1"/>
          <w:spacing w:val="-13"/>
          <w:sz w:val="22"/>
          <w:lang w:val="en-GB"/>
        </w:rPr>
        <w:t xml:space="preserve"> </w:t>
      </w:r>
      <w:r w:rsidR="00147EF3" w:rsidRPr="00452B9E">
        <w:rPr>
          <w:color w:val="000000" w:themeColor="text1"/>
          <w:sz w:val="22"/>
          <w:lang w:val="en-GB"/>
        </w:rPr>
        <w:t>their</w:t>
      </w:r>
      <w:r w:rsidR="00147EF3" w:rsidRPr="00452B9E">
        <w:rPr>
          <w:color w:val="000000" w:themeColor="text1"/>
          <w:spacing w:val="-13"/>
          <w:sz w:val="22"/>
          <w:lang w:val="en-GB"/>
        </w:rPr>
        <w:t xml:space="preserve"> </w:t>
      </w:r>
      <w:r w:rsidR="00147EF3" w:rsidRPr="00452B9E">
        <w:rPr>
          <w:color w:val="000000" w:themeColor="text1"/>
          <w:sz w:val="22"/>
          <w:lang w:val="en-GB"/>
        </w:rPr>
        <w:t>behalf) who are the intended and unintended beneficiaries of the intervention;</w:t>
      </w:r>
      <w:r w:rsidR="00147EF3" w:rsidRPr="00452B9E">
        <w:rPr>
          <w:color w:val="000000" w:themeColor="text1"/>
          <w:spacing w:val="2"/>
          <w:sz w:val="22"/>
          <w:lang w:val="en-GB"/>
        </w:rPr>
        <w:t xml:space="preserve"> </w:t>
      </w:r>
      <w:r w:rsidR="00147EF3" w:rsidRPr="00452B9E">
        <w:rPr>
          <w:color w:val="000000" w:themeColor="text1"/>
          <w:sz w:val="22"/>
          <w:lang w:val="en-GB"/>
        </w:rPr>
        <w:t>and</w:t>
      </w:r>
    </w:p>
    <w:p w14:paraId="1E1BB1DA" w14:textId="2FAAC7F2" w:rsidR="00147EF3" w:rsidRPr="00452B9E" w:rsidRDefault="00E3028D" w:rsidP="00147EF3">
      <w:pPr>
        <w:pStyle w:val="ListParagraph"/>
        <w:numPr>
          <w:ilvl w:val="0"/>
          <w:numId w:val="20"/>
        </w:numPr>
        <w:tabs>
          <w:tab w:val="left" w:pos="2520"/>
        </w:tabs>
        <w:spacing w:before="188" w:line="276" w:lineRule="auto"/>
        <w:ind w:right="1620"/>
        <w:rPr>
          <w:color w:val="000000" w:themeColor="text1"/>
          <w:sz w:val="22"/>
          <w:lang w:val="en-GB"/>
        </w:rPr>
      </w:pPr>
      <w:r>
        <w:rPr>
          <w:color w:val="000000" w:themeColor="text1"/>
          <w:sz w:val="22"/>
          <w:lang w:val="en-GB"/>
        </w:rPr>
        <w:t>R</w:t>
      </w:r>
      <w:r w:rsidR="00147EF3" w:rsidRPr="00452B9E">
        <w:rPr>
          <w:color w:val="000000" w:themeColor="text1"/>
          <w:sz w:val="22"/>
          <w:lang w:val="en-GB"/>
        </w:rPr>
        <w:t>ights</w:t>
      </w:r>
      <w:r w:rsidR="00147EF3" w:rsidRPr="00452B9E">
        <w:rPr>
          <w:color w:val="000000" w:themeColor="text1"/>
          <w:spacing w:val="-13"/>
          <w:sz w:val="22"/>
          <w:lang w:val="en-GB"/>
        </w:rPr>
        <w:t xml:space="preserve"> </w:t>
      </w:r>
      <w:r w:rsidR="00147EF3" w:rsidRPr="00452B9E">
        <w:rPr>
          <w:color w:val="000000" w:themeColor="text1"/>
          <w:sz w:val="22"/>
          <w:lang w:val="en-GB"/>
        </w:rPr>
        <w:t>holders</w:t>
      </w:r>
      <w:r w:rsidR="00147EF3" w:rsidRPr="00452B9E">
        <w:rPr>
          <w:color w:val="000000" w:themeColor="text1"/>
          <w:spacing w:val="-13"/>
          <w:sz w:val="22"/>
          <w:lang w:val="en-GB"/>
        </w:rPr>
        <w:t xml:space="preserve"> </w:t>
      </w:r>
      <w:r w:rsidR="00147EF3" w:rsidRPr="00452B9E">
        <w:rPr>
          <w:color w:val="000000" w:themeColor="text1"/>
          <w:sz w:val="22"/>
          <w:lang w:val="en-GB"/>
        </w:rPr>
        <w:t>(individually</w:t>
      </w:r>
      <w:r w:rsidR="00147EF3" w:rsidRPr="00452B9E">
        <w:rPr>
          <w:color w:val="000000" w:themeColor="text1"/>
          <w:spacing w:val="-13"/>
          <w:sz w:val="22"/>
          <w:lang w:val="en-GB"/>
        </w:rPr>
        <w:t xml:space="preserve"> </w:t>
      </w:r>
      <w:r w:rsidR="00147EF3" w:rsidRPr="00452B9E">
        <w:rPr>
          <w:color w:val="000000" w:themeColor="text1"/>
          <w:sz w:val="22"/>
          <w:lang w:val="en-GB"/>
        </w:rPr>
        <w:t>or</w:t>
      </w:r>
      <w:r w:rsidR="00147EF3" w:rsidRPr="00452B9E">
        <w:rPr>
          <w:color w:val="000000" w:themeColor="text1"/>
          <w:spacing w:val="-13"/>
          <w:sz w:val="22"/>
          <w:lang w:val="en-GB"/>
        </w:rPr>
        <w:t xml:space="preserve"> </w:t>
      </w:r>
      <w:r w:rsidR="00147EF3" w:rsidRPr="00452B9E">
        <w:rPr>
          <w:color w:val="000000" w:themeColor="text1"/>
          <w:sz w:val="22"/>
          <w:lang w:val="en-GB"/>
        </w:rPr>
        <w:t>through</w:t>
      </w:r>
      <w:r w:rsidR="00147EF3" w:rsidRPr="00452B9E">
        <w:rPr>
          <w:color w:val="000000" w:themeColor="text1"/>
          <w:spacing w:val="-13"/>
          <w:sz w:val="22"/>
          <w:lang w:val="en-GB"/>
        </w:rPr>
        <w:t xml:space="preserve"> </w:t>
      </w:r>
      <w:r w:rsidR="00147EF3" w:rsidRPr="00452B9E">
        <w:rPr>
          <w:color w:val="000000" w:themeColor="text1"/>
          <w:sz w:val="22"/>
          <w:lang w:val="en-GB"/>
        </w:rPr>
        <w:t>the</w:t>
      </w:r>
      <w:r w:rsidR="00147EF3" w:rsidRPr="00452B9E">
        <w:rPr>
          <w:color w:val="000000" w:themeColor="text1"/>
          <w:spacing w:val="-13"/>
          <w:sz w:val="22"/>
          <w:lang w:val="en-GB"/>
        </w:rPr>
        <w:t xml:space="preserve"> </w:t>
      </w:r>
      <w:r w:rsidR="00147EF3" w:rsidRPr="00452B9E">
        <w:rPr>
          <w:color w:val="000000" w:themeColor="text1"/>
          <w:sz w:val="22"/>
          <w:lang w:val="en-GB"/>
        </w:rPr>
        <w:t>civil</w:t>
      </w:r>
      <w:r w:rsidR="00147EF3" w:rsidRPr="00452B9E">
        <w:rPr>
          <w:color w:val="000000" w:themeColor="text1"/>
          <w:spacing w:val="-13"/>
          <w:sz w:val="22"/>
          <w:lang w:val="en-GB"/>
        </w:rPr>
        <w:t xml:space="preserve"> </w:t>
      </w:r>
      <w:r w:rsidR="00147EF3" w:rsidRPr="00452B9E">
        <w:rPr>
          <w:color w:val="000000" w:themeColor="text1"/>
          <w:sz w:val="22"/>
          <w:lang w:val="en-GB"/>
        </w:rPr>
        <w:t>society</w:t>
      </w:r>
      <w:r w:rsidR="00147EF3" w:rsidRPr="00452B9E">
        <w:rPr>
          <w:color w:val="000000" w:themeColor="text1"/>
          <w:spacing w:val="-12"/>
          <w:sz w:val="22"/>
          <w:lang w:val="en-GB"/>
        </w:rPr>
        <w:t xml:space="preserve"> </w:t>
      </w:r>
      <w:r w:rsidR="00147EF3" w:rsidRPr="00F07467">
        <w:rPr>
          <w:color w:val="000000" w:themeColor="text1"/>
          <w:sz w:val="22"/>
          <w:szCs w:val="22"/>
          <w:lang w:val="en-GB"/>
        </w:rPr>
        <w:t>organi</w:t>
      </w:r>
      <w:r w:rsidR="00876CA3" w:rsidRPr="00F07467">
        <w:rPr>
          <w:color w:val="000000" w:themeColor="text1"/>
          <w:sz w:val="22"/>
          <w:szCs w:val="22"/>
          <w:lang w:val="en-GB"/>
        </w:rPr>
        <w:t>s</w:t>
      </w:r>
      <w:r w:rsidR="00147EF3" w:rsidRPr="00F07467">
        <w:rPr>
          <w:color w:val="000000" w:themeColor="text1"/>
          <w:sz w:val="22"/>
          <w:szCs w:val="22"/>
          <w:lang w:val="en-GB"/>
        </w:rPr>
        <w:t>ations</w:t>
      </w:r>
      <w:r w:rsidR="00147EF3" w:rsidRPr="00452B9E">
        <w:rPr>
          <w:color w:val="000000" w:themeColor="text1"/>
          <w:spacing w:val="-13"/>
          <w:sz w:val="22"/>
          <w:lang w:val="en-GB"/>
        </w:rPr>
        <w:t xml:space="preserve"> </w:t>
      </w:r>
      <w:r w:rsidR="00147EF3" w:rsidRPr="00452B9E">
        <w:rPr>
          <w:color w:val="000000" w:themeColor="text1"/>
          <w:sz w:val="22"/>
          <w:lang w:val="en-GB"/>
        </w:rPr>
        <w:t>acting</w:t>
      </w:r>
      <w:r w:rsidR="00147EF3" w:rsidRPr="00452B9E">
        <w:rPr>
          <w:color w:val="000000" w:themeColor="text1"/>
          <w:spacing w:val="-13"/>
          <w:sz w:val="22"/>
          <w:lang w:val="en-GB"/>
        </w:rPr>
        <w:t xml:space="preserve"> </w:t>
      </w:r>
      <w:r w:rsidR="00147EF3" w:rsidRPr="00452B9E">
        <w:rPr>
          <w:color w:val="000000" w:themeColor="text1"/>
          <w:sz w:val="22"/>
          <w:lang w:val="en-GB"/>
        </w:rPr>
        <w:t>on</w:t>
      </w:r>
      <w:r w:rsidR="00147EF3" w:rsidRPr="00452B9E">
        <w:rPr>
          <w:color w:val="000000" w:themeColor="text1"/>
          <w:spacing w:val="-13"/>
          <w:sz w:val="22"/>
          <w:lang w:val="en-GB"/>
        </w:rPr>
        <w:t xml:space="preserve"> </w:t>
      </w:r>
      <w:r w:rsidR="00147EF3" w:rsidRPr="00452B9E">
        <w:rPr>
          <w:color w:val="000000" w:themeColor="text1"/>
          <w:sz w:val="22"/>
          <w:lang w:val="en-GB"/>
        </w:rPr>
        <w:t>their</w:t>
      </w:r>
      <w:r w:rsidR="00147EF3" w:rsidRPr="00452B9E">
        <w:rPr>
          <w:color w:val="000000" w:themeColor="text1"/>
          <w:spacing w:val="-13"/>
          <w:sz w:val="22"/>
          <w:lang w:val="en-GB"/>
        </w:rPr>
        <w:t xml:space="preserve"> </w:t>
      </w:r>
      <w:r w:rsidR="00147EF3" w:rsidRPr="00452B9E">
        <w:rPr>
          <w:color w:val="000000" w:themeColor="text1"/>
          <w:sz w:val="22"/>
          <w:lang w:val="en-GB"/>
        </w:rPr>
        <w:t xml:space="preserve">behalf) who should be represented in the intervention but are not, or who are </w:t>
      </w:r>
      <w:r w:rsidR="00147EF3" w:rsidRPr="00452B9E">
        <w:rPr>
          <w:color w:val="000000" w:themeColor="text1"/>
          <w:spacing w:val="-3"/>
          <w:sz w:val="22"/>
          <w:lang w:val="en-GB"/>
        </w:rPr>
        <w:t xml:space="preserve">negatively </w:t>
      </w:r>
      <w:r w:rsidR="00147EF3" w:rsidRPr="00452B9E">
        <w:rPr>
          <w:color w:val="000000" w:themeColor="text1"/>
          <w:sz w:val="22"/>
          <w:lang w:val="en-GB"/>
        </w:rPr>
        <w:t xml:space="preserve">affected </w:t>
      </w:r>
      <w:r w:rsidR="00147EF3" w:rsidRPr="00452B9E">
        <w:rPr>
          <w:color w:val="000000" w:themeColor="text1"/>
          <w:spacing w:val="-3"/>
          <w:sz w:val="22"/>
          <w:lang w:val="en-GB"/>
        </w:rPr>
        <w:t xml:space="preserve">by </w:t>
      </w:r>
      <w:r w:rsidR="00147EF3" w:rsidRPr="00452B9E">
        <w:rPr>
          <w:color w:val="000000" w:themeColor="text1"/>
          <w:sz w:val="22"/>
          <w:lang w:val="en-GB"/>
        </w:rPr>
        <w:t>the</w:t>
      </w:r>
      <w:r w:rsidR="00147EF3" w:rsidRPr="00452B9E">
        <w:rPr>
          <w:color w:val="000000" w:themeColor="text1"/>
          <w:spacing w:val="3"/>
          <w:sz w:val="22"/>
          <w:lang w:val="en-GB"/>
        </w:rPr>
        <w:t xml:space="preserve"> </w:t>
      </w:r>
      <w:r w:rsidR="00147EF3" w:rsidRPr="00452B9E">
        <w:rPr>
          <w:color w:val="000000" w:themeColor="text1"/>
          <w:sz w:val="22"/>
          <w:lang w:val="en-GB"/>
        </w:rPr>
        <w:t>intervention.</w:t>
      </w:r>
    </w:p>
    <w:p w14:paraId="2782ACCC" w14:textId="77777777" w:rsidR="00147EF3" w:rsidRPr="00452B9E" w:rsidRDefault="00147EF3" w:rsidP="00147EF3">
      <w:pPr>
        <w:tabs>
          <w:tab w:val="left" w:pos="1892"/>
        </w:tabs>
        <w:rPr>
          <w:sz w:val="17"/>
          <w:lang w:val="en-GB"/>
        </w:rPr>
      </w:pPr>
    </w:p>
    <w:p w14:paraId="2F77F43C" w14:textId="00CCFDFF" w:rsidR="00147EF3" w:rsidRDefault="00CB1FE5" w:rsidP="004140DA">
      <w:pPr>
        <w:pStyle w:val="ListParagraph"/>
        <w:tabs>
          <w:tab w:val="left" w:pos="2520"/>
        </w:tabs>
        <w:spacing w:line="266" w:lineRule="auto"/>
        <w:ind w:left="1800" w:right="1799"/>
        <w:rPr>
          <w:sz w:val="22"/>
          <w:lang w:val="en-GB"/>
        </w:rPr>
      </w:pPr>
      <w:r>
        <w:rPr>
          <w:sz w:val="22"/>
          <w:lang w:val="en-GB"/>
        </w:rPr>
        <w:t>In addition to</w:t>
      </w:r>
      <w:r w:rsidR="00147EF3" w:rsidRPr="00452B9E">
        <w:rPr>
          <w:sz w:val="22"/>
          <w:lang w:val="en-GB"/>
        </w:rPr>
        <w:t xml:space="preserve"> </w:t>
      </w:r>
      <w:r>
        <w:rPr>
          <w:sz w:val="22"/>
          <w:lang w:val="en-GB"/>
        </w:rPr>
        <w:t>s</w:t>
      </w:r>
      <w:r w:rsidR="00147EF3" w:rsidRPr="00452B9E">
        <w:rPr>
          <w:sz w:val="22"/>
          <w:lang w:val="en-GB"/>
        </w:rPr>
        <w:t>tate and government entities, civil society organisations and social movements</w:t>
      </w:r>
      <w:r w:rsidR="00D57546">
        <w:rPr>
          <w:sz w:val="22"/>
          <w:lang w:val="en-GB"/>
        </w:rPr>
        <w:t>,</w:t>
      </w:r>
      <w:r w:rsidR="00147EF3" w:rsidRPr="00452B9E">
        <w:rPr>
          <w:sz w:val="22"/>
          <w:lang w:val="en-GB"/>
        </w:rPr>
        <w:t xml:space="preserve"> </w:t>
      </w:r>
      <w:r w:rsidR="00D57546" w:rsidRPr="00F07467">
        <w:rPr>
          <w:sz w:val="22"/>
          <w:szCs w:val="22"/>
          <w:lang w:val="en-GB"/>
        </w:rPr>
        <w:t>including women´s rights and women-led organisations,</w:t>
      </w:r>
      <w:r w:rsidR="00D57546">
        <w:rPr>
          <w:sz w:val="22"/>
          <w:szCs w:val="22"/>
          <w:lang w:val="en-GB"/>
        </w:rPr>
        <w:t xml:space="preserve"> </w:t>
      </w:r>
      <w:r w:rsidR="004C15F1">
        <w:rPr>
          <w:sz w:val="22"/>
          <w:szCs w:val="22"/>
          <w:lang w:val="en-GB"/>
        </w:rPr>
        <w:t xml:space="preserve">disability rights networks, and others, </w:t>
      </w:r>
      <w:r w:rsidR="00147EF3" w:rsidRPr="00452B9E">
        <w:rPr>
          <w:sz w:val="22"/>
          <w:lang w:val="en-GB"/>
        </w:rPr>
        <w:t xml:space="preserve">are </w:t>
      </w:r>
      <w:r>
        <w:rPr>
          <w:sz w:val="22"/>
          <w:lang w:val="en-GB"/>
        </w:rPr>
        <w:t>important</w:t>
      </w:r>
      <w:r w:rsidRPr="00452B9E">
        <w:rPr>
          <w:sz w:val="22"/>
          <w:lang w:val="en-GB"/>
        </w:rPr>
        <w:t xml:space="preserve"> </w:t>
      </w:r>
      <w:r w:rsidR="00147EF3" w:rsidRPr="00452B9E">
        <w:rPr>
          <w:sz w:val="22"/>
          <w:lang w:val="en-GB"/>
        </w:rPr>
        <w:t>partners as they “have a deep knowledge of the intervention context and they represent civil society interests and needs, thus enhancing accountability throughout the evaluation.”</w:t>
      </w:r>
      <w:r w:rsidR="00147EF3" w:rsidRPr="00452B9E">
        <w:rPr>
          <w:rStyle w:val="FootnoteReference"/>
          <w:sz w:val="22"/>
          <w:lang w:val="en-GB"/>
        </w:rPr>
        <w:footnoteReference w:id="47"/>
      </w:r>
    </w:p>
    <w:p w14:paraId="5B45CA05" w14:textId="77777777" w:rsidR="004C15F1" w:rsidRDefault="004C15F1" w:rsidP="004140DA">
      <w:pPr>
        <w:pStyle w:val="ListParagraph"/>
        <w:tabs>
          <w:tab w:val="left" w:pos="2520"/>
        </w:tabs>
        <w:spacing w:line="266" w:lineRule="auto"/>
        <w:ind w:left="1800" w:right="1799"/>
        <w:rPr>
          <w:sz w:val="22"/>
          <w:szCs w:val="22"/>
          <w:lang w:val="en-GB"/>
        </w:rPr>
      </w:pPr>
    </w:p>
    <w:p w14:paraId="5E8E3617" w14:textId="10BE08C5" w:rsidR="004C15F1" w:rsidRPr="00F07467" w:rsidRDefault="004C15F1" w:rsidP="004140DA">
      <w:pPr>
        <w:pStyle w:val="ListParagraph"/>
        <w:tabs>
          <w:tab w:val="left" w:pos="2520"/>
        </w:tabs>
        <w:spacing w:line="266" w:lineRule="auto"/>
        <w:ind w:left="1800" w:right="1799"/>
        <w:rPr>
          <w:sz w:val="22"/>
          <w:szCs w:val="22"/>
          <w:lang w:val="en-GB"/>
        </w:rPr>
      </w:pPr>
      <w:r w:rsidRPr="008649E3">
        <w:rPr>
          <w:sz w:val="22"/>
          <w:lang w:val="en-GB"/>
        </w:rPr>
        <w:t>Evaluation stakeholder mapping includes persons identified from LNOB groups/or persons affected by specific factors that drive discrimination and inequality in the context of the intervention. Inclusion of such stakeholders can provide valuable insight</w:t>
      </w:r>
      <w:r>
        <w:rPr>
          <w:sz w:val="22"/>
          <w:lang w:val="en-GB"/>
        </w:rPr>
        <w:t xml:space="preserve"> </w:t>
      </w:r>
      <w:r w:rsidRPr="008649E3">
        <w:rPr>
          <w:sz w:val="22"/>
          <w:lang w:val="en-GB"/>
        </w:rPr>
        <w:t>and first-hand information on their situation and experience, enhancing the overall relevance</w:t>
      </w:r>
      <w:r>
        <w:rPr>
          <w:sz w:val="22"/>
          <w:lang w:val="en-GB"/>
        </w:rPr>
        <w:t xml:space="preserve"> </w:t>
      </w:r>
      <w:r w:rsidRPr="008649E3">
        <w:rPr>
          <w:sz w:val="22"/>
          <w:lang w:val="en-GB"/>
        </w:rPr>
        <w:t>and credibility of the report</w:t>
      </w:r>
      <w:r>
        <w:rPr>
          <w:sz w:val="22"/>
          <w:lang w:val="en-GB"/>
        </w:rPr>
        <w:t>.</w:t>
      </w:r>
      <w:r>
        <w:rPr>
          <w:rStyle w:val="FootnoteReference"/>
          <w:sz w:val="22"/>
          <w:lang w:val="en-GB"/>
        </w:rPr>
        <w:footnoteReference w:id="48"/>
      </w:r>
    </w:p>
    <w:p w14:paraId="3015D4A7" w14:textId="0B9FF3F9" w:rsidR="004C15F1" w:rsidRDefault="00D57546" w:rsidP="004C15F1">
      <w:pPr>
        <w:pStyle w:val="ListParagraph"/>
        <w:tabs>
          <w:tab w:val="left" w:pos="2520"/>
        </w:tabs>
        <w:spacing w:line="266" w:lineRule="auto"/>
        <w:ind w:left="1800" w:right="1800"/>
        <w:rPr>
          <w:sz w:val="22"/>
          <w:szCs w:val="22"/>
          <w:lang w:val="en-GB"/>
        </w:rPr>
      </w:pPr>
      <w:r>
        <w:rPr>
          <w:sz w:val="22"/>
          <w:szCs w:val="22"/>
          <w:lang w:val="en-GB"/>
        </w:rPr>
        <w:t>T</w:t>
      </w:r>
      <w:r w:rsidR="00FF4C2D" w:rsidRPr="00F07467">
        <w:rPr>
          <w:sz w:val="22"/>
          <w:szCs w:val="22"/>
          <w:lang w:val="en-GB"/>
        </w:rPr>
        <w:t xml:space="preserve">o make </w:t>
      </w:r>
      <w:r>
        <w:rPr>
          <w:sz w:val="22"/>
          <w:szCs w:val="22"/>
          <w:lang w:val="en-GB"/>
        </w:rPr>
        <w:t>a stakeholder analysis</w:t>
      </w:r>
      <w:r w:rsidR="00FF4C2D" w:rsidRPr="00F07467">
        <w:rPr>
          <w:sz w:val="22"/>
          <w:szCs w:val="22"/>
          <w:lang w:val="en-GB"/>
        </w:rPr>
        <w:t xml:space="preserve"> HR&amp;GE</w:t>
      </w:r>
      <w:r w:rsidR="001E10C9" w:rsidRPr="00F07467">
        <w:rPr>
          <w:sz w:val="22"/>
          <w:szCs w:val="22"/>
          <w:lang w:val="en-GB"/>
        </w:rPr>
        <w:t xml:space="preserve"> responsive</w:t>
      </w:r>
      <w:r>
        <w:rPr>
          <w:sz w:val="22"/>
          <w:szCs w:val="22"/>
          <w:lang w:val="en-GB"/>
        </w:rPr>
        <w:t>,</w:t>
      </w:r>
      <w:r w:rsidR="001E10C9" w:rsidRPr="00F07467">
        <w:rPr>
          <w:sz w:val="22"/>
          <w:szCs w:val="22"/>
          <w:lang w:val="en-GB"/>
        </w:rPr>
        <w:t xml:space="preserve"> it is important to assess who is being left behind and why</w:t>
      </w:r>
      <w:r w:rsidR="00653B66">
        <w:rPr>
          <w:sz w:val="22"/>
          <w:szCs w:val="22"/>
          <w:lang w:val="en-GB"/>
        </w:rPr>
        <w:t>.</w:t>
      </w:r>
      <w:r w:rsidR="001E10C9" w:rsidRPr="00F07467">
        <w:rPr>
          <w:sz w:val="22"/>
          <w:szCs w:val="22"/>
          <w:lang w:val="en-GB"/>
        </w:rPr>
        <w:t xml:space="preserve"> </w:t>
      </w:r>
      <w:r w:rsidR="00653B66">
        <w:rPr>
          <w:sz w:val="22"/>
          <w:szCs w:val="22"/>
          <w:lang w:val="en-GB"/>
        </w:rPr>
        <w:t>T</w:t>
      </w:r>
      <w:r w:rsidR="001E10C9" w:rsidRPr="00F07467">
        <w:rPr>
          <w:sz w:val="22"/>
          <w:szCs w:val="22"/>
          <w:lang w:val="en-GB"/>
        </w:rPr>
        <w:t>he framework in</w:t>
      </w:r>
      <w:r w:rsidR="00C14001" w:rsidRPr="00F07467">
        <w:rPr>
          <w:sz w:val="22"/>
          <w:szCs w:val="22"/>
          <w:lang w:val="en-GB"/>
        </w:rPr>
        <w:t xml:space="preserve"> Box 2</w:t>
      </w:r>
      <w:r w:rsidR="00970F3D">
        <w:rPr>
          <w:sz w:val="22"/>
          <w:szCs w:val="22"/>
          <w:lang w:val="en-GB"/>
        </w:rPr>
        <w:t>1</w:t>
      </w:r>
      <w:r w:rsidR="00C14001" w:rsidRPr="00F07467">
        <w:rPr>
          <w:sz w:val="22"/>
          <w:szCs w:val="22"/>
          <w:lang w:val="en-GB"/>
        </w:rPr>
        <w:t xml:space="preserve"> </w:t>
      </w:r>
      <w:r w:rsidR="001E10C9" w:rsidRPr="00F07467">
        <w:rPr>
          <w:sz w:val="22"/>
          <w:szCs w:val="22"/>
          <w:lang w:val="en-GB"/>
        </w:rPr>
        <w:t xml:space="preserve">shows five central driving forces behind exclusionary </w:t>
      </w:r>
      <w:r w:rsidR="001E10C9" w:rsidRPr="00F07467">
        <w:rPr>
          <w:sz w:val="22"/>
          <w:szCs w:val="22"/>
          <w:lang w:val="en-GB"/>
        </w:rPr>
        <w:lastRenderedPageBreak/>
        <w:t xml:space="preserve">processes. It will be important to examine evidence from all five areas in the framework by gathering information on the absolute deprivation(s) and relative disadvantage(s) faced by different groups, populations and segments of society across different stages in people´s life </w:t>
      </w:r>
      <w:r w:rsidR="00FF7B93" w:rsidRPr="00F07467">
        <w:rPr>
          <w:sz w:val="22"/>
          <w:szCs w:val="22"/>
          <w:lang w:val="en-GB"/>
        </w:rPr>
        <w:t>cycle.</w:t>
      </w:r>
      <w:r w:rsidR="001E10C9" w:rsidRPr="00F07467">
        <w:rPr>
          <w:sz w:val="22"/>
          <w:szCs w:val="22"/>
          <w:lang w:val="en-GB"/>
        </w:rPr>
        <w:t xml:space="preserve"> The people left furthest behind will be groups or individuals </w:t>
      </w:r>
      <w:r w:rsidR="00C62BA3">
        <w:rPr>
          <w:sz w:val="22"/>
          <w:szCs w:val="22"/>
          <w:lang w:val="en-GB"/>
        </w:rPr>
        <w:t xml:space="preserve">who: </w:t>
      </w:r>
      <w:r w:rsidR="001E10C9" w:rsidRPr="00F07467">
        <w:rPr>
          <w:sz w:val="22"/>
          <w:szCs w:val="22"/>
          <w:lang w:val="en-GB"/>
        </w:rPr>
        <w:t>1) are located at the centre of these five circles, as they are most affected by multiple, often compounding forms of deprivation, disadvantage and discrimination</w:t>
      </w:r>
      <w:r w:rsidR="00C62BA3">
        <w:rPr>
          <w:sz w:val="22"/>
          <w:szCs w:val="22"/>
          <w:lang w:val="en-GB"/>
        </w:rPr>
        <w:t>;</w:t>
      </w:r>
      <w:r w:rsidR="001E10C9" w:rsidRPr="00F07467">
        <w:rPr>
          <w:sz w:val="22"/>
          <w:szCs w:val="22"/>
          <w:lang w:val="en-GB"/>
        </w:rPr>
        <w:t xml:space="preserve"> and/or, 2) suffer the most extreme deprivation, disadvantage or discrimination in one or more areas.</w:t>
      </w:r>
      <w:r w:rsidR="004C15F1">
        <w:rPr>
          <w:sz w:val="22"/>
          <w:szCs w:val="22"/>
          <w:lang w:val="en-GB"/>
        </w:rPr>
        <w:t xml:space="preserve"> In addition to the above, the assessment should also consider the impact of </w:t>
      </w:r>
      <w:r w:rsidR="004C15F1" w:rsidRPr="00862EE6">
        <w:rPr>
          <w:sz w:val="22"/>
          <w:szCs w:val="22"/>
          <w:lang w:val="en-GB"/>
        </w:rPr>
        <w:t>cultural norms and beliefs, or stigma associated with the characteristics that are associated with vulnerable groups</w:t>
      </w:r>
      <w:r w:rsidR="004C15F1">
        <w:rPr>
          <w:sz w:val="22"/>
          <w:szCs w:val="22"/>
          <w:lang w:val="en-GB"/>
        </w:rPr>
        <w:t xml:space="preserve">. </w:t>
      </w:r>
    </w:p>
    <w:p w14:paraId="1E5C93E9" w14:textId="508BD79E" w:rsidR="001E10C9" w:rsidRDefault="001E10C9" w:rsidP="00FF7B93">
      <w:pPr>
        <w:pStyle w:val="ListParagraph"/>
        <w:tabs>
          <w:tab w:val="left" w:pos="2520"/>
        </w:tabs>
        <w:spacing w:line="266" w:lineRule="auto"/>
        <w:ind w:left="1800" w:right="1800"/>
        <w:rPr>
          <w:sz w:val="22"/>
          <w:szCs w:val="22"/>
          <w:lang w:val="en-GB"/>
        </w:rPr>
      </w:pPr>
    </w:p>
    <w:p w14:paraId="2A239E4E" w14:textId="6C128CC5" w:rsidR="004C15F1" w:rsidRPr="00F07467" w:rsidRDefault="00FC571E" w:rsidP="00FF7B93">
      <w:pPr>
        <w:pStyle w:val="ListParagraph"/>
        <w:tabs>
          <w:tab w:val="left" w:pos="2520"/>
        </w:tabs>
        <w:spacing w:line="266" w:lineRule="auto"/>
        <w:ind w:left="1800" w:right="1800"/>
        <w:rPr>
          <w:sz w:val="22"/>
          <w:szCs w:val="22"/>
          <w:lang w:val="en-GB"/>
        </w:rPr>
      </w:pPr>
      <w:r w:rsidRPr="00F07467">
        <w:rPr>
          <w:noProof/>
          <w:sz w:val="22"/>
          <w:szCs w:val="22"/>
          <w:lang w:val="en-GB"/>
        </w:rPr>
        <mc:AlternateContent>
          <mc:Choice Requires="wpg">
            <w:drawing>
              <wp:inline distT="0" distB="0" distL="0" distR="0" wp14:anchorId="1EAF5C87" wp14:editId="162853DB">
                <wp:extent cx="5545455" cy="4954270"/>
                <wp:effectExtent l="0" t="0" r="17145" b="17780"/>
                <wp:docPr id="6" name="Group 6"/>
                <wp:cNvGraphicFramePr/>
                <a:graphic xmlns:a="http://schemas.openxmlformats.org/drawingml/2006/main">
                  <a:graphicData uri="http://schemas.microsoft.com/office/word/2010/wordprocessingGroup">
                    <wpg:wgp>
                      <wpg:cNvGrpSpPr/>
                      <wpg:grpSpPr>
                        <a:xfrm>
                          <a:off x="0" y="0"/>
                          <a:ext cx="5545455" cy="4954270"/>
                          <a:chOff x="0" y="0"/>
                          <a:chExt cx="5577840" cy="4849214"/>
                        </a:xfrm>
                      </wpg:grpSpPr>
                      <wps:wsp>
                        <wps:cNvPr id="4" name="Text Box 4"/>
                        <wps:cNvSpPr txBox="1"/>
                        <wps:spPr>
                          <a:xfrm>
                            <a:off x="0" y="0"/>
                            <a:ext cx="5577840" cy="374721"/>
                          </a:xfrm>
                          <a:prstGeom prst="rect">
                            <a:avLst/>
                          </a:prstGeom>
                          <a:solidFill>
                            <a:schemeClr val="tx2"/>
                          </a:solidFill>
                          <a:ln w="6350">
                            <a:solidFill>
                              <a:schemeClr val="tx2"/>
                            </a:solidFill>
                          </a:ln>
                        </wps:spPr>
                        <wps:txbx>
                          <w:txbxContent>
                            <w:p w14:paraId="125F4624" w14:textId="77777777" w:rsidR="00FC571E" w:rsidRPr="00D47768" w:rsidRDefault="00FC571E" w:rsidP="00FC571E">
                              <w:pPr>
                                <w:shd w:val="clear" w:color="auto" w:fill="1F497D" w:themeFill="text2"/>
                                <w:ind w:right="1800"/>
                                <w:rPr>
                                  <w:b/>
                                  <w:bCs/>
                                  <w:color w:val="FFFFFF" w:themeColor="background1"/>
                                  <w:sz w:val="20"/>
                                  <w:szCs w:val="20"/>
                                </w:rPr>
                              </w:pPr>
                              <w:r w:rsidRPr="00D47768">
                                <w:rPr>
                                  <w:b/>
                                  <w:bCs/>
                                  <w:color w:val="FFFFFF" w:themeColor="background1"/>
                                  <w:sz w:val="20"/>
                                  <w:szCs w:val="20"/>
                                </w:rPr>
                                <w:t xml:space="preserve">Box </w:t>
                              </w:r>
                              <w:r>
                                <w:rPr>
                                  <w:b/>
                                  <w:bCs/>
                                  <w:color w:val="FFFFFF" w:themeColor="background1"/>
                                  <w:sz w:val="20"/>
                                  <w:szCs w:val="20"/>
                                </w:rPr>
                                <w:t>21</w:t>
                              </w:r>
                              <w:r w:rsidRPr="00D47768">
                                <w:rPr>
                                  <w:b/>
                                  <w:bCs/>
                                  <w:color w:val="FFFFFF" w:themeColor="background1"/>
                                  <w:sz w:val="20"/>
                                  <w:szCs w:val="20"/>
                                </w:rPr>
                                <w:t>. Sustainable Development Goals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Diagram&#10;&#10;Description automatically generated with medium confidence"/>
                          <pic:cNvPicPr>
                            <a:picLocks noChangeAspect="1"/>
                          </pic:cNvPicPr>
                        </pic:nvPicPr>
                        <pic:blipFill rotWithShape="1">
                          <a:blip r:embed="rId127">
                            <a:extLst>
                              <a:ext uri="{28A0092B-C50C-407E-A947-70E740481C1C}">
                                <a14:useLocalDpi xmlns:a14="http://schemas.microsoft.com/office/drawing/2010/main" val="0"/>
                              </a:ext>
                            </a:extLst>
                          </a:blip>
                          <a:srcRect t="4307" b="-8"/>
                          <a:stretch/>
                        </pic:blipFill>
                        <pic:spPr bwMode="auto">
                          <a:xfrm>
                            <a:off x="25400" y="376274"/>
                            <a:ext cx="5545455" cy="4472940"/>
                          </a:xfrm>
                          <a:prstGeom prst="rect">
                            <a:avLst/>
                          </a:prstGeom>
                          <a:ln w="19050">
                            <a:solidFill>
                              <a:schemeClr val="tx2"/>
                            </a:solidFill>
                          </a:ln>
                          <a:extLst>
                            <a:ext uri="{53640926-AAD7-44D8-BBD7-CCE9431645EC}">
                              <a14:shadowObscured xmlns:a14="http://schemas.microsoft.com/office/drawing/2010/main"/>
                            </a:ext>
                          </a:extLst>
                        </pic:spPr>
                      </pic:pic>
                    </wpg:wgp>
                  </a:graphicData>
                </a:graphic>
              </wp:inline>
            </w:drawing>
          </mc:Choice>
          <mc:Fallback>
            <w:pict>
              <v:group w14:anchorId="1EAF5C87" id="Group 6" o:spid="_x0000_s1039" style="width:436.65pt;height:390.1pt;mso-position-horizontal-relative:char;mso-position-vertical-relative:line" coordsize="55778,484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">
                <v:shape id="Text Box 4" o:spid="_x0000_s1040" type="#_x0000_t202" style="position:absolute;width:55778;height:37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" fillcolor="#1f497d [3215]" strokecolor="#1f497d [3215]" strokeweight=".5pt">
                  <v:textbox>
                    <w:txbxContent>
                      <w:p w14:paraId="125F4624" w14:textId="77777777" w:rsidR="00FC571E" w:rsidRPr="00D47768" w:rsidRDefault="00FC571E" w:rsidP="00FC571E">
                        <w:pPr>
                          <w:shd w:val="clear" w:color="auto" w:fill="1F497D" w:themeFill="text2"/>
                          <w:ind w:right="1800"/>
                          <w:rPr>
                            <w:b/>
                            <w:bCs/>
                            <w:color w:val="FFFFFF" w:themeColor="background1"/>
                            <w:sz w:val="20"/>
                            <w:szCs w:val="20"/>
                          </w:rPr>
                        </w:pPr>
                        <w:r w:rsidRPr="00D47768">
                          <w:rPr>
                            <w:b/>
                            <w:bCs/>
                            <w:color w:val="FFFFFF" w:themeColor="background1"/>
                            <w:sz w:val="20"/>
                            <w:szCs w:val="20"/>
                          </w:rPr>
                          <w:t xml:space="preserve">Box </w:t>
                        </w:r>
                        <w:r>
                          <w:rPr>
                            <w:b/>
                            <w:bCs/>
                            <w:color w:val="FFFFFF" w:themeColor="background1"/>
                            <w:sz w:val="20"/>
                            <w:szCs w:val="20"/>
                          </w:rPr>
                          <w:t>21</w:t>
                        </w:r>
                        <w:r w:rsidRPr="00D47768">
                          <w:rPr>
                            <w:b/>
                            <w:bCs/>
                            <w:color w:val="FFFFFF" w:themeColor="background1"/>
                            <w:sz w:val="20"/>
                            <w:szCs w:val="20"/>
                          </w:rPr>
                          <w:t>. Sustainable Development Goals (2015)</w:t>
                        </w:r>
                      </w:p>
                    </w:txbxContent>
                  </v:textbox>
                </v:shape>
                <v:shape id="Picture 20" o:spid="_x0000_s1041" type="#_x0000_t75" alt="Diagram&#10;&#10;Description automatically generated with medium confidence" style="position:absolute;left:254;top:3762;width:55454;height:44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" stroked="t" strokecolor="#1f497d [3215]" strokeweight="1.5pt">
                  <v:imagedata r:id="rId128" o:title="Diagram&#10;&#10;Description automatically generated with medium confidence" croptop="2823f" cropbottom="-5f"/>
                  <v:path arrowok="t"/>
                </v:shape>
                <w10:anchorlock/>
              </v:group>
            </w:pict>
          </mc:Fallback>
        </mc:AlternateContent>
      </w:r>
    </w:p>
    <w:p w14:paraId="5E5FE5AA" w14:textId="49C6469F" w:rsidR="00C14001" w:rsidRPr="004140DA" w:rsidRDefault="000A746C" w:rsidP="009B0850">
      <w:pPr>
        <w:pStyle w:val="ListParagraph"/>
        <w:tabs>
          <w:tab w:val="left" w:pos="2520"/>
        </w:tabs>
        <w:spacing w:line="266" w:lineRule="auto"/>
        <w:ind w:left="1800" w:right="1800"/>
        <w:rPr>
          <w:sz w:val="22"/>
          <w:szCs w:val="22"/>
        </w:rPr>
      </w:pPr>
      <w:r w:rsidRPr="004140DA">
        <w:rPr>
          <w:sz w:val="19"/>
          <w:szCs w:val="19"/>
        </w:rPr>
        <w:t>Source</w:t>
      </w:r>
      <w:r w:rsidR="00C14001" w:rsidRPr="004140DA">
        <w:rPr>
          <w:sz w:val="19"/>
          <w:szCs w:val="19"/>
        </w:rPr>
        <w:t>:</w:t>
      </w:r>
      <w:r w:rsidR="004140DA" w:rsidRPr="004140DA">
        <w:rPr>
          <w:sz w:val="19"/>
          <w:szCs w:val="19"/>
        </w:rPr>
        <w:t xml:space="preserve"> United Nations Sustainable Development Group</w:t>
      </w:r>
      <w:r w:rsidR="004140DA">
        <w:rPr>
          <w:sz w:val="19"/>
          <w:szCs w:val="19"/>
        </w:rPr>
        <w:t xml:space="preserve"> (2022), </w:t>
      </w:r>
      <w:r w:rsidR="004140DA">
        <w:rPr>
          <w:i/>
          <w:iCs/>
          <w:sz w:val="19"/>
          <w:szCs w:val="19"/>
        </w:rPr>
        <w:t>Operationalizing Leaving No One Behind</w:t>
      </w:r>
      <w:r w:rsidR="004140DA">
        <w:rPr>
          <w:sz w:val="19"/>
          <w:szCs w:val="19"/>
        </w:rPr>
        <w:t>, United Nations Sustainable Development Group: New York, a</w:t>
      </w:r>
      <w:r w:rsidR="009F576A">
        <w:rPr>
          <w:sz w:val="19"/>
          <w:szCs w:val="19"/>
        </w:rPr>
        <w:t>vailable</w:t>
      </w:r>
      <w:r w:rsidR="004140DA">
        <w:rPr>
          <w:sz w:val="19"/>
          <w:szCs w:val="19"/>
        </w:rPr>
        <w:t xml:space="preserve"> at </w:t>
      </w:r>
      <w:hyperlink r:id="rId129" w:history="1">
        <w:r w:rsidR="004140DA" w:rsidRPr="002C39E2">
          <w:rPr>
            <w:rStyle w:val="Hyperlink"/>
            <w:sz w:val="19"/>
            <w:szCs w:val="19"/>
          </w:rPr>
          <w:t>https://unsdg.un.org/resources/leaving-no-one-behind-unsdg-operational-guide-un-country-teams</w:t>
        </w:r>
      </w:hyperlink>
      <w:r w:rsidR="004140DA">
        <w:rPr>
          <w:sz w:val="19"/>
          <w:szCs w:val="19"/>
        </w:rPr>
        <w:t xml:space="preserve">. </w:t>
      </w:r>
    </w:p>
    <w:p w14:paraId="4A55F274" w14:textId="77777777" w:rsidR="00DB575B" w:rsidRPr="004140DA" w:rsidRDefault="00DB575B" w:rsidP="00DB575B">
      <w:pPr>
        <w:pStyle w:val="BodyText"/>
        <w:spacing w:before="2"/>
        <w:rPr>
          <w:sz w:val="22"/>
        </w:rPr>
      </w:pPr>
    </w:p>
    <w:p w14:paraId="5E432E4C" w14:textId="7758AD4B" w:rsidR="00DB575B" w:rsidRPr="00452B9E" w:rsidRDefault="00DB575B" w:rsidP="00DB575B">
      <w:pPr>
        <w:pStyle w:val="ListParagraph"/>
        <w:tabs>
          <w:tab w:val="left" w:pos="2520"/>
        </w:tabs>
        <w:spacing w:line="266" w:lineRule="auto"/>
        <w:ind w:left="1800"/>
        <w:rPr>
          <w:sz w:val="22"/>
          <w:lang w:val="en-GB"/>
        </w:rPr>
      </w:pPr>
      <w:r w:rsidRPr="00452B9E">
        <w:rPr>
          <w:sz w:val="22"/>
          <w:lang w:val="en-GB"/>
        </w:rPr>
        <w:t xml:space="preserve">When conducting a stakeholder analysis, identifying the evaluation’s likely users among the various stakeholders first will help evaluation managers and evaluators to decide the extent to which different groups will be involved in the process. </w:t>
      </w:r>
      <w:r w:rsidR="00953872">
        <w:rPr>
          <w:sz w:val="22"/>
          <w:lang w:val="en-GB"/>
        </w:rPr>
        <w:t>T</w:t>
      </w:r>
      <w:r w:rsidRPr="00452B9E">
        <w:rPr>
          <w:sz w:val="22"/>
          <w:lang w:val="en-GB"/>
        </w:rPr>
        <w:t>he stakeholders should</w:t>
      </w:r>
      <w:r w:rsidR="00953872">
        <w:rPr>
          <w:sz w:val="22"/>
          <w:lang w:val="en-GB"/>
        </w:rPr>
        <w:t xml:space="preserve"> then</w:t>
      </w:r>
      <w:r w:rsidRPr="00452B9E">
        <w:rPr>
          <w:sz w:val="22"/>
          <w:lang w:val="en-GB"/>
        </w:rPr>
        <w:t xml:space="preserve"> be disaggregated into </w:t>
      </w:r>
      <w:r w:rsidRPr="00452B9E">
        <w:rPr>
          <w:sz w:val="22"/>
          <w:lang w:val="en-GB"/>
        </w:rPr>
        <w:lastRenderedPageBreak/>
        <w:t xml:space="preserve">the five main types above so managers are sure they include as many key stakeholder groups as possible. </w:t>
      </w:r>
      <w:r w:rsidR="00EA75E7">
        <w:rPr>
          <w:sz w:val="22"/>
          <w:lang w:val="en-GB"/>
        </w:rPr>
        <w:t>N</w:t>
      </w:r>
      <w:r w:rsidRPr="00452B9E">
        <w:rPr>
          <w:sz w:val="22"/>
          <w:lang w:val="en-GB"/>
        </w:rPr>
        <w:t>ot treating people as a uniform group (e.g. beneficiaries)</w:t>
      </w:r>
      <w:r w:rsidR="00372D17">
        <w:rPr>
          <w:sz w:val="22"/>
          <w:lang w:val="en-GB"/>
        </w:rPr>
        <w:t>,</w:t>
      </w:r>
      <w:r w:rsidRPr="00452B9E">
        <w:rPr>
          <w:sz w:val="22"/>
          <w:lang w:val="en-GB"/>
        </w:rPr>
        <w:t xml:space="preserve"> </w:t>
      </w:r>
      <w:r w:rsidR="00EA75E7">
        <w:rPr>
          <w:sz w:val="22"/>
          <w:lang w:val="en-GB"/>
        </w:rPr>
        <w:t>and</w:t>
      </w:r>
      <w:r w:rsidR="00EA75E7" w:rsidRPr="00452B9E">
        <w:rPr>
          <w:sz w:val="22"/>
          <w:lang w:val="en-GB"/>
        </w:rPr>
        <w:t xml:space="preserve"> </w:t>
      </w:r>
      <w:r w:rsidRPr="00452B9E">
        <w:rPr>
          <w:sz w:val="22"/>
          <w:lang w:val="en-GB"/>
        </w:rPr>
        <w:t>understanding and acknowledging that different groups exist and are affected by an intervention in different ways</w:t>
      </w:r>
      <w:r w:rsidR="00372D17">
        <w:rPr>
          <w:sz w:val="22"/>
          <w:lang w:val="en-GB"/>
        </w:rPr>
        <w:t>,</w:t>
      </w:r>
      <w:r w:rsidR="00EA75E7" w:rsidRPr="00452B9E">
        <w:rPr>
          <w:sz w:val="22"/>
          <w:lang w:val="en-GB"/>
        </w:rPr>
        <w:t xml:space="preserve"> is a critical </w:t>
      </w:r>
      <w:r w:rsidR="00372D17">
        <w:rPr>
          <w:sz w:val="22"/>
          <w:lang w:val="en-GB"/>
        </w:rPr>
        <w:t>to</w:t>
      </w:r>
      <w:r w:rsidR="00EA75E7" w:rsidRPr="00452B9E">
        <w:rPr>
          <w:sz w:val="22"/>
          <w:lang w:val="en-GB"/>
        </w:rPr>
        <w:t xml:space="preserve"> ensuring inclusiveness</w:t>
      </w:r>
      <w:r w:rsidRPr="00452B9E">
        <w:rPr>
          <w:sz w:val="22"/>
          <w:lang w:val="en-GB"/>
        </w:rPr>
        <w:t>.</w:t>
      </w:r>
    </w:p>
    <w:p w14:paraId="5253F180" w14:textId="77777777" w:rsidR="00DB575B" w:rsidRPr="00452B9E" w:rsidRDefault="00DB575B" w:rsidP="00DB575B">
      <w:pPr>
        <w:pStyle w:val="BodyText"/>
        <w:spacing w:before="10"/>
        <w:rPr>
          <w:sz w:val="22"/>
          <w:lang w:val="en-GB"/>
        </w:rPr>
      </w:pPr>
    </w:p>
    <w:p w14:paraId="796497CF" w14:textId="1FFD0478" w:rsidR="00DB575B" w:rsidRPr="00452B9E" w:rsidRDefault="00DB575B" w:rsidP="00DB575B">
      <w:pPr>
        <w:pStyle w:val="ListParagraph"/>
        <w:tabs>
          <w:tab w:val="left" w:pos="2520"/>
        </w:tabs>
        <w:spacing w:line="266" w:lineRule="auto"/>
        <w:ind w:left="1800"/>
        <w:rPr>
          <w:sz w:val="22"/>
          <w:lang w:val="en-GB"/>
        </w:rPr>
      </w:pPr>
      <w:r w:rsidRPr="00452B9E">
        <w:rPr>
          <w:sz w:val="22"/>
          <w:lang w:val="en-GB"/>
        </w:rPr>
        <w:t xml:space="preserve">The degree and level of stakeholder participation in an evaluation process varies and the different challenges posed – institutional, budgetary and time – need to be </w:t>
      </w:r>
      <w:r w:rsidR="00372D17">
        <w:rPr>
          <w:sz w:val="22"/>
          <w:lang w:val="en-GB"/>
        </w:rPr>
        <w:t>considered</w:t>
      </w:r>
      <w:r w:rsidRPr="00452B9E">
        <w:rPr>
          <w:sz w:val="22"/>
          <w:lang w:val="en-GB"/>
        </w:rPr>
        <w:t>. The evaluation manager will need to weigh the level of stakeholder participation against the benefits and constraints.</w:t>
      </w:r>
      <w:r w:rsidR="004C15F1" w:rsidRPr="004C15F1">
        <w:rPr>
          <w:sz w:val="22"/>
          <w:lang w:val="en-GB"/>
        </w:rPr>
        <w:t xml:space="preserve"> </w:t>
      </w:r>
      <w:r w:rsidR="004C15F1">
        <w:rPr>
          <w:sz w:val="22"/>
          <w:lang w:val="en-GB"/>
        </w:rPr>
        <w:t xml:space="preserve">This can be achieved through the application of the principles to foster inclusive participation, outlined in Chapter 4.1. </w:t>
      </w:r>
      <w:r w:rsidR="004C15F1" w:rsidRPr="008649E3">
        <w:rPr>
          <w:sz w:val="22"/>
          <w:lang w:val="en-GB"/>
        </w:rPr>
        <w:t>Participatory methods can help to include a diversity of stakeholders, especially those</w:t>
      </w:r>
      <w:r w:rsidR="004C15F1">
        <w:rPr>
          <w:sz w:val="22"/>
          <w:lang w:val="en-GB"/>
        </w:rPr>
        <w:t xml:space="preserve"> </w:t>
      </w:r>
      <w:r w:rsidR="004C15F1" w:rsidRPr="008649E3">
        <w:rPr>
          <w:sz w:val="22"/>
          <w:lang w:val="en-GB"/>
        </w:rPr>
        <w:t>from LNOB/RFB groups. The inclusion of their perspectives and voices can help to ensure a</w:t>
      </w:r>
      <w:r w:rsidR="004C15F1">
        <w:rPr>
          <w:sz w:val="22"/>
          <w:lang w:val="en-GB"/>
        </w:rPr>
        <w:t xml:space="preserve"> </w:t>
      </w:r>
      <w:r w:rsidR="004C15F1" w:rsidRPr="008649E3">
        <w:rPr>
          <w:sz w:val="22"/>
          <w:lang w:val="en-GB"/>
        </w:rPr>
        <w:t>more complete, fair and unbiased assessment</w:t>
      </w:r>
      <w:r w:rsidR="004C15F1">
        <w:rPr>
          <w:sz w:val="22"/>
          <w:lang w:val="en-GB"/>
        </w:rPr>
        <w:t>.</w:t>
      </w:r>
      <w:r w:rsidR="004C15F1">
        <w:rPr>
          <w:rStyle w:val="FootnoteReference"/>
          <w:sz w:val="22"/>
          <w:lang w:val="en-GB"/>
        </w:rPr>
        <w:footnoteReference w:id="49"/>
      </w:r>
    </w:p>
    <w:p w14:paraId="2320D803" w14:textId="77777777" w:rsidR="00DB575B" w:rsidRPr="00452B9E" w:rsidRDefault="00DB575B" w:rsidP="00DB575B">
      <w:pPr>
        <w:pStyle w:val="BodyText"/>
        <w:spacing w:before="1"/>
        <w:rPr>
          <w:sz w:val="22"/>
          <w:lang w:val="en-GB"/>
        </w:rPr>
      </w:pPr>
    </w:p>
    <w:p w14:paraId="3E0BAFA6" w14:textId="29053693" w:rsidR="00DB575B" w:rsidRPr="004140DA" w:rsidRDefault="00DB575B" w:rsidP="00DB575B">
      <w:pPr>
        <w:pStyle w:val="ListParagraph"/>
        <w:tabs>
          <w:tab w:val="left" w:pos="2520"/>
        </w:tabs>
        <w:spacing w:line="266" w:lineRule="auto"/>
        <w:ind w:left="1800"/>
        <w:rPr>
          <w:sz w:val="22"/>
          <w:lang w:val="en-GB"/>
        </w:rPr>
      </w:pPr>
      <w:r w:rsidRPr="00452B9E">
        <w:rPr>
          <w:sz w:val="22"/>
          <w:lang w:val="en-GB"/>
        </w:rPr>
        <w:t xml:space="preserve">A stakeholder analysis also </w:t>
      </w:r>
      <w:r w:rsidR="00422C46">
        <w:rPr>
          <w:sz w:val="22"/>
          <w:lang w:val="en-GB"/>
        </w:rPr>
        <w:t>helps</w:t>
      </w:r>
      <w:r w:rsidRPr="00452B9E">
        <w:rPr>
          <w:sz w:val="22"/>
          <w:lang w:val="en-GB"/>
        </w:rPr>
        <w:t xml:space="preserve"> address possible bias in evaluations. Evaluations subject to budget and time constraints often interview </w:t>
      </w:r>
      <w:r w:rsidR="00422C46">
        <w:rPr>
          <w:sz w:val="22"/>
          <w:lang w:val="en-GB"/>
        </w:rPr>
        <w:t>the most accessible</w:t>
      </w:r>
      <w:r w:rsidR="00422C46" w:rsidRPr="00452B9E">
        <w:rPr>
          <w:sz w:val="22"/>
          <w:lang w:val="en-GB"/>
        </w:rPr>
        <w:t xml:space="preserve"> (geographically, linguistically, etc.)</w:t>
      </w:r>
      <w:r w:rsidR="00422C46">
        <w:rPr>
          <w:sz w:val="22"/>
          <w:lang w:val="en-GB"/>
        </w:rPr>
        <w:t xml:space="preserve"> </w:t>
      </w:r>
      <w:r w:rsidRPr="00452B9E">
        <w:rPr>
          <w:sz w:val="22"/>
          <w:lang w:val="en-GB"/>
        </w:rPr>
        <w:t xml:space="preserve">stakeholders or those who constitute the intervention’s direct beneficiaries or are affiliated with implementing agencies. Often, information is not collected from groups who have been excluded or whose situation may have deteriorated due to the intervention. These unintended outcomes need to be examined and either accounted for or acknowledged otherwise there is a real risk of not having a full assessment of the interventions’ relevance, effectiveness, </w:t>
      </w:r>
      <w:r w:rsidR="0051657E" w:rsidRPr="004140DA">
        <w:rPr>
          <w:sz w:val="22"/>
          <w:lang w:val="en-GB"/>
        </w:rPr>
        <w:t>S</w:t>
      </w:r>
      <w:r w:rsidRPr="004140DA">
        <w:rPr>
          <w:sz w:val="22"/>
          <w:lang w:val="en-GB"/>
        </w:rPr>
        <w:t>ustainability or impact.</w:t>
      </w:r>
    </w:p>
    <w:p w14:paraId="64F46A84" w14:textId="0FA73CD2" w:rsidR="00641B33" w:rsidRPr="004140DA" w:rsidRDefault="00641B33" w:rsidP="00452B9E">
      <w:pPr>
        <w:pStyle w:val="ListParagraph"/>
        <w:tabs>
          <w:tab w:val="left" w:pos="2520"/>
        </w:tabs>
        <w:spacing w:line="266" w:lineRule="auto"/>
        <w:ind w:left="1800"/>
        <w:rPr>
          <w:sz w:val="22"/>
          <w:lang w:val="en-GB"/>
        </w:rPr>
      </w:pPr>
    </w:p>
    <w:p w14:paraId="2586D03E" w14:textId="2F4999F2" w:rsidR="00E212DA" w:rsidRDefault="00641B33" w:rsidP="00E212DA">
      <w:pPr>
        <w:pStyle w:val="ListParagraph"/>
        <w:tabs>
          <w:tab w:val="left" w:pos="2520"/>
        </w:tabs>
        <w:spacing w:line="266" w:lineRule="auto"/>
        <w:ind w:left="1800"/>
        <w:rPr>
          <w:sz w:val="22"/>
          <w:szCs w:val="22"/>
          <w:lang w:val="en-GB"/>
        </w:rPr>
      </w:pPr>
      <w:bookmarkStart w:id="29" w:name="_bookmark42"/>
      <w:bookmarkEnd w:id="29"/>
      <w:r w:rsidRPr="004140DA">
        <w:rPr>
          <w:sz w:val="22"/>
          <w:szCs w:val="22"/>
          <w:lang w:val="en-GB"/>
        </w:rPr>
        <w:t>Consulting with persons with disabilities and organisations of persons with disabilities (OPDs)</w:t>
      </w:r>
      <w:r w:rsidRPr="004140DA">
        <w:rPr>
          <w:rStyle w:val="FootnoteReference"/>
          <w:rFonts w:ascii="Arial" w:hAnsi="Arial" w:cs="Arial"/>
          <w:color w:val="000000"/>
          <w:sz w:val="22"/>
          <w:szCs w:val="22"/>
          <w:lang w:val="en-AU"/>
        </w:rPr>
        <w:footnoteReference w:id="50"/>
      </w:r>
      <w:r w:rsidRPr="004140DA">
        <w:rPr>
          <w:rFonts w:ascii="Arial" w:hAnsi="Arial" w:cs="Arial"/>
          <w:color w:val="000000"/>
          <w:sz w:val="22"/>
          <w:szCs w:val="22"/>
          <w:lang w:val="en-AU"/>
        </w:rPr>
        <w:t xml:space="preserve"> </w:t>
      </w:r>
      <w:r w:rsidRPr="004140DA">
        <w:rPr>
          <w:sz w:val="22"/>
          <w:szCs w:val="22"/>
          <w:lang w:val="en-GB"/>
        </w:rPr>
        <w:t xml:space="preserve">is paramount. </w:t>
      </w:r>
      <w:r w:rsidRPr="004140DA">
        <w:rPr>
          <w:sz w:val="22"/>
          <w:szCs w:val="22"/>
        </w:rPr>
        <w:t xml:space="preserve">The </w:t>
      </w:r>
      <w:hyperlink r:id="rId130" w:history="1">
        <w:r w:rsidRPr="004140DA">
          <w:rPr>
            <w:rStyle w:val="Hyperlink"/>
            <w:sz w:val="22"/>
            <w:szCs w:val="22"/>
          </w:rPr>
          <w:t>Guidance on the Integration of Disability Inclusion in Evaluations on the UNDIS Indicator</w:t>
        </w:r>
      </w:hyperlink>
      <w:r w:rsidRPr="004140DA">
        <w:rPr>
          <w:rStyle w:val="Hyperlink"/>
          <w:sz w:val="22"/>
          <w:szCs w:val="22"/>
        </w:rPr>
        <w:t xml:space="preserve"> </w:t>
      </w:r>
      <w:r w:rsidRPr="004140DA">
        <w:rPr>
          <w:sz w:val="22"/>
          <w:szCs w:val="22"/>
          <w:lang w:val="en-GB"/>
        </w:rPr>
        <w:t>provides key considerations on different aspects of stakeholder mapping and data collection</w:t>
      </w:r>
      <w:r w:rsidR="005724FE">
        <w:rPr>
          <w:sz w:val="22"/>
          <w:szCs w:val="22"/>
          <w:lang w:val="en-GB"/>
        </w:rPr>
        <w:t>.</w:t>
      </w:r>
      <w:r w:rsidRPr="004140DA">
        <w:rPr>
          <w:sz w:val="22"/>
          <w:szCs w:val="22"/>
          <w:lang w:val="en-GB"/>
        </w:rPr>
        <w:t xml:space="preserve"> </w:t>
      </w:r>
      <w:r w:rsidR="005724FE">
        <w:rPr>
          <w:sz w:val="22"/>
          <w:szCs w:val="22"/>
          <w:lang w:val="en-GB"/>
        </w:rPr>
        <w:t xml:space="preserve">It </w:t>
      </w:r>
      <w:r w:rsidRPr="004140DA">
        <w:rPr>
          <w:sz w:val="22"/>
          <w:szCs w:val="22"/>
          <w:lang w:val="en-GB"/>
        </w:rPr>
        <w:t xml:space="preserve">recommend resources for further guidance and refer to seven principles of Universal Design </w:t>
      </w:r>
      <w:r w:rsidR="005724FE">
        <w:rPr>
          <w:sz w:val="22"/>
          <w:szCs w:val="22"/>
          <w:lang w:val="en-GB"/>
        </w:rPr>
        <w:t xml:space="preserve">(see </w:t>
      </w:r>
      <w:r w:rsidR="007128E6" w:rsidRPr="004140DA">
        <w:rPr>
          <w:sz w:val="22"/>
          <w:szCs w:val="22"/>
          <w:lang w:val="en-GB"/>
        </w:rPr>
        <w:t>Box 2</w:t>
      </w:r>
      <w:r w:rsidR="00970F3D">
        <w:rPr>
          <w:sz w:val="22"/>
          <w:szCs w:val="22"/>
          <w:lang w:val="en-GB"/>
        </w:rPr>
        <w:t>2</w:t>
      </w:r>
      <w:r w:rsidR="005724FE">
        <w:rPr>
          <w:sz w:val="22"/>
          <w:szCs w:val="22"/>
          <w:lang w:val="en-GB"/>
        </w:rPr>
        <w:t>)</w:t>
      </w:r>
      <w:r w:rsidR="0059331C" w:rsidRPr="004140DA">
        <w:rPr>
          <w:sz w:val="22"/>
          <w:szCs w:val="22"/>
          <w:lang w:val="en-GB"/>
        </w:rPr>
        <w:t xml:space="preserve"> </w:t>
      </w:r>
      <w:r w:rsidRPr="004140DA">
        <w:rPr>
          <w:sz w:val="22"/>
          <w:szCs w:val="22"/>
          <w:lang w:val="en-GB"/>
        </w:rPr>
        <w:t>‘to consider the breadth of human diversity across the lifespan to create design solutions that work for all users’</w:t>
      </w:r>
      <w:r w:rsidRPr="004140DA">
        <w:rPr>
          <w:vertAlign w:val="superscript"/>
          <w:lang w:val="en-GB"/>
        </w:rPr>
        <w:footnoteReference w:id="51"/>
      </w:r>
      <w:r w:rsidRPr="004140DA">
        <w:rPr>
          <w:sz w:val="22"/>
          <w:szCs w:val="22"/>
          <w:lang w:val="en-GB"/>
        </w:rPr>
        <w:t xml:space="preserve">. </w:t>
      </w:r>
      <w:r w:rsidR="004C15F1">
        <w:rPr>
          <w:sz w:val="22"/>
          <w:szCs w:val="22"/>
          <w:lang w:val="en-GB"/>
        </w:rPr>
        <w:t>These principles can be used throughout the evaluation process.</w:t>
      </w:r>
    </w:p>
    <w:p w14:paraId="3BF9ECC3" w14:textId="77777777" w:rsidR="005724FE" w:rsidRPr="004140DA" w:rsidRDefault="005724FE" w:rsidP="00E212DA">
      <w:pPr>
        <w:pStyle w:val="ListParagraph"/>
        <w:tabs>
          <w:tab w:val="left" w:pos="2520"/>
        </w:tabs>
        <w:spacing w:line="266" w:lineRule="auto"/>
        <w:ind w:left="1800"/>
        <w:rPr>
          <w:sz w:val="22"/>
          <w:szCs w:val="22"/>
          <w:lang w:val="en-GB"/>
        </w:rPr>
      </w:pPr>
    </w:p>
    <w:p w14:paraId="1DD5093A" w14:textId="3B0E9B40" w:rsidR="00641B33" w:rsidRDefault="00641B33" w:rsidP="00E212DA">
      <w:pPr>
        <w:pStyle w:val="ListParagraph"/>
        <w:tabs>
          <w:tab w:val="left" w:pos="2520"/>
        </w:tabs>
        <w:spacing w:line="266" w:lineRule="auto"/>
        <w:ind w:left="1800"/>
        <w:rPr>
          <w:sz w:val="22"/>
          <w:szCs w:val="22"/>
          <w:lang w:val="en-GB"/>
        </w:rPr>
      </w:pPr>
      <w:r w:rsidRPr="004140DA">
        <w:rPr>
          <w:sz w:val="22"/>
          <w:szCs w:val="22"/>
          <w:lang w:val="en-GB"/>
        </w:rPr>
        <w:t>Many persons with disabilities will not be identifiable and may elect to</w:t>
      </w:r>
      <w:r w:rsidR="00B25F91">
        <w:rPr>
          <w:sz w:val="22"/>
          <w:szCs w:val="22"/>
          <w:lang w:val="en-GB"/>
        </w:rPr>
        <w:t xml:space="preserve"> not</w:t>
      </w:r>
      <w:r w:rsidRPr="004140DA">
        <w:rPr>
          <w:sz w:val="22"/>
          <w:szCs w:val="22"/>
          <w:lang w:val="en-GB"/>
        </w:rPr>
        <w:t xml:space="preserve"> disclose their disability</w:t>
      </w:r>
      <w:r w:rsidR="00C42E58" w:rsidRPr="004140DA">
        <w:rPr>
          <w:sz w:val="22"/>
          <w:szCs w:val="22"/>
          <w:lang w:val="en-GB"/>
        </w:rPr>
        <w:t>,</w:t>
      </w:r>
      <w:r w:rsidRPr="004140DA">
        <w:rPr>
          <w:sz w:val="22"/>
          <w:szCs w:val="22"/>
          <w:lang w:val="en-GB"/>
        </w:rPr>
        <w:t xml:space="preserve"> so it is important to </w:t>
      </w:r>
      <w:r w:rsidR="00EE3E83">
        <w:rPr>
          <w:sz w:val="22"/>
          <w:szCs w:val="22"/>
          <w:lang w:val="en-GB"/>
        </w:rPr>
        <w:t>ensure</w:t>
      </w:r>
      <w:r w:rsidR="00EE3E83" w:rsidRPr="004140DA">
        <w:rPr>
          <w:sz w:val="22"/>
          <w:szCs w:val="22"/>
          <w:lang w:val="en-GB"/>
        </w:rPr>
        <w:t xml:space="preserve"> </w:t>
      </w:r>
      <w:r w:rsidRPr="004140DA">
        <w:rPr>
          <w:sz w:val="22"/>
          <w:szCs w:val="22"/>
          <w:lang w:val="en-GB"/>
        </w:rPr>
        <w:t>consultations and events a</w:t>
      </w:r>
      <w:r w:rsidR="00EE3E83">
        <w:rPr>
          <w:sz w:val="22"/>
          <w:szCs w:val="22"/>
          <w:lang w:val="en-GB"/>
        </w:rPr>
        <w:t>re</w:t>
      </w:r>
      <w:r w:rsidRPr="004140DA">
        <w:rPr>
          <w:sz w:val="22"/>
          <w:szCs w:val="22"/>
          <w:lang w:val="en-GB"/>
        </w:rPr>
        <w:t xml:space="preserve"> inclusive as possible. </w:t>
      </w:r>
      <w:r w:rsidR="00C42E58" w:rsidRPr="004140DA">
        <w:rPr>
          <w:sz w:val="22"/>
          <w:szCs w:val="22"/>
          <w:lang w:val="en-GB"/>
        </w:rPr>
        <w:t>Evaluators should f</w:t>
      </w:r>
      <w:r w:rsidRPr="004140DA">
        <w:rPr>
          <w:sz w:val="22"/>
          <w:szCs w:val="22"/>
          <w:lang w:val="en-GB"/>
        </w:rPr>
        <w:t xml:space="preserve">ollow </w:t>
      </w:r>
      <w:r w:rsidR="00C42E58" w:rsidRPr="004140DA">
        <w:rPr>
          <w:sz w:val="22"/>
          <w:szCs w:val="22"/>
          <w:lang w:val="en-GB"/>
        </w:rPr>
        <w:t xml:space="preserve">both </w:t>
      </w:r>
      <w:r w:rsidRPr="004140DA">
        <w:rPr>
          <w:sz w:val="22"/>
          <w:szCs w:val="22"/>
          <w:lang w:val="en-GB"/>
        </w:rPr>
        <w:t xml:space="preserve">the social model and </w:t>
      </w:r>
      <w:r w:rsidR="00C42E58" w:rsidRPr="004140DA">
        <w:rPr>
          <w:sz w:val="22"/>
          <w:szCs w:val="22"/>
          <w:lang w:val="en-GB"/>
        </w:rPr>
        <w:t xml:space="preserve">the </w:t>
      </w:r>
      <w:r w:rsidRPr="004140DA">
        <w:rPr>
          <w:sz w:val="22"/>
          <w:szCs w:val="22"/>
          <w:lang w:val="en-GB"/>
        </w:rPr>
        <w:t>human rights-based approach to disability</w:t>
      </w:r>
      <w:r w:rsidR="008A7134">
        <w:rPr>
          <w:sz w:val="22"/>
          <w:szCs w:val="22"/>
          <w:lang w:val="en-GB"/>
        </w:rPr>
        <w:t xml:space="preserve"> which</w:t>
      </w:r>
      <w:r w:rsidR="00E212DA" w:rsidRPr="004140DA">
        <w:rPr>
          <w:sz w:val="22"/>
          <w:szCs w:val="22"/>
          <w:lang w:val="en-GB"/>
        </w:rPr>
        <w:t xml:space="preserve"> recognizes that disability is a social construct and impairments must</w:t>
      </w:r>
      <w:r w:rsidR="00E212DA" w:rsidRPr="004140DA">
        <w:t xml:space="preserve"> </w:t>
      </w:r>
      <w:r w:rsidR="00E212DA" w:rsidRPr="004140DA">
        <w:rPr>
          <w:sz w:val="22"/>
          <w:szCs w:val="22"/>
          <w:lang w:val="en-GB"/>
        </w:rPr>
        <w:t>not be taken as a legitimate ground for the denial or restriction of human rights.</w:t>
      </w:r>
      <w:r w:rsidR="00E212DA" w:rsidRPr="004140DA">
        <w:rPr>
          <w:rStyle w:val="FootnoteReference"/>
          <w:sz w:val="22"/>
          <w:szCs w:val="22"/>
          <w:lang w:val="en-GB"/>
        </w:rPr>
        <w:footnoteReference w:id="52"/>
      </w:r>
      <w:r w:rsidR="00E212DA" w:rsidRPr="004140DA">
        <w:rPr>
          <w:sz w:val="22"/>
          <w:szCs w:val="22"/>
          <w:lang w:val="en-GB"/>
        </w:rPr>
        <w:t xml:space="preserve"> Diversity is to be valued and embraced</w:t>
      </w:r>
      <w:r w:rsidR="00E212DA" w:rsidRPr="00E212DA">
        <w:rPr>
          <w:sz w:val="22"/>
          <w:szCs w:val="22"/>
          <w:lang w:val="en-GB"/>
        </w:rPr>
        <w:t>.</w:t>
      </w:r>
    </w:p>
    <w:p w14:paraId="2FA08694" w14:textId="3C57B66E" w:rsidR="0059331C" w:rsidRDefault="0059331C" w:rsidP="00DB575B">
      <w:pPr>
        <w:pStyle w:val="ListParagraph"/>
        <w:tabs>
          <w:tab w:val="left" w:pos="2520"/>
        </w:tabs>
        <w:spacing w:line="266" w:lineRule="auto"/>
        <w:ind w:left="1800"/>
        <w:rPr>
          <w:sz w:val="22"/>
          <w:szCs w:val="22"/>
          <w:lang w:val="en-GB"/>
        </w:rPr>
      </w:pPr>
    </w:p>
    <w:tbl>
      <w:tblPr>
        <w:tblStyle w:val="TableGrid"/>
        <w:tblW w:w="0" w:type="auto"/>
        <w:jc w:val="center"/>
        <w:tblLook w:val="04A0" w:firstRow="1" w:lastRow="0" w:firstColumn="1" w:lastColumn="0" w:noHBand="0" w:noVBand="1"/>
      </w:tblPr>
      <w:tblGrid>
        <w:gridCol w:w="8617"/>
      </w:tblGrid>
      <w:tr w:rsidR="0059331C" w:rsidRPr="00F07467" w14:paraId="20CD51DC" w14:textId="77777777" w:rsidTr="00075925">
        <w:trPr>
          <w:trHeight w:val="401"/>
          <w:jc w:val="center"/>
        </w:trPr>
        <w:tc>
          <w:tcPr>
            <w:tcW w:w="8617" w:type="dxa"/>
            <w:shd w:val="clear" w:color="auto" w:fill="1F497D" w:themeFill="text2"/>
            <w:vAlign w:val="center"/>
          </w:tcPr>
          <w:p w14:paraId="3A711F5F" w14:textId="3A66BBE5" w:rsidR="0059331C" w:rsidRPr="00F07467" w:rsidRDefault="0059331C" w:rsidP="00075925">
            <w:pPr>
              <w:tabs>
                <w:tab w:val="left" w:pos="2583"/>
                <w:tab w:val="left" w:pos="7172"/>
              </w:tabs>
              <w:spacing w:line="266" w:lineRule="auto"/>
              <w:jc w:val="both"/>
              <w:rPr>
                <w:b/>
                <w:bCs/>
                <w:color w:val="000000" w:themeColor="text1"/>
                <w:sz w:val="20"/>
                <w:szCs w:val="20"/>
                <w:lang w:val="en-GB"/>
              </w:rPr>
            </w:pPr>
            <w:r w:rsidRPr="00F07467">
              <w:rPr>
                <w:b/>
                <w:bCs/>
                <w:color w:val="FFFFFF" w:themeColor="background1"/>
                <w:sz w:val="20"/>
                <w:szCs w:val="20"/>
                <w:lang w:val="en-GB"/>
              </w:rPr>
              <w:t xml:space="preserve">Box </w:t>
            </w:r>
            <w:r>
              <w:rPr>
                <w:b/>
                <w:bCs/>
                <w:color w:val="FFFFFF" w:themeColor="background1"/>
                <w:sz w:val="20"/>
                <w:szCs w:val="20"/>
                <w:lang w:val="en-GB"/>
              </w:rPr>
              <w:t>2</w:t>
            </w:r>
            <w:r w:rsidR="00970F3D">
              <w:rPr>
                <w:b/>
                <w:bCs/>
                <w:color w:val="FFFFFF" w:themeColor="background1"/>
                <w:sz w:val="20"/>
                <w:szCs w:val="20"/>
                <w:lang w:val="en-GB"/>
              </w:rPr>
              <w:t>2</w:t>
            </w:r>
            <w:r w:rsidRPr="00F07467">
              <w:rPr>
                <w:b/>
                <w:bCs/>
                <w:color w:val="FFFFFF" w:themeColor="background1"/>
                <w:sz w:val="20"/>
                <w:szCs w:val="20"/>
                <w:lang w:val="en-GB"/>
              </w:rPr>
              <w:t xml:space="preserve">. </w:t>
            </w:r>
            <w:r>
              <w:rPr>
                <w:b/>
                <w:bCs/>
                <w:color w:val="FFFFFF" w:themeColor="background1"/>
                <w:sz w:val="20"/>
                <w:szCs w:val="20"/>
                <w:lang w:val="en-GB"/>
              </w:rPr>
              <w:t>The Seven Principles of Universal Design</w:t>
            </w:r>
          </w:p>
        </w:tc>
      </w:tr>
      <w:tr w:rsidR="0059331C" w:rsidRPr="00F07467" w14:paraId="0CFA6527" w14:textId="77777777" w:rsidTr="00523721">
        <w:trPr>
          <w:trHeight w:val="557"/>
          <w:jc w:val="center"/>
        </w:trPr>
        <w:tc>
          <w:tcPr>
            <w:tcW w:w="8617" w:type="dxa"/>
            <w:shd w:val="clear" w:color="auto" w:fill="DBE5F1" w:themeFill="accent1" w:themeFillTint="33"/>
            <w:vAlign w:val="center"/>
          </w:tcPr>
          <w:p w14:paraId="7FCA304C" w14:textId="77777777" w:rsidR="0059331C" w:rsidRPr="00F07467" w:rsidRDefault="0059331C" w:rsidP="00075925">
            <w:pPr>
              <w:pStyle w:val="ListParagraph"/>
              <w:tabs>
                <w:tab w:val="left" w:pos="2583"/>
                <w:tab w:val="left" w:pos="7172"/>
              </w:tabs>
              <w:ind w:left="720" w:right="337"/>
              <w:jc w:val="left"/>
              <w:rPr>
                <w:bCs/>
                <w:color w:val="000000" w:themeColor="text1"/>
                <w:sz w:val="20"/>
                <w:szCs w:val="20"/>
                <w:lang w:val="en-GB"/>
              </w:rPr>
            </w:pPr>
          </w:p>
          <w:p w14:paraId="3B734238" w14:textId="77777777" w:rsidR="0059331C" w:rsidRPr="0059331C" w:rsidRDefault="0059331C" w:rsidP="0059331C">
            <w:pPr>
              <w:pStyle w:val="ListParagraph"/>
              <w:numPr>
                <w:ilvl w:val="0"/>
                <w:numId w:val="108"/>
              </w:numPr>
              <w:tabs>
                <w:tab w:val="left" w:pos="2583"/>
                <w:tab w:val="left" w:pos="7172"/>
              </w:tabs>
              <w:ind w:right="337"/>
              <w:rPr>
                <w:bCs/>
                <w:color w:val="000000" w:themeColor="text1"/>
                <w:sz w:val="20"/>
                <w:szCs w:val="20"/>
                <w:lang w:val="en-GB"/>
              </w:rPr>
            </w:pPr>
            <w:r w:rsidRPr="0059331C">
              <w:rPr>
                <w:bCs/>
                <w:color w:val="000000" w:themeColor="text1"/>
                <w:sz w:val="20"/>
                <w:szCs w:val="20"/>
                <w:lang w:val="en-GB"/>
              </w:rPr>
              <w:t>Equitable Use: The design is useful and marketable to persons with diverse abilities.</w:t>
            </w:r>
          </w:p>
          <w:p w14:paraId="4FC03855" w14:textId="77777777" w:rsidR="0059331C" w:rsidRPr="0059331C" w:rsidRDefault="0059331C" w:rsidP="0059331C">
            <w:pPr>
              <w:pStyle w:val="ListParagraph"/>
              <w:numPr>
                <w:ilvl w:val="0"/>
                <w:numId w:val="108"/>
              </w:numPr>
              <w:tabs>
                <w:tab w:val="left" w:pos="2583"/>
                <w:tab w:val="left" w:pos="7172"/>
              </w:tabs>
              <w:ind w:right="337"/>
              <w:rPr>
                <w:bCs/>
                <w:color w:val="000000" w:themeColor="text1"/>
                <w:sz w:val="20"/>
                <w:szCs w:val="20"/>
              </w:rPr>
            </w:pPr>
            <w:r w:rsidRPr="0059331C">
              <w:rPr>
                <w:bCs/>
                <w:color w:val="000000" w:themeColor="text1"/>
                <w:sz w:val="20"/>
                <w:szCs w:val="20"/>
                <w:lang w:val="en-GB"/>
              </w:rPr>
              <w:t>Flexibility in Use: The design accommodates a wide range of individual preferences and abilities.</w:t>
            </w:r>
          </w:p>
          <w:p w14:paraId="1C3DF47D" w14:textId="12430B46" w:rsidR="0059331C" w:rsidRPr="0059331C" w:rsidRDefault="0059331C" w:rsidP="0059331C">
            <w:pPr>
              <w:pStyle w:val="ListParagraph"/>
              <w:numPr>
                <w:ilvl w:val="0"/>
                <w:numId w:val="108"/>
              </w:numPr>
              <w:tabs>
                <w:tab w:val="left" w:pos="2583"/>
                <w:tab w:val="left" w:pos="7172"/>
              </w:tabs>
              <w:ind w:right="337"/>
              <w:rPr>
                <w:bCs/>
                <w:color w:val="000000" w:themeColor="text1"/>
                <w:sz w:val="20"/>
                <w:szCs w:val="20"/>
                <w:lang w:val="en-GB"/>
              </w:rPr>
            </w:pPr>
            <w:r w:rsidRPr="0059331C">
              <w:rPr>
                <w:bCs/>
                <w:color w:val="000000" w:themeColor="text1"/>
                <w:sz w:val="20"/>
                <w:szCs w:val="20"/>
                <w:lang w:val="en-GB"/>
              </w:rPr>
              <w:lastRenderedPageBreak/>
              <w:t>Simple and Intuitive: Use of the design is easy to understand, regardless of the user</w:t>
            </w:r>
            <w:r w:rsidR="0051657E">
              <w:rPr>
                <w:bCs/>
                <w:color w:val="000000" w:themeColor="text1"/>
                <w:sz w:val="20"/>
                <w:szCs w:val="20"/>
                <w:lang w:val="en-GB"/>
              </w:rPr>
              <w:t>’</w:t>
            </w:r>
            <w:r w:rsidRPr="0059331C">
              <w:rPr>
                <w:bCs/>
                <w:color w:val="000000" w:themeColor="text1"/>
                <w:sz w:val="20"/>
                <w:szCs w:val="20"/>
                <w:lang w:val="en-GB"/>
              </w:rPr>
              <w:t xml:space="preserve">s experience, knowledge, language skills, or current concentration level. Eliminate unnecessary complexity. </w:t>
            </w:r>
          </w:p>
          <w:p w14:paraId="0FD93090" w14:textId="3114300E" w:rsidR="0059331C" w:rsidRPr="0059331C" w:rsidRDefault="0059331C" w:rsidP="0059331C">
            <w:pPr>
              <w:pStyle w:val="ListParagraph"/>
              <w:numPr>
                <w:ilvl w:val="0"/>
                <w:numId w:val="108"/>
              </w:numPr>
              <w:tabs>
                <w:tab w:val="left" w:pos="2583"/>
                <w:tab w:val="left" w:pos="7172"/>
              </w:tabs>
              <w:ind w:right="337"/>
              <w:rPr>
                <w:bCs/>
                <w:color w:val="000000" w:themeColor="text1"/>
                <w:sz w:val="20"/>
                <w:szCs w:val="20"/>
                <w:lang w:val="en-GB"/>
              </w:rPr>
            </w:pPr>
            <w:r w:rsidRPr="0059331C">
              <w:rPr>
                <w:bCs/>
                <w:color w:val="000000" w:themeColor="text1"/>
                <w:sz w:val="20"/>
                <w:szCs w:val="20"/>
                <w:lang w:val="en-GB"/>
              </w:rPr>
              <w:t>Perceptible Information: The design communicates necessary information effectively to the user, regardless of ambient conditions or the user</w:t>
            </w:r>
            <w:r w:rsidR="0051657E">
              <w:rPr>
                <w:bCs/>
                <w:color w:val="000000" w:themeColor="text1"/>
                <w:sz w:val="20"/>
                <w:szCs w:val="20"/>
                <w:lang w:val="en-GB"/>
              </w:rPr>
              <w:t>’</w:t>
            </w:r>
            <w:r w:rsidRPr="0059331C">
              <w:rPr>
                <w:bCs/>
                <w:color w:val="000000" w:themeColor="text1"/>
                <w:sz w:val="20"/>
                <w:szCs w:val="20"/>
                <w:lang w:val="en-GB"/>
              </w:rPr>
              <w:t xml:space="preserve">s sensory abilities. </w:t>
            </w:r>
          </w:p>
          <w:p w14:paraId="1A28ACED" w14:textId="77777777" w:rsidR="0059331C" w:rsidRPr="0059331C" w:rsidRDefault="0059331C" w:rsidP="0059331C">
            <w:pPr>
              <w:pStyle w:val="ListParagraph"/>
              <w:numPr>
                <w:ilvl w:val="0"/>
                <w:numId w:val="108"/>
              </w:numPr>
              <w:tabs>
                <w:tab w:val="left" w:pos="2583"/>
                <w:tab w:val="left" w:pos="7172"/>
              </w:tabs>
              <w:ind w:right="337"/>
              <w:rPr>
                <w:bCs/>
                <w:color w:val="000000" w:themeColor="text1"/>
                <w:sz w:val="20"/>
                <w:szCs w:val="20"/>
                <w:lang w:val="en-GB"/>
              </w:rPr>
            </w:pPr>
            <w:r w:rsidRPr="0059331C">
              <w:rPr>
                <w:bCs/>
                <w:color w:val="000000" w:themeColor="text1"/>
                <w:sz w:val="20"/>
                <w:szCs w:val="20"/>
                <w:lang w:val="en-GB"/>
              </w:rPr>
              <w:t xml:space="preserve">Tolerance for Error: The design minimizes hazards and the adverse consequences of accidental or unintended actions. </w:t>
            </w:r>
          </w:p>
          <w:p w14:paraId="257EC4CF" w14:textId="77777777" w:rsidR="0059331C" w:rsidRPr="0059331C" w:rsidRDefault="0059331C" w:rsidP="0059331C">
            <w:pPr>
              <w:pStyle w:val="ListParagraph"/>
              <w:numPr>
                <w:ilvl w:val="0"/>
                <w:numId w:val="108"/>
              </w:numPr>
              <w:tabs>
                <w:tab w:val="left" w:pos="2583"/>
                <w:tab w:val="left" w:pos="7172"/>
              </w:tabs>
              <w:ind w:right="337"/>
              <w:rPr>
                <w:bCs/>
                <w:color w:val="000000" w:themeColor="text1"/>
                <w:sz w:val="20"/>
                <w:szCs w:val="20"/>
                <w:lang w:val="en-GB"/>
              </w:rPr>
            </w:pPr>
            <w:r w:rsidRPr="0059331C">
              <w:rPr>
                <w:bCs/>
                <w:color w:val="000000" w:themeColor="text1"/>
                <w:sz w:val="20"/>
                <w:szCs w:val="20"/>
                <w:lang w:val="en-GB"/>
              </w:rPr>
              <w:t xml:space="preserve">Low Physical Effort: The design can be used efficiently and comfortably, and with a minimum of fatigue. </w:t>
            </w:r>
          </w:p>
          <w:p w14:paraId="34DC92D9" w14:textId="6E8468B1" w:rsidR="0059331C" w:rsidRPr="00523721" w:rsidRDefault="0059331C" w:rsidP="00075925">
            <w:pPr>
              <w:pStyle w:val="ListParagraph"/>
              <w:numPr>
                <w:ilvl w:val="0"/>
                <w:numId w:val="108"/>
              </w:numPr>
              <w:tabs>
                <w:tab w:val="left" w:pos="2583"/>
                <w:tab w:val="left" w:pos="7172"/>
              </w:tabs>
              <w:ind w:right="337"/>
              <w:rPr>
                <w:bCs/>
                <w:color w:val="000000" w:themeColor="text1"/>
                <w:sz w:val="20"/>
                <w:szCs w:val="20"/>
                <w:lang w:val="en-GB"/>
              </w:rPr>
            </w:pPr>
            <w:r w:rsidRPr="0059331C">
              <w:rPr>
                <w:bCs/>
                <w:color w:val="000000" w:themeColor="text1"/>
                <w:sz w:val="20"/>
                <w:szCs w:val="20"/>
                <w:lang w:val="en-GB"/>
              </w:rPr>
              <w:t>Size and Space for Approach and Use:</w:t>
            </w:r>
            <w:r w:rsidRPr="0059331C">
              <w:rPr>
                <w:b/>
                <w:bCs/>
                <w:color w:val="000000" w:themeColor="text1"/>
                <w:sz w:val="20"/>
                <w:szCs w:val="20"/>
                <w:lang w:val="en-GB"/>
              </w:rPr>
              <w:t xml:space="preserve"> </w:t>
            </w:r>
            <w:r w:rsidRPr="0059331C">
              <w:rPr>
                <w:bCs/>
                <w:color w:val="000000" w:themeColor="text1"/>
                <w:sz w:val="20"/>
                <w:szCs w:val="20"/>
                <w:lang w:val="en-GB"/>
              </w:rPr>
              <w:t>Appropriate size and space is provided for approach, reach, manipulation, and use regardless of user</w:t>
            </w:r>
            <w:r w:rsidR="0051657E">
              <w:rPr>
                <w:bCs/>
                <w:color w:val="000000" w:themeColor="text1"/>
                <w:sz w:val="20"/>
                <w:szCs w:val="20"/>
                <w:lang w:val="en-GB"/>
              </w:rPr>
              <w:t>’</w:t>
            </w:r>
            <w:r w:rsidRPr="0059331C">
              <w:rPr>
                <w:bCs/>
                <w:color w:val="000000" w:themeColor="text1"/>
                <w:sz w:val="20"/>
                <w:szCs w:val="20"/>
                <w:lang w:val="en-GB"/>
              </w:rPr>
              <w:t>s body size, posture, or mobility.</w:t>
            </w:r>
          </w:p>
        </w:tc>
      </w:tr>
    </w:tbl>
    <w:p w14:paraId="3A322E01" w14:textId="1F5FD574" w:rsidR="000E050D" w:rsidRPr="00F07467" w:rsidRDefault="000E050D" w:rsidP="000E050D">
      <w:pPr>
        <w:tabs>
          <w:tab w:val="left" w:pos="1926"/>
        </w:tabs>
        <w:rPr>
          <w:sz w:val="17"/>
          <w:lang w:val="en-GB"/>
        </w:rPr>
      </w:pPr>
    </w:p>
    <w:p w14:paraId="23E7CC8B" w14:textId="40913367" w:rsidR="00EE39DE" w:rsidRPr="00452B9E" w:rsidRDefault="00A269BA" w:rsidP="00452B9E">
      <w:pPr>
        <w:tabs>
          <w:tab w:val="left" w:pos="1926"/>
        </w:tabs>
        <w:ind w:firstLine="1800"/>
        <w:rPr>
          <w:b/>
          <w:color w:val="1F497D" w:themeColor="text2"/>
          <w:sz w:val="22"/>
          <w:lang w:val="en-GB"/>
        </w:rPr>
      </w:pPr>
      <w:r w:rsidRPr="00F07467">
        <w:rPr>
          <w:b/>
          <w:bCs/>
          <w:color w:val="1F497D" w:themeColor="text2"/>
          <w:sz w:val="32"/>
          <w:szCs w:val="32"/>
          <w:lang w:val="en-GB"/>
        </w:rPr>
        <w:t>5</w:t>
      </w:r>
      <w:r w:rsidR="00D9592B" w:rsidRPr="00452B9E">
        <w:rPr>
          <w:b/>
          <w:color w:val="1F497D" w:themeColor="text2"/>
          <w:sz w:val="32"/>
          <w:lang w:val="en-GB"/>
        </w:rPr>
        <w:t>.1.3</w:t>
      </w:r>
      <w:r w:rsidR="00D9592B" w:rsidRPr="00452B9E">
        <w:rPr>
          <w:b/>
          <w:color w:val="1F497D" w:themeColor="text2"/>
          <w:sz w:val="32"/>
          <w:lang w:val="en-GB"/>
        </w:rPr>
        <w:tab/>
        <w:t xml:space="preserve">Evaluation management structure and roles </w:t>
      </w:r>
    </w:p>
    <w:p w14:paraId="6A1B29EA" w14:textId="3FF4AE7E" w:rsidR="002E4F17" w:rsidRPr="00452B9E" w:rsidRDefault="002E4F17" w:rsidP="00452B9E">
      <w:pPr>
        <w:tabs>
          <w:tab w:val="left" w:pos="2520"/>
        </w:tabs>
        <w:spacing w:before="285" w:line="276" w:lineRule="auto"/>
        <w:ind w:left="1800" w:right="1796"/>
        <w:jc w:val="both"/>
        <w:rPr>
          <w:color w:val="000000" w:themeColor="text1"/>
          <w:sz w:val="22"/>
          <w:lang w:val="en-GB"/>
        </w:rPr>
      </w:pPr>
      <w:r w:rsidRPr="00452B9E">
        <w:rPr>
          <w:color w:val="000000" w:themeColor="text1"/>
          <w:spacing w:val="-9"/>
          <w:sz w:val="22"/>
          <w:lang w:val="en-GB"/>
        </w:rPr>
        <w:t>To</w:t>
      </w:r>
      <w:r w:rsidRPr="00452B9E">
        <w:rPr>
          <w:color w:val="000000" w:themeColor="text1"/>
          <w:spacing w:val="-10"/>
          <w:sz w:val="22"/>
          <w:lang w:val="en-GB"/>
        </w:rPr>
        <w:t xml:space="preserve"> </w:t>
      </w:r>
      <w:r w:rsidRPr="00452B9E">
        <w:rPr>
          <w:color w:val="000000" w:themeColor="text1"/>
          <w:sz w:val="22"/>
          <w:lang w:val="en-GB"/>
        </w:rPr>
        <w:t>guarantee</w:t>
      </w:r>
      <w:r w:rsidRPr="00452B9E">
        <w:rPr>
          <w:color w:val="000000" w:themeColor="text1"/>
          <w:spacing w:val="-9"/>
          <w:sz w:val="22"/>
          <w:lang w:val="en-GB"/>
        </w:rPr>
        <w:t xml:space="preserve"> </w:t>
      </w:r>
      <w:r w:rsidRPr="00452B9E">
        <w:rPr>
          <w:color w:val="000000" w:themeColor="text1"/>
          <w:sz w:val="22"/>
          <w:lang w:val="en-GB"/>
        </w:rPr>
        <w:t>the</w:t>
      </w:r>
      <w:r w:rsidRPr="00452B9E">
        <w:rPr>
          <w:color w:val="000000" w:themeColor="text1"/>
          <w:spacing w:val="-10"/>
          <w:sz w:val="22"/>
          <w:lang w:val="en-GB"/>
        </w:rPr>
        <w:t xml:space="preserve"> </w:t>
      </w:r>
      <w:r w:rsidRPr="00452B9E">
        <w:rPr>
          <w:color w:val="000000" w:themeColor="text1"/>
          <w:sz w:val="22"/>
          <w:lang w:val="en-GB"/>
        </w:rPr>
        <w:t>principles</w:t>
      </w:r>
      <w:r w:rsidRPr="00452B9E">
        <w:rPr>
          <w:color w:val="000000" w:themeColor="text1"/>
          <w:spacing w:val="-9"/>
          <w:sz w:val="22"/>
          <w:lang w:val="en-GB"/>
        </w:rPr>
        <w:t xml:space="preserve"> </w:t>
      </w:r>
      <w:r w:rsidRPr="00452B9E">
        <w:rPr>
          <w:color w:val="000000" w:themeColor="text1"/>
          <w:sz w:val="22"/>
          <w:lang w:val="en-GB"/>
        </w:rPr>
        <w:t>of</w:t>
      </w:r>
      <w:r w:rsidRPr="00452B9E">
        <w:rPr>
          <w:color w:val="000000" w:themeColor="text1"/>
          <w:spacing w:val="-10"/>
          <w:sz w:val="22"/>
          <w:lang w:val="en-GB"/>
        </w:rPr>
        <w:t xml:space="preserve"> </w:t>
      </w:r>
      <w:r w:rsidRPr="00452B9E">
        <w:rPr>
          <w:color w:val="000000" w:themeColor="text1"/>
          <w:sz w:val="22"/>
          <w:lang w:val="en-GB"/>
        </w:rPr>
        <w:t>participation,</w:t>
      </w:r>
      <w:r w:rsidRPr="00452B9E">
        <w:rPr>
          <w:color w:val="000000" w:themeColor="text1"/>
          <w:spacing w:val="-9"/>
          <w:sz w:val="22"/>
          <w:lang w:val="en-GB"/>
        </w:rPr>
        <w:t xml:space="preserve"> </w:t>
      </w:r>
      <w:r w:rsidRPr="00452B9E">
        <w:rPr>
          <w:color w:val="000000" w:themeColor="text1"/>
          <w:sz w:val="22"/>
          <w:lang w:val="en-GB"/>
        </w:rPr>
        <w:t>inclusiveness,</w:t>
      </w:r>
      <w:r w:rsidRPr="00452B9E">
        <w:rPr>
          <w:color w:val="000000" w:themeColor="text1"/>
          <w:spacing w:val="-10"/>
          <w:sz w:val="22"/>
          <w:lang w:val="en-GB"/>
        </w:rPr>
        <w:t xml:space="preserve"> </w:t>
      </w:r>
      <w:r w:rsidRPr="00452B9E">
        <w:rPr>
          <w:color w:val="000000" w:themeColor="text1"/>
          <w:sz w:val="22"/>
          <w:lang w:val="en-GB"/>
        </w:rPr>
        <w:t>transparency</w:t>
      </w:r>
      <w:r w:rsidRPr="00452B9E">
        <w:rPr>
          <w:color w:val="000000" w:themeColor="text1"/>
          <w:spacing w:val="-9"/>
          <w:sz w:val="22"/>
          <w:lang w:val="en-GB"/>
        </w:rPr>
        <w:t xml:space="preserve"> </w:t>
      </w:r>
      <w:r w:rsidRPr="00452B9E">
        <w:rPr>
          <w:color w:val="000000" w:themeColor="text1"/>
          <w:sz w:val="22"/>
          <w:lang w:val="en-GB"/>
        </w:rPr>
        <w:t>and</w:t>
      </w:r>
      <w:r w:rsidRPr="00452B9E">
        <w:rPr>
          <w:color w:val="000000" w:themeColor="text1"/>
          <w:spacing w:val="-9"/>
          <w:sz w:val="22"/>
          <w:lang w:val="en-GB"/>
        </w:rPr>
        <w:t xml:space="preserve"> </w:t>
      </w:r>
      <w:r w:rsidRPr="00452B9E">
        <w:rPr>
          <w:color w:val="000000" w:themeColor="text1"/>
          <w:spacing w:val="-3"/>
          <w:sz w:val="22"/>
          <w:lang w:val="en-GB"/>
        </w:rPr>
        <w:t xml:space="preserve">accountability, </w:t>
      </w:r>
      <w:r w:rsidRPr="00452B9E">
        <w:rPr>
          <w:color w:val="000000" w:themeColor="text1"/>
          <w:sz w:val="22"/>
          <w:lang w:val="en-GB"/>
        </w:rPr>
        <w:t>a clear management structure should be defined for the evaluation</w:t>
      </w:r>
      <w:r w:rsidR="00541DCE">
        <w:rPr>
          <w:color w:val="000000" w:themeColor="text1"/>
          <w:sz w:val="22"/>
          <w:lang w:val="en-GB"/>
        </w:rPr>
        <w:t>,</w:t>
      </w:r>
      <w:r w:rsidRPr="00452B9E">
        <w:rPr>
          <w:color w:val="000000" w:themeColor="text1"/>
          <w:sz w:val="22"/>
          <w:lang w:val="en-GB"/>
        </w:rPr>
        <w:t xml:space="preserve"> and roles and responsibilities established</w:t>
      </w:r>
      <w:r w:rsidR="00FE5B1C">
        <w:rPr>
          <w:color w:val="000000" w:themeColor="text1"/>
          <w:sz w:val="22"/>
          <w:lang w:val="en-GB"/>
        </w:rPr>
        <w:t xml:space="preserve"> (or other structures </w:t>
      </w:r>
      <w:r w:rsidR="00EE3E83">
        <w:rPr>
          <w:color w:val="000000" w:themeColor="text1"/>
          <w:sz w:val="22"/>
          <w:lang w:val="en-GB"/>
        </w:rPr>
        <w:t>if</w:t>
      </w:r>
      <w:r w:rsidR="00FE5B1C">
        <w:rPr>
          <w:color w:val="000000" w:themeColor="text1"/>
          <w:sz w:val="22"/>
          <w:lang w:val="en-GB"/>
        </w:rPr>
        <w:t xml:space="preserve"> the overall roles are included)</w:t>
      </w:r>
      <w:r w:rsidRPr="00452B9E">
        <w:rPr>
          <w:color w:val="000000" w:themeColor="text1"/>
          <w:sz w:val="22"/>
          <w:lang w:val="en-GB"/>
        </w:rPr>
        <w:t xml:space="preserve">. The constitution of the management structure should be informed </w:t>
      </w:r>
      <w:r w:rsidRPr="00452B9E">
        <w:rPr>
          <w:color w:val="000000" w:themeColor="text1"/>
          <w:spacing w:val="-3"/>
          <w:sz w:val="22"/>
          <w:lang w:val="en-GB"/>
        </w:rPr>
        <w:t xml:space="preserve">by </w:t>
      </w:r>
      <w:r w:rsidRPr="00452B9E">
        <w:rPr>
          <w:color w:val="000000" w:themeColor="text1"/>
          <w:sz w:val="22"/>
          <w:lang w:val="en-GB"/>
        </w:rPr>
        <w:t>the HR&amp;GE responsive</w:t>
      </w:r>
      <w:r w:rsidRPr="00452B9E">
        <w:rPr>
          <w:color w:val="000000" w:themeColor="text1"/>
          <w:spacing w:val="-12"/>
          <w:sz w:val="22"/>
          <w:lang w:val="en-GB"/>
        </w:rPr>
        <w:t xml:space="preserve"> </w:t>
      </w:r>
      <w:r w:rsidRPr="00452B9E">
        <w:rPr>
          <w:color w:val="000000" w:themeColor="text1"/>
          <w:sz w:val="22"/>
          <w:lang w:val="en-GB"/>
        </w:rPr>
        <w:t>stakeholder</w:t>
      </w:r>
      <w:r w:rsidRPr="00452B9E">
        <w:rPr>
          <w:color w:val="000000" w:themeColor="text1"/>
          <w:spacing w:val="-12"/>
          <w:sz w:val="22"/>
          <w:lang w:val="en-GB"/>
        </w:rPr>
        <w:t xml:space="preserve"> </w:t>
      </w:r>
      <w:r w:rsidRPr="00452B9E">
        <w:rPr>
          <w:color w:val="000000" w:themeColor="text1"/>
          <w:sz w:val="22"/>
          <w:lang w:val="en-GB"/>
        </w:rPr>
        <w:t>analysis.</w:t>
      </w:r>
      <w:r w:rsidRPr="00452B9E">
        <w:rPr>
          <w:color w:val="000000" w:themeColor="text1"/>
          <w:spacing w:val="-22"/>
          <w:sz w:val="22"/>
          <w:lang w:val="en-GB"/>
        </w:rPr>
        <w:t xml:space="preserve"> </w:t>
      </w:r>
      <w:r w:rsidRPr="00452B9E">
        <w:rPr>
          <w:color w:val="000000" w:themeColor="text1"/>
          <w:sz w:val="22"/>
          <w:lang w:val="en-GB"/>
        </w:rPr>
        <w:t>The</w:t>
      </w:r>
      <w:r w:rsidRPr="00452B9E">
        <w:rPr>
          <w:color w:val="000000" w:themeColor="text1"/>
          <w:spacing w:val="-12"/>
          <w:sz w:val="22"/>
          <w:lang w:val="en-GB"/>
        </w:rPr>
        <w:t xml:space="preserve"> </w:t>
      </w:r>
      <w:r w:rsidRPr="00452B9E">
        <w:rPr>
          <w:color w:val="000000" w:themeColor="text1"/>
          <w:sz w:val="22"/>
          <w:lang w:val="en-GB"/>
        </w:rPr>
        <w:t>management</w:t>
      </w:r>
      <w:r w:rsidRPr="00452B9E">
        <w:rPr>
          <w:color w:val="000000" w:themeColor="text1"/>
          <w:spacing w:val="-11"/>
          <w:sz w:val="22"/>
          <w:lang w:val="en-GB"/>
        </w:rPr>
        <w:t xml:space="preserve"> </w:t>
      </w:r>
      <w:r w:rsidRPr="00452B9E">
        <w:rPr>
          <w:color w:val="000000" w:themeColor="text1"/>
          <w:sz w:val="22"/>
          <w:lang w:val="en-GB"/>
        </w:rPr>
        <w:t>structure</w:t>
      </w:r>
      <w:r w:rsidRPr="00452B9E">
        <w:rPr>
          <w:color w:val="000000" w:themeColor="text1"/>
          <w:spacing w:val="-12"/>
          <w:sz w:val="22"/>
          <w:lang w:val="en-GB"/>
        </w:rPr>
        <w:t xml:space="preserve"> </w:t>
      </w:r>
      <w:r w:rsidRPr="00452B9E">
        <w:rPr>
          <w:color w:val="000000" w:themeColor="text1"/>
          <w:sz w:val="22"/>
          <w:lang w:val="en-GB"/>
        </w:rPr>
        <w:t>should</w:t>
      </w:r>
      <w:r w:rsidRPr="00452B9E">
        <w:rPr>
          <w:color w:val="000000" w:themeColor="text1"/>
          <w:spacing w:val="-12"/>
          <w:sz w:val="22"/>
          <w:lang w:val="en-GB"/>
        </w:rPr>
        <w:t xml:space="preserve"> </w:t>
      </w:r>
      <w:r w:rsidRPr="00452B9E">
        <w:rPr>
          <w:color w:val="000000" w:themeColor="text1"/>
          <w:sz w:val="22"/>
          <w:lang w:val="en-GB"/>
        </w:rPr>
        <w:t>provide</w:t>
      </w:r>
      <w:r w:rsidRPr="00452B9E">
        <w:rPr>
          <w:color w:val="000000" w:themeColor="text1"/>
          <w:spacing w:val="-12"/>
          <w:sz w:val="22"/>
          <w:lang w:val="en-GB"/>
        </w:rPr>
        <w:t xml:space="preserve"> </w:t>
      </w:r>
      <w:r w:rsidRPr="00452B9E">
        <w:rPr>
          <w:color w:val="000000" w:themeColor="text1"/>
          <w:sz w:val="22"/>
          <w:lang w:val="en-GB"/>
        </w:rPr>
        <w:t>adequate</w:t>
      </w:r>
      <w:r w:rsidRPr="00452B9E">
        <w:rPr>
          <w:color w:val="000000" w:themeColor="text1"/>
          <w:spacing w:val="-6"/>
          <w:sz w:val="22"/>
          <w:lang w:val="en-GB"/>
        </w:rPr>
        <w:t xml:space="preserve"> </w:t>
      </w:r>
      <w:r w:rsidRPr="00452B9E">
        <w:rPr>
          <w:color w:val="000000" w:themeColor="text1"/>
          <w:sz w:val="22"/>
          <w:lang w:val="en-GB"/>
        </w:rPr>
        <w:t>HR&amp;GE</w:t>
      </w:r>
      <w:r w:rsidRPr="00452B9E">
        <w:rPr>
          <w:color w:val="000000" w:themeColor="text1"/>
          <w:spacing w:val="-5"/>
          <w:sz w:val="22"/>
          <w:lang w:val="en-GB"/>
        </w:rPr>
        <w:t xml:space="preserve"> </w:t>
      </w:r>
      <w:r w:rsidRPr="00452B9E">
        <w:rPr>
          <w:color w:val="000000" w:themeColor="text1"/>
          <w:sz w:val="22"/>
          <w:lang w:val="en-GB"/>
        </w:rPr>
        <w:t>experience/expertise</w:t>
      </w:r>
      <w:r w:rsidRPr="00452B9E">
        <w:rPr>
          <w:color w:val="000000" w:themeColor="text1"/>
          <w:spacing w:val="-5"/>
          <w:sz w:val="22"/>
          <w:lang w:val="en-GB"/>
        </w:rPr>
        <w:t xml:space="preserve"> </w:t>
      </w:r>
      <w:r w:rsidRPr="00452B9E">
        <w:rPr>
          <w:color w:val="000000" w:themeColor="text1"/>
          <w:sz w:val="22"/>
          <w:lang w:val="en-GB"/>
        </w:rPr>
        <w:t>to</w:t>
      </w:r>
      <w:r w:rsidRPr="00452B9E">
        <w:rPr>
          <w:color w:val="000000" w:themeColor="text1"/>
          <w:spacing w:val="-6"/>
          <w:sz w:val="22"/>
          <w:lang w:val="en-GB"/>
        </w:rPr>
        <w:t xml:space="preserve"> </w:t>
      </w:r>
      <w:r w:rsidRPr="00452B9E">
        <w:rPr>
          <w:color w:val="000000" w:themeColor="text1"/>
          <w:sz w:val="22"/>
          <w:lang w:val="en-GB"/>
        </w:rPr>
        <w:t>ensure</w:t>
      </w:r>
      <w:r w:rsidRPr="00452B9E">
        <w:rPr>
          <w:color w:val="000000" w:themeColor="text1"/>
          <w:spacing w:val="-5"/>
          <w:sz w:val="22"/>
          <w:lang w:val="en-GB"/>
        </w:rPr>
        <w:t xml:space="preserve"> </w:t>
      </w:r>
      <w:r w:rsidRPr="00452B9E">
        <w:rPr>
          <w:color w:val="000000" w:themeColor="text1"/>
          <w:sz w:val="22"/>
          <w:lang w:val="en-GB"/>
        </w:rPr>
        <w:t>that</w:t>
      </w:r>
      <w:r w:rsidRPr="00452B9E">
        <w:rPr>
          <w:color w:val="000000" w:themeColor="text1"/>
          <w:spacing w:val="-5"/>
          <w:sz w:val="22"/>
          <w:lang w:val="en-GB"/>
        </w:rPr>
        <w:t xml:space="preserve"> </w:t>
      </w:r>
      <w:r w:rsidRPr="00452B9E">
        <w:rPr>
          <w:color w:val="000000" w:themeColor="text1"/>
          <w:sz w:val="22"/>
          <w:lang w:val="en-GB"/>
        </w:rPr>
        <w:t>sound</w:t>
      </w:r>
      <w:r w:rsidRPr="00452B9E">
        <w:rPr>
          <w:color w:val="000000" w:themeColor="text1"/>
          <w:spacing w:val="-5"/>
          <w:sz w:val="22"/>
          <w:lang w:val="en-GB"/>
        </w:rPr>
        <w:t xml:space="preserve"> </w:t>
      </w:r>
      <w:r w:rsidRPr="00452B9E">
        <w:rPr>
          <w:color w:val="000000" w:themeColor="text1"/>
          <w:sz w:val="22"/>
          <w:lang w:val="en-GB"/>
        </w:rPr>
        <w:t>decisions</w:t>
      </w:r>
      <w:r w:rsidRPr="00452B9E">
        <w:rPr>
          <w:color w:val="000000" w:themeColor="text1"/>
          <w:spacing w:val="-5"/>
          <w:sz w:val="22"/>
          <w:lang w:val="en-GB"/>
        </w:rPr>
        <w:t xml:space="preserve"> </w:t>
      </w:r>
      <w:r w:rsidRPr="00452B9E">
        <w:rPr>
          <w:color w:val="000000" w:themeColor="text1"/>
          <w:sz w:val="22"/>
          <w:lang w:val="en-GB"/>
        </w:rPr>
        <w:t>are</w:t>
      </w:r>
      <w:r w:rsidRPr="00452B9E">
        <w:rPr>
          <w:color w:val="000000" w:themeColor="text1"/>
          <w:spacing w:val="-6"/>
          <w:sz w:val="22"/>
          <w:lang w:val="en-GB"/>
        </w:rPr>
        <w:t xml:space="preserve"> </w:t>
      </w:r>
      <w:r w:rsidRPr="00452B9E">
        <w:rPr>
          <w:color w:val="000000" w:themeColor="text1"/>
          <w:sz w:val="22"/>
          <w:lang w:val="en-GB"/>
        </w:rPr>
        <w:t>made</w:t>
      </w:r>
      <w:r w:rsidRPr="00452B9E">
        <w:rPr>
          <w:color w:val="000000" w:themeColor="text1"/>
          <w:spacing w:val="-5"/>
          <w:sz w:val="22"/>
          <w:lang w:val="en-GB"/>
        </w:rPr>
        <w:t xml:space="preserve"> </w:t>
      </w:r>
      <w:r w:rsidRPr="00452B9E">
        <w:rPr>
          <w:color w:val="000000" w:themeColor="text1"/>
          <w:sz w:val="22"/>
          <w:lang w:val="en-GB"/>
        </w:rPr>
        <w:t>to</w:t>
      </w:r>
      <w:r w:rsidRPr="00452B9E">
        <w:rPr>
          <w:color w:val="000000" w:themeColor="text1"/>
          <w:spacing w:val="-5"/>
          <w:sz w:val="22"/>
          <w:lang w:val="en-GB"/>
        </w:rPr>
        <w:t xml:space="preserve"> </w:t>
      </w:r>
      <w:r w:rsidRPr="00452B9E">
        <w:rPr>
          <w:color w:val="000000" w:themeColor="text1"/>
          <w:sz w:val="22"/>
          <w:lang w:val="en-GB"/>
        </w:rPr>
        <w:t>the</w:t>
      </w:r>
      <w:r w:rsidRPr="00452B9E">
        <w:rPr>
          <w:color w:val="000000" w:themeColor="text1"/>
          <w:spacing w:val="-5"/>
          <w:sz w:val="22"/>
          <w:lang w:val="en-GB"/>
        </w:rPr>
        <w:t xml:space="preserve"> </w:t>
      </w:r>
      <w:r w:rsidRPr="00452B9E">
        <w:rPr>
          <w:color w:val="000000" w:themeColor="text1"/>
          <w:sz w:val="22"/>
          <w:lang w:val="en-GB"/>
        </w:rPr>
        <w:t>design, conduct</w:t>
      </w:r>
      <w:r w:rsidRPr="00452B9E">
        <w:rPr>
          <w:color w:val="000000" w:themeColor="text1"/>
          <w:spacing w:val="-11"/>
          <w:sz w:val="22"/>
          <w:lang w:val="en-GB"/>
        </w:rPr>
        <w:t xml:space="preserve"> </w:t>
      </w:r>
      <w:r w:rsidRPr="00452B9E">
        <w:rPr>
          <w:color w:val="000000" w:themeColor="text1"/>
          <w:sz w:val="22"/>
          <w:lang w:val="en-GB"/>
        </w:rPr>
        <w:t>and</w:t>
      </w:r>
      <w:r w:rsidRPr="00452B9E">
        <w:rPr>
          <w:color w:val="000000" w:themeColor="text1"/>
          <w:spacing w:val="-11"/>
          <w:sz w:val="22"/>
          <w:lang w:val="en-GB"/>
        </w:rPr>
        <w:t xml:space="preserve"> </w:t>
      </w:r>
      <w:r w:rsidRPr="00452B9E">
        <w:rPr>
          <w:color w:val="000000" w:themeColor="text1"/>
          <w:sz w:val="22"/>
          <w:lang w:val="en-GB"/>
        </w:rPr>
        <w:t>dissemination</w:t>
      </w:r>
      <w:r w:rsidRPr="00452B9E">
        <w:rPr>
          <w:color w:val="000000" w:themeColor="text1"/>
          <w:spacing w:val="-10"/>
          <w:sz w:val="22"/>
          <w:lang w:val="en-GB"/>
        </w:rPr>
        <w:t xml:space="preserve"> </w:t>
      </w:r>
      <w:r w:rsidRPr="00452B9E">
        <w:rPr>
          <w:color w:val="000000" w:themeColor="text1"/>
          <w:sz w:val="22"/>
          <w:lang w:val="en-GB"/>
        </w:rPr>
        <w:t>of</w:t>
      </w:r>
      <w:r w:rsidRPr="00452B9E">
        <w:rPr>
          <w:color w:val="000000" w:themeColor="text1"/>
          <w:spacing w:val="-11"/>
          <w:sz w:val="22"/>
          <w:lang w:val="en-GB"/>
        </w:rPr>
        <w:t xml:space="preserve"> </w:t>
      </w:r>
      <w:r w:rsidRPr="00452B9E">
        <w:rPr>
          <w:color w:val="000000" w:themeColor="text1"/>
          <w:sz w:val="22"/>
          <w:lang w:val="en-GB"/>
        </w:rPr>
        <w:t>the</w:t>
      </w:r>
      <w:r w:rsidRPr="00452B9E">
        <w:rPr>
          <w:color w:val="000000" w:themeColor="text1"/>
          <w:spacing w:val="-10"/>
          <w:sz w:val="22"/>
          <w:lang w:val="en-GB"/>
        </w:rPr>
        <w:t xml:space="preserve"> </w:t>
      </w:r>
      <w:r w:rsidRPr="00452B9E">
        <w:rPr>
          <w:color w:val="000000" w:themeColor="text1"/>
          <w:sz w:val="22"/>
          <w:lang w:val="en-GB"/>
        </w:rPr>
        <w:t>evaluation.</w:t>
      </w:r>
      <w:r w:rsidRPr="00452B9E">
        <w:rPr>
          <w:color w:val="000000" w:themeColor="text1"/>
          <w:spacing w:val="-10"/>
          <w:sz w:val="22"/>
          <w:lang w:val="en-GB"/>
        </w:rPr>
        <w:t xml:space="preserve"> </w:t>
      </w:r>
      <w:r w:rsidRPr="00452B9E">
        <w:rPr>
          <w:color w:val="000000" w:themeColor="text1"/>
          <w:sz w:val="22"/>
          <w:lang w:val="en-GB"/>
        </w:rPr>
        <w:t>Evaluation</w:t>
      </w:r>
      <w:r w:rsidRPr="00452B9E">
        <w:rPr>
          <w:color w:val="000000" w:themeColor="text1"/>
          <w:spacing w:val="-11"/>
          <w:sz w:val="22"/>
          <w:lang w:val="en-GB"/>
        </w:rPr>
        <w:t xml:space="preserve"> </w:t>
      </w:r>
      <w:r w:rsidRPr="00452B9E">
        <w:rPr>
          <w:color w:val="000000" w:themeColor="text1"/>
          <w:sz w:val="22"/>
          <w:lang w:val="en-GB"/>
        </w:rPr>
        <w:t>management</w:t>
      </w:r>
      <w:r w:rsidRPr="00452B9E">
        <w:rPr>
          <w:color w:val="000000" w:themeColor="text1"/>
          <w:spacing w:val="-10"/>
          <w:sz w:val="22"/>
          <w:lang w:val="en-GB"/>
        </w:rPr>
        <w:t xml:space="preserve"> </w:t>
      </w:r>
      <w:r w:rsidRPr="00452B9E">
        <w:rPr>
          <w:color w:val="000000" w:themeColor="text1"/>
          <w:sz w:val="22"/>
          <w:lang w:val="en-GB"/>
        </w:rPr>
        <w:t>structures</w:t>
      </w:r>
      <w:r w:rsidRPr="00452B9E">
        <w:rPr>
          <w:color w:val="000000" w:themeColor="text1"/>
          <w:spacing w:val="-11"/>
          <w:sz w:val="22"/>
          <w:lang w:val="en-GB"/>
        </w:rPr>
        <w:t xml:space="preserve"> </w:t>
      </w:r>
      <w:r w:rsidRPr="00452B9E">
        <w:rPr>
          <w:color w:val="000000" w:themeColor="text1"/>
          <w:sz w:val="22"/>
          <w:lang w:val="en-GB"/>
        </w:rPr>
        <w:t>commonly</w:t>
      </w:r>
      <w:r w:rsidRPr="00452B9E">
        <w:rPr>
          <w:color w:val="000000" w:themeColor="text1"/>
          <w:spacing w:val="-12"/>
          <w:sz w:val="22"/>
          <w:lang w:val="en-GB"/>
        </w:rPr>
        <w:t xml:space="preserve"> </w:t>
      </w:r>
      <w:r w:rsidRPr="00452B9E">
        <w:rPr>
          <w:color w:val="000000" w:themeColor="text1"/>
          <w:sz w:val="22"/>
          <w:lang w:val="en-GB"/>
        </w:rPr>
        <w:t>include</w:t>
      </w:r>
      <w:r w:rsidRPr="00452B9E">
        <w:rPr>
          <w:color w:val="000000" w:themeColor="text1"/>
          <w:spacing w:val="-12"/>
          <w:sz w:val="22"/>
          <w:lang w:val="en-GB"/>
        </w:rPr>
        <w:t xml:space="preserve"> </w:t>
      </w:r>
      <w:r w:rsidRPr="00452B9E">
        <w:rPr>
          <w:color w:val="000000" w:themeColor="text1"/>
          <w:sz w:val="22"/>
          <w:lang w:val="en-GB"/>
        </w:rPr>
        <w:t>one</w:t>
      </w:r>
      <w:r w:rsidRPr="00452B9E">
        <w:rPr>
          <w:color w:val="000000" w:themeColor="text1"/>
          <w:spacing w:val="-12"/>
          <w:sz w:val="22"/>
          <w:lang w:val="en-GB"/>
        </w:rPr>
        <w:t xml:space="preserve"> </w:t>
      </w:r>
      <w:r w:rsidRPr="00452B9E">
        <w:rPr>
          <w:color w:val="000000" w:themeColor="text1"/>
          <w:sz w:val="22"/>
          <w:lang w:val="en-GB"/>
        </w:rPr>
        <w:t>or</w:t>
      </w:r>
      <w:r w:rsidRPr="00452B9E">
        <w:rPr>
          <w:color w:val="000000" w:themeColor="text1"/>
          <w:spacing w:val="-11"/>
          <w:sz w:val="22"/>
          <w:lang w:val="en-GB"/>
        </w:rPr>
        <w:t xml:space="preserve"> </w:t>
      </w:r>
      <w:r w:rsidRPr="00452B9E">
        <w:rPr>
          <w:color w:val="000000" w:themeColor="text1"/>
          <w:sz w:val="22"/>
          <w:lang w:val="en-GB"/>
        </w:rPr>
        <w:t>more</w:t>
      </w:r>
      <w:r w:rsidRPr="00452B9E">
        <w:rPr>
          <w:color w:val="000000" w:themeColor="text1"/>
          <w:spacing w:val="-12"/>
          <w:sz w:val="22"/>
          <w:lang w:val="en-GB"/>
        </w:rPr>
        <w:t xml:space="preserve"> </w:t>
      </w:r>
      <w:r w:rsidRPr="00452B9E">
        <w:rPr>
          <w:color w:val="000000" w:themeColor="text1"/>
          <w:sz w:val="22"/>
          <w:lang w:val="en-GB"/>
        </w:rPr>
        <w:t>of</w:t>
      </w:r>
      <w:r w:rsidRPr="00452B9E">
        <w:rPr>
          <w:color w:val="000000" w:themeColor="text1"/>
          <w:spacing w:val="-12"/>
          <w:sz w:val="22"/>
          <w:lang w:val="en-GB"/>
        </w:rPr>
        <w:t xml:space="preserve"> </w:t>
      </w:r>
      <w:r w:rsidRPr="00452B9E">
        <w:rPr>
          <w:color w:val="000000" w:themeColor="text1"/>
          <w:sz w:val="22"/>
          <w:lang w:val="en-GB"/>
        </w:rPr>
        <w:t>the</w:t>
      </w:r>
      <w:r w:rsidRPr="00452B9E">
        <w:rPr>
          <w:color w:val="000000" w:themeColor="text1"/>
          <w:spacing w:val="-11"/>
          <w:sz w:val="22"/>
          <w:lang w:val="en-GB"/>
        </w:rPr>
        <w:t xml:space="preserve"> </w:t>
      </w:r>
      <w:r w:rsidRPr="00452B9E">
        <w:rPr>
          <w:color w:val="000000" w:themeColor="text1"/>
          <w:sz w:val="22"/>
          <w:lang w:val="en-GB"/>
        </w:rPr>
        <w:t>following</w:t>
      </w:r>
      <w:r w:rsidRPr="00452B9E">
        <w:rPr>
          <w:color w:val="000000" w:themeColor="text1"/>
          <w:spacing w:val="-12"/>
          <w:sz w:val="22"/>
          <w:lang w:val="en-GB"/>
        </w:rPr>
        <w:t xml:space="preserve"> </w:t>
      </w:r>
      <w:r w:rsidRPr="00452B9E">
        <w:rPr>
          <w:color w:val="000000" w:themeColor="text1"/>
          <w:sz w:val="22"/>
          <w:lang w:val="en-GB"/>
        </w:rPr>
        <w:t>individuals/groups.</w:t>
      </w:r>
    </w:p>
    <w:p w14:paraId="2F23DBC3" w14:textId="77777777" w:rsidR="002E4F17" w:rsidRPr="00452B9E" w:rsidRDefault="002E4F17" w:rsidP="002E4F17">
      <w:pPr>
        <w:pStyle w:val="BodyText"/>
        <w:spacing w:before="5" w:line="276" w:lineRule="auto"/>
        <w:ind w:left="1620"/>
        <w:jc w:val="both"/>
        <w:rPr>
          <w:color w:val="000000" w:themeColor="text1"/>
          <w:sz w:val="22"/>
          <w:lang w:val="en-GB"/>
        </w:rPr>
      </w:pPr>
    </w:p>
    <w:p w14:paraId="6F298832" w14:textId="0997EBF6" w:rsidR="00D21B55" w:rsidRPr="00452B9E" w:rsidRDefault="002E4F17">
      <w:pPr>
        <w:pStyle w:val="ListParagraph"/>
        <w:numPr>
          <w:ilvl w:val="0"/>
          <w:numId w:val="21"/>
        </w:numPr>
        <w:tabs>
          <w:tab w:val="left" w:pos="2520"/>
        </w:tabs>
        <w:spacing w:line="276" w:lineRule="auto"/>
        <w:ind w:right="1799"/>
        <w:rPr>
          <w:color w:val="000000" w:themeColor="text1"/>
          <w:sz w:val="22"/>
          <w:lang w:val="en-GB"/>
        </w:rPr>
      </w:pPr>
      <w:r w:rsidRPr="00452B9E">
        <w:rPr>
          <w:b/>
          <w:color w:val="000000" w:themeColor="text1"/>
          <w:spacing w:val="-3"/>
          <w:sz w:val="22"/>
          <w:lang w:val="en-GB"/>
        </w:rPr>
        <w:t xml:space="preserve">Evaluation </w:t>
      </w:r>
      <w:r w:rsidRPr="00452B9E">
        <w:rPr>
          <w:b/>
          <w:color w:val="000000" w:themeColor="text1"/>
          <w:spacing w:val="-4"/>
          <w:sz w:val="22"/>
          <w:lang w:val="en-GB"/>
        </w:rPr>
        <w:t>manager:</w:t>
      </w:r>
      <w:r w:rsidRPr="00452B9E">
        <w:rPr>
          <w:b/>
          <w:i/>
          <w:color w:val="000000" w:themeColor="text1"/>
          <w:spacing w:val="-4"/>
          <w:sz w:val="22"/>
          <w:lang w:val="en-GB"/>
        </w:rPr>
        <w:t xml:space="preserve"> </w:t>
      </w:r>
      <w:r w:rsidR="00E537C9" w:rsidRPr="00452B9E">
        <w:rPr>
          <w:color w:val="000000" w:themeColor="text1"/>
          <w:sz w:val="22"/>
          <w:lang w:val="en-GB"/>
        </w:rPr>
        <w:t xml:space="preserve">as the </w:t>
      </w:r>
      <w:r w:rsidR="00E537C9" w:rsidRPr="00452B9E">
        <w:rPr>
          <w:color w:val="000000" w:themeColor="text1"/>
          <w:spacing w:val="-3"/>
          <w:sz w:val="22"/>
          <w:lang w:val="en-GB"/>
        </w:rPr>
        <w:t xml:space="preserve">person </w:t>
      </w:r>
      <w:r w:rsidR="00E537C9" w:rsidRPr="00452B9E">
        <w:rPr>
          <w:color w:val="000000" w:themeColor="text1"/>
          <w:spacing w:val="-4"/>
          <w:sz w:val="22"/>
          <w:lang w:val="en-GB"/>
        </w:rPr>
        <w:t xml:space="preserve">responsible </w:t>
      </w:r>
      <w:r w:rsidR="00E537C9" w:rsidRPr="00452B9E">
        <w:rPr>
          <w:color w:val="000000" w:themeColor="text1"/>
          <w:sz w:val="22"/>
          <w:lang w:val="en-GB"/>
        </w:rPr>
        <w:t xml:space="preserve">for </w:t>
      </w:r>
      <w:r w:rsidR="00E537C9" w:rsidRPr="00452B9E">
        <w:rPr>
          <w:color w:val="000000" w:themeColor="text1"/>
          <w:spacing w:val="-3"/>
          <w:sz w:val="22"/>
          <w:lang w:val="en-GB"/>
        </w:rPr>
        <w:t xml:space="preserve">managing </w:t>
      </w:r>
      <w:r w:rsidR="00E537C9" w:rsidRPr="00452B9E">
        <w:rPr>
          <w:color w:val="000000" w:themeColor="text1"/>
          <w:sz w:val="22"/>
          <w:lang w:val="en-GB"/>
        </w:rPr>
        <w:t xml:space="preserve">the </w:t>
      </w:r>
      <w:r w:rsidR="00E537C9" w:rsidRPr="00452B9E">
        <w:rPr>
          <w:color w:val="000000" w:themeColor="text1"/>
          <w:spacing w:val="-5"/>
          <w:sz w:val="22"/>
          <w:lang w:val="en-GB"/>
        </w:rPr>
        <w:t xml:space="preserve">day-to-day </w:t>
      </w:r>
      <w:r w:rsidR="00E537C9" w:rsidRPr="00452B9E">
        <w:rPr>
          <w:color w:val="000000" w:themeColor="text1"/>
          <w:spacing w:val="-3"/>
          <w:sz w:val="22"/>
          <w:lang w:val="en-GB"/>
        </w:rPr>
        <w:t xml:space="preserve">aspects </w:t>
      </w:r>
      <w:r w:rsidR="00E537C9" w:rsidRPr="00452B9E">
        <w:rPr>
          <w:color w:val="000000" w:themeColor="text1"/>
          <w:sz w:val="22"/>
          <w:lang w:val="en-GB"/>
        </w:rPr>
        <w:t xml:space="preserve">of the </w:t>
      </w:r>
      <w:r w:rsidR="00E537C9" w:rsidRPr="00452B9E">
        <w:rPr>
          <w:color w:val="000000" w:themeColor="text1"/>
          <w:spacing w:val="-4"/>
          <w:sz w:val="22"/>
          <w:lang w:val="en-GB"/>
        </w:rPr>
        <w:t>evaluation</w:t>
      </w:r>
      <w:r w:rsidR="00E537C9">
        <w:rPr>
          <w:color w:val="000000" w:themeColor="text1"/>
          <w:spacing w:val="-4"/>
          <w:sz w:val="22"/>
          <w:lang w:val="en-GB"/>
        </w:rPr>
        <w:t>,</w:t>
      </w:r>
      <w:r w:rsidR="00E537C9" w:rsidRPr="00452B9E">
        <w:rPr>
          <w:color w:val="000000" w:themeColor="text1"/>
          <w:spacing w:val="-3"/>
          <w:sz w:val="22"/>
          <w:lang w:val="en-GB"/>
        </w:rPr>
        <w:t xml:space="preserve"> </w:t>
      </w:r>
      <w:r w:rsidR="00D21B55" w:rsidRPr="00452B9E">
        <w:rPr>
          <w:color w:val="000000" w:themeColor="text1"/>
          <w:spacing w:val="-3"/>
          <w:sz w:val="22"/>
          <w:lang w:val="en-GB"/>
        </w:rPr>
        <w:t xml:space="preserve">they </w:t>
      </w:r>
      <w:r w:rsidR="00D21B55" w:rsidRPr="00452B9E">
        <w:rPr>
          <w:color w:val="000000" w:themeColor="text1"/>
          <w:spacing w:val="-4"/>
          <w:sz w:val="22"/>
          <w:lang w:val="en-GB"/>
        </w:rPr>
        <w:t>p</w:t>
      </w:r>
      <w:r w:rsidRPr="00452B9E">
        <w:rPr>
          <w:color w:val="000000" w:themeColor="text1"/>
          <w:spacing w:val="-4"/>
          <w:sz w:val="22"/>
          <w:lang w:val="en-GB"/>
        </w:rPr>
        <w:t>lay</w:t>
      </w:r>
      <w:r w:rsidR="00D21B55" w:rsidRPr="00452B9E">
        <w:rPr>
          <w:color w:val="000000" w:themeColor="text1"/>
          <w:spacing w:val="-4"/>
          <w:sz w:val="22"/>
          <w:lang w:val="en-GB"/>
        </w:rPr>
        <w:t xml:space="preserve"> </w:t>
      </w:r>
      <w:r w:rsidRPr="00452B9E">
        <w:rPr>
          <w:color w:val="000000" w:themeColor="text1"/>
          <w:sz w:val="22"/>
          <w:lang w:val="en-GB"/>
        </w:rPr>
        <w:t xml:space="preserve">a </w:t>
      </w:r>
      <w:r w:rsidRPr="00452B9E">
        <w:rPr>
          <w:color w:val="000000" w:themeColor="text1"/>
          <w:spacing w:val="-4"/>
          <w:sz w:val="22"/>
          <w:lang w:val="en-GB"/>
        </w:rPr>
        <w:t xml:space="preserve">key </w:t>
      </w:r>
      <w:r w:rsidRPr="00452B9E">
        <w:rPr>
          <w:color w:val="000000" w:themeColor="text1"/>
          <w:spacing w:val="-3"/>
          <w:sz w:val="22"/>
          <w:lang w:val="en-GB"/>
        </w:rPr>
        <w:t>role</w:t>
      </w:r>
      <w:r w:rsidR="00E537C9">
        <w:rPr>
          <w:color w:val="000000" w:themeColor="text1"/>
          <w:spacing w:val="-3"/>
          <w:sz w:val="22"/>
          <w:lang w:val="en-GB"/>
        </w:rPr>
        <w:t>:</w:t>
      </w:r>
      <w:r w:rsidRPr="00452B9E">
        <w:rPr>
          <w:color w:val="000000" w:themeColor="text1"/>
          <w:spacing w:val="-3"/>
          <w:sz w:val="22"/>
          <w:lang w:val="en-GB"/>
        </w:rPr>
        <w:t xml:space="preserve"> </w:t>
      </w:r>
      <w:r w:rsidRPr="00452B9E">
        <w:rPr>
          <w:color w:val="000000" w:themeColor="text1"/>
          <w:sz w:val="22"/>
          <w:lang w:val="en-GB"/>
        </w:rPr>
        <w:t xml:space="preserve">in </w:t>
      </w:r>
      <w:r w:rsidRPr="00452B9E">
        <w:rPr>
          <w:color w:val="000000" w:themeColor="text1"/>
          <w:spacing w:val="-3"/>
          <w:sz w:val="22"/>
          <w:lang w:val="en-GB"/>
        </w:rPr>
        <w:t xml:space="preserve">ensuring that </w:t>
      </w:r>
      <w:r w:rsidRPr="00452B9E">
        <w:rPr>
          <w:color w:val="000000" w:themeColor="text1"/>
          <w:sz w:val="22"/>
          <w:lang w:val="en-GB"/>
        </w:rPr>
        <w:t>HR</w:t>
      </w:r>
      <w:r w:rsidR="00D21B55" w:rsidRPr="00452B9E">
        <w:rPr>
          <w:color w:val="000000" w:themeColor="text1"/>
          <w:sz w:val="22"/>
          <w:lang w:val="en-GB"/>
        </w:rPr>
        <w:t>&amp;</w:t>
      </w:r>
      <w:r w:rsidRPr="00452B9E">
        <w:rPr>
          <w:color w:val="000000" w:themeColor="text1"/>
          <w:sz w:val="22"/>
          <w:lang w:val="en-GB"/>
        </w:rPr>
        <w:t xml:space="preserve">GE </w:t>
      </w:r>
      <w:r w:rsidRPr="00452B9E">
        <w:rPr>
          <w:color w:val="000000" w:themeColor="text1"/>
          <w:spacing w:val="-3"/>
          <w:sz w:val="22"/>
          <w:lang w:val="en-GB"/>
        </w:rPr>
        <w:t xml:space="preserve">principles </w:t>
      </w:r>
      <w:r w:rsidRPr="00452B9E">
        <w:rPr>
          <w:color w:val="000000" w:themeColor="text1"/>
          <w:sz w:val="22"/>
          <w:lang w:val="en-GB"/>
        </w:rPr>
        <w:t xml:space="preserve">are </w:t>
      </w:r>
      <w:r w:rsidRPr="00452B9E">
        <w:rPr>
          <w:color w:val="000000" w:themeColor="text1"/>
          <w:spacing w:val="-3"/>
          <w:sz w:val="22"/>
          <w:lang w:val="en-GB"/>
        </w:rPr>
        <w:t>inte</w:t>
      </w:r>
      <w:r w:rsidRPr="00452B9E">
        <w:rPr>
          <w:color w:val="000000" w:themeColor="text1"/>
          <w:sz w:val="22"/>
          <w:lang w:val="en-GB"/>
        </w:rPr>
        <w:t>grated</w:t>
      </w:r>
      <w:r w:rsidRPr="00452B9E">
        <w:rPr>
          <w:color w:val="000000" w:themeColor="text1"/>
          <w:spacing w:val="-4"/>
          <w:sz w:val="22"/>
          <w:lang w:val="en-GB"/>
        </w:rPr>
        <w:t xml:space="preserve">; </w:t>
      </w:r>
      <w:r w:rsidRPr="00452B9E">
        <w:rPr>
          <w:color w:val="000000" w:themeColor="text1"/>
          <w:spacing w:val="-3"/>
          <w:sz w:val="22"/>
          <w:lang w:val="en-GB"/>
        </w:rPr>
        <w:t>for making</w:t>
      </w:r>
      <w:r w:rsidRPr="00452B9E">
        <w:rPr>
          <w:color w:val="000000" w:themeColor="text1"/>
          <w:spacing w:val="-9"/>
          <w:sz w:val="22"/>
          <w:lang w:val="en-GB"/>
        </w:rPr>
        <w:t xml:space="preserve"> </w:t>
      </w:r>
      <w:r w:rsidRPr="00452B9E">
        <w:rPr>
          <w:color w:val="000000" w:themeColor="text1"/>
          <w:spacing w:val="-3"/>
          <w:sz w:val="22"/>
          <w:lang w:val="en-GB"/>
        </w:rPr>
        <w:t>sure</w:t>
      </w:r>
      <w:r w:rsidRPr="00452B9E">
        <w:rPr>
          <w:color w:val="000000" w:themeColor="text1"/>
          <w:spacing w:val="-9"/>
          <w:sz w:val="22"/>
          <w:lang w:val="en-GB"/>
        </w:rPr>
        <w:t xml:space="preserve"> </w:t>
      </w:r>
      <w:r w:rsidRPr="00452B9E">
        <w:rPr>
          <w:color w:val="000000" w:themeColor="text1"/>
          <w:sz w:val="22"/>
          <w:lang w:val="en-GB"/>
        </w:rPr>
        <w:t>it</w:t>
      </w:r>
      <w:r w:rsidRPr="00452B9E">
        <w:rPr>
          <w:color w:val="000000" w:themeColor="text1"/>
          <w:spacing w:val="-8"/>
          <w:sz w:val="22"/>
          <w:lang w:val="en-GB"/>
        </w:rPr>
        <w:t xml:space="preserve"> </w:t>
      </w:r>
      <w:r w:rsidRPr="00452B9E">
        <w:rPr>
          <w:color w:val="000000" w:themeColor="text1"/>
          <w:sz w:val="22"/>
          <w:lang w:val="en-GB"/>
        </w:rPr>
        <w:t>is</w:t>
      </w:r>
      <w:r w:rsidRPr="00452B9E">
        <w:rPr>
          <w:color w:val="000000" w:themeColor="text1"/>
          <w:spacing w:val="-9"/>
          <w:sz w:val="22"/>
          <w:lang w:val="en-GB"/>
        </w:rPr>
        <w:t xml:space="preserve"> </w:t>
      </w:r>
      <w:r w:rsidRPr="00452B9E">
        <w:rPr>
          <w:color w:val="000000" w:themeColor="text1"/>
          <w:spacing w:val="-3"/>
          <w:sz w:val="22"/>
          <w:lang w:val="en-GB"/>
        </w:rPr>
        <w:t>implemented</w:t>
      </w:r>
      <w:r w:rsidRPr="00452B9E">
        <w:rPr>
          <w:color w:val="000000" w:themeColor="text1"/>
          <w:spacing w:val="-9"/>
          <w:sz w:val="22"/>
          <w:lang w:val="en-GB"/>
        </w:rPr>
        <w:t xml:space="preserve"> </w:t>
      </w:r>
      <w:r w:rsidRPr="00452B9E">
        <w:rPr>
          <w:color w:val="000000" w:themeColor="text1"/>
          <w:spacing w:val="-3"/>
          <w:sz w:val="22"/>
          <w:lang w:val="en-GB"/>
        </w:rPr>
        <w:t>according</w:t>
      </w:r>
      <w:r w:rsidRPr="00452B9E">
        <w:rPr>
          <w:color w:val="000000" w:themeColor="text1"/>
          <w:spacing w:val="-9"/>
          <w:sz w:val="22"/>
          <w:lang w:val="en-GB"/>
        </w:rPr>
        <w:t xml:space="preserve"> </w:t>
      </w:r>
      <w:r w:rsidRPr="00452B9E">
        <w:rPr>
          <w:color w:val="000000" w:themeColor="text1"/>
          <w:sz w:val="22"/>
          <w:lang w:val="en-GB"/>
        </w:rPr>
        <w:t>to</w:t>
      </w:r>
      <w:r w:rsidRPr="00452B9E">
        <w:rPr>
          <w:color w:val="000000" w:themeColor="text1"/>
          <w:spacing w:val="-8"/>
          <w:sz w:val="22"/>
          <w:lang w:val="en-GB"/>
        </w:rPr>
        <w:t xml:space="preserve"> </w:t>
      </w:r>
      <w:r w:rsidR="00E537C9">
        <w:rPr>
          <w:color w:val="000000" w:themeColor="text1"/>
          <w:spacing w:val="-8"/>
          <w:sz w:val="22"/>
          <w:lang w:val="en-GB"/>
        </w:rPr>
        <w:t xml:space="preserve">the </w:t>
      </w:r>
      <w:r w:rsidRPr="00452B9E">
        <w:rPr>
          <w:color w:val="000000" w:themeColor="text1"/>
          <w:sz w:val="22"/>
          <w:lang w:val="en-GB"/>
        </w:rPr>
        <w:t>agreed</w:t>
      </w:r>
      <w:r w:rsidRPr="00452B9E">
        <w:rPr>
          <w:color w:val="000000" w:themeColor="text1"/>
          <w:spacing w:val="-9"/>
          <w:sz w:val="22"/>
          <w:lang w:val="en-GB"/>
        </w:rPr>
        <w:t xml:space="preserve"> </w:t>
      </w:r>
      <w:r w:rsidRPr="00452B9E">
        <w:rPr>
          <w:color w:val="000000" w:themeColor="text1"/>
          <w:spacing w:val="-3"/>
          <w:sz w:val="22"/>
          <w:lang w:val="en-GB"/>
        </w:rPr>
        <w:t>plan;</w:t>
      </w:r>
      <w:r w:rsidRPr="00452B9E">
        <w:rPr>
          <w:color w:val="000000" w:themeColor="text1"/>
          <w:spacing w:val="-9"/>
          <w:sz w:val="22"/>
          <w:lang w:val="en-GB"/>
        </w:rPr>
        <w:t xml:space="preserve"> </w:t>
      </w:r>
      <w:r w:rsidRPr="00452B9E">
        <w:rPr>
          <w:color w:val="000000" w:themeColor="text1"/>
          <w:sz w:val="22"/>
          <w:lang w:val="en-GB"/>
        </w:rPr>
        <w:t>and</w:t>
      </w:r>
      <w:r w:rsidRPr="00452B9E">
        <w:rPr>
          <w:color w:val="000000" w:themeColor="text1"/>
          <w:spacing w:val="-8"/>
          <w:sz w:val="22"/>
          <w:lang w:val="en-GB"/>
        </w:rPr>
        <w:t xml:space="preserve"> </w:t>
      </w:r>
      <w:r w:rsidRPr="00452B9E">
        <w:rPr>
          <w:color w:val="000000" w:themeColor="text1"/>
          <w:sz w:val="22"/>
          <w:lang w:val="en-GB"/>
        </w:rPr>
        <w:t>for</w:t>
      </w:r>
      <w:r w:rsidRPr="00452B9E">
        <w:rPr>
          <w:color w:val="000000" w:themeColor="text1"/>
          <w:spacing w:val="-9"/>
          <w:sz w:val="22"/>
          <w:lang w:val="en-GB"/>
        </w:rPr>
        <w:t xml:space="preserve"> </w:t>
      </w:r>
      <w:r w:rsidRPr="00452B9E">
        <w:rPr>
          <w:color w:val="000000" w:themeColor="text1"/>
          <w:sz w:val="22"/>
          <w:lang w:val="en-GB"/>
        </w:rPr>
        <w:t>the</w:t>
      </w:r>
      <w:r w:rsidRPr="00452B9E">
        <w:rPr>
          <w:color w:val="000000" w:themeColor="text1"/>
          <w:spacing w:val="-9"/>
          <w:sz w:val="22"/>
          <w:lang w:val="en-GB"/>
        </w:rPr>
        <w:t xml:space="preserve"> </w:t>
      </w:r>
      <w:r w:rsidRPr="00452B9E">
        <w:rPr>
          <w:color w:val="000000" w:themeColor="text1"/>
          <w:spacing w:val="-3"/>
          <w:sz w:val="22"/>
          <w:lang w:val="en-GB"/>
        </w:rPr>
        <w:t>quality</w:t>
      </w:r>
      <w:r w:rsidRPr="00452B9E">
        <w:rPr>
          <w:color w:val="000000" w:themeColor="text1"/>
          <w:spacing w:val="-9"/>
          <w:sz w:val="22"/>
          <w:lang w:val="en-GB"/>
        </w:rPr>
        <w:t xml:space="preserve"> </w:t>
      </w:r>
      <w:r w:rsidRPr="00452B9E">
        <w:rPr>
          <w:color w:val="000000" w:themeColor="text1"/>
          <w:spacing w:val="-3"/>
          <w:sz w:val="22"/>
          <w:lang w:val="en-GB"/>
        </w:rPr>
        <w:t>assurance</w:t>
      </w:r>
      <w:r w:rsidRPr="00452B9E">
        <w:rPr>
          <w:color w:val="000000" w:themeColor="text1"/>
          <w:spacing w:val="-8"/>
          <w:sz w:val="22"/>
          <w:lang w:val="en-GB"/>
        </w:rPr>
        <w:t xml:space="preserve"> </w:t>
      </w:r>
      <w:r w:rsidRPr="00452B9E">
        <w:rPr>
          <w:color w:val="000000" w:themeColor="text1"/>
          <w:spacing w:val="-3"/>
          <w:sz w:val="22"/>
          <w:lang w:val="en-GB"/>
        </w:rPr>
        <w:t xml:space="preserve">of </w:t>
      </w:r>
      <w:r w:rsidRPr="00452B9E">
        <w:rPr>
          <w:color w:val="000000" w:themeColor="text1"/>
          <w:sz w:val="22"/>
          <w:lang w:val="en-GB"/>
        </w:rPr>
        <w:t>the</w:t>
      </w:r>
      <w:r w:rsidRPr="00452B9E">
        <w:rPr>
          <w:color w:val="000000" w:themeColor="text1"/>
          <w:spacing w:val="-16"/>
          <w:sz w:val="22"/>
          <w:lang w:val="en-GB"/>
        </w:rPr>
        <w:t xml:space="preserve"> </w:t>
      </w:r>
      <w:r w:rsidRPr="00452B9E">
        <w:rPr>
          <w:color w:val="000000" w:themeColor="text1"/>
          <w:spacing w:val="-3"/>
          <w:sz w:val="22"/>
          <w:lang w:val="en-GB"/>
        </w:rPr>
        <w:t>process</w:t>
      </w:r>
      <w:r w:rsidRPr="00452B9E">
        <w:rPr>
          <w:color w:val="000000" w:themeColor="text1"/>
          <w:spacing w:val="-16"/>
          <w:sz w:val="22"/>
          <w:lang w:val="en-GB"/>
        </w:rPr>
        <w:t xml:space="preserve"> </w:t>
      </w:r>
      <w:r w:rsidRPr="00452B9E">
        <w:rPr>
          <w:color w:val="000000" w:themeColor="text1"/>
          <w:sz w:val="22"/>
          <w:lang w:val="en-GB"/>
        </w:rPr>
        <w:t>and</w:t>
      </w:r>
      <w:r w:rsidRPr="00452B9E">
        <w:rPr>
          <w:color w:val="000000" w:themeColor="text1"/>
          <w:spacing w:val="-16"/>
          <w:sz w:val="22"/>
          <w:lang w:val="en-GB"/>
        </w:rPr>
        <w:t xml:space="preserve"> </w:t>
      </w:r>
      <w:r w:rsidRPr="00452B9E">
        <w:rPr>
          <w:color w:val="000000" w:themeColor="text1"/>
          <w:spacing w:val="-4"/>
          <w:sz w:val="22"/>
          <w:lang w:val="en-GB"/>
        </w:rPr>
        <w:t>deliverables.</w:t>
      </w:r>
      <w:r w:rsidRPr="00452B9E">
        <w:rPr>
          <w:color w:val="000000" w:themeColor="text1"/>
          <w:spacing w:val="-16"/>
          <w:sz w:val="22"/>
          <w:lang w:val="en-GB"/>
        </w:rPr>
        <w:t xml:space="preserve"> </w:t>
      </w:r>
      <w:r w:rsidR="00E537C9">
        <w:rPr>
          <w:color w:val="000000" w:themeColor="text1"/>
          <w:sz w:val="22"/>
          <w:lang w:val="en-GB"/>
        </w:rPr>
        <w:t>T</w:t>
      </w:r>
      <w:r w:rsidRPr="00452B9E">
        <w:rPr>
          <w:color w:val="000000" w:themeColor="text1"/>
          <w:sz w:val="22"/>
          <w:lang w:val="en-GB"/>
        </w:rPr>
        <w:t>he</w:t>
      </w:r>
      <w:r w:rsidRPr="00452B9E">
        <w:rPr>
          <w:color w:val="000000" w:themeColor="text1"/>
          <w:spacing w:val="-16"/>
          <w:sz w:val="22"/>
          <w:lang w:val="en-GB"/>
        </w:rPr>
        <w:t xml:space="preserve"> </w:t>
      </w:r>
      <w:r w:rsidRPr="00452B9E">
        <w:rPr>
          <w:color w:val="000000" w:themeColor="text1"/>
          <w:spacing w:val="-4"/>
          <w:sz w:val="22"/>
          <w:lang w:val="en-GB"/>
        </w:rPr>
        <w:t>evaluation</w:t>
      </w:r>
      <w:r w:rsidRPr="00452B9E">
        <w:rPr>
          <w:color w:val="000000" w:themeColor="text1"/>
          <w:spacing w:val="-16"/>
          <w:sz w:val="22"/>
          <w:lang w:val="en-GB"/>
        </w:rPr>
        <w:t xml:space="preserve"> </w:t>
      </w:r>
      <w:r w:rsidRPr="00452B9E">
        <w:rPr>
          <w:color w:val="000000" w:themeColor="text1"/>
          <w:spacing w:val="-3"/>
          <w:sz w:val="22"/>
          <w:lang w:val="en-GB"/>
        </w:rPr>
        <w:t>manager</w:t>
      </w:r>
      <w:r w:rsidRPr="00452B9E">
        <w:rPr>
          <w:color w:val="000000" w:themeColor="text1"/>
          <w:spacing w:val="-15"/>
          <w:sz w:val="22"/>
          <w:lang w:val="en-GB"/>
        </w:rPr>
        <w:t xml:space="preserve"> </w:t>
      </w:r>
      <w:r w:rsidRPr="00452B9E">
        <w:rPr>
          <w:color w:val="000000" w:themeColor="text1"/>
          <w:spacing w:val="-3"/>
          <w:sz w:val="22"/>
          <w:lang w:val="en-GB"/>
        </w:rPr>
        <w:t>should</w:t>
      </w:r>
      <w:r w:rsidRPr="00452B9E">
        <w:rPr>
          <w:color w:val="000000" w:themeColor="text1"/>
          <w:spacing w:val="-16"/>
          <w:sz w:val="22"/>
          <w:lang w:val="en-GB"/>
        </w:rPr>
        <w:t xml:space="preserve"> </w:t>
      </w:r>
      <w:r w:rsidRPr="00452B9E">
        <w:rPr>
          <w:color w:val="000000" w:themeColor="text1"/>
          <w:spacing w:val="-5"/>
          <w:sz w:val="22"/>
          <w:lang w:val="en-GB"/>
        </w:rPr>
        <w:t>have</w:t>
      </w:r>
      <w:r w:rsidRPr="00452B9E">
        <w:rPr>
          <w:color w:val="000000" w:themeColor="text1"/>
          <w:spacing w:val="-16"/>
          <w:sz w:val="22"/>
          <w:lang w:val="en-GB"/>
        </w:rPr>
        <w:t xml:space="preserve"> </w:t>
      </w:r>
      <w:r w:rsidRPr="00452B9E">
        <w:rPr>
          <w:color w:val="000000" w:themeColor="text1"/>
          <w:spacing w:val="-4"/>
          <w:sz w:val="22"/>
          <w:lang w:val="en-GB"/>
        </w:rPr>
        <w:t>knowl</w:t>
      </w:r>
      <w:r w:rsidRPr="00452B9E">
        <w:rPr>
          <w:color w:val="000000" w:themeColor="text1"/>
          <w:spacing w:val="-3"/>
          <w:sz w:val="22"/>
          <w:lang w:val="en-GB"/>
        </w:rPr>
        <w:t>edge</w:t>
      </w:r>
      <w:r w:rsidRPr="00452B9E">
        <w:rPr>
          <w:color w:val="000000" w:themeColor="text1"/>
          <w:spacing w:val="4"/>
          <w:sz w:val="22"/>
          <w:lang w:val="en-GB"/>
        </w:rPr>
        <w:t xml:space="preserve"> </w:t>
      </w:r>
      <w:r w:rsidRPr="00452B9E">
        <w:rPr>
          <w:color w:val="000000" w:themeColor="text1"/>
          <w:sz w:val="22"/>
          <w:lang w:val="en-GB"/>
        </w:rPr>
        <w:t>and</w:t>
      </w:r>
      <w:r w:rsidRPr="00452B9E">
        <w:rPr>
          <w:color w:val="000000" w:themeColor="text1"/>
          <w:spacing w:val="4"/>
          <w:sz w:val="22"/>
          <w:lang w:val="en-GB"/>
        </w:rPr>
        <w:t xml:space="preserve"> </w:t>
      </w:r>
      <w:r w:rsidRPr="00452B9E">
        <w:rPr>
          <w:color w:val="000000" w:themeColor="text1"/>
          <w:spacing w:val="-3"/>
          <w:sz w:val="22"/>
          <w:lang w:val="en-GB"/>
        </w:rPr>
        <w:t>experience</w:t>
      </w:r>
      <w:r w:rsidRPr="00452B9E">
        <w:rPr>
          <w:color w:val="000000" w:themeColor="text1"/>
          <w:spacing w:val="4"/>
          <w:sz w:val="22"/>
          <w:lang w:val="en-GB"/>
        </w:rPr>
        <w:t xml:space="preserve"> </w:t>
      </w:r>
      <w:r w:rsidRPr="00452B9E">
        <w:rPr>
          <w:color w:val="000000" w:themeColor="text1"/>
          <w:sz w:val="22"/>
          <w:lang w:val="en-GB"/>
        </w:rPr>
        <w:t>in</w:t>
      </w:r>
      <w:r w:rsidRPr="00452B9E">
        <w:rPr>
          <w:color w:val="000000" w:themeColor="text1"/>
          <w:spacing w:val="4"/>
          <w:sz w:val="22"/>
          <w:lang w:val="en-GB"/>
        </w:rPr>
        <w:t xml:space="preserve"> </w:t>
      </w:r>
      <w:r w:rsidRPr="00452B9E">
        <w:rPr>
          <w:color w:val="000000" w:themeColor="text1"/>
          <w:spacing w:val="-3"/>
          <w:sz w:val="22"/>
          <w:lang w:val="en-GB"/>
        </w:rPr>
        <w:t>integrating</w:t>
      </w:r>
      <w:r w:rsidRPr="00452B9E">
        <w:rPr>
          <w:color w:val="000000" w:themeColor="text1"/>
          <w:spacing w:val="4"/>
          <w:sz w:val="22"/>
          <w:lang w:val="en-GB"/>
        </w:rPr>
        <w:t xml:space="preserve"> </w:t>
      </w:r>
      <w:r w:rsidRPr="00452B9E">
        <w:rPr>
          <w:color w:val="000000" w:themeColor="text1"/>
          <w:sz w:val="22"/>
          <w:lang w:val="en-GB"/>
        </w:rPr>
        <w:t>HR&amp;GE</w:t>
      </w:r>
      <w:r w:rsidRPr="00452B9E">
        <w:rPr>
          <w:color w:val="000000" w:themeColor="text1"/>
          <w:spacing w:val="4"/>
          <w:sz w:val="22"/>
          <w:lang w:val="en-GB"/>
        </w:rPr>
        <w:t xml:space="preserve"> </w:t>
      </w:r>
      <w:r w:rsidRPr="00452B9E">
        <w:rPr>
          <w:color w:val="000000" w:themeColor="text1"/>
          <w:sz w:val="22"/>
          <w:lang w:val="en-GB"/>
        </w:rPr>
        <w:t>in</w:t>
      </w:r>
      <w:r w:rsidRPr="00452B9E">
        <w:rPr>
          <w:color w:val="000000" w:themeColor="text1"/>
          <w:spacing w:val="5"/>
          <w:sz w:val="22"/>
          <w:lang w:val="en-GB"/>
        </w:rPr>
        <w:t xml:space="preserve"> </w:t>
      </w:r>
      <w:r w:rsidRPr="00452B9E">
        <w:rPr>
          <w:color w:val="000000" w:themeColor="text1"/>
          <w:spacing w:val="-4"/>
          <w:sz w:val="22"/>
          <w:lang w:val="en-GB"/>
        </w:rPr>
        <w:t>evaluation.</w:t>
      </w:r>
      <w:r w:rsidRPr="00452B9E">
        <w:rPr>
          <w:color w:val="000000" w:themeColor="text1"/>
          <w:spacing w:val="4"/>
          <w:sz w:val="22"/>
          <w:lang w:val="en-GB"/>
        </w:rPr>
        <w:t xml:space="preserve"> </w:t>
      </w:r>
      <w:r w:rsidRPr="00452B9E">
        <w:rPr>
          <w:color w:val="000000" w:themeColor="text1"/>
          <w:sz w:val="22"/>
          <w:lang w:val="en-GB"/>
        </w:rPr>
        <w:t>If</w:t>
      </w:r>
      <w:r w:rsidRPr="00452B9E">
        <w:rPr>
          <w:color w:val="000000" w:themeColor="text1"/>
          <w:spacing w:val="4"/>
          <w:sz w:val="22"/>
          <w:lang w:val="en-GB"/>
        </w:rPr>
        <w:t xml:space="preserve"> </w:t>
      </w:r>
      <w:r w:rsidR="00E537C9">
        <w:rPr>
          <w:color w:val="000000" w:themeColor="text1"/>
          <w:sz w:val="22"/>
          <w:lang w:val="en-GB"/>
        </w:rPr>
        <w:t>not</w:t>
      </w:r>
      <w:r w:rsidRPr="00452B9E">
        <w:rPr>
          <w:color w:val="000000" w:themeColor="text1"/>
          <w:spacing w:val="-3"/>
          <w:sz w:val="22"/>
          <w:lang w:val="en-GB"/>
        </w:rPr>
        <w:t>,</w:t>
      </w:r>
      <w:r w:rsidRPr="00452B9E">
        <w:rPr>
          <w:color w:val="000000" w:themeColor="text1"/>
          <w:spacing w:val="4"/>
          <w:sz w:val="22"/>
          <w:lang w:val="en-GB"/>
        </w:rPr>
        <w:t xml:space="preserve"> </w:t>
      </w:r>
      <w:r w:rsidRPr="00452B9E">
        <w:rPr>
          <w:color w:val="000000" w:themeColor="text1"/>
          <w:sz w:val="22"/>
          <w:lang w:val="en-GB"/>
        </w:rPr>
        <w:t>it</w:t>
      </w:r>
      <w:r w:rsidRPr="00452B9E">
        <w:rPr>
          <w:color w:val="000000" w:themeColor="text1"/>
          <w:spacing w:val="5"/>
          <w:sz w:val="22"/>
          <w:lang w:val="en-GB"/>
        </w:rPr>
        <w:t xml:space="preserve"> </w:t>
      </w:r>
      <w:r w:rsidRPr="00452B9E">
        <w:rPr>
          <w:color w:val="000000" w:themeColor="text1"/>
          <w:spacing w:val="-3"/>
          <w:sz w:val="22"/>
          <w:lang w:val="en-GB"/>
        </w:rPr>
        <w:t>is</w:t>
      </w:r>
      <w:r w:rsidR="00D21B55" w:rsidRPr="00452B9E">
        <w:rPr>
          <w:color w:val="000000" w:themeColor="text1"/>
          <w:spacing w:val="-3"/>
          <w:sz w:val="22"/>
          <w:lang w:val="en-GB"/>
        </w:rPr>
        <w:t xml:space="preserve"> essential that this expertise be strongly represented elsewhere in the evaluation management structure or that the evaluation manager works closely with a HR&amp;GE technical adviser.</w:t>
      </w:r>
    </w:p>
    <w:p w14:paraId="050EF5BD" w14:textId="77777777" w:rsidR="00D21B55" w:rsidRPr="00452B9E" w:rsidRDefault="00D21B55" w:rsidP="00452B9E">
      <w:pPr>
        <w:tabs>
          <w:tab w:val="left" w:pos="2520"/>
        </w:tabs>
        <w:spacing w:line="276" w:lineRule="auto"/>
        <w:ind w:right="1799"/>
        <w:rPr>
          <w:color w:val="000000" w:themeColor="text1"/>
          <w:spacing w:val="-3"/>
          <w:sz w:val="22"/>
          <w:lang w:val="en-GB"/>
        </w:rPr>
      </w:pPr>
    </w:p>
    <w:p w14:paraId="5042566D" w14:textId="60C975EA" w:rsidR="00876CA3" w:rsidRPr="00FE5B1C" w:rsidRDefault="5F0C83D5" w:rsidP="00FE5B1C">
      <w:pPr>
        <w:pStyle w:val="ListParagraph"/>
        <w:numPr>
          <w:ilvl w:val="0"/>
          <w:numId w:val="21"/>
        </w:numPr>
        <w:tabs>
          <w:tab w:val="left" w:pos="2520"/>
        </w:tabs>
        <w:spacing w:line="276" w:lineRule="auto"/>
        <w:ind w:right="1799"/>
        <w:rPr>
          <w:color w:val="000000" w:themeColor="text1"/>
          <w:spacing w:val="-3"/>
          <w:sz w:val="22"/>
          <w:lang w:val="en-GB"/>
        </w:rPr>
      </w:pPr>
      <w:r w:rsidRPr="00452B9E">
        <w:rPr>
          <w:b/>
          <w:color w:val="000000" w:themeColor="text1"/>
          <w:spacing w:val="-3"/>
          <w:sz w:val="22"/>
          <w:lang w:val="en-GB"/>
        </w:rPr>
        <w:t>Reference group/advisory group:</w:t>
      </w:r>
      <w:r w:rsidRPr="00452B9E">
        <w:rPr>
          <w:color w:val="000000" w:themeColor="text1"/>
          <w:spacing w:val="-3"/>
          <w:sz w:val="22"/>
          <w:lang w:val="en-GB"/>
        </w:rPr>
        <w:t xml:space="preserve"> The use of a reference group or advisory group is a key step in guaranteeing the transparency, accountability and credibility of an evaluation process and plays a key role in validating the findings. Reference groups should be inclusive and provide a key forum for participation in the evaluation for the different stakeholder groups identified and </w:t>
      </w:r>
      <w:r w:rsidRPr="00F07467">
        <w:rPr>
          <w:color w:val="000000" w:themeColor="text1"/>
          <w:spacing w:val="-3"/>
          <w:sz w:val="22"/>
          <w:szCs w:val="22"/>
          <w:lang w:val="en-GB"/>
        </w:rPr>
        <w:t>prioriti</w:t>
      </w:r>
      <w:r w:rsidR="00876CA3" w:rsidRPr="00F07467">
        <w:rPr>
          <w:color w:val="000000" w:themeColor="text1"/>
          <w:spacing w:val="-3"/>
          <w:sz w:val="22"/>
          <w:szCs w:val="22"/>
          <w:lang w:val="en-GB"/>
        </w:rPr>
        <w:t>s</w:t>
      </w:r>
      <w:r w:rsidRPr="00F07467">
        <w:rPr>
          <w:color w:val="000000" w:themeColor="text1"/>
          <w:spacing w:val="-3"/>
          <w:sz w:val="22"/>
          <w:szCs w:val="22"/>
          <w:lang w:val="en-GB"/>
        </w:rPr>
        <w:t>ed</w:t>
      </w:r>
      <w:r w:rsidRPr="00452B9E">
        <w:rPr>
          <w:color w:val="000000" w:themeColor="text1"/>
          <w:spacing w:val="-3"/>
          <w:sz w:val="22"/>
          <w:lang w:val="en-GB"/>
        </w:rPr>
        <w:t xml:space="preserve"> in the stakeholder analysis. </w:t>
      </w:r>
      <w:r w:rsidR="004C15F1">
        <w:rPr>
          <w:color w:val="000000" w:themeColor="text1"/>
          <w:spacing w:val="-3"/>
          <w:sz w:val="22"/>
          <w:lang w:val="en-GB"/>
        </w:rPr>
        <w:t xml:space="preserve">Reference should be made to the seven principles of universal design when setting up the refence groups, to ensure inclusivity. </w:t>
      </w:r>
      <w:r w:rsidRPr="00452B9E">
        <w:rPr>
          <w:color w:val="000000" w:themeColor="text1"/>
          <w:spacing w:val="-3"/>
          <w:sz w:val="22"/>
          <w:lang w:val="en-GB"/>
        </w:rPr>
        <w:t>The group</w:t>
      </w:r>
      <w:r w:rsidR="00821A71">
        <w:rPr>
          <w:color w:val="000000" w:themeColor="text1"/>
          <w:spacing w:val="-3"/>
          <w:sz w:val="22"/>
          <w:lang w:val="en-GB"/>
        </w:rPr>
        <w:t>’s composition</w:t>
      </w:r>
      <w:r w:rsidRPr="00452B9E">
        <w:rPr>
          <w:color w:val="000000" w:themeColor="text1"/>
          <w:spacing w:val="-3"/>
          <w:sz w:val="22"/>
          <w:lang w:val="en-GB"/>
        </w:rPr>
        <w:t xml:space="preserve"> should be inclusive and gender balanced. It is essential that it also involve </w:t>
      </w:r>
      <w:r w:rsidR="004E3831" w:rsidRPr="00F07467">
        <w:rPr>
          <w:color w:val="000000" w:themeColor="text1"/>
          <w:spacing w:val="-3"/>
          <w:sz w:val="22"/>
          <w:szCs w:val="22"/>
          <w:lang w:val="en-GB"/>
        </w:rPr>
        <w:t>persons</w:t>
      </w:r>
      <w:r w:rsidRPr="00452B9E">
        <w:rPr>
          <w:color w:val="000000" w:themeColor="text1"/>
          <w:spacing w:val="-3"/>
          <w:sz w:val="22"/>
          <w:lang w:val="en-GB"/>
        </w:rPr>
        <w:t xml:space="preserve"> representing the relevant groups marginalized and/or discriminated against. Advisory groups can also be constituted to provide methodological or thematic advice, including on HR&amp;GE issues. The presence of human rights and gender experts address</w:t>
      </w:r>
      <w:r w:rsidR="0064269E">
        <w:rPr>
          <w:color w:val="000000" w:themeColor="text1"/>
          <w:spacing w:val="-3"/>
          <w:sz w:val="22"/>
          <w:lang w:val="en-GB"/>
        </w:rPr>
        <w:t>es the</w:t>
      </w:r>
      <w:r w:rsidRPr="00452B9E">
        <w:rPr>
          <w:color w:val="000000" w:themeColor="text1"/>
          <w:spacing w:val="-3"/>
          <w:sz w:val="22"/>
          <w:lang w:val="en-GB"/>
        </w:rPr>
        <w:t xml:space="preserve"> limited HR&amp;GE experience </w:t>
      </w:r>
      <w:r w:rsidR="0064269E">
        <w:rPr>
          <w:color w:val="000000" w:themeColor="text1"/>
          <w:spacing w:val="-3"/>
          <w:sz w:val="22"/>
          <w:lang w:val="en-GB"/>
        </w:rPr>
        <w:t>of</w:t>
      </w:r>
      <w:r w:rsidRPr="00452B9E">
        <w:rPr>
          <w:color w:val="000000" w:themeColor="text1"/>
          <w:spacing w:val="-3"/>
          <w:sz w:val="22"/>
          <w:lang w:val="en-GB"/>
        </w:rPr>
        <w:t xml:space="preserve"> </w:t>
      </w:r>
      <w:r w:rsidR="0064269E">
        <w:rPr>
          <w:color w:val="000000" w:themeColor="text1"/>
          <w:spacing w:val="-3"/>
          <w:sz w:val="22"/>
          <w:lang w:val="en-GB"/>
        </w:rPr>
        <w:t>the</w:t>
      </w:r>
      <w:r w:rsidR="0064269E" w:rsidRPr="00452B9E">
        <w:rPr>
          <w:color w:val="000000" w:themeColor="text1"/>
          <w:spacing w:val="-3"/>
          <w:sz w:val="22"/>
          <w:lang w:val="en-GB"/>
        </w:rPr>
        <w:t xml:space="preserve"> </w:t>
      </w:r>
      <w:r w:rsidRPr="00452B9E">
        <w:rPr>
          <w:color w:val="000000" w:themeColor="text1"/>
          <w:spacing w:val="-3"/>
          <w:sz w:val="22"/>
          <w:lang w:val="en-GB"/>
        </w:rPr>
        <w:t xml:space="preserve">evaluation manager and/or evaluation team. Advisory group members can include academics, UN gender and/or HR advisers, representatives of HR and/or women’s </w:t>
      </w:r>
      <w:r w:rsidRPr="00F07467">
        <w:rPr>
          <w:color w:val="000000" w:themeColor="text1"/>
          <w:spacing w:val="-3"/>
          <w:sz w:val="22"/>
          <w:szCs w:val="22"/>
          <w:lang w:val="en-GB"/>
        </w:rPr>
        <w:t>organi</w:t>
      </w:r>
      <w:r w:rsidR="00876CA3" w:rsidRPr="00F07467">
        <w:rPr>
          <w:color w:val="000000" w:themeColor="text1"/>
          <w:spacing w:val="-3"/>
          <w:sz w:val="22"/>
          <w:szCs w:val="22"/>
          <w:lang w:val="en-GB"/>
        </w:rPr>
        <w:t>s</w:t>
      </w:r>
      <w:r w:rsidRPr="00F07467">
        <w:rPr>
          <w:color w:val="000000" w:themeColor="text1"/>
          <w:spacing w:val="-3"/>
          <w:sz w:val="22"/>
          <w:szCs w:val="22"/>
          <w:lang w:val="en-GB"/>
        </w:rPr>
        <w:t>ations</w:t>
      </w:r>
      <w:r w:rsidRPr="00452B9E">
        <w:rPr>
          <w:color w:val="000000" w:themeColor="text1"/>
          <w:spacing w:val="-3"/>
          <w:sz w:val="22"/>
          <w:lang w:val="en-GB"/>
        </w:rPr>
        <w:t>,</w:t>
      </w:r>
      <w:r w:rsidR="004C15F1">
        <w:rPr>
          <w:color w:val="000000" w:themeColor="text1"/>
          <w:spacing w:val="-3"/>
          <w:sz w:val="22"/>
          <w:lang w:val="en-GB"/>
        </w:rPr>
        <w:t xml:space="preserve"> members of affected communities,</w:t>
      </w:r>
      <w:r w:rsidRPr="00452B9E">
        <w:rPr>
          <w:color w:val="000000" w:themeColor="text1"/>
          <w:spacing w:val="-3"/>
          <w:sz w:val="22"/>
          <w:lang w:val="en-GB"/>
        </w:rPr>
        <w:t xml:space="preserve"> etc.</w:t>
      </w:r>
    </w:p>
    <w:p w14:paraId="77362096" w14:textId="77777777" w:rsidR="0051657E" w:rsidRDefault="0051657E" w:rsidP="001A78E3">
      <w:pPr>
        <w:pStyle w:val="ListParagraph"/>
        <w:rPr>
          <w:b/>
          <w:bCs/>
          <w:color w:val="1F497D" w:themeColor="text2"/>
          <w:sz w:val="22"/>
          <w:szCs w:val="22"/>
          <w:lang w:val="en-GB"/>
        </w:rPr>
      </w:pPr>
    </w:p>
    <w:p w14:paraId="40B7A621" w14:textId="77777777" w:rsidR="00B42B54" w:rsidRPr="00F07467" w:rsidRDefault="00B42B54" w:rsidP="00EE39DE">
      <w:pPr>
        <w:tabs>
          <w:tab w:val="left" w:pos="1926"/>
        </w:tabs>
        <w:ind w:firstLine="1620"/>
        <w:rPr>
          <w:b/>
          <w:bCs/>
          <w:color w:val="1F497D" w:themeColor="text2"/>
          <w:sz w:val="22"/>
          <w:szCs w:val="22"/>
          <w:lang w:val="en-GB"/>
        </w:rPr>
      </w:pPr>
    </w:p>
    <w:p w14:paraId="606D12DB" w14:textId="2BBD74B1" w:rsidR="00B42B54" w:rsidRPr="00452B9E" w:rsidRDefault="00A269BA" w:rsidP="00D1410C">
      <w:pPr>
        <w:keepNext/>
        <w:tabs>
          <w:tab w:val="left" w:pos="1926"/>
        </w:tabs>
        <w:ind w:firstLine="1800"/>
        <w:rPr>
          <w:b/>
          <w:color w:val="1F497D" w:themeColor="text2"/>
          <w:sz w:val="32"/>
          <w:lang w:val="en-GB"/>
        </w:rPr>
      </w:pPr>
      <w:r w:rsidRPr="00F07467">
        <w:rPr>
          <w:b/>
          <w:bCs/>
          <w:color w:val="1F497D" w:themeColor="text2"/>
          <w:sz w:val="32"/>
          <w:szCs w:val="32"/>
          <w:lang w:val="en-GB"/>
        </w:rPr>
        <w:lastRenderedPageBreak/>
        <w:t>5</w:t>
      </w:r>
      <w:r w:rsidR="1D2FB205" w:rsidRPr="00452B9E">
        <w:rPr>
          <w:b/>
          <w:color w:val="1F497D" w:themeColor="text2"/>
          <w:sz w:val="32"/>
          <w:lang w:val="en-GB"/>
        </w:rPr>
        <w:t>.1.4</w:t>
      </w:r>
      <w:r w:rsidR="00B42B54" w:rsidRPr="00452B9E">
        <w:rPr>
          <w:lang w:val="en-GB"/>
        </w:rPr>
        <w:tab/>
      </w:r>
      <w:r w:rsidR="1D2FB205" w:rsidRPr="00452B9E">
        <w:rPr>
          <w:b/>
          <w:color w:val="1F497D" w:themeColor="text2"/>
          <w:sz w:val="32"/>
          <w:lang w:val="en-GB"/>
        </w:rPr>
        <w:t>Estimating resource needs and timeframes</w:t>
      </w:r>
    </w:p>
    <w:p w14:paraId="48A400C6" w14:textId="3C8CFFDC" w:rsidR="00B42B54" w:rsidRPr="00452B9E" w:rsidRDefault="00B42B54" w:rsidP="00452B9E">
      <w:pPr>
        <w:tabs>
          <w:tab w:val="left" w:pos="2520"/>
        </w:tabs>
        <w:spacing w:before="284" w:line="276" w:lineRule="auto"/>
        <w:ind w:left="1800" w:right="1800"/>
        <w:jc w:val="both"/>
        <w:rPr>
          <w:color w:val="000000" w:themeColor="text1"/>
          <w:sz w:val="22"/>
          <w:lang w:val="en-GB"/>
        </w:rPr>
      </w:pPr>
      <w:r w:rsidRPr="00452B9E">
        <w:rPr>
          <w:color w:val="000000" w:themeColor="text1"/>
          <w:sz w:val="22"/>
          <w:lang w:val="en-GB"/>
        </w:rPr>
        <w:t xml:space="preserve">A </w:t>
      </w:r>
      <w:r w:rsidRPr="00452B9E">
        <w:rPr>
          <w:color w:val="000000" w:themeColor="text1"/>
          <w:spacing w:val="-3"/>
          <w:sz w:val="22"/>
          <w:lang w:val="en-GB"/>
        </w:rPr>
        <w:t xml:space="preserve">key </w:t>
      </w:r>
      <w:r w:rsidRPr="00452B9E">
        <w:rPr>
          <w:color w:val="000000" w:themeColor="text1"/>
          <w:sz w:val="22"/>
          <w:lang w:val="en-GB"/>
        </w:rPr>
        <w:t xml:space="preserve">element of planning an evaluation </w:t>
      </w:r>
      <w:r w:rsidR="00297AC7">
        <w:rPr>
          <w:color w:val="000000" w:themeColor="text1"/>
          <w:spacing w:val="-3"/>
          <w:sz w:val="22"/>
          <w:lang w:val="en-GB"/>
        </w:rPr>
        <w:t>is</w:t>
      </w:r>
      <w:r w:rsidR="00297AC7" w:rsidRPr="00452B9E">
        <w:rPr>
          <w:color w:val="000000" w:themeColor="text1"/>
          <w:spacing w:val="-3"/>
          <w:sz w:val="22"/>
          <w:lang w:val="en-GB"/>
        </w:rPr>
        <w:t xml:space="preserve"> </w:t>
      </w:r>
      <w:r w:rsidRPr="00452B9E">
        <w:rPr>
          <w:color w:val="000000" w:themeColor="text1"/>
          <w:sz w:val="22"/>
          <w:lang w:val="en-GB"/>
        </w:rPr>
        <w:t>thinking about the cost, time and</w:t>
      </w:r>
      <w:r w:rsidRPr="00452B9E">
        <w:rPr>
          <w:color w:val="000000" w:themeColor="text1"/>
          <w:spacing w:val="-25"/>
          <w:sz w:val="22"/>
          <w:lang w:val="en-GB"/>
        </w:rPr>
        <w:t xml:space="preserve"> </w:t>
      </w:r>
      <w:r w:rsidRPr="00452B9E">
        <w:rPr>
          <w:color w:val="000000" w:themeColor="text1"/>
          <w:sz w:val="22"/>
          <w:lang w:val="en-GB"/>
        </w:rPr>
        <w:t xml:space="preserve">human resources that need to be invested. All three components </w:t>
      </w:r>
      <w:r w:rsidR="00297AC7">
        <w:rPr>
          <w:color w:val="000000" w:themeColor="text1"/>
          <w:sz w:val="22"/>
          <w:lang w:val="en-GB"/>
        </w:rPr>
        <w:t>should be seen as</w:t>
      </w:r>
      <w:r w:rsidR="00297AC7" w:rsidRPr="00452B9E">
        <w:rPr>
          <w:color w:val="000000" w:themeColor="text1"/>
          <w:sz w:val="22"/>
          <w:lang w:val="en-GB"/>
        </w:rPr>
        <w:t xml:space="preserve"> </w:t>
      </w:r>
      <w:r w:rsidRPr="00452B9E">
        <w:rPr>
          <w:color w:val="000000" w:themeColor="text1"/>
          <w:sz w:val="22"/>
          <w:lang w:val="en-GB"/>
        </w:rPr>
        <w:t>interlinked.</w:t>
      </w:r>
    </w:p>
    <w:p w14:paraId="3D1D0335" w14:textId="77777777" w:rsidR="00B42B54" w:rsidRPr="00452B9E" w:rsidRDefault="00B42B54" w:rsidP="00452B9E">
      <w:pPr>
        <w:tabs>
          <w:tab w:val="left" w:pos="2520"/>
        </w:tabs>
        <w:spacing w:line="276" w:lineRule="auto"/>
        <w:ind w:left="1800" w:right="1800"/>
        <w:jc w:val="both"/>
        <w:rPr>
          <w:color w:val="000000" w:themeColor="text1"/>
          <w:sz w:val="22"/>
          <w:lang w:val="en-GB"/>
        </w:rPr>
      </w:pPr>
    </w:p>
    <w:p w14:paraId="60B89A08" w14:textId="058C2BED" w:rsidR="00B42B54" w:rsidRPr="004140DA" w:rsidRDefault="00B42B54" w:rsidP="00452B9E">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General</w:t>
      </w:r>
      <w:r w:rsidRPr="00452B9E">
        <w:rPr>
          <w:color w:val="000000" w:themeColor="text1"/>
          <w:spacing w:val="-5"/>
          <w:sz w:val="22"/>
          <w:lang w:val="en-GB"/>
        </w:rPr>
        <w:t xml:space="preserve"> </w:t>
      </w:r>
      <w:r w:rsidRPr="00452B9E">
        <w:rPr>
          <w:color w:val="000000" w:themeColor="text1"/>
          <w:sz w:val="22"/>
          <w:lang w:val="en-GB"/>
        </w:rPr>
        <w:t>budgets</w:t>
      </w:r>
      <w:r w:rsidRPr="00452B9E">
        <w:rPr>
          <w:color w:val="000000" w:themeColor="text1"/>
          <w:spacing w:val="-4"/>
          <w:sz w:val="22"/>
          <w:lang w:val="en-GB"/>
        </w:rPr>
        <w:t xml:space="preserve"> </w:t>
      </w:r>
      <w:r w:rsidRPr="00452B9E">
        <w:rPr>
          <w:color w:val="000000" w:themeColor="text1"/>
          <w:sz w:val="22"/>
          <w:lang w:val="en-GB"/>
        </w:rPr>
        <w:t>for</w:t>
      </w:r>
      <w:r w:rsidRPr="00452B9E">
        <w:rPr>
          <w:color w:val="000000" w:themeColor="text1"/>
          <w:spacing w:val="-4"/>
          <w:sz w:val="22"/>
          <w:lang w:val="en-GB"/>
        </w:rPr>
        <w:t xml:space="preserve"> </w:t>
      </w:r>
      <w:r w:rsidRPr="00452B9E">
        <w:rPr>
          <w:color w:val="000000" w:themeColor="text1"/>
          <w:sz w:val="22"/>
          <w:lang w:val="en-GB"/>
        </w:rPr>
        <w:t>evaluation</w:t>
      </w:r>
      <w:r w:rsidRPr="00452B9E">
        <w:rPr>
          <w:color w:val="000000" w:themeColor="text1"/>
          <w:spacing w:val="-4"/>
          <w:sz w:val="22"/>
          <w:lang w:val="en-GB"/>
        </w:rPr>
        <w:t xml:space="preserve"> </w:t>
      </w:r>
      <w:r w:rsidRPr="00452B9E">
        <w:rPr>
          <w:color w:val="000000" w:themeColor="text1"/>
          <w:sz w:val="22"/>
          <w:lang w:val="en-GB"/>
        </w:rPr>
        <w:t>are</w:t>
      </w:r>
      <w:r w:rsidRPr="00452B9E">
        <w:rPr>
          <w:color w:val="000000" w:themeColor="text1"/>
          <w:spacing w:val="-4"/>
          <w:sz w:val="22"/>
          <w:lang w:val="en-GB"/>
        </w:rPr>
        <w:t xml:space="preserve"> </w:t>
      </w:r>
      <w:r w:rsidRPr="00452B9E">
        <w:rPr>
          <w:color w:val="000000" w:themeColor="text1"/>
          <w:sz w:val="22"/>
          <w:lang w:val="en-GB"/>
        </w:rPr>
        <w:t>usually</w:t>
      </w:r>
      <w:r w:rsidRPr="00452B9E">
        <w:rPr>
          <w:color w:val="000000" w:themeColor="text1"/>
          <w:spacing w:val="-4"/>
          <w:sz w:val="22"/>
          <w:lang w:val="en-GB"/>
        </w:rPr>
        <w:t xml:space="preserve"> </w:t>
      </w:r>
      <w:r w:rsidRPr="00452B9E">
        <w:rPr>
          <w:color w:val="000000" w:themeColor="text1"/>
          <w:sz w:val="22"/>
          <w:lang w:val="en-GB"/>
        </w:rPr>
        <w:t>allocated</w:t>
      </w:r>
      <w:r w:rsidRPr="00452B9E">
        <w:rPr>
          <w:color w:val="000000" w:themeColor="text1"/>
          <w:spacing w:val="-4"/>
          <w:sz w:val="22"/>
          <w:lang w:val="en-GB"/>
        </w:rPr>
        <w:t xml:space="preserve"> </w:t>
      </w:r>
      <w:r w:rsidRPr="00452B9E">
        <w:rPr>
          <w:color w:val="000000" w:themeColor="text1"/>
          <w:sz w:val="22"/>
          <w:lang w:val="en-GB"/>
        </w:rPr>
        <w:t>in</w:t>
      </w:r>
      <w:r w:rsidRPr="00452B9E">
        <w:rPr>
          <w:color w:val="000000" w:themeColor="text1"/>
          <w:spacing w:val="-5"/>
          <w:sz w:val="22"/>
          <w:lang w:val="en-GB"/>
        </w:rPr>
        <w:t xml:space="preserve"> </w:t>
      </w:r>
      <w:r w:rsidRPr="00452B9E">
        <w:rPr>
          <w:color w:val="000000" w:themeColor="text1"/>
          <w:sz w:val="22"/>
          <w:lang w:val="en-GB"/>
        </w:rPr>
        <w:t>institutional</w:t>
      </w:r>
      <w:r w:rsidRPr="00452B9E">
        <w:rPr>
          <w:color w:val="000000" w:themeColor="text1"/>
          <w:spacing w:val="-4"/>
          <w:sz w:val="22"/>
          <w:lang w:val="en-GB"/>
        </w:rPr>
        <w:t xml:space="preserve"> </w:t>
      </w:r>
      <w:r w:rsidRPr="00452B9E">
        <w:rPr>
          <w:color w:val="000000" w:themeColor="text1"/>
          <w:sz w:val="22"/>
          <w:lang w:val="en-GB"/>
        </w:rPr>
        <w:t>evaluation</w:t>
      </w:r>
      <w:r w:rsidRPr="00452B9E">
        <w:rPr>
          <w:color w:val="000000" w:themeColor="text1"/>
          <w:spacing w:val="-4"/>
          <w:sz w:val="22"/>
          <w:lang w:val="en-GB"/>
        </w:rPr>
        <w:t xml:space="preserve"> </w:t>
      </w:r>
      <w:r w:rsidRPr="00452B9E">
        <w:rPr>
          <w:color w:val="000000" w:themeColor="text1"/>
          <w:sz w:val="22"/>
          <w:lang w:val="en-GB"/>
        </w:rPr>
        <w:t>plans</w:t>
      </w:r>
      <w:r w:rsidRPr="00452B9E">
        <w:rPr>
          <w:color w:val="000000" w:themeColor="text1"/>
          <w:spacing w:val="-4"/>
          <w:sz w:val="22"/>
          <w:lang w:val="en-GB"/>
        </w:rPr>
        <w:t xml:space="preserve"> </w:t>
      </w:r>
      <w:r w:rsidRPr="00452B9E">
        <w:rPr>
          <w:color w:val="000000" w:themeColor="text1"/>
          <w:sz w:val="22"/>
          <w:lang w:val="en-GB"/>
        </w:rPr>
        <w:t>or</w:t>
      </w:r>
      <w:r w:rsidRPr="00452B9E">
        <w:rPr>
          <w:color w:val="000000" w:themeColor="text1"/>
          <w:spacing w:val="-4"/>
          <w:sz w:val="22"/>
          <w:lang w:val="en-GB"/>
        </w:rPr>
        <w:t xml:space="preserve"> the </w:t>
      </w:r>
      <w:r w:rsidRPr="00452B9E">
        <w:rPr>
          <w:color w:val="000000" w:themeColor="text1"/>
          <w:sz w:val="22"/>
          <w:lang w:val="en-GB"/>
        </w:rPr>
        <w:t xml:space="preserve">planning and budgeting documents of an intervention. </w:t>
      </w:r>
      <w:r w:rsidRPr="00452B9E">
        <w:rPr>
          <w:color w:val="000000" w:themeColor="text1"/>
          <w:spacing w:val="-5"/>
          <w:sz w:val="22"/>
          <w:lang w:val="en-GB"/>
        </w:rPr>
        <w:t xml:space="preserve">However, </w:t>
      </w:r>
      <w:r w:rsidRPr="00452B9E">
        <w:rPr>
          <w:color w:val="000000" w:themeColor="text1"/>
          <w:sz w:val="22"/>
          <w:lang w:val="en-GB"/>
        </w:rPr>
        <w:t xml:space="preserve">it is during the preparation stage that the details of </w:t>
      </w:r>
      <w:r w:rsidRPr="00452B9E">
        <w:rPr>
          <w:color w:val="000000" w:themeColor="text1"/>
          <w:spacing w:val="-3"/>
          <w:sz w:val="22"/>
          <w:lang w:val="en-GB"/>
        </w:rPr>
        <w:t xml:space="preserve">how </w:t>
      </w:r>
      <w:r w:rsidRPr="00452B9E">
        <w:rPr>
          <w:color w:val="000000" w:themeColor="text1"/>
          <w:sz w:val="22"/>
          <w:lang w:val="en-GB"/>
        </w:rPr>
        <w:t>the general evaluation budget will be applied are decided, and if it will be adequate</w:t>
      </w:r>
      <w:r w:rsidRPr="00452B9E">
        <w:rPr>
          <w:color w:val="000000" w:themeColor="text1"/>
          <w:spacing w:val="-10"/>
          <w:sz w:val="22"/>
          <w:lang w:val="en-GB"/>
        </w:rPr>
        <w:t xml:space="preserve"> </w:t>
      </w:r>
      <w:r w:rsidRPr="00452B9E">
        <w:rPr>
          <w:color w:val="000000" w:themeColor="text1"/>
          <w:sz w:val="22"/>
          <w:lang w:val="en-GB"/>
        </w:rPr>
        <w:t>to</w:t>
      </w:r>
      <w:r w:rsidRPr="00452B9E">
        <w:rPr>
          <w:color w:val="000000" w:themeColor="text1"/>
          <w:spacing w:val="-9"/>
          <w:sz w:val="22"/>
          <w:lang w:val="en-GB"/>
        </w:rPr>
        <w:t xml:space="preserve"> </w:t>
      </w:r>
      <w:r w:rsidRPr="00452B9E">
        <w:rPr>
          <w:color w:val="000000" w:themeColor="text1"/>
          <w:sz w:val="22"/>
          <w:lang w:val="en-GB"/>
        </w:rPr>
        <w:t>address</w:t>
      </w:r>
      <w:r w:rsidRPr="00452B9E">
        <w:rPr>
          <w:color w:val="000000" w:themeColor="text1"/>
          <w:spacing w:val="-9"/>
          <w:sz w:val="22"/>
          <w:lang w:val="en-GB"/>
        </w:rPr>
        <w:t xml:space="preserve"> </w:t>
      </w:r>
      <w:r w:rsidRPr="00452B9E">
        <w:rPr>
          <w:color w:val="000000" w:themeColor="text1"/>
          <w:sz w:val="22"/>
          <w:lang w:val="en-GB"/>
        </w:rPr>
        <w:t>the</w:t>
      </w:r>
      <w:r w:rsidRPr="00452B9E">
        <w:rPr>
          <w:color w:val="000000" w:themeColor="text1"/>
          <w:spacing w:val="-9"/>
          <w:sz w:val="22"/>
          <w:lang w:val="en-GB"/>
        </w:rPr>
        <w:t xml:space="preserve"> </w:t>
      </w:r>
      <w:r w:rsidRPr="00452B9E">
        <w:rPr>
          <w:color w:val="000000" w:themeColor="text1"/>
          <w:sz w:val="22"/>
          <w:lang w:val="en-GB"/>
        </w:rPr>
        <w:t>evaluability</w:t>
      </w:r>
      <w:r w:rsidRPr="00452B9E">
        <w:rPr>
          <w:color w:val="000000" w:themeColor="text1"/>
          <w:spacing w:val="-9"/>
          <w:sz w:val="22"/>
          <w:lang w:val="en-GB"/>
        </w:rPr>
        <w:t xml:space="preserve"> </w:t>
      </w:r>
      <w:r w:rsidRPr="00452B9E">
        <w:rPr>
          <w:color w:val="000000" w:themeColor="text1"/>
          <w:sz w:val="22"/>
          <w:lang w:val="en-GB"/>
        </w:rPr>
        <w:t>challenges</w:t>
      </w:r>
      <w:r w:rsidRPr="00452B9E">
        <w:rPr>
          <w:color w:val="000000" w:themeColor="text1"/>
          <w:spacing w:val="-9"/>
          <w:sz w:val="22"/>
          <w:lang w:val="en-GB"/>
        </w:rPr>
        <w:t xml:space="preserve"> </w:t>
      </w:r>
      <w:r w:rsidRPr="00452B9E">
        <w:rPr>
          <w:color w:val="000000" w:themeColor="text1"/>
          <w:sz w:val="22"/>
          <w:lang w:val="en-GB"/>
        </w:rPr>
        <w:t>identified</w:t>
      </w:r>
      <w:r w:rsidRPr="00452B9E">
        <w:rPr>
          <w:color w:val="000000" w:themeColor="text1"/>
          <w:spacing w:val="-9"/>
          <w:sz w:val="22"/>
          <w:lang w:val="en-GB"/>
        </w:rPr>
        <w:t xml:space="preserve"> </w:t>
      </w:r>
      <w:r w:rsidRPr="00452B9E">
        <w:rPr>
          <w:color w:val="000000" w:themeColor="text1"/>
          <w:sz w:val="22"/>
          <w:lang w:val="en-GB"/>
        </w:rPr>
        <w:t>or</w:t>
      </w:r>
      <w:r w:rsidRPr="00452B9E">
        <w:rPr>
          <w:color w:val="000000" w:themeColor="text1"/>
          <w:spacing w:val="-9"/>
          <w:sz w:val="22"/>
          <w:lang w:val="en-GB"/>
        </w:rPr>
        <w:t xml:space="preserve"> </w:t>
      </w:r>
      <w:r w:rsidRPr="00452B9E">
        <w:rPr>
          <w:color w:val="000000" w:themeColor="text1"/>
          <w:sz w:val="22"/>
          <w:lang w:val="en-GB"/>
        </w:rPr>
        <w:t>to</w:t>
      </w:r>
      <w:r w:rsidRPr="00452B9E">
        <w:rPr>
          <w:color w:val="000000" w:themeColor="text1"/>
          <w:spacing w:val="-9"/>
          <w:sz w:val="22"/>
          <w:lang w:val="en-GB"/>
        </w:rPr>
        <w:t xml:space="preserve"> </w:t>
      </w:r>
      <w:r w:rsidRPr="00452B9E">
        <w:rPr>
          <w:color w:val="000000" w:themeColor="text1"/>
          <w:sz w:val="22"/>
          <w:lang w:val="en-GB"/>
        </w:rPr>
        <w:t>allow</w:t>
      </w:r>
      <w:r w:rsidRPr="00452B9E">
        <w:rPr>
          <w:color w:val="000000" w:themeColor="text1"/>
          <w:spacing w:val="-9"/>
          <w:sz w:val="22"/>
          <w:lang w:val="en-GB"/>
        </w:rPr>
        <w:t xml:space="preserve"> </w:t>
      </w:r>
      <w:r w:rsidRPr="00452B9E">
        <w:rPr>
          <w:color w:val="000000" w:themeColor="text1"/>
          <w:sz w:val="22"/>
          <w:lang w:val="en-GB"/>
        </w:rPr>
        <w:t>for</w:t>
      </w:r>
      <w:r w:rsidRPr="00452B9E">
        <w:rPr>
          <w:color w:val="000000" w:themeColor="text1"/>
          <w:spacing w:val="-9"/>
          <w:sz w:val="22"/>
          <w:lang w:val="en-GB"/>
        </w:rPr>
        <w:t xml:space="preserve"> </w:t>
      </w:r>
      <w:r w:rsidRPr="00452B9E">
        <w:rPr>
          <w:color w:val="000000" w:themeColor="text1"/>
          <w:sz w:val="22"/>
          <w:lang w:val="en-GB"/>
        </w:rPr>
        <w:t>participation</w:t>
      </w:r>
      <w:r w:rsidRPr="00452B9E">
        <w:rPr>
          <w:color w:val="000000" w:themeColor="text1"/>
          <w:spacing w:val="-9"/>
          <w:sz w:val="22"/>
          <w:lang w:val="en-GB"/>
        </w:rPr>
        <w:t xml:space="preserve"> </w:t>
      </w:r>
      <w:r w:rsidRPr="00452B9E">
        <w:rPr>
          <w:color w:val="000000" w:themeColor="text1"/>
          <w:sz w:val="22"/>
          <w:lang w:val="en-GB"/>
        </w:rPr>
        <w:t>and</w:t>
      </w:r>
      <w:r w:rsidRPr="00452B9E">
        <w:rPr>
          <w:color w:val="000000" w:themeColor="text1"/>
          <w:spacing w:val="-9"/>
          <w:sz w:val="22"/>
          <w:lang w:val="en-GB"/>
        </w:rPr>
        <w:t xml:space="preserve"> </w:t>
      </w:r>
      <w:r w:rsidRPr="00452B9E">
        <w:rPr>
          <w:color w:val="000000" w:themeColor="text1"/>
          <w:sz w:val="22"/>
          <w:lang w:val="en-GB"/>
        </w:rPr>
        <w:t xml:space="preserve">inclusion of </w:t>
      </w:r>
      <w:r w:rsidRPr="004140DA">
        <w:rPr>
          <w:color w:val="000000" w:themeColor="text1"/>
          <w:sz w:val="22"/>
          <w:lang w:val="en-GB"/>
        </w:rPr>
        <w:t xml:space="preserve">stakeholders based on the stakeholder analysis. </w:t>
      </w:r>
      <w:r w:rsidRPr="004140DA">
        <w:rPr>
          <w:color w:val="000000" w:themeColor="text1"/>
          <w:spacing w:val="-9"/>
          <w:sz w:val="22"/>
          <w:lang w:val="en-GB"/>
        </w:rPr>
        <w:t xml:space="preserve">To </w:t>
      </w:r>
      <w:r w:rsidRPr="004140DA">
        <w:rPr>
          <w:color w:val="000000" w:themeColor="text1"/>
          <w:sz w:val="22"/>
          <w:lang w:val="en-GB"/>
        </w:rPr>
        <w:t xml:space="preserve">conduct an HR&amp;GE responsive evaluation, managers need to be </w:t>
      </w:r>
      <w:r w:rsidRPr="004140DA">
        <w:rPr>
          <w:color w:val="000000" w:themeColor="text1"/>
          <w:spacing w:val="-3"/>
          <w:sz w:val="22"/>
          <w:lang w:val="en-GB"/>
        </w:rPr>
        <w:t xml:space="preserve">aware </w:t>
      </w:r>
      <w:r w:rsidRPr="004140DA">
        <w:rPr>
          <w:color w:val="000000" w:themeColor="text1"/>
          <w:sz w:val="22"/>
          <w:lang w:val="en-GB"/>
        </w:rPr>
        <w:t xml:space="preserve">that </w:t>
      </w:r>
      <w:r w:rsidRPr="004140DA">
        <w:rPr>
          <w:b/>
          <w:i/>
          <w:color w:val="000000" w:themeColor="text1"/>
          <w:sz w:val="22"/>
          <w:lang w:val="en-GB"/>
        </w:rPr>
        <w:t xml:space="preserve">measuring HR&amp;GE results can </w:t>
      </w:r>
      <w:r w:rsidRPr="004140DA">
        <w:rPr>
          <w:b/>
          <w:i/>
          <w:color w:val="000000" w:themeColor="text1"/>
          <w:spacing w:val="-3"/>
          <w:sz w:val="22"/>
          <w:lang w:val="en-GB"/>
        </w:rPr>
        <w:t xml:space="preserve">involve </w:t>
      </w:r>
      <w:r w:rsidRPr="004140DA">
        <w:rPr>
          <w:b/>
          <w:i/>
          <w:color w:val="000000" w:themeColor="text1"/>
          <w:sz w:val="22"/>
          <w:lang w:val="en-GB"/>
        </w:rPr>
        <w:t xml:space="preserve">different dimensions </w:t>
      </w:r>
      <w:r w:rsidR="00C851FD">
        <w:rPr>
          <w:b/>
          <w:i/>
          <w:color w:val="000000" w:themeColor="text1"/>
          <w:sz w:val="22"/>
          <w:lang w:val="en-GB"/>
        </w:rPr>
        <w:t>to</w:t>
      </w:r>
      <w:r w:rsidR="00C851FD" w:rsidRPr="004140DA">
        <w:rPr>
          <w:b/>
          <w:i/>
          <w:color w:val="000000" w:themeColor="text1"/>
          <w:sz w:val="22"/>
          <w:lang w:val="en-GB"/>
        </w:rPr>
        <w:t xml:space="preserve"> </w:t>
      </w:r>
      <w:r w:rsidRPr="004140DA">
        <w:rPr>
          <w:b/>
          <w:i/>
          <w:color w:val="000000" w:themeColor="text1"/>
          <w:sz w:val="22"/>
          <w:lang w:val="en-GB"/>
        </w:rPr>
        <w:t>traditional evaluation practice</w:t>
      </w:r>
      <w:r w:rsidRPr="004140DA">
        <w:rPr>
          <w:color w:val="000000" w:themeColor="text1"/>
          <w:sz w:val="22"/>
          <w:lang w:val="en-GB"/>
        </w:rPr>
        <w:t xml:space="preserve">. </w:t>
      </w:r>
      <w:r w:rsidR="00E010C9">
        <w:rPr>
          <w:b/>
          <w:i/>
          <w:color w:val="000000" w:themeColor="text1"/>
          <w:sz w:val="22"/>
          <w:lang w:val="en-GB"/>
        </w:rPr>
        <w:t>It</w:t>
      </w:r>
      <w:r w:rsidR="00E010C9" w:rsidRPr="004140DA">
        <w:rPr>
          <w:b/>
          <w:i/>
          <w:color w:val="000000" w:themeColor="text1"/>
          <w:sz w:val="22"/>
          <w:lang w:val="en-GB"/>
        </w:rPr>
        <w:t xml:space="preserve"> </w:t>
      </w:r>
      <w:r w:rsidRPr="004140DA">
        <w:rPr>
          <w:b/>
          <w:i/>
          <w:color w:val="000000" w:themeColor="text1"/>
          <w:sz w:val="22"/>
          <w:lang w:val="en-GB"/>
        </w:rPr>
        <w:t>can require re-examining what approaches and</w:t>
      </w:r>
      <w:r w:rsidRPr="004140DA">
        <w:rPr>
          <w:b/>
          <w:i/>
          <w:color w:val="000000" w:themeColor="text1"/>
          <w:spacing w:val="-36"/>
          <w:sz w:val="22"/>
          <w:lang w:val="en-GB"/>
        </w:rPr>
        <w:t xml:space="preserve"> </w:t>
      </w:r>
      <w:r w:rsidRPr="004140DA">
        <w:rPr>
          <w:b/>
          <w:i/>
          <w:color w:val="000000" w:themeColor="text1"/>
          <w:sz w:val="22"/>
          <w:lang w:val="en-GB"/>
        </w:rPr>
        <w:t xml:space="preserve">methods will be used, </w:t>
      </w:r>
      <w:r w:rsidRPr="004140DA">
        <w:rPr>
          <w:b/>
          <w:i/>
          <w:color w:val="000000" w:themeColor="text1"/>
          <w:spacing w:val="-3"/>
          <w:sz w:val="22"/>
          <w:lang w:val="en-GB"/>
        </w:rPr>
        <w:t xml:space="preserve">which </w:t>
      </w:r>
      <w:r w:rsidRPr="004140DA">
        <w:rPr>
          <w:b/>
          <w:i/>
          <w:color w:val="000000" w:themeColor="text1"/>
          <w:sz w:val="22"/>
          <w:lang w:val="en-GB"/>
        </w:rPr>
        <w:t>then may require adjustments to the allocation of time and resources</w:t>
      </w:r>
      <w:r w:rsidR="00825034">
        <w:rPr>
          <w:b/>
          <w:i/>
          <w:color w:val="000000" w:themeColor="text1"/>
          <w:sz w:val="22"/>
          <w:lang w:val="en-GB"/>
        </w:rPr>
        <w:t xml:space="preserve"> </w:t>
      </w:r>
      <w:r w:rsidR="00825034" w:rsidRPr="004140DA">
        <w:rPr>
          <w:b/>
          <w:i/>
          <w:color w:val="000000" w:themeColor="text1"/>
          <w:sz w:val="22"/>
          <w:lang w:val="en-GB"/>
        </w:rPr>
        <w:t>(human and financial)</w:t>
      </w:r>
      <w:r w:rsidRPr="004140DA">
        <w:rPr>
          <w:b/>
          <w:i/>
          <w:color w:val="000000" w:themeColor="text1"/>
          <w:sz w:val="22"/>
          <w:lang w:val="en-GB"/>
        </w:rPr>
        <w:t xml:space="preserve">. </w:t>
      </w:r>
      <w:r w:rsidRPr="004140DA">
        <w:rPr>
          <w:color w:val="000000" w:themeColor="text1"/>
          <w:sz w:val="22"/>
          <w:lang w:val="en-GB"/>
        </w:rPr>
        <w:t xml:space="preserve">While additional time and resources </w:t>
      </w:r>
      <w:r w:rsidRPr="004140DA">
        <w:rPr>
          <w:color w:val="000000" w:themeColor="text1"/>
          <w:spacing w:val="-3"/>
          <w:sz w:val="22"/>
          <w:lang w:val="en-GB"/>
        </w:rPr>
        <w:t xml:space="preserve">may </w:t>
      </w:r>
      <w:r w:rsidRPr="004140DA">
        <w:rPr>
          <w:color w:val="000000" w:themeColor="text1"/>
          <w:sz w:val="22"/>
          <w:lang w:val="en-GB"/>
        </w:rPr>
        <w:t>be</w:t>
      </w:r>
      <w:r w:rsidRPr="004140DA">
        <w:rPr>
          <w:color w:val="000000" w:themeColor="text1"/>
          <w:spacing w:val="-9"/>
          <w:sz w:val="22"/>
          <w:lang w:val="en-GB"/>
        </w:rPr>
        <w:t xml:space="preserve"> </w:t>
      </w:r>
      <w:r w:rsidRPr="004140DA">
        <w:rPr>
          <w:color w:val="000000" w:themeColor="text1"/>
          <w:sz w:val="22"/>
          <w:lang w:val="en-GB"/>
        </w:rPr>
        <w:t>needed</w:t>
      </w:r>
      <w:r w:rsidRPr="004140DA">
        <w:rPr>
          <w:color w:val="000000" w:themeColor="text1"/>
          <w:spacing w:val="-8"/>
          <w:sz w:val="22"/>
          <w:lang w:val="en-GB"/>
        </w:rPr>
        <w:t xml:space="preserve"> </w:t>
      </w:r>
      <w:r w:rsidRPr="004140DA">
        <w:rPr>
          <w:color w:val="000000" w:themeColor="text1"/>
          <w:sz w:val="22"/>
          <w:lang w:val="en-GB"/>
        </w:rPr>
        <w:t>to</w:t>
      </w:r>
      <w:r w:rsidRPr="004140DA">
        <w:rPr>
          <w:color w:val="000000" w:themeColor="text1"/>
          <w:spacing w:val="-8"/>
          <w:sz w:val="22"/>
          <w:lang w:val="en-GB"/>
        </w:rPr>
        <w:t xml:space="preserve"> </w:t>
      </w:r>
      <w:r w:rsidRPr="004140DA">
        <w:rPr>
          <w:color w:val="000000" w:themeColor="text1"/>
          <w:sz w:val="22"/>
          <w:lang w:val="en-GB"/>
        </w:rPr>
        <w:t>conduct</w:t>
      </w:r>
      <w:r w:rsidRPr="004140DA">
        <w:rPr>
          <w:color w:val="000000" w:themeColor="text1"/>
          <w:spacing w:val="-8"/>
          <w:sz w:val="22"/>
          <w:lang w:val="en-GB"/>
        </w:rPr>
        <w:t xml:space="preserve"> </w:t>
      </w:r>
      <w:r w:rsidRPr="004140DA">
        <w:rPr>
          <w:color w:val="000000" w:themeColor="text1"/>
          <w:sz w:val="22"/>
          <w:lang w:val="en-GB"/>
        </w:rPr>
        <w:t>a</w:t>
      </w:r>
      <w:r w:rsidRPr="004140DA">
        <w:rPr>
          <w:color w:val="000000" w:themeColor="text1"/>
          <w:spacing w:val="-9"/>
          <w:sz w:val="22"/>
          <w:lang w:val="en-GB"/>
        </w:rPr>
        <w:t xml:space="preserve"> </w:t>
      </w:r>
      <w:r w:rsidRPr="004140DA">
        <w:rPr>
          <w:color w:val="000000" w:themeColor="text1"/>
          <w:sz w:val="22"/>
          <w:lang w:val="en-GB"/>
        </w:rPr>
        <w:t>HR&amp;GE</w:t>
      </w:r>
      <w:r w:rsidRPr="004140DA">
        <w:rPr>
          <w:color w:val="000000" w:themeColor="text1"/>
          <w:spacing w:val="-9"/>
          <w:sz w:val="22"/>
          <w:lang w:val="en-GB"/>
        </w:rPr>
        <w:t xml:space="preserve"> </w:t>
      </w:r>
      <w:r w:rsidRPr="004140DA">
        <w:rPr>
          <w:color w:val="000000" w:themeColor="text1"/>
          <w:sz w:val="22"/>
          <w:lang w:val="en-GB"/>
        </w:rPr>
        <w:t>responsive</w:t>
      </w:r>
      <w:r w:rsidRPr="004140DA">
        <w:rPr>
          <w:color w:val="000000" w:themeColor="text1"/>
          <w:spacing w:val="-8"/>
          <w:sz w:val="22"/>
          <w:lang w:val="en-GB"/>
        </w:rPr>
        <w:t xml:space="preserve"> </w:t>
      </w:r>
      <w:r w:rsidRPr="004140DA">
        <w:rPr>
          <w:color w:val="000000" w:themeColor="text1"/>
          <w:sz w:val="22"/>
          <w:lang w:val="en-GB"/>
        </w:rPr>
        <w:t>evaluation</w:t>
      </w:r>
      <w:r w:rsidR="007128E6" w:rsidRPr="004140DA">
        <w:rPr>
          <w:color w:val="000000" w:themeColor="text1"/>
          <w:sz w:val="22"/>
          <w:szCs w:val="22"/>
          <w:lang w:val="en-GB"/>
        </w:rPr>
        <w:t xml:space="preserve"> (i.e accessibility for persons with disability, translation for indigenous people etc)</w:t>
      </w:r>
      <w:r w:rsidRPr="004140DA">
        <w:rPr>
          <w:color w:val="000000" w:themeColor="text1"/>
          <w:sz w:val="22"/>
          <w:szCs w:val="22"/>
          <w:lang w:val="en-GB"/>
        </w:rPr>
        <w:t>,</w:t>
      </w:r>
      <w:r w:rsidRPr="004140DA">
        <w:rPr>
          <w:color w:val="000000" w:themeColor="text1"/>
          <w:spacing w:val="-8"/>
          <w:sz w:val="22"/>
          <w:lang w:val="en-GB"/>
        </w:rPr>
        <w:t xml:space="preserve"> </w:t>
      </w:r>
      <w:r w:rsidRPr="004140DA">
        <w:rPr>
          <w:color w:val="000000" w:themeColor="text1"/>
          <w:sz w:val="22"/>
          <w:lang w:val="en-GB"/>
        </w:rPr>
        <w:t>the</w:t>
      </w:r>
      <w:r w:rsidRPr="004140DA">
        <w:rPr>
          <w:color w:val="000000" w:themeColor="text1"/>
          <w:spacing w:val="-8"/>
          <w:sz w:val="22"/>
          <w:lang w:val="en-GB"/>
        </w:rPr>
        <w:t xml:space="preserve"> </w:t>
      </w:r>
      <w:r w:rsidRPr="004140DA">
        <w:rPr>
          <w:color w:val="000000" w:themeColor="text1"/>
          <w:sz w:val="22"/>
          <w:lang w:val="en-GB"/>
        </w:rPr>
        <w:t>improvement</w:t>
      </w:r>
      <w:r w:rsidRPr="004140DA">
        <w:rPr>
          <w:color w:val="000000" w:themeColor="text1"/>
          <w:spacing w:val="-9"/>
          <w:sz w:val="22"/>
          <w:lang w:val="en-GB"/>
        </w:rPr>
        <w:t xml:space="preserve"> </w:t>
      </w:r>
      <w:r w:rsidRPr="004140DA">
        <w:rPr>
          <w:color w:val="000000" w:themeColor="text1"/>
          <w:sz w:val="22"/>
          <w:lang w:val="en-GB"/>
        </w:rPr>
        <w:t>in</w:t>
      </w:r>
      <w:r w:rsidRPr="004140DA">
        <w:rPr>
          <w:color w:val="000000" w:themeColor="text1"/>
          <w:spacing w:val="-8"/>
          <w:sz w:val="22"/>
          <w:lang w:val="en-GB"/>
        </w:rPr>
        <w:t xml:space="preserve"> </w:t>
      </w:r>
      <w:r w:rsidRPr="004140DA">
        <w:rPr>
          <w:color w:val="000000" w:themeColor="text1"/>
          <w:sz w:val="22"/>
          <w:lang w:val="en-GB"/>
        </w:rPr>
        <w:t>quality</w:t>
      </w:r>
      <w:r w:rsidRPr="004140DA">
        <w:rPr>
          <w:color w:val="000000" w:themeColor="text1"/>
          <w:spacing w:val="-8"/>
          <w:sz w:val="22"/>
          <w:lang w:val="en-GB"/>
        </w:rPr>
        <w:t xml:space="preserve"> </w:t>
      </w:r>
      <w:r w:rsidRPr="004140DA">
        <w:rPr>
          <w:color w:val="000000" w:themeColor="text1"/>
          <w:sz w:val="22"/>
          <w:lang w:val="en-GB"/>
        </w:rPr>
        <w:t>and</w:t>
      </w:r>
      <w:r w:rsidRPr="004140DA">
        <w:rPr>
          <w:color w:val="000000" w:themeColor="text1"/>
          <w:spacing w:val="-8"/>
          <w:sz w:val="22"/>
          <w:lang w:val="en-GB"/>
        </w:rPr>
        <w:t xml:space="preserve"> </w:t>
      </w:r>
      <w:r w:rsidRPr="004140DA">
        <w:rPr>
          <w:color w:val="000000" w:themeColor="text1"/>
          <w:sz w:val="22"/>
          <w:lang w:val="en-GB"/>
        </w:rPr>
        <w:t xml:space="preserve">credibility of the evaluation is </w:t>
      </w:r>
      <w:r w:rsidR="00C70C3F">
        <w:rPr>
          <w:color w:val="000000" w:themeColor="text1"/>
          <w:sz w:val="22"/>
          <w:lang w:val="en-GB"/>
        </w:rPr>
        <w:t>beneficial</w:t>
      </w:r>
      <w:r w:rsidRPr="004140DA">
        <w:rPr>
          <w:color w:val="000000" w:themeColor="text1"/>
          <w:sz w:val="22"/>
          <w:lang w:val="en-GB"/>
        </w:rPr>
        <w:t>.</w:t>
      </w:r>
    </w:p>
    <w:p w14:paraId="24FA1334" w14:textId="77777777" w:rsidR="00B42B54" w:rsidRPr="004140DA" w:rsidRDefault="00B42B54" w:rsidP="00452B9E">
      <w:pPr>
        <w:pStyle w:val="BodyText"/>
        <w:spacing w:before="6" w:line="276" w:lineRule="auto"/>
        <w:ind w:left="1800" w:right="1800"/>
        <w:jc w:val="both"/>
        <w:rPr>
          <w:color w:val="000000" w:themeColor="text1"/>
          <w:sz w:val="22"/>
          <w:lang w:val="en-GB"/>
        </w:rPr>
      </w:pPr>
    </w:p>
    <w:p w14:paraId="28BF73C1" w14:textId="125614F4" w:rsidR="00B42B54" w:rsidRPr="00452B9E" w:rsidRDefault="00510695" w:rsidP="00452B9E">
      <w:pPr>
        <w:tabs>
          <w:tab w:val="left" w:pos="2520"/>
        </w:tabs>
        <w:spacing w:before="1" w:line="276" w:lineRule="auto"/>
        <w:ind w:left="1800" w:right="1800"/>
        <w:jc w:val="both"/>
        <w:rPr>
          <w:color w:val="000000" w:themeColor="text1"/>
          <w:sz w:val="22"/>
          <w:lang w:val="en-GB"/>
        </w:rPr>
      </w:pPr>
      <w:r w:rsidRPr="004140DA">
        <w:rPr>
          <w:color w:val="000000" w:themeColor="text1"/>
          <w:spacing w:val="-5"/>
          <w:sz w:val="22"/>
          <w:lang w:val="en-GB"/>
        </w:rPr>
        <w:t xml:space="preserve">Box </w:t>
      </w:r>
      <w:r w:rsidR="0022761E" w:rsidRPr="004140DA">
        <w:rPr>
          <w:color w:val="000000" w:themeColor="text1"/>
          <w:spacing w:val="-5"/>
          <w:sz w:val="22"/>
          <w:szCs w:val="22"/>
          <w:lang w:val="en-GB"/>
        </w:rPr>
        <w:t>2</w:t>
      </w:r>
      <w:r w:rsidR="00970F3D">
        <w:rPr>
          <w:color w:val="000000" w:themeColor="text1"/>
          <w:spacing w:val="-5"/>
          <w:sz w:val="22"/>
          <w:szCs w:val="22"/>
          <w:lang w:val="en-GB"/>
        </w:rPr>
        <w:t>3</w:t>
      </w:r>
      <w:r w:rsidR="007128E6" w:rsidRPr="004140DA">
        <w:rPr>
          <w:color w:val="000000" w:themeColor="text1"/>
          <w:spacing w:val="-5"/>
          <w:sz w:val="22"/>
          <w:lang w:val="en-GB"/>
        </w:rPr>
        <w:t xml:space="preserve"> </w:t>
      </w:r>
      <w:r w:rsidR="00B42B54" w:rsidRPr="004140DA">
        <w:rPr>
          <w:color w:val="000000" w:themeColor="text1"/>
          <w:sz w:val="22"/>
          <w:lang w:val="en-GB"/>
        </w:rPr>
        <w:t xml:space="preserve">provides some very general tips to help with this estimation, given different levels of expertise, resources and time. Resource availability </w:t>
      </w:r>
      <w:r w:rsidR="00E7374E">
        <w:rPr>
          <w:color w:val="000000" w:themeColor="text1"/>
          <w:sz w:val="22"/>
          <w:lang w:val="en-GB"/>
        </w:rPr>
        <w:t>(</w:t>
      </w:r>
      <w:r w:rsidR="00B42B54" w:rsidRPr="004140DA">
        <w:rPr>
          <w:color w:val="000000" w:themeColor="text1"/>
          <w:sz w:val="22"/>
          <w:lang w:val="en-GB"/>
        </w:rPr>
        <w:t>column</w:t>
      </w:r>
      <w:r w:rsidR="00E7374E">
        <w:rPr>
          <w:color w:val="000000" w:themeColor="text1"/>
          <w:sz w:val="22"/>
          <w:lang w:val="en-GB"/>
        </w:rPr>
        <w:t xml:space="preserve"> two)</w:t>
      </w:r>
      <w:r w:rsidR="00B42B54" w:rsidRPr="004140DA">
        <w:rPr>
          <w:color w:val="000000" w:themeColor="text1"/>
          <w:sz w:val="22"/>
          <w:lang w:val="en-GB"/>
        </w:rPr>
        <w:t xml:space="preserve"> refers to resources specifically devoted to HR</w:t>
      </w:r>
      <w:r w:rsidR="00E7374E">
        <w:rPr>
          <w:color w:val="000000" w:themeColor="text1"/>
          <w:sz w:val="22"/>
          <w:lang w:val="en-GB"/>
        </w:rPr>
        <w:t>&amp;</w:t>
      </w:r>
      <w:r w:rsidR="00B42B54" w:rsidRPr="004140DA">
        <w:rPr>
          <w:color w:val="000000" w:themeColor="text1"/>
          <w:sz w:val="22"/>
          <w:lang w:val="en-GB"/>
        </w:rPr>
        <w:t>GE issues, as part of the overall resources devoted to the</w:t>
      </w:r>
      <w:r w:rsidR="00B42B54" w:rsidRPr="004140DA">
        <w:rPr>
          <w:color w:val="000000" w:themeColor="text1"/>
          <w:spacing w:val="-35"/>
          <w:sz w:val="22"/>
          <w:lang w:val="en-GB"/>
        </w:rPr>
        <w:t xml:space="preserve"> </w:t>
      </w:r>
      <w:r w:rsidR="00B42B54" w:rsidRPr="004140DA">
        <w:rPr>
          <w:color w:val="000000" w:themeColor="text1"/>
          <w:sz w:val="22"/>
          <w:lang w:val="en-GB"/>
        </w:rPr>
        <w:t>evaluation.</w:t>
      </w:r>
    </w:p>
    <w:p w14:paraId="0C38D080" w14:textId="77777777" w:rsidR="00B42B54" w:rsidRPr="00452B9E" w:rsidRDefault="00B42B54" w:rsidP="00410C7A">
      <w:pPr>
        <w:tabs>
          <w:tab w:val="left" w:pos="1926"/>
        </w:tabs>
        <w:rPr>
          <w:b/>
          <w:color w:val="1F497D" w:themeColor="text2"/>
          <w:sz w:val="22"/>
          <w:lang w:val="en-GB"/>
        </w:rPr>
      </w:pPr>
    </w:p>
    <w:tbl>
      <w:tblPr>
        <w:tblStyle w:val="TableGrid"/>
        <w:tblW w:w="0" w:type="auto"/>
        <w:tblInd w:w="1795" w:type="dxa"/>
        <w:tblLook w:val="04A0" w:firstRow="1" w:lastRow="0" w:firstColumn="1" w:lastColumn="0" w:noHBand="0" w:noVBand="1"/>
      </w:tblPr>
      <w:tblGrid>
        <w:gridCol w:w="1419"/>
        <w:gridCol w:w="2155"/>
        <w:gridCol w:w="5066"/>
      </w:tblGrid>
      <w:tr w:rsidR="00410C7A" w:rsidRPr="00F07467" w14:paraId="3FC6BAB8" w14:textId="77777777" w:rsidTr="00452B9E">
        <w:trPr>
          <w:trHeight w:val="288"/>
        </w:trPr>
        <w:tc>
          <w:tcPr>
            <w:tcW w:w="8640" w:type="dxa"/>
            <w:gridSpan w:val="3"/>
            <w:shd w:val="clear" w:color="auto" w:fill="1F497D" w:themeFill="text2"/>
            <w:vAlign w:val="center"/>
          </w:tcPr>
          <w:p w14:paraId="0CEB73D0" w14:textId="0B6E91B6" w:rsidR="00410C7A" w:rsidRPr="004140DA" w:rsidRDefault="00410C7A" w:rsidP="004140DA">
            <w:pPr>
              <w:keepNext/>
              <w:tabs>
                <w:tab w:val="left" w:pos="1926"/>
              </w:tabs>
              <w:rPr>
                <w:b/>
                <w:color w:val="FFFFFF" w:themeColor="background1"/>
                <w:sz w:val="20"/>
                <w:lang w:val="en-GB"/>
              </w:rPr>
            </w:pPr>
            <w:r w:rsidRPr="00452B9E">
              <w:rPr>
                <w:b/>
                <w:color w:val="FFFFFF" w:themeColor="background1"/>
                <w:sz w:val="20"/>
                <w:lang w:val="en-GB"/>
              </w:rPr>
              <w:t xml:space="preserve">Box </w:t>
            </w:r>
            <w:r w:rsidR="0022761E" w:rsidRPr="00F07467">
              <w:rPr>
                <w:b/>
                <w:bCs/>
                <w:color w:val="FFFFFF" w:themeColor="background1"/>
                <w:sz w:val="20"/>
                <w:szCs w:val="20"/>
                <w:lang w:val="en-GB"/>
              </w:rPr>
              <w:t>2</w:t>
            </w:r>
            <w:r w:rsidR="00970F3D">
              <w:rPr>
                <w:b/>
                <w:bCs/>
                <w:color w:val="FFFFFF" w:themeColor="background1"/>
                <w:sz w:val="20"/>
                <w:szCs w:val="20"/>
                <w:lang w:val="en-GB"/>
              </w:rPr>
              <w:t>3</w:t>
            </w:r>
            <w:r w:rsidR="00DC25CD">
              <w:rPr>
                <w:b/>
                <w:bCs/>
                <w:color w:val="FFFFFF" w:themeColor="background1"/>
                <w:sz w:val="20"/>
                <w:szCs w:val="20"/>
                <w:lang w:val="en-GB"/>
              </w:rPr>
              <w:t>.</w:t>
            </w:r>
            <w:r w:rsidRPr="00452B9E">
              <w:rPr>
                <w:b/>
                <w:color w:val="FFFFFF" w:themeColor="background1"/>
                <w:sz w:val="20"/>
                <w:lang w:val="en-GB"/>
              </w:rPr>
              <w:t xml:space="preserve"> Indicative Resource Levels for Integrating </w:t>
            </w:r>
            <w:r w:rsidR="00A433F8">
              <w:rPr>
                <w:b/>
                <w:color w:val="FFFFFF" w:themeColor="background1"/>
                <w:sz w:val="20"/>
                <w:lang w:val="en-GB"/>
              </w:rPr>
              <w:t>HR&amp;GE</w:t>
            </w:r>
            <w:r w:rsidRPr="00452B9E">
              <w:rPr>
                <w:b/>
                <w:color w:val="FFFFFF" w:themeColor="background1"/>
                <w:sz w:val="20"/>
                <w:lang w:val="en-GB"/>
              </w:rPr>
              <w:t xml:space="preserve"> Dimensions into Evaluations</w:t>
            </w:r>
          </w:p>
        </w:tc>
      </w:tr>
      <w:tr w:rsidR="00410C7A" w:rsidRPr="00F07467" w14:paraId="79F814B4" w14:textId="77777777" w:rsidTr="00452B9E">
        <w:trPr>
          <w:trHeight w:val="680"/>
        </w:trPr>
        <w:tc>
          <w:tcPr>
            <w:tcW w:w="1419" w:type="dxa"/>
            <w:shd w:val="clear" w:color="auto" w:fill="C6D9F1" w:themeFill="text2" w:themeFillTint="33"/>
            <w:vAlign w:val="center"/>
          </w:tcPr>
          <w:p w14:paraId="45F5FB9C" w14:textId="5BBF4BFD" w:rsidR="00410C7A" w:rsidRPr="00452B9E" w:rsidRDefault="00410C7A" w:rsidP="00410C7A">
            <w:pPr>
              <w:tabs>
                <w:tab w:val="left" w:pos="1926"/>
              </w:tabs>
              <w:jc w:val="center"/>
              <w:rPr>
                <w:b/>
                <w:color w:val="000000" w:themeColor="text1"/>
                <w:sz w:val="20"/>
                <w:lang w:val="en-GB"/>
              </w:rPr>
            </w:pPr>
            <w:r w:rsidRPr="00452B9E">
              <w:rPr>
                <w:b/>
                <w:color w:val="000000" w:themeColor="text1"/>
                <w:sz w:val="20"/>
                <w:lang w:val="en-GB"/>
              </w:rPr>
              <w:t>Level of resources and RBM link</w:t>
            </w:r>
          </w:p>
        </w:tc>
        <w:tc>
          <w:tcPr>
            <w:tcW w:w="2155" w:type="dxa"/>
            <w:shd w:val="clear" w:color="auto" w:fill="C6D9F1" w:themeFill="text2" w:themeFillTint="33"/>
            <w:vAlign w:val="center"/>
          </w:tcPr>
          <w:p w14:paraId="08C2768D" w14:textId="31B2846F" w:rsidR="00410C7A" w:rsidRPr="00452B9E" w:rsidRDefault="00410C7A" w:rsidP="00410C7A">
            <w:pPr>
              <w:tabs>
                <w:tab w:val="left" w:pos="1926"/>
              </w:tabs>
              <w:jc w:val="center"/>
              <w:rPr>
                <w:b/>
                <w:color w:val="000000" w:themeColor="text1"/>
                <w:sz w:val="20"/>
                <w:lang w:val="en-GB"/>
              </w:rPr>
            </w:pPr>
            <w:r w:rsidRPr="00452B9E">
              <w:rPr>
                <w:b/>
                <w:color w:val="000000" w:themeColor="text1"/>
                <w:sz w:val="20"/>
                <w:lang w:val="en-GB"/>
              </w:rPr>
              <w:t>Resource availability for assessing HR&amp;GE</w:t>
            </w:r>
          </w:p>
        </w:tc>
        <w:tc>
          <w:tcPr>
            <w:tcW w:w="5066" w:type="dxa"/>
            <w:shd w:val="clear" w:color="auto" w:fill="C6D9F1" w:themeFill="text2" w:themeFillTint="33"/>
            <w:vAlign w:val="center"/>
          </w:tcPr>
          <w:p w14:paraId="274AC1C3" w14:textId="2181306C" w:rsidR="00410C7A" w:rsidRPr="00452B9E" w:rsidRDefault="00410C7A" w:rsidP="00410C7A">
            <w:pPr>
              <w:tabs>
                <w:tab w:val="left" w:pos="1926"/>
              </w:tabs>
              <w:jc w:val="center"/>
              <w:rPr>
                <w:b/>
                <w:color w:val="000000" w:themeColor="text1"/>
                <w:sz w:val="20"/>
                <w:lang w:val="en-GB"/>
              </w:rPr>
            </w:pPr>
            <w:r w:rsidRPr="00452B9E">
              <w:rPr>
                <w:b/>
                <w:color w:val="000000" w:themeColor="text1"/>
                <w:sz w:val="20"/>
                <w:lang w:val="en-GB"/>
              </w:rPr>
              <w:t>Examples of HR&amp;GE issues to be covered</w:t>
            </w:r>
          </w:p>
        </w:tc>
      </w:tr>
      <w:tr w:rsidR="00410C7A" w:rsidRPr="00F07467" w14:paraId="364034B2" w14:textId="77777777" w:rsidTr="00452B9E">
        <w:trPr>
          <w:trHeight w:val="2221"/>
        </w:trPr>
        <w:tc>
          <w:tcPr>
            <w:tcW w:w="1419" w:type="dxa"/>
            <w:shd w:val="clear" w:color="auto" w:fill="DBE5F1" w:themeFill="accent1" w:themeFillTint="33"/>
            <w:vAlign w:val="center"/>
          </w:tcPr>
          <w:p w14:paraId="4D759A81" w14:textId="77777777" w:rsidR="00410C7A" w:rsidRPr="00452B9E" w:rsidRDefault="00410C7A" w:rsidP="00410C7A">
            <w:pPr>
              <w:tabs>
                <w:tab w:val="left" w:pos="1926"/>
              </w:tabs>
              <w:jc w:val="center"/>
              <w:rPr>
                <w:b/>
                <w:color w:val="000000" w:themeColor="text1"/>
                <w:sz w:val="20"/>
                <w:lang w:val="en-GB"/>
              </w:rPr>
            </w:pPr>
            <w:r w:rsidRPr="00452B9E">
              <w:rPr>
                <w:b/>
                <w:color w:val="000000" w:themeColor="text1"/>
                <w:sz w:val="20"/>
                <w:lang w:val="en-GB"/>
              </w:rPr>
              <w:t>Low</w:t>
            </w:r>
          </w:p>
          <w:p w14:paraId="3D3F2671" w14:textId="26BAFC81" w:rsidR="00410C7A" w:rsidRPr="00452B9E" w:rsidRDefault="00410C7A" w:rsidP="00410C7A">
            <w:pPr>
              <w:tabs>
                <w:tab w:val="left" w:pos="1926"/>
              </w:tabs>
              <w:jc w:val="center"/>
              <w:rPr>
                <w:color w:val="000000" w:themeColor="text1"/>
                <w:sz w:val="20"/>
                <w:lang w:val="en-GB"/>
              </w:rPr>
            </w:pPr>
            <w:r w:rsidRPr="00452B9E">
              <w:rPr>
                <w:color w:val="000000" w:themeColor="text1"/>
                <w:sz w:val="20"/>
                <w:lang w:val="en-GB"/>
              </w:rPr>
              <w:t>(focus on output level)</w:t>
            </w:r>
          </w:p>
        </w:tc>
        <w:tc>
          <w:tcPr>
            <w:tcW w:w="2155" w:type="dxa"/>
          </w:tcPr>
          <w:p w14:paraId="4DA805C1" w14:textId="77777777" w:rsidR="00410C7A" w:rsidRPr="00452B9E" w:rsidRDefault="00410C7A" w:rsidP="009A1869">
            <w:pPr>
              <w:pStyle w:val="TableParagraph"/>
              <w:spacing w:before="12"/>
              <w:ind w:left="72"/>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5-10 person days </w:t>
            </w:r>
          </w:p>
          <w:p w14:paraId="5EF6BB4E" w14:textId="77777777" w:rsidR="009A1869" w:rsidRPr="00452B9E" w:rsidRDefault="009A1869" w:rsidP="009A1869">
            <w:pPr>
              <w:pStyle w:val="TableParagraph"/>
              <w:spacing w:before="0"/>
              <w:ind w:left="72"/>
              <w:rPr>
                <w:rFonts w:ascii="Times New Roman" w:hAnsi="Times New Roman"/>
                <w:color w:val="000000" w:themeColor="text1"/>
                <w:sz w:val="20"/>
                <w:lang w:val="en-GB"/>
              </w:rPr>
            </w:pPr>
          </w:p>
          <w:p w14:paraId="3AB28A01" w14:textId="422CC6F2" w:rsidR="00410C7A" w:rsidRPr="00452B9E" w:rsidRDefault="00410C7A" w:rsidP="009A1869">
            <w:pPr>
              <w:pStyle w:val="TableParagraph"/>
              <w:spacing w:before="0"/>
              <w:ind w:left="72"/>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One </w:t>
            </w:r>
            <w:r w:rsidRPr="00452B9E">
              <w:rPr>
                <w:rFonts w:ascii="Times New Roman" w:hAnsi="Times New Roman"/>
                <w:color w:val="000000" w:themeColor="text1"/>
                <w:spacing w:val="-5"/>
                <w:sz w:val="20"/>
                <w:lang w:val="en-GB"/>
              </w:rPr>
              <w:t>evaluation</w:t>
            </w:r>
            <w:r w:rsidR="009A1869" w:rsidRPr="00452B9E">
              <w:rPr>
                <w:rFonts w:ascii="Times New Roman" w:hAnsi="Times New Roman"/>
                <w:color w:val="000000" w:themeColor="text1"/>
                <w:spacing w:val="-5"/>
                <w:sz w:val="20"/>
                <w:lang w:val="en-GB"/>
              </w:rPr>
              <w:t xml:space="preserve"> </w:t>
            </w:r>
            <w:r w:rsidRPr="00452B9E">
              <w:rPr>
                <w:rFonts w:ascii="Times New Roman" w:hAnsi="Times New Roman"/>
                <w:color w:val="000000" w:themeColor="text1"/>
                <w:spacing w:val="-3"/>
                <w:sz w:val="20"/>
                <w:lang w:val="en-GB"/>
              </w:rPr>
              <w:t xml:space="preserve">team </w:t>
            </w:r>
            <w:r w:rsidRPr="00452B9E">
              <w:rPr>
                <w:rFonts w:ascii="Times New Roman" w:hAnsi="Times New Roman"/>
                <w:color w:val="000000" w:themeColor="text1"/>
                <w:sz w:val="20"/>
                <w:lang w:val="en-GB"/>
              </w:rPr>
              <w:t>member</w:t>
            </w:r>
            <w:r w:rsidR="009A1869" w:rsidRPr="00452B9E">
              <w:rPr>
                <w:rFonts w:ascii="Times New Roman" w:hAnsi="Times New Roman"/>
                <w:color w:val="000000" w:themeColor="text1"/>
                <w:sz w:val="20"/>
                <w:lang w:val="en-GB"/>
              </w:rPr>
              <w:t xml:space="preserve"> </w:t>
            </w:r>
            <w:r w:rsidRPr="00452B9E">
              <w:rPr>
                <w:rFonts w:ascii="Times New Roman" w:hAnsi="Times New Roman"/>
                <w:color w:val="000000" w:themeColor="text1"/>
                <w:sz w:val="20"/>
                <w:lang w:val="en-GB"/>
              </w:rPr>
              <w:t>with</w:t>
            </w:r>
            <w:r w:rsidR="009A1869" w:rsidRPr="00452B9E">
              <w:rPr>
                <w:rFonts w:ascii="Times New Roman" w:hAnsi="Times New Roman"/>
                <w:color w:val="000000" w:themeColor="text1"/>
                <w:sz w:val="20"/>
                <w:lang w:val="en-GB"/>
              </w:rPr>
              <w:t xml:space="preserve"> </w:t>
            </w:r>
            <w:r w:rsidRPr="00452B9E">
              <w:rPr>
                <w:rFonts w:ascii="Times New Roman" w:hAnsi="Times New Roman"/>
                <w:color w:val="000000" w:themeColor="text1"/>
                <w:sz w:val="20"/>
                <w:lang w:val="en-GB"/>
              </w:rPr>
              <w:t>expertis</w:t>
            </w:r>
            <w:r w:rsidR="009A1869" w:rsidRPr="00452B9E">
              <w:rPr>
                <w:rFonts w:ascii="Times New Roman" w:hAnsi="Times New Roman"/>
                <w:color w:val="000000" w:themeColor="text1"/>
                <w:sz w:val="20"/>
                <w:lang w:val="en-GB"/>
              </w:rPr>
              <w:t>e/</w:t>
            </w:r>
            <w:r w:rsidRPr="00452B9E">
              <w:rPr>
                <w:rFonts w:ascii="Times New Roman" w:hAnsi="Times New Roman"/>
                <w:color w:val="000000" w:themeColor="text1"/>
                <w:sz w:val="20"/>
                <w:lang w:val="en-GB"/>
              </w:rPr>
              <w:t>responsibility for HR&amp;GE</w:t>
            </w:r>
          </w:p>
        </w:tc>
        <w:tc>
          <w:tcPr>
            <w:tcW w:w="5066" w:type="dxa"/>
          </w:tcPr>
          <w:p w14:paraId="3F9508A4" w14:textId="044B754A" w:rsidR="00410C7A" w:rsidRPr="00452B9E" w:rsidRDefault="00410C7A" w:rsidP="009A1869">
            <w:pPr>
              <w:pStyle w:val="TableParagraph"/>
              <w:ind w:left="143"/>
              <w:rPr>
                <w:rFonts w:ascii="Times New Roman" w:hAnsi="Times New Roman"/>
                <w:i/>
                <w:color w:val="000000" w:themeColor="text1"/>
                <w:sz w:val="20"/>
                <w:lang w:val="en-GB"/>
              </w:rPr>
            </w:pPr>
            <w:r w:rsidRPr="00452B9E">
              <w:rPr>
                <w:rFonts w:ascii="Times New Roman" w:hAnsi="Times New Roman"/>
                <w:i/>
                <w:color w:val="000000" w:themeColor="text1"/>
                <w:sz w:val="20"/>
                <w:lang w:val="en-GB"/>
              </w:rPr>
              <w:t>Did international, national and agency HR&amp;GE standards, principles and recommendations guide the intervention?</w:t>
            </w:r>
          </w:p>
          <w:p w14:paraId="537961EE" w14:textId="77777777" w:rsidR="00410C7A" w:rsidRPr="00452B9E" w:rsidRDefault="00410C7A">
            <w:pPr>
              <w:pStyle w:val="TableParagraph"/>
              <w:numPr>
                <w:ilvl w:val="0"/>
                <w:numId w:val="22"/>
              </w:numPr>
              <w:tabs>
                <w:tab w:val="left" w:pos="324"/>
              </w:tabs>
              <w:spacing w:before="58"/>
              <w:ind w:hanging="181"/>
              <w:rPr>
                <w:rFonts w:ascii="Times New Roman" w:hAnsi="Times New Roman"/>
                <w:color w:val="000000" w:themeColor="text1"/>
                <w:sz w:val="20"/>
                <w:lang w:val="en-GB"/>
              </w:rPr>
            </w:pPr>
            <w:r w:rsidRPr="00452B9E">
              <w:rPr>
                <w:rFonts w:ascii="Times New Roman" w:hAnsi="Times New Roman"/>
                <w:color w:val="000000" w:themeColor="text1"/>
                <w:sz w:val="20"/>
                <w:lang w:val="en-GB"/>
              </w:rPr>
              <w:t>Support to capacity of duty bearers and rights</w:t>
            </w:r>
            <w:r w:rsidRPr="00452B9E">
              <w:rPr>
                <w:rFonts w:ascii="Times New Roman" w:hAnsi="Times New Roman"/>
                <w:color w:val="000000" w:themeColor="text1"/>
                <w:spacing w:val="-22"/>
                <w:sz w:val="20"/>
                <w:lang w:val="en-GB"/>
              </w:rPr>
              <w:t xml:space="preserve"> </w:t>
            </w:r>
            <w:r w:rsidRPr="00452B9E">
              <w:rPr>
                <w:rFonts w:ascii="Times New Roman" w:hAnsi="Times New Roman"/>
                <w:color w:val="000000" w:themeColor="text1"/>
                <w:sz w:val="20"/>
                <w:lang w:val="en-GB"/>
              </w:rPr>
              <w:t>holders</w:t>
            </w:r>
          </w:p>
          <w:p w14:paraId="72AEC5F1" w14:textId="55B45456" w:rsidR="00410C7A" w:rsidRPr="00452B9E" w:rsidRDefault="00410C7A">
            <w:pPr>
              <w:pStyle w:val="TableParagraph"/>
              <w:numPr>
                <w:ilvl w:val="0"/>
                <w:numId w:val="22"/>
              </w:numPr>
              <w:tabs>
                <w:tab w:val="left" w:pos="324"/>
              </w:tabs>
              <w:spacing w:before="59"/>
              <w:ind w:right="133"/>
              <w:rPr>
                <w:rFonts w:ascii="Times New Roman" w:hAnsi="Times New Roman"/>
                <w:color w:val="000000" w:themeColor="text1"/>
                <w:sz w:val="20"/>
                <w:lang w:val="en-GB"/>
              </w:rPr>
            </w:pPr>
            <w:r w:rsidRPr="00452B9E">
              <w:rPr>
                <w:rFonts w:ascii="Times New Roman" w:hAnsi="Times New Roman"/>
                <w:color w:val="000000" w:themeColor="text1"/>
                <w:sz w:val="20"/>
                <w:lang w:val="en-GB"/>
              </w:rPr>
              <w:t>Focus on women and individuals/groups who are marginalized and/or discriminated</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against</w:t>
            </w:r>
          </w:p>
          <w:p w14:paraId="35ECB0A1" w14:textId="77777777" w:rsidR="00410C7A" w:rsidRPr="00452B9E" w:rsidRDefault="00410C7A">
            <w:pPr>
              <w:pStyle w:val="TableParagraph"/>
              <w:numPr>
                <w:ilvl w:val="0"/>
                <w:numId w:val="22"/>
              </w:numPr>
              <w:tabs>
                <w:tab w:val="left" w:pos="324"/>
              </w:tabs>
              <w:spacing w:before="58"/>
              <w:ind w:hanging="181"/>
              <w:rPr>
                <w:rFonts w:ascii="Times New Roman" w:hAnsi="Times New Roman"/>
                <w:color w:val="000000" w:themeColor="text1"/>
                <w:sz w:val="20"/>
                <w:lang w:val="en-GB"/>
              </w:rPr>
            </w:pPr>
            <w:r w:rsidRPr="00452B9E">
              <w:rPr>
                <w:rFonts w:ascii="Times New Roman" w:hAnsi="Times New Roman"/>
                <w:color w:val="000000" w:themeColor="text1"/>
                <w:sz w:val="20"/>
                <w:lang w:val="en-GB"/>
              </w:rPr>
              <w:t>Use of sex-disaggregated</w:t>
            </w:r>
            <w:r w:rsidRPr="00452B9E">
              <w:rPr>
                <w:rFonts w:ascii="Times New Roman" w:hAnsi="Times New Roman"/>
                <w:color w:val="000000" w:themeColor="text1"/>
                <w:spacing w:val="-3"/>
                <w:sz w:val="20"/>
                <w:lang w:val="en-GB"/>
              </w:rPr>
              <w:t xml:space="preserve"> </w:t>
            </w:r>
            <w:r w:rsidRPr="00452B9E">
              <w:rPr>
                <w:rFonts w:ascii="Times New Roman" w:hAnsi="Times New Roman"/>
                <w:color w:val="000000" w:themeColor="text1"/>
                <w:sz w:val="20"/>
                <w:lang w:val="en-GB"/>
              </w:rPr>
              <w:t>data</w:t>
            </w:r>
          </w:p>
          <w:p w14:paraId="5440D08D" w14:textId="77777777" w:rsidR="00410C7A" w:rsidRPr="00452B9E" w:rsidRDefault="00410C7A">
            <w:pPr>
              <w:pStyle w:val="TableParagraph"/>
              <w:numPr>
                <w:ilvl w:val="0"/>
                <w:numId w:val="22"/>
              </w:numPr>
              <w:tabs>
                <w:tab w:val="left" w:pos="324"/>
              </w:tabs>
              <w:spacing w:before="58"/>
              <w:ind w:hanging="181"/>
              <w:rPr>
                <w:rFonts w:ascii="Times New Roman" w:hAnsi="Times New Roman"/>
                <w:color w:val="000000" w:themeColor="text1"/>
                <w:sz w:val="20"/>
                <w:lang w:val="en-GB"/>
              </w:rPr>
            </w:pPr>
            <w:r w:rsidRPr="00452B9E">
              <w:rPr>
                <w:rFonts w:ascii="Times New Roman" w:hAnsi="Times New Roman"/>
                <w:color w:val="000000" w:themeColor="text1"/>
                <w:sz w:val="20"/>
                <w:lang w:val="en-GB"/>
              </w:rPr>
              <w:t>Extent of gender and human rights mainstreaming</w:t>
            </w:r>
          </w:p>
          <w:p w14:paraId="6E6510BE" w14:textId="58F66A21" w:rsidR="00410C7A" w:rsidRPr="00452B9E" w:rsidRDefault="00410C7A">
            <w:pPr>
              <w:pStyle w:val="TableParagraph"/>
              <w:numPr>
                <w:ilvl w:val="0"/>
                <w:numId w:val="22"/>
              </w:numPr>
              <w:tabs>
                <w:tab w:val="left" w:pos="324"/>
              </w:tabs>
              <w:spacing w:before="58"/>
              <w:ind w:hanging="181"/>
              <w:rPr>
                <w:b/>
                <w:color w:val="000000" w:themeColor="text1"/>
                <w:sz w:val="20"/>
                <w:lang w:val="en-GB"/>
              </w:rPr>
            </w:pPr>
            <w:r w:rsidRPr="00452B9E">
              <w:rPr>
                <w:rFonts w:ascii="Times New Roman" w:hAnsi="Times New Roman"/>
                <w:color w:val="000000" w:themeColor="text1"/>
                <w:sz w:val="20"/>
                <w:lang w:val="en-GB"/>
              </w:rPr>
              <w:t>Specific products related to HR&amp;GE</w:t>
            </w:r>
          </w:p>
        </w:tc>
      </w:tr>
      <w:tr w:rsidR="00410C7A" w:rsidRPr="00F07467" w14:paraId="67AC3A25" w14:textId="77777777" w:rsidTr="00452B9E">
        <w:trPr>
          <w:trHeight w:val="2121"/>
        </w:trPr>
        <w:tc>
          <w:tcPr>
            <w:tcW w:w="1419" w:type="dxa"/>
            <w:shd w:val="clear" w:color="auto" w:fill="DBE5F1" w:themeFill="accent1" w:themeFillTint="33"/>
            <w:vAlign w:val="center"/>
          </w:tcPr>
          <w:p w14:paraId="539ACD79" w14:textId="6978D23C" w:rsidR="00410C7A" w:rsidRPr="00452B9E" w:rsidRDefault="00410C7A" w:rsidP="00410C7A">
            <w:pPr>
              <w:tabs>
                <w:tab w:val="left" w:pos="1926"/>
              </w:tabs>
              <w:jc w:val="center"/>
              <w:rPr>
                <w:b/>
                <w:color w:val="000000" w:themeColor="text1"/>
                <w:sz w:val="20"/>
                <w:lang w:val="en-GB"/>
              </w:rPr>
            </w:pPr>
            <w:r w:rsidRPr="00452B9E">
              <w:rPr>
                <w:b/>
                <w:color w:val="000000" w:themeColor="text1"/>
                <w:sz w:val="20"/>
                <w:lang w:val="en-GB"/>
              </w:rPr>
              <w:t>Medium</w:t>
            </w:r>
          </w:p>
          <w:p w14:paraId="58326B40" w14:textId="301F0DE6" w:rsidR="00410C7A" w:rsidRPr="00452B9E" w:rsidRDefault="00410C7A" w:rsidP="00410C7A">
            <w:pPr>
              <w:tabs>
                <w:tab w:val="left" w:pos="1926"/>
              </w:tabs>
              <w:jc w:val="center"/>
              <w:rPr>
                <w:b/>
                <w:color w:val="000000" w:themeColor="text1"/>
                <w:sz w:val="20"/>
                <w:lang w:val="en-GB"/>
              </w:rPr>
            </w:pPr>
            <w:r w:rsidRPr="00452B9E">
              <w:rPr>
                <w:color w:val="000000" w:themeColor="text1"/>
                <w:sz w:val="20"/>
                <w:lang w:val="en-GB"/>
              </w:rPr>
              <w:t>(focus on outputs and</w:t>
            </w:r>
            <w:r w:rsidRPr="00452B9E">
              <w:rPr>
                <w:b/>
                <w:color w:val="000000" w:themeColor="text1"/>
                <w:sz w:val="20"/>
                <w:lang w:val="en-GB"/>
              </w:rPr>
              <w:t xml:space="preserve"> </w:t>
            </w:r>
            <w:r w:rsidRPr="00452B9E">
              <w:rPr>
                <w:color w:val="000000" w:themeColor="text1"/>
                <w:sz w:val="20"/>
                <w:lang w:val="en-GB"/>
              </w:rPr>
              <w:t>relations to outcomes)</w:t>
            </w:r>
          </w:p>
        </w:tc>
        <w:tc>
          <w:tcPr>
            <w:tcW w:w="2155" w:type="dxa"/>
          </w:tcPr>
          <w:p w14:paraId="3AC97BE0" w14:textId="5941B210" w:rsidR="00410C7A" w:rsidRPr="00452B9E" w:rsidRDefault="00410C7A" w:rsidP="009A1869">
            <w:pPr>
              <w:pStyle w:val="TableParagraph"/>
              <w:spacing w:before="12"/>
              <w:ind w:left="72"/>
              <w:rPr>
                <w:rFonts w:ascii="Times New Roman" w:hAnsi="Times New Roman"/>
                <w:color w:val="000000" w:themeColor="text1"/>
                <w:sz w:val="20"/>
                <w:lang w:val="en-GB"/>
              </w:rPr>
            </w:pPr>
            <w:r w:rsidRPr="00452B9E">
              <w:rPr>
                <w:rFonts w:ascii="Times New Roman" w:hAnsi="Times New Roman"/>
                <w:color w:val="000000" w:themeColor="text1"/>
                <w:sz w:val="20"/>
                <w:lang w:val="en-GB"/>
              </w:rPr>
              <w:t>10-20 person days</w:t>
            </w:r>
          </w:p>
          <w:p w14:paraId="4858E501" w14:textId="77777777" w:rsidR="009A1869" w:rsidRPr="00452B9E" w:rsidRDefault="009A1869" w:rsidP="009A1869">
            <w:pPr>
              <w:pStyle w:val="TableParagraph"/>
              <w:spacing w:before="12"/>
              <w:ind w:left="72"/>
              <w:rPr>
                <w:rFonts w:ascii="Times New Roman" w:hAnsi="Times New Roman"/>
                <w:color w:val="000000" w:themeColor="text1"/>
                <w:sz w:val="20"/>
                <w:lang w:val="en-GB"/>
              </w:rPr>
            </w:pPr>
          </w:p>
          <w:p w14:paraId="2149673E" w14:textId="7246BB40" w:rsidR="00410C7A" w:rsidRPr="00452B9E" w:rsidRDefault="00410C7A" w:rsidP="009A1869">
            <w:pPr>
              <w:pStyle w:val="TableParagraph"/>
              <w:spacing w:before="12"/>
              <w:ind w:left="72"/>
              <w:rPr>
                <w:b/>
                <w:color w:val="000000" w:themeColor="text1"/>
                <w:sz w:val="20"/>
                <w:lang w:val="en-GB"/>
              </w:rPr>
            </w:pPr>
            <w:r w:rsidRPr="00452B9E">
              <w:rPr>
                <w:rFonts w:ascii="Times New Roman" w:hAnsi="Times New Roman"/>
                <w:color w:val="000000" w:themeColor="text1"/>
                <w:sz w:val="20"/>
                <w:lang w:val="en-GB"/>
              </w:rPr>
              <w:t>One evaluation team member with expertise in HR&amp;GE</w:t>
            </w:r>
          </w:p>
        </w:tc>
        <w:tc>
          <w:tcPr>
            <w:tcW w:w="5066" w:type="dxa"/>
          </w:tcPr>
          <w:p w14:paraId="244EDDED" w14:textId="436BEF3D" w:rsidR="00410C7A" w:rsidRPr="00452B9E" w:rsidRDefault="00410C7A" w:rsidP="009A1869">
            <w:pPr>
              <w:pStyle w:val="TableParagraph"/>
              <w:ind w:left="143"/>
              <w:rPr>
                <w:rFonts w:ascii="Times New Roman" w:hAnsi="Times New Roman"/>
                <w:i/>
                <w:color w:val="000000" w:themeColor="text1"/>
                <w:sz w:val="20"/>
                <w:lang w:val="en-GB"/>
              </w:rPr>
            </w:pPr>
            <w:r w:rsidRPr="00452B9E">
              <w:rPr>
                <w:rFonts w:ascii="Times New Roman" w:hAnsi="Times New Roman"/>
                <w:i/>
                <w:color w:val="000000" w:themeColor="text1"/>
                <w:sz w:val="20"/>
                <w:lang w:val="en-GB"/>
              </w:rPr>
              <w:t>Did international, national and agency HR&amp;GE standards, principles and recommendations guide the intervention?</w:t>
            </w:r>
          </w:p>
          <w:p w14:paraId="00A499D5" w14:textId="77777777" w:rsidR="00410C7A" w:rsidRPr="00452B9E" w:rsidRDefault="00410C7A">
            <w:pPr>
              <w:pStyle w:val="TableParagraph"/>
              <w:numPr>
                <w:ilvl w:val="0"/>
                <w:numId w:val="23"/>
              </w:numPr>
              <w:tabs>
                <w:tab w:val="left" w:pos="324"/>
              </w:tabs>
              <w:spacing w:before="62"/>
              <w:ind w:right="133"/>
              <w:rPr>
                <w:rFonts w:ascii="Times New Roman" w:hAnsi="Times New Roman"/>
                <w:color w:val="000000" w:themeColor="text1"/>
                <w:sz w:val="20"/>
                <w:lang w:val="en-GB"/>
              </w:rPr>
            </w:pPr>
            <w:r w:rsidRPr="00452B9E">
              <w:rPr>
                <w:rFonts w:ascii="Times New Roman" w:hAnsi="Times New Roman"/>
                <w:color w:val="000000" w:themeColor="text1"/>
                <w:sz w:val="20"/>
                <w:lang w:val="en-GB"/>
              </w:rPr>
              <w:t>Sustainable changes in capacity of duty bearers and</w:t>
            </w:r>
            <w:r w:rsidRPr="00452B9E">
              <w:rPr>
                <w:rFonts w:ascii="Times New Roman" w:hAnsi="Times New Roman"/>
                <w:color w:val="000000" w:themeColor="text1"/>
                <w:spacing w:val="-20"/>
                <w:sz w:val="20"/>
                <w:lang w:val="en-GB"/>
              </w:rPr>
              <w:t xml:space="preserve"> </w:t>
            </w:r>
            <w:r w:rsidRPr="00452B9E">
              <w:rPr>
                <w:rFonts w:ascii="Times New Roman" w:hAnsi="Times New Roman"/>
                <w:color w:val="000000" w:themeColor="text1"/>
                <w:sz w:val="20"/>
                <w:lang w:val="en-GB"/>
              </w:rPr>
              <w:t>rights holders</w:t>
            </w:r>
          </w:p>
          <w:p w14:paraId="45AE247F" w14:textId="77777777" w:rsidR="00410C7A" w:rsidRPr="00452B9E" w:rsidRDefault="00410C7A">
            <w:pPr>
              <w:pStyle w:val="TableParagraph"/>
              <w:numPr>
                <w:ilvl w:val="0"/>
                <w:numId w:val="23"/>
              </w:numPr>
              <w:tabs>
                <w:tab w:val="left" w:pos="324"/>
              </w:tabs>
              <w:spacing w:before="62"/>
              <w:ind w:right="133"/>
              <w:rPr>
                <w:rFonts w:ascii="Times New Roman" w:hAnsi="Times New Roman"/>
                <w:color w:val="000000" w:themeColor="text1"/>
                <w:sz w:val="20"/>
                <w:lang w:val="en-GB"/>
              </w:rPr>
            </w:pPr>
            <w:r w:rsidRPr="00452B9E">
              <w:rPr>
                <w:rFonts w:ascii="Times New Roman" w:hAnsi="Times New Roman"/>
                <w:color w:val="000000" w:themeColor="text1"/>
                <w:sz w:val="20"/>
                <w:lang w:val="en-GB"/>
              </w:rPr>
              <w:t>Mainly qualitative changes in the human rights situation of</w:t>
            </w:r>
            <w:r w:rsidRPr="00452B9E">
              <w:rPr>
                <w:rFonts w:ascii="Times New Roman" w:hAnsi="Times New Roman"/>
                <w:color w:val="000000" w:themeColor="text1"/>
                <w:spacing w:val="-13"/>
                <w:sz w:val="20"/>
                <w:lang w:val="en-GB"/>
              </w:rPr>
              <w:t xml:space="preserve"> </w:t>
            </w:r>
            <w:r w:rsidRPr="00452B9E">
              <w:rPr>
                <w:rFonts w:ascii="Times New Roman" w:hAnsi="Times New Roman"/>
                <w:color w:val="000000" w:themeColor="text1"/>
                <w:sz w:val="20"/>
                <w:lang w:val="en-GB"/>
              </w:rPr>
              <w:t>women and men most likely to have their rights violated</w:t>
            </w:r>
          </w:p>
          <w:p w14:paraId="180A8C12" w14:textId="627C7922" w:rsidR="00410C7A" w:rsidRPr="00452B9E" w:rsidRDefault="00410C7A">
            <w:pPr>
              <w:pStyle w:val="TableParagraph"/>
              <w:numPr>
                <w:ilvl w:val="0"/>
                <w:numId w:val="23"/>
              </w:numPr>
              <w:tabs>
                <w:tab w:val="left" w:pos="324"/>
              </w:tabs>
              <w:spacing w:before="62"/>
              <w:ind w:right="133"/>
              <w:rPr>
                <w:b/>
                <w:color w:val="000000" w:themeColor="text1"/>
                <w:sz w:val="20"/>
                <w:lang w:val="en-GB"/>
              </w:rPr>
            </w:pPr>
            <w:r w:rsidRPr="00452B9E">
              <w:rPr>
                <w:rFonts w:ascii="Times New Roman" w:hAnsi="Times New Roman"/>
                <w:color w:val="000000" w:themeColor="text1"/>
                <w:sz w:val="20"/>
                <w:lang w:val="en-GB"/>
              </w:rPr>
              <w:t>Mainly qualitative changes in gender</w:t>
            </w:r>
            <w:r w:rsidRPr="00452B9E">
              <w:rPr>
                <w:color w:val="000000" w:themeColor="text1"/>
                <w:sz w:val="20"/>
                <w:lang w:val="en-GB"/>
              </w:rPr>
              <w:t xml:space="preserve"> relations and wom</w:t>
            </w:r>
            <w:r w:rsidRPr="00452B9E">
              <w:rPr>
                <w:color w:val="000000" w:themeColor="text1"/>
                <w:spacing w:val="-4"/>
                <w:sz w:val="20"/>
                <w:lang w:val="en-GB"/>
              </w:rPr>
              <w:t>en’s</w:t>
            </w:r>
            <w:r w:rsidRPr="00452B9E">
              <w:rPr>
                <w:color w:val="000000" w:themeColor="text1"/>
                <w:spacing w:val="-2"/>
                <w:sz w:val="20"/>
                <w:lang w:val="en-GB"/>
              </w:rPr>
              <w:t xml:space="preserve"> </w:t>
            </w:r>
            <w:r w:rsidRPr="00452B9E">
              <w:rPr>
                <w:color w:val="000000" w:themeColor="text1"/>
                <w:sz w:val="20"/>
                <w:lang w:val="en-GB"/>
              </w:rPr>
              <w:t>empowerment</w:t>
            </w:r>
          </w:p>
        </w:tc>
      </w:tr>
      <w:tr w:rsidR="00410C7A" w:rsidRPr="00F07467" w14:paraId="7D0D7A38" w14:textId="77777777" w:rsidTr="001A78E3">
        <w:trPr>
          <w:trHeight w:val="629"/>
        </w:trPr>
        <w:tc>
          <w:tcPr>
            <w:tcW w:w="1419" w:type="dxa"/>
            <w:shd w:val="clear" w:color="auto" w:fill="DBE5F1" w:themeFill="accent1" w:themeFillTint="33"/>
            <w:vAlign w:val="center"/>
          </w:tcPr>
          <w:p w14:paraId="088E9464" w14:textId="5B2639B0" w:rsidR="00410C7A" w:rsidRPr="00452B9E" w:rsidRDefault="00410C7A" w:rsidP="00410C7A">
            <w:pPr>
              <w:tabs>
                <w:tab w:val="left" w:pos="1926"/>
              </w:tabs>
              <w:jc w:val="center"/>
              <w:rPr>
                <w:b/>
                <w:color w:val="000000" w:themeColor="text1"/>
                <w:sz w:val="20"/>
                <w:lang w:val="en-GB"/>
              </w:rPr>
            </w:pPr>
            <w:r w:rsidRPr="00452B9E">
              <w:rPr>
                <w:b/>
                <w:color w:val="000000" w:themeColor="text1"/>
                <w:sz w:val="20"/>
                <w:lang w:val="en-GB"/>
              </w:rPr>
              <w:lastRenderedPageBreak/>
              <w:t>High</w:t>
            </w:r>
          </w:p>
          <w:p w14:paraId="553F92B4" w14:textId="62FB9B11" w:rsidR="00410C7A" w:rsidRPr="00452B9E" w:rsidRDefault="00410C7A" w:rsidP="00410C7A">
            <w:pPr>
              <w:tabs>
                <w:tab w:val="left" w:pos="1926"/>
              </w:tabs>
              <w:jc w:val="center"/>
              <w:rPr>
                <w:color w:val="000000" w:themeColor="text1"/>
                <w:sz w:val="20"/>
                <w:lang w:val="en-GB"/>
              </w:rPr>
            </w:pPr>
            <w:r w:rsidRPr="00452B9E">
              <w:rPr>
                <w:color w:val="000000" w:themeColor="text1"/>
                <w:sz w:val="20"/>
                <w:lang w:val="en-GB"/>
              </w:rPr>
              <w:t>(focus on the results chain and particularly outcomes and impact)</w:t>
            </w:r>
          </w:p>
        </w:tc>
        <w:tc>
          <w:tcPr>
            <w:tcW w:w="2155" w:type="dxa"/>
          </w:tcPr>
          <w:p w14:paraId="3E0BC1EE" w14:textId="680A72FC" w:rsidR="00410C7A" w:rsidRPr="00452B9E" w:rsidRDefault="00410C7A" w:rsidP="009A1869">
            <w:pPr>
              <w:pStyle w:val="TableParagraph"/>
              <w:spacing w:before="12"/>
              <w:ind w:left="72"/>
              <w:rPr>
                <w:rFonts w:ascii="Times New Roman" w:hAnsi="Times New Roman"/>
                <w:color w:val="000000" w:themeColor="text1"/>
                <w:sz w:val="20"/>
                <w:lang w:val="en-GB"/>
              </w:rPr>
            </w:pPr>
            <w:r w:rsidRPr="00452B9E">
              <w:rPr>
                <w:rFonts w:ascii="Times New Roman" w:hAnsi="Times New Roman"/>
                <w:color w:val="000000" w:themeColor="text1"/>
                <w:sz w:val="20"/>
                <w:lang w:val="en-GB"/>
              </w:rPr>
              <w:t>30</w:t>
            </w:r>
            <w:r w:rsidR="009A1869" w:rsidRPr="00452B9E">
              <w:rPr>
                <w:rFonts w:ascii="Times New Roman" w:hAnsi="Times New Roman"/>
                <w:color w:val="000000" w:themeColor="text1"/>
                <w:sz w:val="20"/>
                <w:lang w:val="en-GB"/>
              </w:rPr>
              <w:t>+</w:t>
            </w:r>
            <w:r w:rsidRPr="00452B9E">
              <w:rPr>
                <w:rFonts w:ascii="Times New Roman" w:hAnsi="Times New Roman"/>
                <w:color w:val="000000" w:themeColor="text1"/>
                <w:sz w:val="20"/>
                <w:lang w:val="en-GB"/>
              </w:rPr>
              <w:t xml:space="preserve"> person days</w:t>
            </w:r>
          </w:p>
          <w:p w14:paraId="4D89A466" w14:textId="77777777" w:rsidR="009A1869" w:rsidRPr="00452B9E" w:rsidRDefault="009A1869" w:rsidP="009A1869">
            <w:pPr>
              <w:pStyle w:val="TableParagraph"/>
              <w:spacing w:before="12"/>
              <w:ind w:left="72"/>
              <w:rPr>
                <w:rFonts w:ascii="Times New Roman" w:hAnsi="Times New Roman"/>
                <w:color w:val="000000" w:themeColor="text1"/>
                <w:sz w:val="20"/>
                <w:lang w:val="en-GB"/>
              </w:rPr>
            </w:pPr>
          </w:p>
          <w:p w14:paraId="02EBE780" w14:textId="2700D263" w:rsidR="00410C7A" w:rsidRPr="00452B9E" w:rsidRDefault="00410C7A" w:rsidP="009A1869">
            <w:pPr>
              <w:pStyle w:val="TableParagraph"/>
              <w:spacing w:before="12"/>
              <w:ind w:left="72"/>
              <w:rPr>
                <w:b/>
                <w:color w:val="000000" w:themeColor="text1"/>
                <w:sz w:val="20"/>
                <w:lang w:val="en-GB"/>
              </w:rPr>
            </w:pPr>
            <w:r w:rsidRPr="00452B9E">
              <w:rPr>
                <w:rFonts w:ascii="Times New Roman" w:hAnsi="Times New Roman"/>
                <w:color w:val="000000" w:themeColor="text1"/>
                <w:sz w:val="20"/>
                <w:lang w:val="en-GB"/>
              </w:rPr>
              <w:t>One to two evaluation team members with HR&amp;GE expertise</w:t>
            </w:r>
          </w:p>
        </w:tc>
        <w:tc>
          <w:tcPr>
            <w:tcW w:w="5066" w:type="dxa"/>
          </w:tcPr>
          <w:p w14:paraId="1EB74C53" w14:textId="77A413DC" w:rsidR="00410C7A" w:rsidRPr="00452B9E" w:rsidRDefault="00410C7A" w:rsidP="009A1869">
            <w:pPr>
              <w:pStyle w:val="TableParagraph"/>
              <w:ind w:left="143" w:right="134"/>
              <w:jc w:val="both"/>
              <w:rPr>
                <w:rFonts w:ascii="Times New Roman" w:hAnsi="Times New Roman"/>
                <w:i/>
                <w:color w:val="000000" w:themeColor="text1"/>
                <w:sz w:val="20"/>
                <w:lang w:val="en-GB"/>
              </w:rPr>
            </w:pPr>
            <w:r w:rsidRPr="00452B9E">
              <w:rPr>
                <w:rFonts w:ascii="Times New Roman" w:hAnsi="Times New Roman"/>
                <w:i/>
                <w:color w:val="000000" w:themeColor="text1"/>
                <w:sz w:val="20"/>
                <w:lang w:val="en-GB"/>
              </w:rPr>
              <w:t>Did international, national and agency HR&amp;GE standards, principles and recommendations guide the intervention?</w:t>
            </w:r>
          </w:p>
          <w:p w14:paraId="78F7DE92" w14:textId="77777777" w:rsidR="00410C7A" w:rsidRPr="00452B9E" w:rsidRDefault="00410C7A">
            <w:pPr>
              <w:pStyle w:val="TableParagraph"/>
              <w:numPr>
                <w:ilvl w:val="0"/>
                <w:numId w:val="24"/>
              </w:numPr>
              <w:tabs>
                <w:tab w:val="left" w:pos="324"/>
              </w:tabs>
              <w:spacing w:before="62"/>
              <w:ind w:right="133"/>
              <w:jc w:val="both"/>
              <w:rPr>
                <w:rFonts w:ascii="Times New Roman" w:hAnsi="Times New Roman"/>
                <w:color w:val="000000" w:themeColor="text1"/>
                <w:sz w:val="20"/>
                <w:lang w:val="en-GB"/>
              </w:rPr>
            </w:pPr>
            <w:r w:rsidRPr="00452B9E">
              <w:rPr>
                <w:rFonts w:ascii="Times New Roman" w:hAnsi="Times New Roman"/>
                <w:color w:val="000000" w:themeColor="text1"/>
                <w:sz w:val="20"/>
                <w:lang w:val="en-GB"/>
              </w:rPr>
              <w:t>Changes in duty bearers meeting their obligations and rights holders making</w:t>
            </w:r>
            <w:r w:rsidRPr="00452B9E">
              <w:rPr>
                <w:rFonts w:ascii="Times New Roman" w:hAnsi="Times New Roman"/>
                <w:color w:val="000000" w:themeColor="text1"/>
                <w:spacing w:val="-2"/>
                <w:sz w:val="20"/>
                <w:lang w:val="en-GB"/>
              </w:rPr>
              <w:t xml:space="preserve"> </w:t>
            </w:r>
            <w:r w:rsidRPr="00452B9E">
              <w:rPr>
                <w:rFonts w:ascii="Times New Roman" w:hAnsi="Times New Roman"/>
                <w:color w:val="000000" w:themeColor="text1"/>
                <w:sz w:val="20"/>
                <w:lang w:val="en-GB"/>
              </w:rPr>
              <w:t>claims</w:t>
            </w:r>
          </w:p>
          <w:p w14:paraId="58227FBF" w14:textId="3B3E555F" w:rsidR="00410C7A" w:rsidRPr="00452B9E" w:rsidRDefault="00410C7A">
            <w:pPr>
              <w:pStyle w:val="TableParagraph"/>
              <w:numPr>
                <w:ilvl w:val="0"/>
                <w:numId w:val="24"/>
              </w:numPr>
              <w:tabs>
                <w:tab w:val="left" w:pos="324"/>
              </w:tabs>
              <w:spacing w:before="61"/>
              <w:ind w:right="132"/>
              <w:jc w:val="both"/>
              <w:rPr>
                <w:rFonts w:ascii="Times New Roman" w:hAnsi="Times New Roman"/>
                <w:color w:val="000000" w:themeColor="text1"/>
                <w:sz w:val="20"/>
                <w:lang w:val="en-GB"/>
              </w:rPr>
            </w:pPr>
            <w:r w:rsidRPr="00452B9E">
              <w:rPr>
                <w:rFonts w:ascii="Times New Roman" w:hAnsi="Times New Roman"/>
                <w:color w:val="000000" w:themeColor="text1"/>
                <w:sz w:val="20"/>
                <w:lang w:val="en-GB"/>
              </w:rPr>
              <w:t>Quantitative and qualitative changes in human rights</w:t>
            </w:r>
            <w:r w:rsidRPr="00452B9E">
              <w:rPr>
                <w:rFonts w:ascii="Times New Roman" w:hAnsi="Times New Roman"/>
                <w:color w:val="000000" w:themeColor="text1"/>
                <w:spacing w:val="-32"/>
                <w:sz w:val="20"/>
                <w:lang w:val="en-GB"/>
              </w:rPr>
              <w:t xml:space="preserve"> </w:t>
            </w:r>
            <w:r w:rsidRPr="00452B9E">
              <w:rPr>
                <w:rFonts w:ascii="Times New Roman" w:hAnsi="Times New Roman"/>
                <w:color w:val="000000" w:themeColor="text1"/>
                <w:sz w:val="20"/>
                <w:lang w:val="en-GB"/>
              </w:rPr>
              <w:t>situation of women and men most likely to have their rights violated</w:t>
            </w:r>
          </w:p>
          <w:p w14:paraId="3E8BB434" w14:textId="77777777" w:rsidR="00410C7A" w:rsidRPr="00452B9E" w:rsidRDefault="00410C7A">
            <w:pPr>
              <w:pStyle w:val="TableParagraph"/>
              <w:numPr>
                <w:ilvl w:val="0"/>
                <w:numId w:val="24"/>
              </w:numPr>
              <w:tabs>
                <w:tab w:val="left" w:pos="324"/>
              </w:tabs>
              <w:spacing w:before="62"/>
              <w:ind w:right="131"/>
              <w:jc w:val="both"/>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Quantitative and qualitative changes in gender relations and </w:t>
            </w:r>
            <w:r w:rsidRPr="00452B9E">
              <w:rPr>
                <w:rFonts w:ascii="Times New Roman" w:hAnsi="Times New Roman"/>
                <w:color w:val="000000" w:themeColor="text1"/>
                <w:spacing w:val="-3"/>
                <w:sz w:val="20"/>
                <w:lang w:val="en-GB"/>
              </w:rPr>
              <w:t xml:space="preserve">women’s </w:t>
            </w:r>
            <w:r w:rsidRPr="00452B9E">
              <w:rPr>
                <w:rFonts w:ascii="Times New Roman" w:hAnsi="Times New Roman"/>
                <w:color w:val="000000" w:themeColor="text1"/>
                <w:sz w:val="20"/>
                <w:lang w:val="en-GB"/>
              </w:rPr>
              <w:t>empowerment</w:t>
            </w:r>
          </w:p>
          <w:p w14:paraId="108D055C" w14:textId="77777777" w:rsidR="00410C7A" w:rsidRPr="00452B9E" w:rsidRDefault="00410C7A">
            <w:pPr>
              <w:pStyle w:val="TableParagraph"/>
              <w:numPr>
                <w:ilvl w:val="0"/>
                <w:numId w:val="24"/>
              </w:numPr>
              <w:tabs>
                <w:tab w:val="left" w:pos="324"/>
              </w:tabs>
              <w:spacing w:before="62"/>
              <w:ind w:right="131"/>
              <w:jc w:val="both"/>
              <w:rPr>
                <w:rFonts w:ascii="Times New Roman" w:hAnsi="Times New Roman"/>
                <w:color w:val="000000" w:themeColor="text1"/>
                <w:spacing w:val="-3"/>
                <w:sz w:val="20"/>
                <w:lang w:val="en-GB"/>
              </w:rPr>
            </w:pPr>
            <w:r w:rsidRPr="00452B9E">
              <w:rPr>
                <w:rFonts w:ascii="Times New Roman" w:hAnsi="Times New Roman"/>
                <w:color w:val="000000" w:themeColor="text1"/>
                <w:spacing w:val="-3"/>
                <w:sz w:val="20"/>
                <w:lang w:val="en-GB"/>
              </w:rPr>
              <w:t>Structural changes in power relations</w:t>
            </w:r>
          </w:p>
          <w:p w14:paraId="2F1CC064" w14:textId="787D116A" w:rsidR="00410C7A" w:rsidRPr="00452B9E" w:rsidRDefault="00410C7A">
            <w:pPr>
              <w:pStyle w:val="TableParagraph"/>
              <w:numPr>
                <w:ilvl w:val="0"/>
                <w:numId w:val="24"/>
              </w:numPr>
              <w:tabs>
                <w:tab w:val="left" w:pos="324"/>
              </w:tabs>
              <w:spacing w:before="62"/>
              <w:ind w:right="131"/>
              <w:jc w:val="both"/>
              <w:rPr>
                <w:b/>
                <w:color w:val="000000" w:themeColor="text1"/>
                <w:sz w:val="20"/>
                <w:lang w:val="en-GB"/>
              </w:rPr>
            </w:pPr>
            <w:r w:rsidRPr="00452B9E">
              <w:rPr>
                <w:rFonts w:ascii="Times New Roman" w:hAnsi="Times New Roman"/>
                <w:color w:val="000000" w:themeColor="text1"/>
                <w:spacing w:val="-3"/>
                <w:sz w:val="20"/>
                <w:lang w:val="en-GB"/>
              </w:rPr>
              <w:t>Likely sustainability of intervention in</w:t>
            </w:r>
            <w:r w:rsidRPr="00452B9E">
              <w:rPr>
                <w:color w:val="000000" w:themeColor="text1"/>
                <w:sz w:val="20"/>
                <w:lang w:val="en-GB"/>
              </w:rPr>
              <w:t xml:space="preserve">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w:t>
            </w:r>
            <w:r w:rsidRPr="00452B9E">
              <w:rPr>
                <w:rFonts w:ascii="Times New Roman" w:hAnsi="Times New Roman"/>
                <w:color w:val="000000" w:themeColor="text1"/>
                <w:spacing w:val="-3"/>
                <w:sz w:val="20"/>
                <w:lang w:val="en-GB"/>
              </w:rPr>
              <w:t>areas of results</w:t>
            </w:r>
          </w:p>
        </w:tc>
      </w:tr>
    </w:tbl>
    <w:p w14:paraId="16A65DE8" w14:textId="77777777" w:rsidR="00410C7A" w:rsidRPr="00452B9E" w:rsidRDefault="00410C7A" w:rsidP="00EE39DE">
      <w:pPr>
        <w:tabs>
          <w:tab w:val="left" w:pos="1926"/>
        </w:tabs>
        <w:ind w:firstLine="1620"/>
        <w:rPr>
          <w:b/>
          <w:color w:val="1F497D" w:themeColor="text2"/>
          <w:sz w:val="22"/>
          <w:lang w:val="en-GB"/>
        </w:rPr>
      </w:pPr>
    </w:p>
    <w:p w14:paraId="6CF16F02" w14:textId="6739375B" w:rsidR="000B7E49" w:rsidRPr="00452B9E" w:rsidRDefault="00746A25" w:rsidP="00452B9E">
      <w:pPr>
        <w:tabs>
          <w:tab w:val="left" w:pos="2520"/>
        </w:tabs>
        <w:spacing w:before="88" w:line="276" w:lineRule="auto"/>
        <w:ind w:left="1800" w:right="1800"/>
        <w:jc w:val="both"/>
        <w:rPr>
          <w:color w:val="000000" w:themeColor="text1"/>
          <w:sz w:val="22"/>
          <w:lang w:val="en-GB"/>
        </w:rPr>
      </w:pPr>
      <w:r>
        <w:rPr>
          <w:color w:val="000000" w:themeColor="text1"/>
          <w:spacing w:val="-3"/>
          <w:sz w:val="22"/>
          <w:lang w:val="en-GB"/>
        </w:rPr>
        <w:t>Along with</w:t>
      </w:r>
      <w:r w:rsidR="000B7E49" w:rsidRPr="00452B9E">
        <w:rPr>
          <w:color w:val="000000" w:themeColor="text1"/>
          <w:spacing w:val="-11"/>
          <w:sz w:val="22"/>
          <w:lang w:val="en-GB"/>
        </w:rPr>
        <w:t xml:space="preserve"> </w:t>
      </w:r>
      <w:r w:rsidR="000B7E49" w:rsidRPr="00452B9E">
        <w:rPr>
          <w:color w:val="000000" w:themeColor="text1"/>
          <w:sz w:val="22"/>
          <w:lang w:val="en-GB"/>
        </w:rPr>
        <w:t>budget,</w:t>
      </w:r>
      <w:r w:rsidR="000B7E49" w:rsidRPr="00452B9E">
        <w:rPr>
          <w:color w:val="000000" w:themeColor="text1"/>
          <w:spacing w:val="-12"/>
          <w:sz w:val="22"/>
          <w:lang w:val="en-GB"/>
        </w:rPr>
        <w:t xml:space="preserve"> </w:t>
      </w:r>
      <w:r w:rsidR="000B7E49" w:rsidRPr="00452B9E">
        <w:rPr>
          <w:color w:val="000000" w:themeColor="text1"/>
          <w:sz w:val="22"/>
          <w:lang w:val="en-GB"/>
        </w:rPr>
        <w:t>the</w:t>
      </w:r>
      <w:r w:rsidR="000B7E49" w:rsidRPr="00452B9E">
        <w:rPr>
          <w:color w:val="000000" w:themeColor="text1"/>
          <w:spacing w:val="-12"/>
          <w:sz w:val="22"/>
          <w:lang w:val="en-GB"/>
        </w:rPr>
        <w:t xml:space="preserve"> </w:t>
      </w:r>
      <w:r w:rsidR="000B7E49" w:rsidRPr="00452B9E">
        <w:rPr>
          <w:color w:val="000000" w:themeColor="text1"/>
          <w:sz w:val="22"/>
          <w:lang w:val="en-GB"/>
        </w:rPr>
        <w:t>time</w:t>
      </w:r>
      <w:r w:rsidR="000B7E49" w:rsidRPr="00452B9E">
        <w:rPr>
          <w:color w:val="000000" w:themeColor="text1"/>
          <w:spacing w:val="-11"/>
          <w:sz w:val="22"/>
          <w:lang w:val="en-GB"/>
        </w:rPr>
        <w:t xml:space="preserve"> </w:t>
      </w:r>
      <w:r w:rsidR="000B7E49" w:rsidRPr="00452B9E">
        <w:rPr>
          <w:color w:val="000000" w:themeColor="text1"/>
          <w:sz w:val="22"/>
          <w:lang w:val="en-GB"/>
        </w:rPr>
        <w:t>required</w:t>
      </w:r>
      <w:r w:rsidR="000B7E49" w:rsidRPr="00452B9E">
        <w:rPr>
          <w:color w:val="000000" w:themeColor="text1"/>
          <w:spacing w:val="-12"/>
          <w:sz w:val="22"/>
          <w:lang w:val="en-GB"/>
        </w:rPr>
        <w:t xml:space="preserve"> </w:t>
      </w:r>
      <w:r w:rsidR="000B7E49" w:rsidRPr="00452B9E">
        <w:rPr>
          <w:color w:val="000000" w:themeColor="text1"/>
          <w:sz w:val="22"/>
          <w:lang w:val="en-GB"/>
        </w:rPr>
        <w:t>to</w:t>
      </w:r>
      <w:r w:rsidR="000B7E49" w:rsidRPr="00452B9E">
        <w:rPr>
          <w:color w:val="000000" w:themeColor="text1"/>
          <w:spacing w:val="-12"/>
          <w:sz w:val="22"/>
          <w:lang w:val="en-GB"/>
        </w:rPr>
        <w:t xml:space="preserve"> </w:t>
      </w:r>
      <w:r w:rsidR="000B7E49" w:rsidRPr="00452B9E">
        <w:rPr>
          <w:color w:val="000000" w:themeColor="text1"/>
          <w:sz w:val="22"/>
          <w:lang w:val="en-GB"/>
        </w:rPr>
        <w:t>adequately</w:t>
      </w:r>
      <w:r w:rsidR="000B7E49" w:rsidRPr="00452B9E">
        <w:rPr>
          <w:color w:val="000000" w:themeColor="text1"/>
          <w:spacing w:val="-11"/>
          <w:sz w:val="22"/>
          <w:lang w:val="en-GB"/>
        </w:rPr>
        <w:t xml:space="preserve"> </w:t>
      </w:r>
      <w:r w:rsidR="000B7E49" w:rsidRPr="00452B9E">
        <w:rPr>
          <w:color w:val="000000" w:themeColor="text1"/>
          <w:sz w:val="22"/>
          <w:lang w:val="en-GB"/>
        </w:rPr>
        <w:t>carry</w:t>
      </w:r>
      <w:r w:rsidR="000B7E49" w:rsidRPr="00452B9E">
        <w:rPr>
          <w:color w:val="000000" w:themeColor="text1"/>
          <w:spacing w:val="-12"/>
          <w:sz w:val="22"/>
          <w:lang w:val="en-GB"/>
        </w:rPr>
        <w:t xml:space="preserve"> </w:t>
      </w:r>
      <w:r w:rsidR="000B7E49" w:rsidRPr="00452B9E">
        <w:rPr>
          <w:color w:val="000000" w:themeColor="text1"/>
          <w:sz w:val="22"/>
          <w:lang w:val="en-GB"/>
        </w:rPr>
        <w:t>out</w:t>
      </w:r>
      <w:r w:rsidR="000B7E49" w:rsidRPr="00452B9E">
        <w:rPr>
          <w:color w:val="000000" w:themeColor="text1"/>
          <w:spacing w:val="-12"/>
          <w:sz w:val="22"/>
          <w:lang w:val="en-GB"/>
        </w:rPr>
        <w:t xml:space="preserve"> </w:t>
      </w:r>
      <w:r w:rsidR="000B7E49" w:rsidRPr="00452B9E">
        <w:rPr>
          <w:color w:val="000000" w:themeColor="text1"/>
          <w:sz w:val="22"/>
          <w:lang w:val="en-GB"/>
        </w:rPr>
        <w:t>a</w:t>
      </w:r>
      <w:r w:rsidR="000B7E49" w:rsidRPr="00452B9E">
        <w:rPr>
          <w:color w:val="000000" w:themeColor="text1"/>
          <w:spacing w:val="-12"/>
          <w:sz w:val="22"/>
          <w:lang w:val="en-GB"/>
        </w:rPr>
        <w:t xml:space="preserve"> </w:t>
      </w:r>
      <w:r w:rsidR="000B7E49" w:rsidRPr="00452B9E">
        <w:rPr>
          <w:color w:val="000000" w:themeColor="text1"/>
          <w:sz w:val="22"/>
          <w:lang w:val="en-GB"/>
        </w:rPr>
        <w:t>HR&amp;GE</w:t>
      </w:r>
      <w:r w:rsidR="000B7E49" w:rsidRPr="00452B9E">
        <w:rPr>
          <w:color w:val="000000" w:themeColor="text1"/>
          <w:spacing w:val="-12"/>
          <w:sz w:val="22"/>
          <w:lang w:val="en-GB"/>
        </w:rPr>
        <w:t xml:space="preserve"> </w:t>
      </w:r>
      <w:r w:rsidR="000B7E49" w:rsidRPr="00452B9E">
        <w:rPr>
          <w:color w:val="000000" w:themeColor="text1"/>
          <w:sz w:val="22"/>
          <w:lang w:val="en-GB"/>
        </w:rPr>
        <w:t>respon</w:t>
      </w:r>
      <w:r w:rsidR="000B7E49" w:rsidRPr="00452B9E">
        <w:rPr>
          <w:color w:val="000000" w:themeColor="text1"/>
          <w:spacing w:val="-3"/>
          <w:sz w:val="22"/>
          <w:lang w:val="en-GB"/>
        </w:rPr>
        <w:t>sive</w:t>
      </w:r>
      <w:r w:rsidR="000B7E49" w:rsidRPr="00452B9E">
        <w:rPr>
          <w:color w:val="000000" w:themeColor="text1"/>
          <w:spacing w:val="-10"/>
          <w:sz w:val="22"/>
          <w:lang w:val="en-GB"/>
        </w:rPr>
        <w:t xml:space="preserve"> </w:t>
      </w:r>
      <w:r w:rsidR="000B7E49" w:rsidRPr="00452B9E">
        <w:rPr>
          <w:color w:val="000000" w:themeColor="text1"/>
          <w:sz w:val="22"/>
          <w:lang w:val="en-GB"/>
        </w:rPr>
        <w:t>evaluation</w:t>
      </w:r>
      <w:r w:rsidR="000B7E49" w:rsidRPr="00452B9E">
        <w:rPr>
          <w:color w:val="000000" w:themeColor="text1"/>
          <w:spacing w:val="-9"/>
          <w:sz w:val="22"/>
          <w:lang w:val="en-GB"/>
        </w:rPr>
        <w:t xml:space="preserve"> </w:t>
      </w:r>
      <w:r w:rsidR="000B7E49" w:rsidRPr="00452B9E">
        <w:rPr>
          <w:color w:val="000000" w:themeColor="text1"/>
          <w:sz w:val="22"/>
          <w:lang w:val="en-GB"/>
        </w:rPr>
        <w:t>need</w:t>
      </w:r>
      <w:r>
        <w:rPr>
          <w:color w:val="000000" w:themeColor="text1"/>
          <w:sz w:val="22"/>
          <w:lang w:val="en-GB"/>
        </w:rPr>
        <w:t>s</w:t>
      </w:r>
      <w:r w:rsidR="000B7E49" w:rsidRPr="00452B9E">
        <w:rPr>
          <w:color w:val="000000" w:themeColor="text1"/>
          <w:spacing w:val="-9"/>
          <w:sz w:val="22"/>
          <w:lang w:val="en-GB"/>
        </w:rPr>
        <w:t xml:space="preserve"> </w:t>
      </w:r>
      <w:r w:rsidR="000B7E49" w:rsidRPr="00452B9E">
        <w:rPr>
          <w:color w:val="000000" w:themeColor="text1"/>
          <w:sz w:val="22"/>
          <w:lang w:val="en-GB"/>
        </w:rPr>
        <w:t>to</w:t>
      </w:r>
      <w:r w:rsidR="000B7E49" w:rsidRPr="00452B9E">
        <w:rPr>
          <w:color w:val="000000" w:themeColor="text1"/>
          <w:spacing w:val="-10"/>
          <w:sz w:val="22"/>
          <w:lang w:val="en-GB"/>
        </w:rPr>
        <w:t xml:space="preserve"> </w:t>
      </w:r>
      <w:r w:rsidR="000B7E49" w:rsidRPr="00452B9E">
        <w:rPr>
          <w:color w:val="000000" w:themeColor="text1"/>
          <w:sz w:val="22"/>
          <w:lang w:val="en-GB"/>
        </w:rPr>
        <w:t>be</w:t>
      </w:r>
      <w:r w:rsidR="000B7E49" w:rsidRPr="00452B9E">
        <w:rPr>
          <w:color w:val="000000" w:themeColor="text1"/>
          <w:spacing w:val="-9"/>
          <w:sz w:val="22"/>
          <w:lang w:val="en-GB"/>
        </w:rPr>
        <w:t xml:space="preserve"> </w:t>
      </w:r>
      <w:r w:rsidRPr="00452B9E">
        <w:rPr>
          <w:color w:val="000000" w:themeColor="text1"/>
          <w:sz w:val="22"/>
          <w:lang w:val="en-GB"/>
        </w:rPr>
        <w:t>considered</w:t>
      </w:r>
      <w:r w:rsidR="000B7E49" w:rsidRPr="00452B9E">
        <w:rPr>
          <w:color w:val="000000" w:themeColor="text1"/>
          <w:sz w:val="22"/>
          <w:lang w:val="en-GB"/>
        </w:rPr>
        <w:t>.</w:t>
      </w:r>
      <w:r w:rsidR="000B7E49" w:rsidRPr="00452B9E">
        <w:rPr>
          <w:color w:val="000000" w:themeColor="text1"/>
          <w:spacing w:val="-20"/>
          <w:sz w:val="22"/>
          <w:lang w:val="en-GB"/>
        </w:rPr>
        <w:t xml:space="preserve"> </w:t>
      </w:r>
      <w:r w:rsidR="000B7E49" w:rsidRPr="00452B9E">
        <w:rPr>
          <w:color w:val="000000" w:themeColor="text1"/>
          <w:sz w:val="22"/>
          <w:lang w:val="en-GB"/>
        </w:rPr>
        <w:t>The</w:t>
      </w:r>
      <w:r w:rsidR="000B7E49" w:rsidRPr="00452B9E">
        <w:rPr>
          <w:color w:val="000000" w:themeColor="text1"/>
          <w:spacing w:val="-10"/>
          <w:sz w:val="22"/>
          <w:lang w:val="en-GB"/>
        </w:rPr>
        <w:t xml:space="preserve"> </w:t>
      </w:r>
      <w:r w:rsidR="000B7E49" w:rsidRPr="00452B9E">
        <w:rPr>
          <w:color w:val="000000" w:themeColor="text1"/>
          <w:sz w:val="22"/>
          <w:lang w:val="en-GB"/>
        </w:rPr>
        <w:t>evaluation</w:t>
      </w:r>
      <w:r w:rsidR="000B7E49" w:rsidRPr="00452B9E">
        <w:rPr>
          <w:color w:val="000000" w:themeColor="text1"/>
          <w:spacing w:val="-9"/>
          <w:sz w:val="22"/>
          <w:lang w:val="en-GB"/>
        </w:rPr>
        <w:t xml:space="preserve"> </w:t>
      </w:r>
      <w:r w:rsidR="000B7E49" w:rsidRPr="00452B9E">
        <w:rPr>
          <w:color w:val="000000" w:themeColor="text1"/>
          <w:sz w:val="22"/>
          <w:lang w:val="en-GB"/>
        </w:rPr>
        <w:t>time</w:t>
      </w:r>
      <w:r w:rsidR="00EB2347">
        <w:rPr>
          <w:color w:val="000000" w:themeColor="text1"/>
          <w:sz w:val="22"/>
          <w:lang w:val="en-GB"/>
        </w:rPr>
        <w:t>frame</w:t>
      </w:r>
      <w:r w:rsidR="000B7E49" w:rsidRPr="00452B9E">
        <w:rPr>
          <w:color w:val="000000" w:themeColor="text1"/>
          <w:spacing w:val="-10"/>
          <w:sz w:val="22"/>
          <w:lang w:val="en-GB"/>
        </w:rPr>
        <w:t xml:space="preserve"> </w:t>
      </w:r>
      <w:r w:rsidR="000B7E49" w:rsidRPr="00452B9E">
        <w:rPr>
          <w:color w:val="000000" w:themeColor="text1"/>
          <w:sz w:val="22"/>
          <w:lang w:val="en-GB"/>
        </w:rPr>
        <w:t>depends</w:t>
      </w:r>
      <w:r w:rsidR="000B7E49" w:rsidRPr="00452B9E">
        <w:rPr>
          <w:color w:val="000000" w:themeColor="text1"/>
          <w:spacing w:val="-9"/>
          <w:sz w:val="22"/>
          <w:lang w:val="en-GB"/>
        </w:rPr>
        <w:t xml:space="preserve"> </w:t>
      </w:r>
      <w:r w:rsidR="000B7E49" w:rsidRPr="00452B9E">
        <w:rPr>
          <w:color w:val="000000" w:themeColor="text1"/>
          <w:sz w:val="22"/>
          <w:lang w:val="en-GB"/>
        </w:rPr>
        <w:t>on</w:t>
      </w:r>
      <w:r w:rsidR="000B7E49" w:rsidRPr="00452B9E">
        <w:rPr>
          <w:color w:val="000000" w:themeColor="text1"/>
          <w:spacing w:val="-10"/>
          <w:sz w:val="22"/>
          <w:lang w:val="en-GB"/>
        </w:rPr>
        <w:t xml:space="preserve"> </w:t>
      </w:r>
      <w:r w:rsidR="000B7E49" w:rsidRPr="00452B9E">
        <w:rPr>
          <w:color w:val="000000" w:themeColor="text1"/>
          <w:sz w:val="22"/>
          <w:lang w:val="en-GB"/>
        </w:rPr>
        <w:t>the</w:t>
      </w:r>
      <w:r w:rsidR="000B7E49" w:rsidRPr="00452B9E">
        <w:rPr>
          <w:color w:val="000000" w:themeColor="text1"/>
          <w:spacing w:val="-9"/>
          <w:sz w:val="22"/>
          <w:lang w:val="en-GB"/>
        </w:rPr>
        <w:t xml:space="preserve"> </w:t>
      </w:r>
      <w:r w:rsidR="000B7E49" w:rsidRPr="00452B9E">
        <w:rPr>
          <w:color w:val="000000" w:themeColor="text1"/>
          <w:sz w:val="22"/>
          <w:lang w:val="en-GB"/>
        </w:rPr>
        <w:t>questions</w:t>
      </w:r>
      <w:r w:rsidR="000B7E49" w:rsidRPr="00452B9E">
        <w:rPr>
          <w:color w:val="000000" w:themeColor="text1"/>
          <w:spacing w:val="-10"/>
          <w:sz w:val="22"/>
          <w:lang w:val="en-GB"/>
        </w:rPr>
        <w:t xml:space="preserve"> </w:t>
      </w:r>
      <w:r w:rsidR="000B7E49" w:rsidRPr="00452B9E">
        <w:rPr>
          <w:color w:val="000000" w:themeColor="text1"/>
          <w:sz w:val="22"/>
          <w:lang w:val="en-GB"/>
        </w:rPr>
        <w:t xml:space="preserve">the assessment needs to </w:t>
      </w:r>
      <w:r w:rsidR="000B7E49" w:rsidRPr="00452B9E">
        <w:rPr>
          <w:color w:val="000000" w:themeColor="text1"/>
          <w:spacing w:val="-4"/>
          <w:sz w:val="22"/>
          <w:lang w:val="en-GB"/>
        </w:rPr>
        <w:t>answer</w:t>
      </w:r>
      <w:r w:rsidR="00EB2347">
        <w:rPr>
          <w:color w:val="000000" w:themeColor="text1"/>
          <w:spacing w:val="-4"/>
          <w:sz w:val="22"/>
          <w:lang w:val="en-GB"/>
        </w:rPr>
        <w:t xml:space="preserve">; </w:t>
      </w:r>
      <w:r w:rsidR="000B7E49" w:rsidRPr="00452B9E">
        <w:rPr>
          <w:color w:val="000000" w:themeColor="text1"/>
          <w:sz w:val="22"/>
          <w:lang w:val="en-GB"/>
        </w:rPr>
        <w:t xml:space="preserve">on </w:t>
      </w:r>
      <w:r w:rsidR="000B7E49" w:rsidRPr="00452B9E">
        <w:rPr>
          <w:color w:val="000000" w:themeColor="text1"/>
          <w:spacing w:val="-3"/>
          <w:sz w:val="22"/>
          <w:lang w:val="en-GB"/>
        </w:rPr>
        <w:t xml:space="preserve">how </w:t>
      </w:r>
      <w:r w:rsidR="000B7E49" w:rsidRPr="00452B9E">
        <w:rPr>
          <w:color w:val="000000" w:themeColor="text1"/>
          <w:sz w:val="22"/>
          <w:lang w:val="en-GB"/>
        </w:rPr>
        <w:t>deep the analyses are requested to be</w:t>
      </w:r>
      <w:r w:rsidR="00EB2347">
        <w:rPr>
          <w:color w:val="000000" w:themeColor="text1"/>
          <w:sz w:val="22"/>
          <w:lang w:val="en-GB"/>
        </w:rPr>
        <w:t>;</w:t>
      </w:r>
      <w:r w:rsidR="000B7E49" w:rsidRPr="00452B9E">
        <w:rPr>
          <w:color w:val="000000" w:themeColor="text1"/>
          <w:sz w:val="22"/>
          <w:lang w:val="en-GB"/>
        </w:rPr>
        <w:t xml:space="preserve"> on financial and</w:t>
      </w:r>
      <w:r w:rsidR="000B7E49" w:rsidRPr="00452B9E">
        <w:rPr>
          <w:color w:val="000000" w:themeColor="text1"/>
          <w:spacing w:val="-12"/>
          <w:sz w:val="22"/>
          <w:lang w:val="en-GB"/>
        </w:rPr>
        <w:t xml:space="preserve"> </w:t>
      </w:r>
      <w:r w:rsidR="000B7E49" w:rsidRPr="00452B9E">
        <w:rPr>
          <w:color w:val="000000" w:themeColor="text1"/>
          <w:sz w:val="22"/>
          <w:lang w:val="en-GB"/>
        </w:rPr>
        <w:t xml:space="preserve">human resources </w:t>
      </w:r>
      <w:r w:rsidR="000B7E49" w:rsidRPr="00452B9E">
        <w:rPr>
          <w:color w:val="000000" w:themeColor="text1"/>
          <w:spacing w:val="-3"/>
          <w:sz w:val="22"/>
          <w:lang w:val="en-GB"/>
        </w:rPr>
        <w:t>available</w:t>
      </w:r>
      <w:r w:rsidR="00EB2347">
        <w:rPr>
          <w:color w:val="000000" w:themeColor="text1"/>
          <w:spacing w:val="-3"/>
          <w:sz w:val="22"/>
          <w:lang w:val="en-GB"/>
        </w:rPr>
        <w:t>;</w:t>
      </w:r>
      <w:r w:rsidR="000B7E49" w:rsidRPr="00452B9E">
        <w:rPr>
          <w:color w:val="000000" w:themeColor="text1"/>
          <w:spacing w:val="-3"/>
          <w:sz w:val="22"/>
          <w:lang w:val="en-GB"/>
        </w:rPr>
        <w:t xml:space="preserve"> </w:t>
      </w:r>
      <w:r w:rsidR="000B7E49" w:rsidRPr="00452B9E">
        <w:rPr>
          <w:color w:val="000000" w:themeColor="text1"/>
          <w:sz w:val="22"/>
          <w:lang w:val="en-GB"/>
        </w:rPr>
        <w:t xml:space="preserve">as well as contextual and other external factors. Selection of evaluation methodology will be discussed </w:t>
      </w:r>
      <w:r w:rsidR="000B7E49" w:rsidRPr="00452B9E">
        <w:rPr>
          <w:color w:val="000000" w:themeColor="text1"/>
          <w:spacing w:val="-5"/>
          <w:sz w:val="22"/>
          <w:lang w:val="en-GB"/>
        </w:rPr>
        <w:t xml:space="preserve">below. </w:t>
      </w:r>
      <w:r w:rsidR="000B7E49" w:rsidRPr="00452B9E">
        <w:rPr>
          <w:color w:val="000000" w:themeColor="text1"/>
          <w:sz w:val="22"/>
          <w:lang w:val="en-GB"/>
        </w:rPr>
        <w:t xml:space="preserve">Participatory/inclusive processes </w:t>
      </w:r>
      <w:r w:rsidR="000B7E49" w:rsidRPr="00452B9E">
        <w:rPr>
          <w:color w:val="000000" w:themeColor="text1"/>
          <w:spacing w:val="-3"/>
          <w:sz w:val="22"/>
          <w:lang w:val="en-GB"/>
        </w:rPr>
        <w:t xml:space="preserve">may </w:t>
      </w:r>
      <w:r w:rsidR="000B7E49" w:rsidRPr="00452B9E">
        <w:rPr>
          <w:color w:val="000000" w:themeColor="text1"/>
          <w:sz w:val="22"/>
          <w:lang w:val="en-GB"/>
        </w:rPr>
        <w:t>not require more financial resources, but often require more time.</w:t>
      </w:r>
    </w:p>
    <w:p w14:paraId="401A7B66" w14:textId="52FCDB2F" w:rsidR="000B7E49" w:rsidRPr="00452B9E" w:rsidRDefault="000B7E49" w:rsidP="000B7E49">
      <w:pPr>
        <w:tabs>
          <w:tab w:val="left" w:pos="2520"/>
        </w:tabs>
        <w:spacing w:before="88" w:line="276" w:lineRule="auto"/>
        <w:ind w:left="1620" w:right="1440"/>
        <w:jc w:val="both"/>
        <w:rPr>
          <w:color w:val="000000" w:themeColor="text1"/>
          <w:sz w:val="22"/>
          <w:lang w:val="en-GB"/>
        </w:rPr>
      </w:pPr>
    </w:p>
    <w:p w14:paraId="6AB144BD" w14:textId="4C63EC0A" w:rsidR="00200089" w:rsidRPr="00452B9E" w:rsidRDefault="00A269BA" w:rsidP="00452B9E">
      <w:pPr>
        <w:tabs>
          <w:tab w:val="left" w:pos="1926"/>
        </w:tabs>
        <w:ind w:left="1800" w:right="1800"/>
        <w:rPr>
          <w:b/>
          <w:color w:val="1F497D" w:themeColor="text2"/>
          <w:sz w:val="32"/>
          <w:lang w:val="en-GB"/>
        </w:rPr>
      </w:pPr>
      <w:r w:rsidRPr="00F07467">
        <w:rPr>
          <w:b/>
          <w:bCs/>
          <w:color w:val="1F497D" w:themeColor="text2"/>
          <w:sz w:val="32"/>
          <w:szCs w:val="32"/>
          <w:lang w:val="en-GB"/>
        </w:rPr>
        <w:t>5</w:t>
      </w:r>
      <w:r w:rsidR="68E270F7" w:rsidRPr="00452B9E">
        <w:rPr>
          <w:b/>
          <w:color w:val="1F497D" w:themeColor="text2"/>
          <w:sz w:val="32"/>
          <w:lang w:val="en-GB"/>
        </w:rPr>
        <w:t>.1.5</w:t>
      </w:r>
      <w:r w:rsidR="00200089" w:rsidRPr="00452B9E">
        <w:rPr>
          <w:lang w:val="en-GB"/>
        </w:rPr>
        <w:tab/>
      </w:r>
      <w:r w:rsidR="68E270F7" w:rsidRPr="00452B9E">
        <w:rPr>
          <w:b/>
          <w:color w:val="1F497D" w:themeColor="text2"/>
          <w:sz w:val="32"/>
          <w:lang w:val="en-GB"/>
        </w:rPr>
        <w:t>Evaluation term</w:t>
      </w:r>
      <w:r w:rsidR="004E2003">
        <w:rPr>
          <w:b/>
          <w:color w:val="1F497D" w:themeColor="text2"/>
          <w:sz w:val="32"/>
          <w:lang w:val="en-GB"/>
        </w:rPr>
        <w:t>s</w:t>
      </w:r>
      <w:r w:rsidR="68E270F7" w:rsidRPr="00452B9E">
        <w:rPr>
          <w:b/>
          <w:color w:val="1F497D" w:themeColor="text2"/>
          <w:sz w:val="32"/>
          <w:lang w:val="en-GB"/>
        </w:rPr>
        <w:t xml:space="preserve"> of reference/inception report</w:t>
      </w:r>
    </w:p>
    <w:p w14:paraId="13E4B2CD" w14:textId="77777777" w:rsidR="006903DE" w:rsidRPr="00452B9E" w:rsidRDefault="006903DE" w:rsidP="00452B9E">
      <w:pPr>
        <w:tabs>
          <w:tab w:val="left" w:pos="2520"/>
        </w:tabs>
        <w:spacing w:before="88" w:line="276" w:lineRule="auto"/>
        <w:ind w:left="1800" w:right="1800"/>
        <w:jc w:val="both"/>
        <w:rPr>
          <w:color w:val="000000" w:themeColor="text1"/>
          <w:spacing w:val="-3"/>
          <w:sz w:val="22"/>
          <w:lang w:val="en-GB"/>
        </w:rPr>
      </w:pPr>
    </w:p>
    <w:p w14:paraId="152DF398" w14:textId="39D96962" w:rsidR="006903DE" w:rsidRPr="00452B9E" w:rsidRDefault="006903DE" w:rsidP="00452B9E">
      <w:pPr>
        <w:tabs>
          <w:tab w:val="left" w:pos="2520"/>
        </w:tabs>
        <w:spacing w:line="276" w:lineRule="auto"/>
        <w:ind w:left="1800" w:right="1800"/>
        <w:jc w:val="both"/>
        <w:rPr>
          <w:color w:val="000000" w:themeColor="text1"/>
          <w:spacing w:val="-3"/>
          <w:sz w:val="22"/>
          <w:lang w:val="en-GB"/>
        </w:rPr>
      </w:pPr>
      <w:r w:rsidRPr="00452B9E">
        <w:rPr>
          <w:color w:val="000000" w:themeColor="text1"/>
          <w:spacing w:val="-3"/>
          <w:sz w:val="22"/>
          <w:lang w:val="en-GB"/>
        </w:rPr>
        <w:t>The terms of reference (</w:t>
      </w:r>
      <w:r w:rsidR="007D693C">
        <w:rPr>
          <w:color w:val="000000" w:themeColor="text1"/>
          <w:spacing w:val="-3"/>
          <w:sz w:val="22"/>
          <w:lang w:val="en-GB"/>
        </w:rPr>
        <w:t>TOR</w:t>
      </w:r>
      <w:r w:rsidRPr="00452B9E">
        <w:rPr>
          <w:color w:val="000000" w:themeColor="text1"/>
          <w:spacing w:val="-3"/>
          <w:sz w:val="22"/>
          <w:lang w:val="en-GB"/>
        </w:rPr>
        <w:t>)</w:t>
      </w:r>
      <w:r w:rsidR="00780C5E">
        <w:rPr>
          <w:color w:val="000000" w:themeColor="text1"/>
          <w:spacing w:val="-3"/>
          <w:sz w:val="22"/>
          <w:lang w:val="en-GB"/>
        </w:rPr>
        <w:t xml:space="preserve"> and the subsequent </w:t>
      </w:r>
      <w:r w:rsidRPr="00452B9E">
        <w:rPr>
          <w:color w:val="000000" w:themeColor="text1"/>
          <w:spacing w:val="-3"/>
          <w:sz w:val="22"/>
          <w:lang w:val="en-GB"/>
        </w:rPr>
        <w:t xml:space="preserve">inception report are </w:t>
      </w:r>
      <w:r w:rsidR="00780C5E">
        <w:rPr>
          <w:color w:val="000000" w:themeColor="text1"/>
          <w:spacing w:val="-3"/>
          <w:sz w:val="22"/>
          <w:lang w:val="en-GB"/>
        </w:rPr>
        <w:t xml:space="preserve">two </w:t>
      </w:r>
      <w:r w:rsidRPr="00452B9E">
        <w:rPr>
          <w:color w:val="000000" w:themeColor="text1"/>
          <w:spacing w:val="-3"/>
          <w:sz w:val="22"/>
          <w:lang w:val="en-GB"/>
        </w:rPr>
        <w:t xml:space="preserve">key evaluation design documents to clarify the context of the intervention to be evaluated, the evaluation’s purpose objectives, its scope and overall approach and methodology, the management structure, and its intended use. Drafting and negotiating the </w:t>
      </w:r>
      <w:r w:rsidR="007D693C">
        <w:rPr>
          <w:color w:val="000000" w:themeColor="text1"/>
          <w:spacing w:val="-3"/>
          <w:sz w:val="22"/>
          <w:lang w:val="en-GB"/>
        </w:rPr>
        <w:t>TOR</w:t>
      </w:r>
      <w:r w:rsidRPr="00452B9E">
        <w:rPr>
          <w:color w:val="000000" w:themeColor="text1"/>
          <w:spacing w:val="-3"/>
          <w:sz w:val="22"/>
          <w:lang w:val="en-GB"/>
        </w:rPr>
        <w:t xml:space="preserve"> is an opportunity for the UN entity to clarify with all stakeholders the main approach and focus of the evaluation.</w:t>
      </w:r>
    </w:p>
    <w:p w14:paraId="15B2DA90" w14:textId="578A214E" w:rsidR="006903DE" w:rsidRDefault="00AF6CD5" w:rsidP="00452B9E">
      <w:pPr>
        <w:tabs>
          <w:tab w:val="left" w:pos="2520"/>
        </w:tabs>
        <w:spacing w:line="276" w:lineRule="auto"/>
        <w:ind w:left="1800" w:right="1800"/>
        <w:jc w:val="both"/>
        <w:rPr>
          <w:color w:val="000000" w:themeColor="text1"/>
          <w:spacing w:val="-3"/>
          <w:sz w:val="22"/>
          <w:lang w:val="en-GB"/>
        </w:rPr>
      </w:pPr>
      <w:r>
        <w:rPr>
          <w:i/>
          <w:noProof/>
          <w:lang w:eastAsia="zh-CN"/>
        </w:rPr>
        <w:lastRenderedPageBreak/>
        <mc:AlternateContent>
          <mc:Choice Requires="wps">
            <w:drawing>
              <wp:anchor distT="182880" distB="182880" distL="114300" distR="114300" simplePos="0" relativeHeight="251658250" behindDoc="0" locked="0" layoutInCell="1" allowOverlap="1" wp14:anchorId="7AA1D01F" wp14:editId="314FA34A">
                <wp:simplePos x="0" y="0"/>
                <wp:positionH relativeFrom="column">
                  <wp:posOffset>1172845</wp:posOffset>
                </wp:positionH>
                <wp:positionV relativeFrom="paragraph">
                  <wp:posOffset>1162685</wp:posOffset>
                </wp:positionV>
                <wp:extent cx="5434330" cy="2785745"/>
                <wp:effectExtent l="0" t="0" r="1270" b="0"/>
                <wp:wrapTight wrapText="bothSides">
                  <wp:wrapPolygon edited="0">
                    <wp:start x="0" y="0"/>
                    <wp:lineTo x="0" y="21467"/>
                    <wp:lineTo x="21555" y="21467"/>
                    <wp:lineTo x="21555" y="0"/>
                    <wp:lineTo x="0" y="0"/>
                  </wp:wrapPolygon>
                </wp:wrapTight>
                <wp:docPr id="7207240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27857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80BA4" w14:textId="7D9B8040" w:rsidR="00F56179" w:rsidRPr="001A78E3" w:rsidRDefault="00F56179" w:rsidP="00F56179">
                            <w:pPr>
                              <w:pStyle w:val="UNEGboxtext"/>
                              <w:rPr>
                                <w:sz w:val="20"/>
                                <w:szCs w:val="20"/>
                              </w:rPr>
                            </w:pPr>
                            <w:r w:rsidRPr="001A78E3">
                              <w:rPr>
                                <w:b/>
                                <w:sz w:val="20"/>
                                <w:szCs w:val="20"/>
                              </w:rPr>
                              <w:t>Also see:</w:t>
                            </w:r>
                          </w:p>
                          <w:p w14:paraId="6B40812E" w14:textId="192236A7" w:rsidR="007F12F0" w:rsidRPr="001A78E3" w:rsidRDefault="00F56179" w:rsidP="001A78E3">
                            <w:pPr>
                              <w:pStyle w:val="UNEGboxtext"/>
                              <w:numPr>
                                <w:ilvl w:val="0"/>
                                <w:numId w:val="129"/>
                              </w:numPr>
                              <w:rPr>
                                <w:color w:val="000000" w:themeColor="text1"/>
                                <w:spacing w:val="-4"/>
                                <w:sz w:val="20"/>
                                <w:szCs w:val="20"/>
                                <w:lang w:val="en-GB"/>
                              </w:rPr>
                            </w:pPr>
                            <w:r w:rsidRPr="001A78E3">
                              <w:rPr>
                                <w:color w:val="000000" w:themeColor="text1"/>
                                <w:spacing w:val="-4"/>
                                <w:sz w:val="20"/>
                                <w:szCs w:val="20"/>
                                <w:lang w:val="en-GB"/>
                              </w:rPr>
                              <w:t xml:space="preserve">ILO’s Evaluation Office checklist for drafting evaluation </w:t>
                            </w:r>
                            <w:r w:rsidR="007D693C">
                              <w:rPr>
                                <w:color w:val="000000" w:themeColor="text1"/>
                                <w:spacing w:val="-4"/>
                                <w:sz w:val="20"/>
                                <w:szCs w:val="20"/>
                                <w:lang w:val="en-GB"/>
                              </w:rPr>
                              <w:t>TOR</w:t>
                            </w:r>
                            <w:r w:rsidRPr="001A78E3">
                              <w:rPr>
                                <w:color w:val="000000" w:themeColor="text1"/>
                                <w:spacing w:val="-4"/>
                                <w:sz w:val="20"/>
                                <w:szCs w:val="20"/>
                                <w:lang w:val="en-GB"/>
                              </w:rPr>
                              <w:t xml:space="preserve"> to better include gender equality and disability inclusion issues. As well as including a specific checkbox for reference to gender equality and disability inclusion issues, the annex of this document also includes sample questions for examining a project’s responsiveness to issues relating to gender equality and disability inclusion.</w:t>
                            </w:r>
                            <w:r w:rsidR="00AF6CD5" w:rsidRPr="001A78E3">
                              <w:rPr>
                                <w:color w:val="000000" w:themeColor="text1"/>
                                <w:spacing w:val="-4"/>
                                <w:sz w:val="20"/>
                                <w:szCs w:val="20"/>
                                <w:vertAlign w:val="superscript"/>
                                <w:lang w:val="en-GB"/>
                              </w:rPr>
                              <w:t>1</w:t>
                            </w:r>
                          </w:p>
                          <w:p w14:paraId="3A19DB55" w14:textId="17648C32" w:rsidR="00F56179" w:rsidRPr="001A78E3" w:rsidRDefault="00F56179">
                            <w:pPr>
                              <w:pStyle w:val="UNEGboxtext"/>
                              <w:numPr>
                                <w:ilvl w:val="0"/>
                                <w:numId w:val="129"/>
                              </w:numPr>
                              <w:rPr>
                                <w:sz w:val="20"/>
                                <w:szCs w:val="20"/>
                              </w:rPr>
                            </w:pPr>
                            <w:r w:rsidRPr="001A78E3">
                              <w:rPr>
                                <w:color w:val="000000" w:themeColor="text1"/>
                                <w:spacing w:val="-4"/>
                                <w:sz w:val="20"/>
                                <w:szCs w:val="20"/>
                                <w:lang w:val="en-GB"/>
                              </w:rPr>
                              <w:t xml:space="preserve">UN Women evaluation handbook, which includes a chapter on the development of </w:t>
                            </w:r>
                            <w:r w:rsidR="007D693C">
                              <w:rPr>
                                <w:color w:val="000000" w:themeColor="text1"/>
                                <w:spacing w:val="-4"/>
                                <w:sz w:val="20"/>
                                <w:szCs w:val="20"/>
                                <w:lang w:val="en-GB"/>
                              </w:rPr>
                              <w:t>TOR</w:t>
                            </w:r>
                            <w:r w:rsidRPr="001A78E3">
                              <w:rPr>
                                <w:color w:val="000000" w:themeColor="text1"/>
                                <w:spacing w:val="-4"/>
                                <w:sz w:val="20"/>
                                <w:szCs w:val="20"/>
                                <w:lang w:val="en-GB"/>
                              </w:rPr>
                              <w:t>.</w:t>
                            </w:r>
                            <w:r w:rsidR="0048390D" w:rsidRPr="001A78E3">
                              <w:rPr>
                                <w:color w:val="000000" w:themeColor="text1"/>
                                <w:spacing w:val="-4"/>
                                <w:sz w:val="20"/>
                                <w:szCs w:val="20"/>
                                <w:vertAlign w:val="superscript"/>
                                <w:lang w:val="en-GB"/>
                              </w:rPr>
                              <w:t>2</w:t>
                            </w:r>
                            <w:r w:rsidRPr="001A78E3">
                              <w:rPr>
                                <w:color w:val="000000" w:themeColor="text1"/>
                                <w:spacing w:val="-4"/>
                                <w:sz w:val="20"/>
                                <w:szCs w:val="20"/>
                                <w:lang w:val="en-GB"/>
                              </w:rPr>
                              <w:t xml:space="preserve"> Although </w:t>
                            </w:r>
                            <w:r w:rsidR="00EE115C" w:rsidRPr="001A78E3">
                              <w:rPr>
                                <w:color w:val="000000" w:themeColor="text1"/>
                                <w:spacing w:val="-4"/>
                                <w:sz w:val="20"/>
                                <w:szCs w:val="20"/>
                                <w:lang w:val="en-GB"/>
                              </w:rPr>
                              <w:t>focussing</w:t>
                            </w:r>
                            <w:r w:rsidRPr="001A78E3">
                              <w:rPr>
                                <w:color w:val="000000" w:themeColor="text1"/>
                                <w:spacing w:val="-4"/>
                                <w:sz w:val="20"/>
                                <w:szCs w:val="20"/>
                                <w:lang w:val="en-GB"/>
                              </w:rPr>
                              <w:t xml:space="preserve"> </w:t>
                            </w:r>
                            <w:r w:rsidR="00AF6CD5" w:rsidRPr="001A78E3">
                              <w:rPr>
                                <w:color w:val="000000" w:themeColor="text1"/>
                                <w:spacing w:val="-4"/>
                                <w:sz w:val="20"/>
                                <w:szCs w:val="20"/>
                                <w:lang w:val="en-GB"/>
                              </w:rPr>
                              <w:t>primarily</w:t>
                            </w:r>
                            <w:r w:rsidRPr="001A78E3">
                              <w:rPr>
                                <w:color w:val="000000" w:themeColor="text1"/>
                                <w:spacing w:val="-4"/>
                                <w:sz w:val="20"/>
                                <w:szCs w:val="20"/>
                                <w:lang w:val="en-GB"/>
                              </w:rPr>
                              <w:t xml:space="preserve"> on developing gender-responsive </w:t>
                            </w:r>
                            <w:r w:rsidR="007D693C">
                              <w:rPr>
                                <w:color w:val="000000" w:themeColor="text1"/>
                                <w:spacing w:val="-4"/>
                                <w:sz w:val="20"/>
                                <w:szCs w:val="20"/>
                                <w:lang w:val="en-GB"/>
                              </w:rPr>
                              <w:t>TOR</w:t>
                            </w:r>
                            <w:r w:rsidRPr="001A78E3">
                              <w:rPr>
                                <w:color w:val="000000" w:themeColor="text1"/>
                                <w:spacing w:val="-4"/>
                                <w:sz w:val="20"/>
                                <w:szCs w:val="20"/>
                                <w:lang w:val="en-GB"/>
                              </w:rPr>
                              <w:t>, the principles contained within the guidance can easily be adapted to a broader HR&amp;GE approach.</w:t>
                            </w:r>
                          </w:p>
                          <w:p w14:paraId="071B6165" w14:textId="022E0ECB" w:rsidR="00AF6CD5" w:rsidRDefault="0048390D" w:rsidP="0048390D">
                            <w:pPr>
                              <w:pStyle w:val="UNEGboxtext"/>
                              <w:numPr>
                                <w:ilvl w:val="0"/>
                                <w:numId w:val="130"/>
                              </w:numPr>
                              <w:rPr>
                                <w:sz w:val="18"/>
                                <w:szCs w:val="18"/>
                              </w:rPr>
                            </w:pPr>
                            <w:r w:rsidRPr="001A78E3">
                              <w:rPr>
                                <w:sz w:val="18"/>
                                <w:szCs w:val="18"/>
                              </w:rPr>
                              <w:t>International Labour Organization Evaluation Office, Checklist 4.6: Writing the Evaluation Terms of Reference (</w:t>
                            </w:r>
                            <w:r w:rsidR="007D693C">
                              <w:rPr>
                                <w:sz w:val="18"/>
                                <w:szCs w:val="18"/>
                              </w:rPr>
                              <w:t>TOR</w:t>
                            </w:r>
                            <w:r w:rsidRPr="001A78E3">
                              <w:rPr>
                                <w:sz w:val="18"/>
                                <w:szCs w:val="18"/>
                              </w:rPr>
                              <w:t xml:space="preserve">) (2021). </w:t>
                            </w:r>
                            <w:hyperlink r:id="rId131" w:history="1">
                              <w:r w:rsidRPr="001A78E3">
                                <w:rPr>
                                  <w:rStyle w:val="Hyperlink"/>
                                  <w:sz w:val="18"/>
                                  <w:szCs w:val="18"/>
                                </w:rPr>
                                <w:t>https://www.ilo.org/wcmsp5/groups/public/---ed_mas/---eval/documents/publication/wcms_746814.pdf</w:t>
                              </w:r>
                            </w:hyperlink>
                          </w:p>
                          <w:p w14:paraId="399DC413" w14:textId="2398C2A8" w:rsidR="0048390D" w:rsidRPr="001A78E3" w:rsidRDefault="0048390D" w:rsidP="001A78E3">
                            <w:pPr>
                              <w:pStyle w:val="UNEGboxtext"/>
                              <w:numPr>
                                <w:ilvl w:val="0"/>
                                <w:numId w:val="130"/>
                              </w:numPr>
                              <w:rPr>
                                <w:sz w:val="18"/>
                                <w:szCs w:val="18"/>
                              </w:rPr>
                            </w:pPr>
                            <w:r w:rsidRPr="0048390D">
                              <w:rPr>
                                <w:sz w:val="18"/>
                                <w:szCs w:val="18"/>
                              </w:rPr>
                              <w:t>UN Women Independent Evaluation Office, How to Manage Gender Responsive Evaluation: Evaluation Handbook (2015).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D01F" id="_x0000_s1042" type="#_x0000_t202" style="position:absolute;left:0;text-align:left;margin-left:92.35pt;margin-top:91.55pt;width:427.9pt;height:219.35pt;z-index:251658250;visibility:visible;mso-wrap-style:square;mso-width-percent:0;mso-height-percent:0;mso-wrap-distance-left:9pt;mso-wrap-distance-top:14.4pt;mso-wrap-distance-right:9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" fillcolor="#dbe5f1" stroked="f">
                <v:textbox inset=",7.2pt,,7.2pt">
                  <w:txbxContent>
                    <w:p w14:paraId="05980BA4" w14:textId="7D9B8040" w:rsidR="00F56179" w:rsidRPr="001A78E3" w:rsidRDefault="00F56179" w:rsidP="00F56179">
                      <w:pPr>
                        <w:pStyle w:val="UNEGboxtext"/>
                        <w:rPr>
                          <w:sz w:val="20"/>
                          <w:szCs w:val="20"/>
                        </w:rPr>
                      </w:pPr>
                      <w:r w:rsidRPr="001A78E3">
                        <w:rPr>
                          <w:b/>
                          <w:sz w:val="20"/>
                          <w:szCs w:val="20"/>
                        </w:rPr>
                        <w:t>Also see:</w:t>
                      </w:r>
                    </w:p>
                    <w:p w14:paraId="6B40812E" w14:textId="192236A7" w:rsidR="007F12F0" w:rsidRPr="001A78E3" w:rsidRDefault="00F56179" w:rsidP="001A78E3">
                      <w:pPr>
                        <w:pStyle w:val="UNEGboxtext"/>
                        <w:numPr>
                          <w:ilvl w:val="0"/>
                          <w:numId w:val="129"/>
                        </w:numPr>
                        <w:rPr>
                          <w:color w:val="000000" w:themeColor="text1"/>
                          <w:spacing w:val="-4"/>
                          <w:sz w:val="20"/>
                          <w:szCs w:val="20"/>
                          <w:lang w:val="en-GB"/>
                        </w:rPr>
                      </w:pPr>
                      <w:r w:rsidRPr="001A78E3">
                        <w:rPr>
                          <w:color w:val="000000" w:themeColor="text1"/>
                          <w:spacing w:val="-4"/>
                          <w:sz w:val="20"/>
                          <w:szCs w:val="20"/>
                          <w:lang w:val="en-GB"/>
                        </w:rPr>
                        <w:t xml:space="preserve">ILO’s Evaluation Office checklist for drafting evaluation </w:t>
                      </w:r>
                      <w:r w:rsidR="007D693C">
                        <w:rPr>
                          <w:color w:val="000000" w:themeColor="text1"/>
                          <w:spacing w:val="-4"/>
                          <w:sz w:val="20"/>
                          <w:szCs w:val="20"/>
                          <w:lang w:val="en-GB"/>
                        </w:rPr>
                        <w:t>TOR</w:t>
                      </w:r>
                      <w:r w:rsidRPr="001A78E3">
                        <w:rPr>
                          <w:color w:val="000000" w:themeColor="text1"/>
                          <w:spacing w:val="-4"/>
                          <w:sz w:val="20"/>
                          <w:szCs w:val="20"/>
                          <w:lang w:val="en-GB"/>
                        </w:rPr>
                        <w:t xml:space="preserve"> to better include gender equality and disability inclusion issues. As well as including a specific checkbox for reference to gender equality and disability inclusion issues, the annex of this document also includes sample questions for examining a project’s responsiveness to issues relating to gender equality and disability inclusion.</w:t>
                      </w:r>
                      <w:r w:rsidR="00AF6CD5" w:rsidRPr="001A78E3">
                        <w:rPr>
                          <w:color w:val="000000" w:themeColor="text1"/>
                          <w:spacing w:val="-4"/>
                          <w:sz w:val="20"/>
                          <w:szCs w:val="20"/>
                          <w:vertAlign w:val="superscript"/>
                          <w:lang w:val="en-GB"/>
                        </w:rPr>
                        <w:t>1</w:t>
                      </w:r>
                    </w:p>
                    <w:p w14:paraId="3A19DB55" w14:textId="17648C32" w:rsidR="00F56179" w:rsidRPr="001A78E3" w:rsidRDefault="00F56179">
                      <w:pPr>
                        <w:pStyle w:val="UNEGboxtext"/>
                        <w:numPr>
                          <w:ilvl w:val="0"/>
                          <w:numId w:val="129"/>
                        </w:numPr>
                        <w:rPr>
                          <w:sz w:val="20"/>
                          <w:szCs w:val="20"/>
                        </w:rPr>
                      </w:pPr>
                      <w:r w:rsidRPr="001A78E3">
                        <w:rPr>
                          <w:color w:val="000000" w:themeColor="text1"/>
                          <w:spacing w:val="-4"/>
                          <w:sz w:val="20"/>
                          <w:szCs w:val="20"/>
                          <w:lang w:val="en-GB"/>
                        </w:rPr>
                        <w:t xml:space="preserve">UN Women evaluation handbook, which includes a chapter on the development of </w:t>
                      </w:r>
                      <w:r w:rsidR="007D693C">
                        <w:rPr>
                          <w:color w:val="000000" w:themeColor="text1"/>
                          <w:spacing w:val="-4"/>
                          <w:sz w:val="20"/>
                          <w:szCs w:val="20"/>
                          <w:lang w:val="en-GB"/>
                        </w:rPr>
                        <w:t>TOR</w:t>
                      </w:r>
                      <w:r w:rsidRPr="001A78E3">
                        <w:rPr>
                          <w:color w:val="000000" w:themeColor="text1"/>
                          <w:spacing w:val="-4"/>
                          <w:sz w:val="20"/>
                          <w:szCs w:val="20"/>
                          <w:lang w:val="en-GB"/>
                        </w:rPr>
                        <w:t>.</w:t>
                      </w:r>
                      <w:r w:rsidR="0048390D" w:rsidRPr="001A78E3">
                        <w:rPr>
                          <w:color w:val="000000" w:themeColor="text1"/>
                          <w:spacing w:val="-4"/>
                          <w:sz w:val="20"/>
                          <w:szCs w:val="20"/>
                          <w:vertAlign w:val="superscript"/>
                          <w:lang w:val="en-GB"/>
                        </w:rPr>
                        <w:t>2</w:t>
                      </w:r>
                      <w:r w:rsidRPr="001A78E3">
                        <w:rPr>
                          <w:color w:val="000000" w:themeColor="text1"/>
                          <w:spacing w:val="-4"/>
                          <w:sz w:val="20"/>
                          <w:szCs w:val="20"/>
                          <w:lang w:val="en-GB"/>
                        </w:rPr>
                        <w:t xml:space="preserve"> Although </w:t>
                      </w:r>
                      <w:r w:rsidR="00EE115C" w:rsidRPr="001A78E3">
                        <w:rPr>
                          <w:color w:val="000000" w:themeColor="text1"/>
                          <w:spacing w:val="-4"/>
                          <w:sz w:val="20"/>
                          <w:szCs w:val="20"/>
                          <w:lang w:val="en-GB"/>
                        </w:rPr>
                        <w:t>focussing</w:t>
                      </w:r>
                      <w:r w:rsidRPr="001A78E3">
                        <w:rPr>
                          <w:color w:val="000000" w:themeColor="text1"/>
                          <w:spacing w:val="-4"/>
                          <w:sz w:val="20"/>
                          <w:szCs w:val="20"/>
                          <w:lang w:val="en-GB"/>
                        </w:rPr>
                        <w:t xml:space="preserve"> </w:t>
                      </w:r>
                      <w:r w:rsidR="00AF6CD5" w:rsidRPr="001A78E3">
                        <w:rPr>
                          <w:color w:val="000000" w:themeColor="text1"/>
                          <w:spacing w:val="-4"/>
                          <w:sz w:val="20"/>
                          <w:szCs w:val="20"/>
                          <w:lang w:val="en-GB"/>
                        </w:rPr>
                        <w:t>primarily</w:t>
                      </w:r>
                      <w:r w:rsidRPr="001A78E3">
                        <w:rPr>
                          <w:color w:val="000000" w:themeColor="text1"/>
                          <w:spacing w:val="-4"/>
                          <w:sz w:val="20"/>
                          <w:szCs w:val="20"/>
                          <w:lang w:val="en-GB"/>
                        </w:rPr>
                        <w:t xml:space="preserve"> on developing gender-responsive </w:t>
                      </w:r>
                      <w:r w:rsidR="007D693C">
                        <w:rPr>
                          <w:color w:val="000000" w:themeColor="text1"/>
                          <w:spacing w:val="-4"/>
                          <w:sz w:val="20"/>
                          <w:szCs w:val="20"/>
                          <w:lang w:val="en-GB"/>
                        </w:rPr>
                        <w:t>TOR</w:t>
                      </w:r>
                      <w:r w:rsidRPr="001A78E3">
                        <w:rPr>
                          <w:color w:val="000000" w:themeColor="text1"/>
                          <w:spacing w:val="-4"/>
                          <w:sz w:val="20"/>
                          <w:szCs w:val="20"/>
                          <w:lang w:val="en-GB"/>
                        </w:rPr>
                        <w:t>, the principles contained within the guidance can easily be adapted to a broader HR&amp;GE approach.</w:t>
                      </w:r>
                    </w:p>
                    <w:p w14:paraId="071B6165" w14:textId="022E0ECB" w:rsidR="00AF6CD5" w:rsidRDefault="0048390D" w:rsidP="0048390D">
                      <w:pPr>
                        <w:pStyle w:val="UNEGboxtext"/>
                        <w:numPr>
                          <w:ilvl w:val="0"/>
                          <w:numId w:val="130"/>
                        </w:numPr>
                        <w:rPr>
                          <w:sz w:val="18"/>
                          <w:szCs w:val="18"/>
                        </w:rPr>
                      </w:pPr>
                      <w:r w:rsidRPr="001A78E3">
                        <w:rPr>
                          <w:sz w:val="18"/>
                          <w:szCs w:val="18"/>
                        </w:rPr>
                        <w:t>International Labour Organization Evaluation Office, Checklist 4.6: Writing the Evaluation Terms of Reference (</w:t>
                      </w:r>
                      <w:r w:rsidR="007D693C">
                        <w:rPr>
                          <w:sz w:val="18"/>
                          <w:szCs w:val="18"/>
                        </w:rPr>
                        <w:t>TOR</w:t>
                      </w:r>
                      <w:r w:rsidRPr="001A78E3">
                        <w:rPr>
                          <w:sz w:val="18"/>
                          <w:szCs w:val="18"/>
                        </w:rPr>
                        <w:t xml:space="preserve">) (2021). </w:t>
                      </w:r>
                      <w:hyperlink r:id="rId132" w:history="1">
                        <w:r w:rsidRPr="001A78E3">
                          <w:rPr>
                            <w:rStyle w:val="Hyperlink"/>
                            <w:sz w:val="18"/>
                            <w:szCs w:val="18"/>
                          </w:rPr>
                          <w:t>https://www.ilo.org/wcmsp5/groups/public/---ed_mas/---eval/documents/publication/wcms_746814.pdf</w:t>
                        </w:r>
                      </w:hyperlink>
                    </w:p>
                    <w:p w14:paraId="399DC413" w14:textId="2398C2A8" w:rsidR="0048390D" w:rsidRPr="001A78E3" w:rsidRDefault="0048390D" w:rsidP="001A78E3">
                      <w:pPr>
                        <w:pStyle w:val="UNEGboxtext"/>
                        <w:numPr>
                          <w:ilvl w:val="0"/>
                          <w:numId w:val="130"/>
                        </w:numPr>
                        <w:rPr>
                          <w:sz w:val="18"/>
                          <w:szCs w:val="18"/>
                        </w:rPr>
                      </w:pPr>
                      <w:r w:rsidRPr="0048390D">
                        <w:rPr>
                          <w:sz w:val="18"/>
                          <w:szCs w:val="18"/>
                        </w:rPr>
                        <w:t>UN Women Independent Evaluation Office, How to Manage Gender Responsive Evaluation: Evaluation Handbook (2015).</w:t>
                      </w:r>
                    </w:p>
                  </w:txbxContent>
                </v:textbox>
                <w10:wrap type="tight"/>
              </v:shape>
            </w:pict>
          </mc:Fallback>
        </mc:AlternateContent>
      </w:r>
      <w:r w:rsidR="00FC571E">
        <w:rPr>
          <w:color w:val="000000" w:themeColor="text1"/>
          <w:spacing w:val="-3"/>
          <w:sz w:val="22"/>
          <w:lang w:val="en-GB"/>
        </w:rPr>
        <w:t>T</w:t>
      </w:r>
      <w:r w:rsidR="006903DE" w:rsidRPr="00452B9E">
        <w:rPr>
          <w:color w:val="000000" w:themeColor="text1"/>
          <w:spacing w:val="-3"/>
          <w:sz w:val="22"/>
          <w:lang w:val="en-GB"/>
        </w:rPr>
        <w:t xml:space="preserve">he UNEG Quality Checklist for Evaluation Terms of Reference and Inception Reports has nine criteria to be considered when developing </w:t>
      </w:r>
      <w:r w:rsidR="007D693C">
        <w:rPr>
          <w:color w:val="000000" w:themeColor="text1"/>
          <w:spacing w:val="-3"/>
          <w:sz w:val="22"/>
          <w:lang w:val="en-GB"/>
        </w:rPr>
        <w:t>TOR</w:t>
      </w:r>
      <w:r w:rsidR="006903DE" w:rsidRPr="00452B9E">
        <w:rPr>
          <w:color w:val="000000" w:themeColor="text1"/>
          <w:spacing w:val="-3"/>
          <w:sz w:val="22"/>
          <w:lang w:val="en-GB"/>
        </w:rPr>
        <w:t>/inception reports for evaluations, including one specifically on HR&amp;GE. This subsection will provide tools and advice on how to integrate HR&amp;GE in each of the nine criteria.</w:t>
      </w:r>
      <w:r w:rsidR="009D452E" w:rsidRPr="00452B9E">
        <w:rPr>
          <w:vertAlign w:val="superscript"/>
          <w:lang w:val="en-GB"/>
        </w:rPr>
        <w:footnoteReference w:id="53"/>
      </w:r>
      <w:r w:rsidR="00D817C2" w:rsidRPr="00452B9E">
        <w:rPr>
          <w:color w:val="000000" w:themeColor="text1"/>
          <w:spacing w:val="-3"/>
          <w:sz w:val="22"/>
          <w:lang w:val="en-GB"/>
        </w:rPr>
        <w:t xml:space="preserve"> </w:t>
      </w:r>
      <w:hyperlink r:id="rId133" w:history="1">
        <w:r w:rsidR="00970F3D">
          <w:rPr>
            <w:rStyle w:val="Hyperlink"/>
            <w:spacing w:val="-3"/>
            <w:sz w:val="22"/>
            <w:szCs w:val="22"/>
            <w:lang w:val="en-GB"/>
          </w:rPr>
          <w:t>Box 24</w:t>
        </w:r>
      </w:hyperlink>
      <w:r w:rsidR="00D817C2" w:rsidRPr="00452B9E">
        <w:rPr>
          <w:color w:val="000000" w:themeColor="text1"/>
          <w:spacing w:val="-3"/>
          <w:sz w:val="22"/>
          <w:lang w:val="en-GB"/>
        </w:rPr>
        <w:t xml:space="preserve"> presents the provisions on gender and human rights as detailed in the checklist.</w:t>
      </w:r>
    </w:p>
    <w:p w14:paraId="4981F54B" w14:textId="6EDDB85D" w:rsidR="006903DE" w:rsidRPr="00452B9E" w:rsidRDefault="4339AF1E" w:rsidP="00452B9E">
      <w:pPr>
        <w:tabs>
          <w:tab w:val="left" w:pos="2520"/>
        </w:tabs>
        <w:spacing w:line="276" w:lineRule="auto"/>
        <w:ind w:left="1800" w:right="1800"/>
        <w:jc w:val="both"/>
        <w:rPr>
          <w:color w:val="000000" w:themeColor="text1"/>
          <w:spacing w:val="-3"/>
          <w:sz w:val="22"/>
          <w:lang w:val="en-GB"/>
        </w:rPr>
      </w:pPr>
      <w:r w:rsidRPr="00452B9E">
        <w:rPr>
          <w:color w:val="000000" w:themeColor="text1"/>
          <w:spacing w:val="-3"/>
          <w:sz w:val="22"/>
          <w:lang w:val="en-GB"/>
        </w:rPr>
        <w:t>Deciding on an evaluation approach is an important step in designing an evaluation, as it sets the framework from which the methodology and tools will stem. This is the moment to make sure that the approach chosen allows for HR&amp;GE dimensions to be systematically included, understood and</w:t>
      </w:r>
      <w:r w:rsidR="36A17C47" w:rsidRPr="00452B9E">
        <w:rPr>
          <w:color w:val="000000" w:themeColor="text1"/>
          <w:spacing w:val="-3"/>
          <w:sz w:val="22"/>
          <w:lang w:val="en-GB"/>
        </w:rPr>
        <w:t xml:space="preserve"> taken into account. Before beginning the process of developing an evaluation’s </w:t>
      </w:r>
      <w:r w:rsidR="007D693C">
        <w:rPr>
          <w:color w:val="000000" w:themeColor="text1"/>
          <w:spacing w:val="-3"/>
          <w:sz w:val="22"/>
          <w:lang w:val="en-GB"/>
        </w:rPr>
        <w:t>TOR</w:t>
      </w:r>
      <w:r w:rsidR="36A17C47" w:rsidRPr="00452B9E">
        <w:rPr>
          <w:color w:val="000000" w:themeColor="text1"/>
          <w:spacing w:val="-3"/>
          <w:sz w:val="22"/>
          <w:lang w:val="en-GB"/>
        </w:rPr>
        <w:t>, it is important to underline that the way HR&amp;GE dimensions are included may vary according to the two types of interventions addressed in this Guidance: those specifically designed to promote HR and/or GE, and those interventions where HR&amp;GE are not the primary focus, but are mainstreamed.</w:t>
      </w:r>
    </w:p>
    <w:p w14:paraId="31E02B84" w14:textId="77777777" w:rsidR="00E81751" w:rsidRPr="00452B9E" w:rsidRDefault="00E81751" w:rsidP="00452B9E">
      <w:pPr>
        <w:tabs>
          <w:tab w:val="left" w:pos="2520"/>
        </w:tabs>
        <w:spacing w:line="276" w:lineRule="auto"/>
        <w:ind w:left="1800" w:right="1800"/>
        <w:jc w:val="both"/>
        <w:rPr>
          <w:color w:val="000000" w:themeColor="text1"/>
          <w:spacing w:val="-3"/>
          <w:sz w:val="22"/>
          <w:lang w:val="en-GB"/>
        </w:rPr>
      </w:pPr>
    </w:p>
    <w:tbl>
      <w:tblPr>
        <w:tblStyle w:val="TableGrid"/>
        <w:tblW w:w="0" w:type="auto"/>
        <w:tblInd w:w="1795" w:type="dxa"/>
        <w:tblLook w:val="04A0" w:firstRow="1" w:lastRow="0" w:firstColumn="1" w:lastColumn="0" w:noHBand="0" w:noVBand="1"/>
      </w:tblPr>
      <w:tblGrid>
        <w:gridCol w:w="8640"/>
      </w:tblGrid>
      <w:tr w:rsidR="00D817C2" w:rsidRPr="00F07467" w14:paraId="0671AACF" w14:textId="77777777" w:rsidTr="00452B9E">
        <w:tc>
          <w:tcPr>
            <w:tcW w:w="8640" w:type="dxa"/>
            <w:shd w:val="clear" w:color="auto" w:fill="1F497D" w:themeFill="text2"/>
          </w:tcPr>
          <w:p w14:paraId="78E864D8" w14:textId="7501D90C" w:rsidR="00D817C2" w:rsidRPr="00452B9E" w:rsidRDefault="00D817C2" w:rsidP="00D52155">
            <w:pPr>
              <w:keepNext/>
              <w:tabs>
                <w:tab w:val="left" w:pos="2519"/>
                <w:tab w:val="left" w:pos="2520"/>
              </w:tabs>
              <w:spacing w:before="67" w:line="276" w:lineRule="auto"/>
              <w:ind w:right="1800"/>
              <w:jc w:val="both"/>
              <w:rPr>
                <w:b/>
                <w:color w:val="FFFFFF" w:themeColor="background1"/>
                <w:sz w:val="20"/>
                <w:lang w:val="en-GB"/>
              </w:rPr>
            </w:pPr>
            <w:r w:rsidRPr="00452B9E">
              <w:rPr>
                <w:b/>
                <w:color w:val="FFFFFF" w:themeColor="background1"/>
                <w:sz w:val="20"/>
                <w:lang w:val="en-GB"/>
              </w:rPr>
              <w:lastRenderedPageBreak/>
              <w:t xml:space="preserve">Box </w:t>
            </w:r>
            <w:r w:rsidR="008446BA" w:rsidRPr="00F07467">
              <w:rPr>
                <w:b/>
                <w:bCs/>
                <w:color w:val="FFFFFF" w:themeColor="background1"/>
                <w:sz w:val="20"/>
                <w:szCs w:val="20"/>
                <w:lang w:val="en-GB"/>
              </w:rPr>
              <w:t>2</w:t>
            </w:r>
            <w:r w:rsidR="00970F3D">
              <w:rPr>
                <w:b/>
                <w:bCs/>
                <w:color w:val="FFFFFF" w:themeColor="background1"/>
                <w:sz w:val="20"/>
                <w:szCs w:val="20"/>
                <w:lang w:val="en-GB"/>
              </w:rPr>
              <w:t>4</w:t>
            </w:r>
            <w:r w:rsidRPr="00452B9E">
              <w:rPr>
                <w:b/>
                <w:color w:val="FFFFFF" w:themeColor="background1"/>
                <w:sz w:val="20"/>
                <w:lang w:val="en-GB"/>
              </w:rPr>
              <w:t xml:space="preserve">. </w:t>
            </w:r>
            <w:r w:rsidR="00A919AD">
              <w:rPr>
                <w:b/>
                <w:color w:val="FFFFFF" w:themeColor="background1"/>
                <w:sz w:val="20"/>
                <w:lang w:val="en-GB"/>
              </w:rPr>
              <w:t>Checklist for ToR</w:t>
            </w:r>
            <w:r w:rsidR="0088695E" w:rsidRPr="00452B9E">
              <w:rPr>
                <w:b/>
                <w:color w:val="FFFFFF" w:themeColor="background1"/>
                <w:sz w:val="20"/>
                <w:lang w:val="en-GB"/>
              </w:rPr>
              <w:t xml:space="preserve"> </w:t>
            </w:r>
            <w:r w:rsidRPr="00452B9E">
              <w:rPr>
                <w:b/>
                <w:color w:val="FFFFFF" w:themeColor="background1"/>
                <w:sz w:val="20"/>
                <w:lang w:val="en-GB"/>
              </w:rPr>
              <w:t>Provisions on Gender and Human Rights</w:t>
            </w:r>
          </w:p>
        </w:tc>
      </w:tr>
      <w:tr w:rsidR="00D817C2" w:rsidRPr="00F07467" w14:paraId="457B2324" w14:textId="77777777" w:rsidTr="00452B9E">
        <w:trPr>
          <w:trHeight w:val="4241"/>
        </w:trPr>
        <w:tc>
          <w:tcPr>
            <w:tcW w:w="8640" w:type="dxa"/>
            <w:shd w:val="clear" w:color="auto" w:fill="DBE5F1" w:themeFill="accent1" w:themeFillTint="33"/>
          </w:tcPr>
          <w:p w14:paraId="2D4B22C0" w14:textId="5F921175" w:rsidR="00D817C2" w:rsidRPr="00452B9E" w:rsidRDefault="00586F2D" w:rsidP="00D817C2">
            <w:pPr>
              <w:tabs>
                <w:tab w:val="left" w:pos="450"/>
              </w:tabs>
              <w:spacing w:before="96"/>
              <w:ind w:right="440"/>
              <w:jc w:val="both"/>
              <w:rPr>
                <w:color w:val="000000" w:themeColor="text1"/>
                <w:sz w:val="20"/>
                <w:lang w:val="en-GB"/>
              </w:rPr>
            </w:pPr>
            <w:r>
              <w:rPr>
                <w:color w:val="000000" w:themeColor="text1"/>
                <w:sz w:val="20"/>
                <w:lang w:val="en-GB"/>
              </w:rPr>
              <w:t>F</w:t>
            </w:r>
            <w:r w:rsidR="00D817C2" w:rsidRPr="00452B9E">
              <w:rPr>
                <w:color w:val="000000" w:themeColor="text1"/>
                <w:sz w:val="20"/>
                <w:lang w:val="en-GB"/>
              </w:rPr>
              <w:t xml:space="preserve">eatures to guide whether and to what extent HR&amp;GE dimensions have been incorporated into the evaluation design. </w:t>
            </w:r>
            <w:r>
              <w:rPr>
                <w:color w:val="000000" w:themeColor="text1"/>
                <w:sz w:val="20"/>
                <w:lang w:val="en-GB"/>
              </w:rPr>
              <w:t xml:space="preserve">The </w:t>
            </w:r>
            <w:r w:rsidR="007D693C">
              <w:rPr>
                <w:color w:val="000000" w:themeColor="text1"/>
                <w:sz w:val="20"/>
                <w:lang w:val="en-GB"/>
              </w:rPr>
              <w:t>TOR</w:t>
            </w:r>
            <w:r>
              <w:rPr>
                <w:color w:val="000000" w:themeColor="text1"/>
                <w:sz w:val="20"/>
                <w:lang w:val="en-GB"/>
              </w:rPr>
              <w:t>:</w:t>
            </w:r>
          </w:p>
          <w:p w14:paraId="3680F89E" w14:textId="01B49CD6" w:rsidR="00D817C2" w:rsidRPr="00452B9E" w:rsidRDefault="00586F2D">
            <w:pPr>
              <w:numPr>
                <w:ilvl w:val="0"/>
                <w:numId w:val="25"/>
              </w:numPr>
              <w:tabs>
                <w:tab w:val="left" w:pos="450"/>
              </w:tabs>
              <w:spacing w:before="96"/>
              <w:ind w:right="440"/>
              <w:jc w:val="both"/>
              <w:rPr>
                <w:color w:val="000000" w:themeColor="text1"/>
                <w:sz w:val="20"/>
                <w:lang w:val="en-GB"/>
              </w:rPr>
            </w:pPr>
            <w:r>
              <w:rPr>
                <w:color w:val="000000" w:themeColor="text1"/>
                <w:sz w:val="20"/>
                <w:lang w:val="en-GB"/>
              </w:rPr>
              <w:t>I</w:t>
            </w:r>
            <w:r w:rsidR="00D817C2" w:rsidRPr="00452B9E">
              <w:rPr>
                <w:color w:val="000000" w:themeColor="text1"/>
                <w:sz w:val="20"/>
                <w:lang w:val="en-GB"/>
              </w:rPr>
              <w:t xml:space="preserve">ndicates both duty bearers and rights holders (particularly women and other groups </w:t>
            </w:r>
            <w:r w:rsidR="007128E6">
              <w:rPr>
                <w:color w:val="000000" w:themeColor="text1"/>
                <w:sz w:val="20"/>
                <w:szCs w:val="20"/>
                <w:lang w:val="en-GB"/>
              </w:rPr>
              <w:t>in situations of vulnerability</w:t>
            </w:r>
            <w:r w:rsidR="00D817C2" w:rsidRPr="00452B9E">
              <w:rPr>
                <w:color w:val="000000" w:themeColor="text1"/>
                <w:sz w:val="20"/>
                <w:lang w:val="en-GB"/>
              </w:rPr>
              <w:t>) as primary users of the evaluation and how they will be involved in the evaluation process;</w:t>
            </w:r>
          </w:p>
          <w:p w14:paraId="0CCE8936" w14:textId="08F15D5E" w:rsidR="00D817C2" w:rsidRPr="00452B9E" w:rsidRDefault="00586F2D">
            <w:pPr>
              <w:numPr>
                <w:ilvl w:val="0"/>
                <w:numId w:val="25"/>
              </w:numPr>
              <w:tabs>
                <w:tab w:val="left" w:pos="450"/>
              </w:tabs>
              <w:spacing w:before="96"/>
              <w:ind w:right="440"/>
              <w:jc w:val="both"/>
              <w:rPr>
                <w:color w:val="000000" w:themeColor="text1"/>
                <w:sz w:val="20"/>
                <w:lang w:val="en-GB"/>
              </w:rPr>
            </w:pPr>
            <w:r>
              <w:rPr>
                <w:color w:val="000000" w:themeColor="text1"/>
                <w:sz w:val="20"/>
                <w:lang w:val="en-GB"/>
              </w:rPr>
              <w:t>S</w:t>
            </w:r>
            <w:r w:rsidR="00D817C2" w:rsidRPr="00452B9E">
              <w:rPr>
                <w:color w:val="000000" w:themeColor="text1"/>
                <w:sz w:val="20"/>
                <w:lang w:val="en-GB"/>
              </w:rPr>
              <w:t>pells out the relevant instruments or policies on human rights and gender equality that will guide the evaluation process;</w:t>
            </w:r>
          </w:p>
          <w:p w14:paraId="6A729EDA" w14:textId="05E143D0" w:rsidR="00D817C2" w:rsidRPr="00452B9E" w:rsidRDefault="00586F2D">
            <w:pPr>
              <w:numPr>
                <w:ilvl w:val="0"/>
                <w:numId w:val="25"/>
              </w:numPr>
              <w:tabs>
                <w:tab w:val="left" w:pos="450"/>
              </w:tabs>
              <w:spacing w:before="96"/>
              <w:ind w:right="440"/>
              <w:jc w:val="both"/>
              <w:rPr>
                <w:color w:val="000000" w:themeColor="text1"/>
                <w:sz w:val="20"/>
                <w:lang w:val="en-GB"/>
              </w:rPr>
            </w:pPr>
            <w:r>
              <w:rPr>
                <w:color w:val="000000" w:themeColor="text1"/>
                <w:sz w:val="20"/>
                <w:lang w:val="en-GB"/>
              </w:rPr>
              <w:t>I</w:t>
            </w:r>
            <w:r w:rsidR="00D817C2" w:rsidRPr="00452B9E">
              <w:rPr>
                <w:color w:val="000000" w:themeColor="text1"/>
                <w:sz w:val="20"/>
                <w:lang w:val="en-GB"/>
              </w:rPr>
              <w:t>ncludes an assessment of relevant human rights and gender equality aspects through the selection of the evaluation criteria and questions;</w:t>
            </w:r>
          </w:p>
          <w:p w14:paraId="4A4500EA" w14:textId="2DF34849" w:rsidR="00D817C2" w:rsidRPr="00452B9E" w:rsidRDefault="00586F2D">
            <w:pPr>
              <w:numPr>
                <w:ilvl w:val="0"/>
                <w:numId w:val="25"/>
              </w:numPr>
              <w:tabs>
                <w:tab w:val="left" w:pos="450"/>
              </w:tabs>
              <w:spacing w:before="96"/>
              <w:ind w:right="440"/>
              <w:jc w:val="both"/>
              <w:rPr>
                <w:color w:val="000000" w:themeColor="text1"/>
                <w:sz w:val="20"/>
                <w:lang w:val="en-GB"/>
              </w:rPr>
            </w:pPr>
            <w:r>
              <w:rPr>
                <w:color w:val="000000" w:themeColor="text1"/>
                <w:sz w:val="20"/>
                <w:lang w:val="en-GB"/>
              </w:rPr>
              <w:t>S</w:t>
            </w:r>
            <w:r w:rsidR="00D817C2" w:rsidRPr="00452B9E">
              <w:rPr>
                <w:color w:val="000000" w:themeColor="text1"/>
                <w:sz w:val="20"/>
                <w:lang w:val="en-GB"/>
              </w:rPr>
              <w:t>pecifies an evaluation approach and data collection and analysis methods that are human rights-based and gender sensitive and for evaluation data to be disaggregated by sex, ethnicity, age, disability, etc.;</w:t>
            </w:r>
          </w:p>
          <w:p w14:paraId="51B26FE2" w14:textId="6928DFD0" w:rsidR="00D817C2" w:rsidRPr="00452B9E" w:rsidRDefault="00586F2D">
            <w:pPr>
              <w:numPr>
                <w:ilvl w:val="0"/>
                <w:numId w:val="25"/>
              </w:numPr>
              <w:tabs>
                <w:tab w:val="left" w:pos="450"/>
              </w:tabs>
              <w:spacing w:before="96"/>
              <w:ind w:right="440"/>
              <w:jc w:val="both"/>
              <w:rPr>
                <w:color w:val="000000" w:themeColor="text1"/>
                <w:sz w:val="20"/>
                <w:lang w:val="en-GB"/>
              </w:rPr>
            </w:pPr>
            <w:r>
              <w:rPr>
                <w:color w:val="000000" w:themeColor="text1"/>
                <w:sz w:val="20"/>
                <w:lang w:val="en-GB"/>
              </w:rPr>
              <w:t>D</w:t>
            </w:r>
            <w:r w:rsidR="00D817C2" w:rsidRPr="00452B9E">
              <w:rPr>
                <w:color w:val="000000" w:themeColor="text1"/>
                <w:sz w:val="20"/>
                <w:lang w:val="en-GB"/>
              </w:rPr>
              <w:t>efines the level of expertise needed among the evaluation team on gender equality and human rights and their responsibilities in this regard and calls for a gender balanced and culturally diverse team that makes use of national/regional evaluation expertise.</w:t>
            </w:r>
          </w:p>
        </w:tc>
      </w:tr>
    </w:tbl>
    <w:p w14:paraId="36127F07" w14:textId="23796335" w:rsidR="006B3A7A" w:rsidRDefault="006B3A7A" w:rsidP="001A78E3">
      <w:pPr>
        <w:pStyle w:val="BodyText"/>
        <w:spacing w:before="8"/>
        <w:rPr>
          <w:lang w:val="en-GB"/>
        </w:rPr>
      </w:pPr>
    </w:p>
    <w:p w14:paraId="073E93AA" w14:textId="710320A4" w:rsidR="006A46BD" w:rsidRDefault="006B3A7A" w:rsidP="006A46BD">
      <w:pPr>
        <w:tabs>
          <w:tab w:val="left" w:pos="2519"/>
          <w:tab w:val="left" w:pos="2520"/>
        </w:tabs>
        <w:spacing w:line="276" w:lineRule="auto"/>
        <w:ind w:left="1800" w:right="1800"/>
        <w:jc w:val="both"/>
        <w:rPr>
          <w:rFonts w:eastAsiaTheme="minorHAnsi"/>
          <w:color w:val="000000"/>
          <w:sz w:val="22"/>
          <w:szCs w:val="22"/>
          <w:lang w:val="en-GB" w:eastAsia="en-US"/>
        </w:rPr>
      </w:pPr>
      <w:r w:rsidRPr="00F0300E">
        <w:rPr>
          <w:rFonts w:eastAsiaTheme="minorHAnsi"/>
          <w:color w:val="000000"/>
          <w:sz w:val="22"/>
          <w:lang w:val="en-GB"/>
        </w:rPr>
        <w:t>Addressing persons with disabilit</w:t>
      </w:r>
      <w:r w:rsidR="006E2DB6">
        <w:rPr>
          <w:rFonts w:eastAsiaTheme="minorHAnsi"/>
          <w:color w:val="000000"/>
          <w:sz w:val="22"/>
          <w:lang w:val="en-GB"/>
        </w:rPr>
        <w:t>ies</w:t>
      </w:r>
      <w:r w:rsidRPr="00F0300E">
        <w:rPr>
          <w:rFonts w:eastAsiaTheme="minorHAnsi"/>
          <w:color w:val="000000"/>
          <w:sz w:val="22"/>
          <w:lang w:val="en-GB"/>
        </w:rPr>
        <w:t xml:space="preserve"> in</w:t>
      </w:r>
      <w:r w:rsidR="006E2DB6">
        <w:rPr>
          <w:rFonts w:eastAsiaTheme="minorHAnsi"/>
          <w:color w:val="000000"/>
          <w:sz w:val="22"/>
          <w:lang w:val="en-GB"/>
        </w:rPr>
        <w:t xml:space="preserve"> an</w:t>
      </w:r>
      <w:r w:rsidRPr="00F0300E">
        <w:rPr>
          <w:rFonts w:eastAsiaTheme="minorHAnsi"/>
          <w:color w:val="000000"/>
          <w:sz w:val="22"/>
          <w:lang w:val="en-GB"/>
        </w:rPr>
        <w:t xml:space="preserve"> evaluation T</w:t>
      </w:r>
      <w:r w:rsidR="00280365">
        <w:rPr>
          <w:rFonts w:eastAsiaTheme="minorHAnsi"/>
          <w:color w:val="000000"/>
          <w:sz w:val="22"/>
          <w:lang w:val="en-GB"/>
        </w:rPr>
        <w:t>o</w:t>
      </w:r>
      <w:r w:rsidRPr="00F0300E">
        <w:rPr>
          <w:rFonts w:eastAsiaTheme="minorHAnsi"/>
          <w:color w:val="000000"/>
          <w:sz w:val="22"/>
          <w:lang w:val="en-GB"/>
        </w:rPr>
        <w:t xml:space="preserve">Rs is fundamentally about </w:t>
      </w:r>
      <w:r w:rsidR="007B4221">
        <w:rPr>
          <w:rFonts w:eastAsiaTheme="minorHAnsi"/>
          <w:color w:val="000000"/>
          <w:sz w:val="22"/>
          <w:lang w:val="en-GB"/>
        </w:rPr>
        <w:t>LNOB</w:t>
      </w:r>
      <w:r w:rsidRPr="00F0300E">
        <w:rPr>
          <w:rFonts w:eastAsiaTheme="minorHAnsi"/>
          <w:color w:val="000000"/>
          <w:sz w:val="22"/>
          <w:lang w:val="en-GB"/>
        </w:rPr>
        <w:t xml:space="preserve"> and reaching those furthest behind first. Evaluation T</w:t>
      </w:r>
      <w:r w:rsidR="00280365">
        <w:rPr>
          <w:rFonts w:eastAsiaTheme="minorHAnsi"/>
          <w:color w:val="000000"/>
          <w:sz w:val="22"/>
          <w:lang w:val="en-GB"/>
        </w:rPr>
        <w:t>o</w:t>
      </w:r>
      <w:r w:rsidRPr="00F0300E">
        <w:rPr>
          <w:rFonts w:eastAsiaTheme="minorHAnsi"/>
          <w:color w:val="000000"/>
          <w:sz w:val="22"/>
          <w:lang w:val="en-GB"/>
        </w:rPr>
        <w:t>Rs, especially for programmes and entities that do not specifically address persons with disabilities, should always take an intersectional</w:t>
      </w:r>
      <w:r w:rsidRPr="00F0300E">
        <w:rPr>
          <w:rFonts w:eastAsiaTheme="minorHAnsi"/>
          <w:color w:val="000000"/>
          <w:sz w:val="14"/>
          <w:lang w:val="en-GB"/>
        </w:rPr>
        <w:t xml:space="preserve">  </w:t>
      </w:r>
      <w:r w:rsidRPr="00F0300E">
        <w:rPr>
          <w:rFonts w:eastAsiaTheme="minorHAnsi"/>
          <w:color w:val="000000"/>
          <w:sz w:val="22"/>
          <w:lang w:val="en-GB"/>
        </w:rPr>
        <w:t>approach to assessing disability inclusion.</w:t>
      </w:r>
      <w:r>
        <w:rPr>
          <w:rFonts w:eastAsiaTheme="minorHAnsi"/>
          <w:color w:val="000000"/>
          <w:sz w:val="22"/>
          <w:szCs w:val="22"/>
          <w:lang w:val="en-GB" w:eastAsia="en-US"/>
        </w:rPr>
        <w:t xml:space="preserve"> </w:t>
      </w:r>
    </w:p>
    <w:p w14:paraId="312B2067" w14:textId="77777777" w:rsidR="006A46BD" w:rsidRDefault="006A46BD" w:rsidP="006A46BD">
      <w:pPr>
        <w:tabs>
          <w:tab w:val="left" w:pos="2519"/>
          <w:tab w:val="left" w:pos="2520"/>
        </w:tabs>
        <w:spacing w:line="276" w:lineRule="auto"/>
        <w:ind w:left="1800" w:right="1800"/>
        <w:jc w:val="both"/>
        <w:rPr>
          <w:rFonts w:eastAsiaTheme="minorHAnsi"/>
          <w:color w:val="000000"/>
          <w:sz w:val="22"/>
          <w:szCs w:val="22"/>
          <w:lang w:val="en-GB" w:eastAsia="en-US"/>
        </w:rPr>
      </w:pPr>
    </w:p>
    <w:p w14:paraId="0FDC76CD" w14:textId="200832E2" w:rsidR="006A46BD" w:rsidRPr="006A46BD" w:rsidRDefault="00980973" w:rsidP="006A46BD">
      <w:pPr>
        <w:tabs>
          <w:tab w:val="left" w:pos="2519"/>
          <w:tab w:val="left" w:pos="2520"/>
        </w:tabs>
        <w:spacing w:line="276" w:lineRule="auto"/>
        <w:ind w:left="1800" w:right="1800"/>
        <w:jc w:val="both"/>
        <w:rPr>
          <w:rFonts w:eastAsiaTheme="minorHAnsi"/>
          <w:color w:val="000000"/>
          <w:sz w:val="22"/>
          <w:szCs w:val="22"/>
          <w:lang w:val="en-GB" w:eastAsia="en-US"/>
        </w:rPr>
      </w:pPr>
      <w:r w:rsidRPr="006A46BD">
        <w:rPr>
          <w:rFonts w:eastAsiaTheme="minorHAnsi"/>
          <w:color w:val="000000"/>
          <w:sz w:val="22"/>
          <w:szCs w:val="22"/>
          <w:lang w:val="en-GB" w:eastAsia="en-US"/>
        </w:rPr>
        <w:t xml:space="preserve">The UNEG </w:t>
      </w:r>
      <w:r w:rsidRPr="006A46BD">
        <w:rPr>
          <w:rFonts w:eastAsiaTheme="minorHAnsi"/>
          <w:i/>
          <w:color w:val="000000"/>
          <w:sz w:val="22"/>
          <w:lang w:val="en-GB"/>
        </w:rPr>
        <w:t>Guidance on Integrating Disability Inclusion in Evaluations and Reporting on the UNDIS Entity Accountability Framework Evaluation Indicator</w:t>
      </w:r>
      <w:r w:rsidRPr="006A46BD">
        <w:rPr>
          <w:rFonts w:eastAsiaTheme="minorHAnsi"/>
          <w:color w:val="000000"/>
          <w:sz w:val="22"/>
          <w:szCs w:val="22"/>
          <w:lang w:val="en-GB" w:eastAsia="en-US"/>
        </w:rPr>
        <w:t xml:space="preserve"> outlines key considerations to ensure that evaluation ToRs take an intersectional approach to </w:t>
      </w:r>
      <w:r w:rsidR="00520F5A" w:rsidRPr="006A46BD">
        <w:rPr>
          <w:rFonts w:eastAsiaTheme="minorHAnsi"/>
          <w:color w:val="000000"/>
          <w:sz w:val="22"/>
          <w:szCs w:val="22"/>
          <w:lang w:val="en-GB" w:eastAsia="en-US"/>
        </w:rPr>
        <w:t>assessing disability inclusion</w:t>
      </w:r>
      <w:r w:rsidR="007B4221" w:rsidRPr="006A46BD">
        <w:rPr>
          <w:rFonts w:eastAsiaTheme="minorHAnsi"/>
          <w:color w:val="000000"/>
          <w:sz w:val="22"/>
          <w:szCs w:val="22"/>
          <w:lang w:val="en-GB" w:eastAsia="en-US"/>
        </w:rPr>
        <w:t>.</w:t>
      </w:r>
      <w:r w:rsidR="00520F5A" w:rsidRPr="006A46BD">
        <w:rPr>
          <w:rFonts w:eastAsiaTheme="minorHAnsi"/>
          <w:color w:val="000000"/>
          <w:sz w:val="22"/>
          <w:szCs w:val="22"/>
          <w:lang w:val="en-GB" w:eastAsia="en-US"/>
        </w:rPr>
        <w:t xml:space="preserve"> </w:t>
      </w:r>
    </w:p>
    <w:p w14:paraId="7567423A" w14:textId="75EC2AA7" w:rsidR="00520F5A" w:rsidRPr="001A78E3" w:rsidRDefault="00520F5A" w:rsidP="006A46BD">
      <w:pPr>
        <w:pStyle w:val="ListParagraph"/>
        <w:numPr>
          <w:ilvl w:val="0"/>
          <w:numId w:val="119"/>
        </w:numPr>
        <w:tabs>
          <w:tab w:val="left" w:pos="2519"/>
          <w:tab w:val="left" w:pos="2520"/>
        </w:tabs>
        <w:spacing w:line="276" w:lineRule="auto"/>
        <w:ind w:right="1800"/>
        <w:rPr>
          <w:rFonts w:eastAsiaTheme="minorHAnsi"/>
          <w:color w:val="000000"/>
          <w:sz w:val="22"/>
          <w:lang w:val="en-GB"/>
        </w:rPr>
      </w:pPr>
      <w:r w:rsidRPr="004140DA">
        <w:rPr>
          <w:rFonts w:eastAsiaTheme="minorHAnsi"/>
          <w:color w:val="000000"/>
          <w:sz w:val="22"/>
          <w:lang w:val="en-GB"/>
        </w:rPr>
        <w:t>Background information should include a brief description of how the policy, strategy, project/initiative took cross-cutting issues into account in its design and implementation,</w:t>
      </w:r>
      <w:r w:rsidR="006E2DB6">
        <w:rPr>
          <w:rFonts w:eastAsiaTheme="minorHAnsi"/>
          <w:color w:val="000000"/>
          <w:sz w:val="22"/>
          <w:lang w:val="en-GB"/>
        </w:rPr>
        <w:t xml:space="preserve"> </w:t>
      </w:r>
      <w:r w:rsidRPr="001A78E3">
        <w:rPr>
          <w:rFonts w:eastAsiaTheme="minorHAnsi"/>
          <w:color w:val="000000"/>
          <w:sz w:val="22"/>
          <w:lang w:val="en-GB"/>
        </w:rPr>
        <w:t>including disability inclusion.</w:t>
      </w:r>
    </w:p>
    <w:p w14:paraId="48DA38D1" w14:textId="3BD5442B" w:rsidR="00520F5A" w:rsidRPr="004140DA" w:rsidRDefault="00520F5A" w:rsidP="005D0ED5">
      <w:pPr>
        <w:pStyle w:val="ListParagraph"/>
        <w:numPr>
          <w:ilvl w:val="0"/>
          <w:numId w:val="119"/>
        </w:numPr>
        <w:tabs>
          <w:tab w:val="left" w:pos="2519"/>
          <w:tab w:val="left" w:pos="2520"/>
        </w:tabs>
        <w:spacing w:line="276" w:lineRule="auto"/>
        <w:ind w:right="1800"/>
        <w:rPr>
          <w:rFonts w:eastAsiaTheme="minorHAnsi"/>
          <w:color w:val="000000"/>
          <w:sz w:val="22"/>
          <w:lang w:val="en-GB"/>
        </w:rPr>
      </w:pPr>
      <w:r w:rsidRPr="004140DA">
        <w:rPr>
          <w:rFonts w:eastAsiaTheme="minorHAnsi"/>
          <w:color w:val="000000"/>
          <w:sz w:val="22"/>
          <w:lang w:val="en-GB"/>
        </w:rPr>
        <w:t>An assessment of disability inclusion in the evaluation should be included in the purpose and objectives.</w:t>
      </w:r>
    </w:p>
    <w:p w14:paraId="390EDBB2" w14:textId="19A4F7F4" w:rsidR="00520F5A" w:rsidRPr="001A78E3" w:rsidRDefault="00520F5A" w:rsidP="006A46BD">
      <w:pPr>
        <w:pStyle w:val="ListParagraph"/>
        <w:numPr>
          <w:ilvl w:val="0"/>
          <w:numId w:val="119"/>
        </w:numPr>
        <w:tabs>
          <w:tab w:val="left" w:pos="2519"/>
          <w:tab w:val="left" w:pos="2520"/>
        </w:tabs>
        <w:spacing w:line="276" w:lineRule="auto"/>
        <w:ind w:right="1800"/>
        <w:rPr>
          <w:rFonts w:eastAsiaTheme="minorHAnsi"/>
          <w:color w:val="000000"/>
          <w:sz w:val="22"/>
          <w:lang w:val="en-GB"/>
        </w:rPr>
      </w:pPr>
      <w:r w:rsidRPr="004140DA">
        <w:rPr>
          <w:rFonts w:eastAsiaTheme="minorHAnsi"/>
          <w:color w:val="000000"/>
          <w:sz w:val="22"/>
          <w:lang w:val="en-GB"/>
        </w:rPr>
        <w:t>Under the scope, specify that the evaluation will integrate cross-cutting issues, including disability inclusion, throughout the methodology and all deliverables, including the final</w:t>
      </w:r>
      <w:r w:rsidR="002D7316">
        <w:rPr>
          <w:rFonts w:eastAsiaTheme="minorHAnsi"/>
          <w:color w:val="000000"/>
          <w:sz w:val="22"/>
          <w:lang w:val="en-GB"/>
        </w:rPr>
        <w:t xml:space="preserve"> </w:t>
      </w:r>
      <w:r w:rsidRPr="001A78E3">
        <w:rPr>
          <w:rFonts w:eastAsiaTheme="minorHAnsi"/>
          <w:color w:val="000000"/>
          <w:sz w:val="22"/>
          <w:lang w:val="en-GB"/>
        </w:rPr>
        <w:t>report.</w:t>
      </w:r>
    </w:p>
    <w:p w14:paraId="6F9F654C" w14:textId="3AE186B9" w:rsidR="00520F5A" w:rsidRPr="004140DA" w:rsidRDefault="00520F5A" w:rsidP="005D0ED5">
      <w:pPr>
        <w:pStyle w:val="ListParagraph"/>
        <w:numPr>
          <w:ilvl w:val="0"/>
          <w:numId w:val="119"/>
        </w:numPr>
        <w:tabs>
          <w:tab w:val="left" w:pos="2519"/>
          <w:tab w:val="left" w:pos="2520"/>
        </w:tabs>
        <w:spacing w:line="276" w:lineRule="auto"/>
        <w:ind w:right="1800"/>
        <w:rPr>
          <w:rFonts w:eastAsiaTheme="minorHAnsi"/>
          <w:color w:val="000000"/>
          <w:sz w:val="22"/>
          <w:lang w:val="en-GB"/>
        </w:rPr>
      </w:pPr>
      <w:r w:rsidRPr="004140DA">
        <w:rPr>
          <w:rFonts w:eastAsiaTheme="minorHAnsi"/>
          <w:color w:val="000000"/>
          <w:sz w:val="22"/>
          <w:lang w:val="en-GB"/>
        </w:rPr>
        <w:t xml:space="preserve">Include disability inclusion as relevant under the existing </w:t>
      </w:r>
      <w:r w:rsidR="00DA2441" w:rsidRPr="00452B9E">
        <w:rPr>
          <w:color w:val="000000" w:themeColor="text1"/>
          <w:sz w:val="22"/>
          <w:lang w:val="en-GB"/>
        </w:rPr>
        <w:t>Organisation for Economic Cooperation and Development’s Development Assistance Committee</w:t>
      </w:r>
      <w:r w:rsidR="00DA2441" w:rsidRPr="004140DA">
        <w:rPr>
          <w:rFonts w:eastAsiaTheme="minorHAnsi"/>
          <w:color w:val="000000"/>
          <w:sz w:val="22"/>
          <w:lang w:val="en-GB"/>
        </w:rPr>
        <w:t xml:space="preserve"> </w:t>
      </w:r>
      <w:r w:rsidR="00DA2441">
        <w:rPr>
          <w:rFonts w:eastAsiaTheme="minorHAnsi"/>
          <w:color w:val="000000"/>
          <w:sz w:val="22"/>
          <w:lang w:val="en-GB"/>
        </w:rPr>
        <w:t>(</w:t>
      </w:r>
      <w:r w:rsidRPr="004140DA">
        <w:rPr>
          <w:rFonts w:eastAsiaTheme="minorHAnsi"/>
          <w:color w:val="000000"/>
          <w:sz w:val="22"/>
          <w:lang w:val="en-GB"/>
        </w:rPr>
        <w:t>OECD-DAC</w:t>
      </w:r>
      <w:r w:rsidR="00DA2441">
        <w:rPr>
          <w:rFonts w:eastAsiaTheme="minorHAnsi"/>
          <w:color w:val="000000"/>
          <w:sz w:val="22"/>
          <w:lang w:val="en-GB"/>
        </w:rPr>
        <w:t>)</w:t>
      </w:r>
      <w:r w:rsidRPr="004140DA">
        <w:rPr>
          <w:rFonts w:eastAsiaTheme="minorHAnsi"/>
          <w:color w:val="000000"/>
          <w:sz w:val="22"/>
          <w:lang w:val="en-GB"/>
        </w:rPr>
        <w:t xml:space="preserve"> criteria</w:t>
      </w:r>
      <w:r w:rsidR="0051657E">
        <w:rPr>
          <w:rFonts w:eastAsiaTheme="minorHAnsi"/>
          <w:color w:val="000000"/>
          <w:sz w:val="22"/>
          <w:lang w:val="en-GB"/>
        </w:rPr>
        <w:t xml:space="preserve"> </w:t>
      </w:r>
      <w:r w:rsidRPr="004140DA">
        <w:rPr>
          <w:rFonts w:eastAsiaTheme="minorHAnsi"/>
          <w:color w:val="000000"/>
          <w:sz w:val="22"/>
          <w:lang w:val="en-GB"/>
        </w:rPr>
        <w:t>10, so that it is looked alongside critical cross-cutting issues to meet the central imperative of leaving no one behind.</w:t>
      </w:r>
    </w:p>
    <w:p w14:paraId="282C279E" w14:textId="773C63C9" w:rsidR="00980973" w:rsidRPr="004140DA" w:rsidRDefault="00520F5A" w:rsidP="005D0ED5">
      <w:pPr>
        <w:pStyle w:val="ListParagraph"/>
        <w:numPr>
          <w:ilvl w:val="0"/>
          <w:numId w:val="119"/>
        </w:numPr>
        <w:tabs>
          <w:tab w:val="left" w:pos="2519"/>
          <w:tab w:val="left" w:pos="2520"/>
        </w:tabs>
        <w:spacing w:line="276" w:lineRule="auto"/>
        <w:ind w:right="1800"/>
        <w:rPr>
          <w:color w:val="000000" w:themeColor="text1"/>
          <w:sz w:val="22"/>
          <w:lang w:val="en-GB"/>
        </w:rPr>
      </w:pPr>
      <w:r w:rsidRPr="004140DA">
        <w:rPr>
          <w:color w:val="000000" w:themeColor="text1"/>
          <w:sz w:val="22"/>
          <w:lang w:val="en-GB"/>
        </w:rPr>
        <w:t>Disability inclusion should be included in the evaluation questions, either as a stand-alone question or incorporated into broader evaluation questions.</w:t>
      </w:r>
    </w:p>
    <w:p w14:paraId="5A6D9E85" w14:textId="23418281" w:rsidR="00520F5A" w:rsidRDefault="00520F5A" w:rsidP="005D0ED5">
      <w:pPr>
        <w:pStyle w:val="ListParagraph"/>
        <w:numPr>
          <w:ilvl w:val="0"/>
          <w:numId w:val="119"/>
        </w:numPr>
        <w:tabs>
          <w:tab w:val="left" w:pos="2519"/>
          <w:tab w:val="left" w:pos="2520"/>
        </w:tabs>
        <w:spacing w:line="276" w:lineRule="auto"/>
        <w:ind w:right="1800"/>
        <w:rPr>
          <w:color w:val="000000" w:themeColor="text1"/>
          <w:sz w:val="22"/>
          <w:lang w:val="en-GB"/>
        </w:rPr>
      </w:pPr>
      <w:r w:rsidRPr="004140DA">
        <w:rPr>
          <w:color w:val="000000" w:themeColor="text1"/>
          <w:sz w:val="22"/>
          <w:lang w:val="en-GB"/>
        </w:rPr>
        <w:t xml:space="preserve">The methodology should specify that the data collection, analysis and presentation be responsive to diversity and non-discrimination, including disability inclusion issues. The evaluation therefore should be designed so that it factors in for reasonable </w:t>
      </w:r>
      <w:r w:rsidRPr="004140DA">
        <w:rPr>
          <w:color w:val="000000" w:themeColor="text1"/>
          <w:sz w:val="22"/>
          <w:lang w:val="en-GB"/>
        </w:rPr>
        <w:lastRenderedPageBreak/>
        <w:t>accommodations: e.g., longer time for focus group discussions/ key informant interviews (FGDs/KII), additional support to sign participation, accessibility considerations.</w:t>
      </w:r>
      <w:r w:rsidR="000F1A70">
        <w:rPr>
          <w:rStyle w:val="FootnoteReference"/>
          <w:color w:val="000000" w:themeColor="text1"/>
          <w:sz w:val="22"/>
          <w:szCs w:val="22"/>
          <w:lang w:val="en-GB"/>
        </w:rPr>
        <w:footnoteReference w:id="54"/>
      </w:r>
    </w:p>
    <w:p w14:paraId="487F3EC9" w14:textId="41C1035A" w:rsidR="00F84BA1" w:rsidRPr="000B1B24" w:rsidRDefault="00F84BA1" w:rsidP="005D0ED5">
      <w:pPr>
        <w:pStyle w:val="ListParagraph"/>
        <w:numPr>
          <w:ilvl w:val="0"/>
          <w:numId w:val="119"/>
        </w:numPr>
        <w:tabs>
          <w:tab w:val="left" w:pos="2519"/>
          <w:tab w:val="left" w:pos="2520"/>
        </w:tabs>
        <w:spacing w:line="276" w:lineRule="auto"/>
        <w:ind w:right="1800"/>
        <w:rPr>
          <w:color w:val="000000" w:themeColor="text1"/>
          <w:sz w:val="22"/>
          <w:lang w:val="en-GB"/>
        </w:rPr>
      </w:pPr>
      <w:r>
        <w:rPr>
          <w:color w:val="000000" w:themeColor="text1"/>
          <w:sz w:val="22"/>
          <w:lang w:val="en-GB"/>
        </w:rPr>
        <w:t>The methodology should also include sufficient flexibility to</w:t>
      </w:r>
      <w:r w:rsidRPr="005257C0">
        <w:t xml:space="preserve"> </w:t>
      </w:r>
      <w:r w:rsidRPr="005257C0">
        <w:rPr>
          <w:color w:val="000000" w:themeColor="text1"/>
          <w:sz w:val="22"/>
          <w:lang w:val="en-GB"/>
        </w:rPr>
        <w:t>adapt</w:t>
      </w:r>
      <w:r>
        <w:rPr>
          <w:color w:val="000000" w:themeColor="text1"/>
          <w:sz w:val="22"/>
          <w:lang w:val="en-GB"/>
        </w:rPr>
        <w:t xml:space="preserve"> </w:t>
      </w:r>
      <w:r w:rsidRPr="005257C0">
        <w:rPr>
          <w:color w:val="000000" w:themeColor="text1"/>
          <w:sz w:val="22"/>
          <w:lang w:val="en-GB"/>
        </w:rPr>
        <w:t>or complet</w:t>
      </w:r>
      <w:r>
        <w:rPr>
          <w:color w:val="000000" w:themeColor="text1"/>
          <w:sz w:val="22"/>
          <w:lang w:val="en-GB"/>
        </w:rPr>
        <w:t>ely</w:t>
      </w:r>
      <w:r w:rsidRPr="005257C0">
        <w:rPr>
          <w:color w:val="000000" w:themeColor="text1"/>
          <w:sz w:val="22"/>
          <w:lang w:val="en-GB"/>
        </w:rPr>
        <w:t xml:space="preserve"> chang</w:t>
      </w:r>
      <w:r>
        <w:rPr>
          <w:color w:val="000000" w:themeColor="text1"/>
          <w:sz w:val="22"/>
          <w:lang w:val="en-GB"/>
        </w:rPr>
        <w:t>e</w:t>
      </w:r>
      <w:r w:rsidRPr="005257C0">
        <w:rPr>
          <w:color w:val="000000" w:themeColor="text1"/>
          <w:sz w:val="22"/>
          <w:lang w:val="en-GB"/>
        </w:rPr>
        <w:t xml:space="preserve"> if it is not appropriate for people with disabilities or a subset of those people. </w:t>
      </w:r>
      <w:r>
        <w:rPr>
          <w:color w:val="000000" w:themeColor="text1"/>
          <w:sz w:val="22"/>
          <w:lang w:val="en-GB"/>
        </w:rPr>
        <w:t>For example,</w:t>
      </w:r>
      <w:r w:rsidRPr="005257C0">
        <w:rPr>
          <w:color w:val="000000" w:themeColor="text1"/>
          <w:sz w:val="22"/>
          <w:lang w:val="en-GB"/>
        </w:rPr>
        <w:t xml:space="preserve"> </w:t>
      </w:r>
      <w:r>
        <w:rPr>
          <w:color w:val="000000" w:themeColor="text1"/>
          <w:sz w:val="22"/>
          <w:lang w:val="en-GB"/>
        </w:rPr>
        <w:t>c</w:t>
      </w:r>
      <w:r w:rsidRPr="005257C0">
        <w:rPr>
          <w:color w:val="000000" w:themeColor="text1"/>
          <w:sz w:val="22"/>
          <w:lang w:val="en-GB"/>
        </w:rPr>
        <w:t>ultural norms and practices and stigma might preclude people with disabilities from coming out of their homes</w:t>
      </w:r>
      <w:r>
        <w:rPr>
          <w:color w:val="000000" w:themeColor="text1"/>
          <w:sz w:val="22"/>
          <w:lang w:val="en-GB"/>
        </w:rPr>
        <w:t>, or</w:t>
      </w:r>
      <w:r w:rsidRPr="005257C0">
        <w:rPr>
          <w:color w:val="000000" w:themeColor="text1"/>
          <w:sz w:val="22"/>
          <w:lang w:val="en-GB"/>
        </w:rPr>
        <w:t xml:space="preserve"> </w:t>
      </w:r>
      <w:r>
        <w:rPr>
          <w:color w:val="000000" w:themeColor="text1"/>
          <w:sz w:val="22"/>
          <w:lang w:val="en-GB"/>
        </w:rPr>
        <w:t>participants</w:t>
      </w:r>
      <w:r w:rsidRPr="005257C0">
        <w:rPr>
          <w:color w:val="000000" w:themeColor="text1"/>
          <w:sz w:val="22"/>
          <w:lang w:val="en-GB"/>
        </w:rPr>
        <w:t xml:space="preserve"> may not feel safe or comfortable with a stranger</w:t>
      </w:r>
      <w:r>
        <w:rPr>
          <w:color w:val="000000" w:themeColor="text1"/>
          <w:sz w:val="22"/>
          <w:lang w:val="en-GB"/>
        </w:rPr>
        <w:t>.</w:t>
      </w:r>
    </w:p>
    <w:p w14:paraId="3D7DB30A" w14:textId="77777777" w:rsidR="00520F5A" w:rsidRDefault="00520F5A" w:rsidP="00520F5A">
      <w:pPr>
        <w:tabs>
          <w:tab w:val="left" w:pos="2519"/>
          <w:tab w:val="left" w:pos="2520"/>
        </w:tabs>
        <w:spacing w:line="276" w:lineRule="auto"/>
        <w:ind w:left="1800" w:right="1800"/>
        <w:rPr>
          <w:color w:val="000000" w:themeColor="text1"/>
          <w:sz w:val="22"/>
          <w:szCs w:val="22"/>
          <w:lang w:val="en-GB"/>
        </w:rPr>
      </w:pPr>
    </w:p>
    <w:p w14:paraId="05317007" w14:textId="369351E7" w:rsidR="00520F5A" w:rsidRPr="00980973" w:rsidRDefault="00520F5A" w:rsidP="00D52155">
      <w:pPr>
        <w:tabs>
          <w:tab w:val="left" w:pos="2519"/>
          <w:tab w:val="left" w:pos="2520"/>
        </w:tabs>
        <w:spacing w:line="276" w:lineRule="auto"/>
        <w:ind w:left="1800" w:right="1800"/>
        <w:rPr>
          <w:color w:val="000000" w:themeColor="text1"/>
          <w:sz w:val="22"/>
          <w:szCs w:val="22"/>
          <w:lang w:val="en-GB"/>
        </w:rPr>
      </w:pPr>
      <w:r>
        <w:rPr>
          <w:color w:val="000000" w:themeColor="text1"/>
          <w:sz w:val="22"/>
          <w:szCs w:val="22"/>
          <w:lang w:val="en-GB"/>
        </w:rPr>
        <w:t xml:space="preserve">In addition, the </w:t>
      </w:r>
      <w:r w:rsidR="00BC5ED1">
        <w:rPr>
          <w:color w:val="000000" w:themeColor="text1"/>
          <w:sz w:val="22"/>
          <w:szCs w:val="22"/>
          <w:lang w:val="en-GB"/>
        </w:rPr>
        <w:t xml:space="preserve">Guidance </w:t>
      </w:r>
      <w:r>
        <w:rPr>
          <w:color w:val="000000" w:themeColor="text1"/>
          <w:sz w:val="22"/>
          <w:szCs w:val="22"/>
          <w:lang w:val="en-GB"/>
        </w:rPr>
        <w:t>provides examples of current good practices and resources to address persons with disability in evaluation T</w:t>
      </w:r>
      <w:r w:rsidR="00461A4C">
        <w:rPr>
          <w:color w:val="000000" w:themeColor="text1"/>
          <w:sz w:val="22"/>
          <w:szCs w:val="22"/>
          <w:lang w:val="en-GB"/>
        </w:rPr>
        <w:t>O</w:t>
      </w:r>
      <w:r>
        <w:rPr>
          <w:color w:val="000000" w:themeColor="text1"/>
          <w:sz w:val="22"/>
          <w:szCs w:val="22"/>
          <w:lang w:val="en-GB"/>
        </w:rPr>
        <w:t>Rs. This includes t</w:t>
      </w:r>
      <w:r w:rsidRPr="00520F5A">
        <w:rPr>
          <w:color w:val="000000" w:themeColor="text1"/>
          <w:sz w:val="22"/>
          <w:szCs w:val="22"/>
          <w:lang w:val="en-GB"/>
        </w:rPr>
        <w:t>he UNFPA Guidance on Disability Inclusive Evaluation</w:t>
      </w:r>
      <w:r>
        <w:rPr>
          <w:color w:val="000000" w:themeColor="text1"/>
          <w:sz w:val="22"/>
          <w:szCs w:val="22"/>
          <w:lang w:val="en-GB"/>
        </w:rPr>
        <w:t>, which</w:t>
      </w:r>
      <w:r w:rsidRPr="00520F5A">
        <w:rPr>
          <w:color w:val="000000" w:themeColor="text1"/>
          <w:sz w:val="22"/>
          <w:szCs w:val="22"/>
          <w:lang w:val="en-GB"/>
        </w:rPr>
        <w:t xml:space="preserve"> includes a </w:t>
      </w:r>
      <w:r w:rsidR="007D693C">
        <w:rPr>
          <w:color w:val="000000" w:themeColor="text1"/>
          <w:sz w:val="22"/>
          <w:szCs w:val="22"/>
          <w:lang w:val="en-GB"/>
        </w:rPr>
        <w:t>TOR</w:t>
      </w:r>
      <w:r w:rsidRPr="00520F5A">
        <w:rPr>
          <w:color w:val="000000" w:themeColor="text1"/>
          <w:sz w:val="22"/>
          <w:szCs w:val="22"/>
          <w:lang w:val="en-GB"/>
        </w:rPr>
        <w:t xml:space="preserve"> template and</w:t>
      </w:r>
      <w:r>
        <w:rPr>
          <w:color w:val="000000" w:themeColor="text1"/>
          <w:sz w:val="22"/>
          <w:szCs w:val="22"/>
          <w:lang w:val="en-GB"/>
        </w:rPr>
        <w:t xml:space="preserve"> </w:t>
      </w:r>
      <w:r w:rsidRPr="00520F5A">
        <w:rPr>
          <w:color w:val="000000" w:themeColor="text1"/>
          <w:sz w:val="22"/>
          <w:szCs w:val="22"/>
          <w:lang w:val="en-GB"/>
        </w:rPr>
        <w:t>a quick and easy reference for mainstreaming disability inclusion in evaluations.</w:t>
      </w:r>
      <w:r>
        <w:rPr>
          <w:rStyle w:val="FootnoteReference"/>
          <w:color w:val="000000" w:themeColor="text1"/>
          <w:sz w:val="22"/>
          <w:szCs w:val="22"/>
          <w:lang w:val="en-GB"/>
        </w:rPr>
        <w:footnoteReference w:id="55"/>
      </w:r>
    </w:p>
    <w:p w14:paraId="6381BA9D" w14:textId="4DE8221C" w:rsidR="0088695E" w:rsidRPr="00EF5770" w:rsidRDefault="0088695E" w:rsidP="005D0ED5">
      <w:pPr>
        <w:tabs>
          <w:tab w:val="left" w:pos="2520"/>
        </w:tabs>
        <w:spacing w:line="276" w:lineRule="auto"/>
        <w:ind w:left="1800" w:right="1800"/>
        <w:rPr>
          <w:color w:val="000000" w:themeColor="text1"/>
          <w:sz w:val="22"/>
          <w:szCs w:val="22"/>
          <w:lang w:val="en-GB"/>
        </w:rPr>
      </w:pPr>
    </w:p>
    <w:p w14:paraId="3A31685B" w14:textId="1F2CBA7E" w:rsidR="00B777A3" w:rsidRPr="00452B9E" w:rsidRDefault="00A269BA" w:rsidP="0064701C">
      <w:pPr>
        <w:spacing w:line="276" w:lineRule="auto"/>
        <w:ind w:left="1800" w:right="1800"/>
        <w:rPr>
          <w:b/>
          <w:color w:val="1F497D" w:themeColor="text2"/>
          <w:sz w:val="32"/>
          <w:lang w:val="en-GB"/>
        </w:rPr>
      </w:pPr>
      <w:r w:rsidRPr="00F07467">
        <w:rPr>
          <w:b/>
          <w:bCs/>
          <w:color w:val="1F497D" w:themeColor="text2"/>
          <w:sz w:val="32"/>
          <w:szCs w:val="32"/>
          <w:lang w:val="en-GB"/>
        </w:rPr>
        <w:t>5</w:t>
      </w:r>
      <w:r w:rsidR="00B777A3" w:rsidRPr="00452B9E">
        <w:rPr>
          <w:b/>
          <w:color w:val="1F497D" w:themeColor="text2"/>
          <w:sz w:val="32"/>
          <w:lang w:val="en-GB"/>
        </w:rPr>
        <w:t>.2</w:t>
      </w:r>
      <w:r w:rsidR="00B777A3" w:rsidRPr="00452B9E">
        <w:rPr>
          <w:b/>
          <w:color w:val="1F497D" w:themeColor="text2"/>
          <w:sz w:val="32"/>
          <w:lang w:val="en-GB"/>
        </w:rPr>
        <w:tab/>
        <w:t xml:space="preserve">Evaluation design </w:t>
      </w:r>
    </w:p>
    <w:p w14:paraId="541D191B" w14:textId="5E0B3E30" w:rsidR="00260705" w:rsidRPr="00452B9E" w:rsidRDefault="00A433F8" w:rsidP="00452B9E">
      <w:pPr>
        <w:tabs>
          <w:tab w:val="left" w:pos="2564"/>
        </w:tabs>
        <w:spacing w:before="285" w:line="276" w:lineRule="auto"/>
        <w:ind w:left="1800" w:right="1800"/>
        <w:jc w:val="both"/>
        <w:rPr>
          <w:color w:val="000000" w:themeColor="text1"/>
          <w:sz w:val="22"/>
          <w:lang w:val="en-GB"/>
        </w:rPr>
      </w:pPr>
      <w:r>
        <w:rPr>
          <w:color w:val="000000" w:themeColor="text1"/>
          <w:sz w:val="22"/>
          <w:lang w:val="en-GB"/>
        </w:rPr>
        <w:t>HR&amp;GE</w:t>
      </w:r>
      <w:r w:rsidR="00260705" w:rsidRPr="00452B9E">
        <w:rPr>
          <w:color w:val="000000" w:themeColor="text1"/>
          <w:spacing w:val="-13"/>
          <w:sz w:val="22"/>
          <w:lang w:val="en-GB"/>
        </w:rPr>
        <w:t xml:space="preserve"> </w:t>
      </w:r>
      <w:r w:rsidR="00260705" w:rsidRPr="00452B9E">
        <w:rPr>
          <w:color w:val="000000" w:themeColor="text1"/>
          <w:sz w:val="22"/>
          <w:lang w:val="en-GB"/>
        </w:rPr>
        <w:t>dimensions</w:t>
      </w:r>
      <w:r w:rsidR="00260705" w:rsidRPr="00452B9E">
        <w:rPr>
          <w:color w:val="000000" w:themeColor="text1"/>
          <w:spacing w:val="-13"/>
          <w:sz w:val="22"/>
          <w:lang w:val="en-GB"/>
        </w:rPr>
        <w:t xml:space="preserve"> </w:t>
      </w:r>
      <w:r w:rsidR="00260705" w:rsidRPr="00452B9E">
        <w:rPr>
          <w:color w:val="000000" w:themeColor="text1"/>
          <w:sz w:val="22"/>
          <w:lang w:val="en-GB"/>
        </w:rPr>
        <w:t>should</w:t>
      </w:r>
      <w:r w:rsidR="00260705" w:rsidRPr="00452B9E">
        <w:rPr>
          <w:color w:val="000000" w:themeColor="text1"/>
          <w:spacing w:val="-13"/>
          <w:sz w:val="22"/>
          <w:lang w:val="en-GB"/>
        </w:rPr>
        <w:t xml:space="preserve"> </w:t>
      </w:r>
      <w:r w:rsidR="00260705" w:rsidRPr="00452B9E">
        <w:rPr>
          <w:color w:val="000000" w:themeColor="text1"/>
          <w:sz w:val="22"/>
          <w:lang w:val="en-GB"/>
        </w:rPr>
        <w:t>explicitly</w:t>
      </w:r>
      <w:r w:rsidR="00260705" w:rsidRPr="00452B9E">
        <w:rPr>
          <w:color w:val="000000" w:themeColor="text1"/>
          <w:spacing w:val="-13"/>
          <w:sz w:val="22"/>
          <w:lang w:val="en-GB"/>
        </w:rPr>
        <w:t xml:space="preserve"> </w:t>
      </w:r>
      <w:r w:rsidR="00260705" w:rsidRPr="00452B9E">
        <w:rPr>
          <w:color w:val="000000" w:themeColor="text1"/>
          <w:sz w:val="22"/>
          <w:lang w:val="en-GB"/>
        </w:rPr>
        <w:t>guide</w:t>
      </w:r>
      <w:r w:rsidR="00260705" w:rsidRPr="00452B9E">
        <w:rPr>
          <w:color w:val="000000" w:themeColor="text1"/>
          <w:spacing w:val="-13"/>
          <w:sz w:val="22"/>
          <w:lang w:val="en-GB"/>
        </w:rPr>
        <w:t xml:space="preserve"> </w:t>
      </w:r>
      <w:r w:rsidR="00260705" w:rsidRPr="00452B9E">
        <w:rPr>
          <w:color w:val="000000" w:themeColor="text1"/>
          <w:sz w:val="22"/>
          <w:lang w:val="en-GB"/>
        </w:rPr>
        <w:t>the</w:t>
      </w:r>
      <w:r w:rsidR="00260705" w:rsidRPr="00452B9E">
        <w:rPr>
          <w:color w:val="000000" w:themeColor="text1"/>
          <w:spacing w:val="-13"/>
          <w:sz w:val="22"/>
          <w:lang w:val="en-GB"/>
        </w:rPr>
        <w:t xml:space="preserve"> </w:t>
      </w:r>
      <w:r w:rsidR="00260705" w:rsidRPr="00452B9E">
        <w:rPr>
          <w:color w:val="000000" w:themeColor="text1"/>
          <w:sz w:val="22"/>
          <w:lang w:val="en-GB"/>
        </w:rPr>
        <w:t>whole</w:t>
      </w:r>
      <w:r w:rsidR="00260705" w:rsidRPr="00452B9E">
        <w:rPr>
          <w:color w:val="000000" w:themeColor="text1"/>
          <w:spacing w:val="-13"/>
          <w:sz w:val="22"/>
          <w:lang w:val="en-GB"/>
        </w:rPr>
        <w:t xml:space="preserve"> </w:t>
      </w:r>
      <w:r w:rsidR="00260705" w:rsidRPr="00452B9E">
        <w:rPr>
          <w:color w:val="000000" w:themeColor="text1"/>
          <w:sz w:val="22"/>
          <w:lang w:val="en-GB"/>
        </w:rPr>
        <w:t>evaluation</w:t>
      </w:r>
      <w:r w:rsidR="00260705" w:rsidRPr="00452B9E">
        <w:rPr>
          <w:color w:val="000000" w:themeColor="text1"/>
          <w:spacing w:val="-13"/>
          <w:sz w:val="22"/>
          <w:lang w:val="en-GB"/>
        </w:rPr>
        <w:t xml:space="preserve"> </w:t>
      </w:r>
      <w:r w:rsidR="00260705" w:rsidRPr="00452B9E">
        <w:rPr>
          <w:color w:val="000000" w:themeColor="text1"/>
          <w:sz w:val="22"/>
          <w:lang w:val="en-GB"/>
        </w:rPr>
        <w:t>design,</w:t>
      </w:r>
      <w:r w:rsidR="00260705" w:rsidRPr="00452B9E">
        <w:rPr>
          <w:color w:val="000000" w:themeColor="text1"/>
          <w:spacing w:val="-13"/>
          <w:sz w:val="22"/>
          <w:lang w:val="en-GB"/>
        </w:rPr>
        <w:t xml:space="preserve"> </w:t>
      </w:r>
      <w:r w:rsidR="00260705" w:rsidRPr="00452B9E">
        <w:rPr>
          <w:color w:val="000000" w:themeColor="text1"/>
          <w:sz w:val="22"/>
          <w:lang w:val="en-GB"/>
        </w:rPr>
        <w:t>from</w:t>
      </w:r>
      <w:r w:rsidR="00260705" w:rsidRPr="00452B9E">
        <w:rPr>
          <w:color w:val="000000" w:themeColor="text1"/>
          <w:spacing w:val="-13"/>
          <w:sz w:val="22"/>
          <w:lang w:val="en-GB"/>
        </w:rPr>
        <w:t xml:space="preserve"> </w:t>
      </w:r>
      <w:r w:rsidR="00260705" w:rsidRPr="00452B9E">
        <w:rPr>
          <w:color w:val="000000" w:themeColor="text1"/>
          <w:sz w:val="22"/>
          <w:lang w:val="en-GB"/>
        </w:rPr>
        <w:t>the</w:t>
      </w:r>
      <w:r w:rsidR="00260705" w:rsidRPr="00452B9E">
        <w:rPr>
          <w:color w:val="000000" w:themeColor="text1"/>
          <w:spacing w:val="-13"/>
          <w:sz w:val="22"/>
          <w:lang w:val="en-GB"/>
        </w:rPr>
        <w:t xml:space="preserve"> </w:t>
      </w:r>
      <w:r w:rsidR="00260705" w:rsidRPr="00452B9E">
        <w:rPr>
          <w:color w:val="000000" w:themeColor="text1"/>
          <w:sz w:val="22"/>
          <w:lang w:val="en-GB"/>
        </w:rPr>
        <w:t xml:space="preserve">definition of the </w:t>
      </w:r>
      <w:r w:rsidR="00260705" w:rsidRPr="00452B9E">
        <w:rPr>
          <w:color w:val="000000" w:themeColor="text1"/>
          <w:spacing w:val="-4"/>
          <w:sz w:val="22"/>
          <w:lang w:val="en-GB"/>
        </w:rPr>
        <w:t xml:space="preserve">evaluation’s </w:t>
      </w:r>
      <w:r w:rsidR="00260705" w:rsidRPr="00452B9E">
        <w:rPr>
          <w:color w:val="000000" w:themeColor="text1"/>
          <w:sz w:val="22"/>
          <w:lang w:val="en-GB"/>
        </w:rPr>
        <w:t>purpose and scope to the determination of appropriate inquiry methods</w:t>
      </w:r>
      <w:r w:rsidR="00260705" w:rsidRPr="00452B9E">
        <w:rPr>
          <w:color w:val="000000" w:themeColor="text1"/>
          <w:spacing w:val="-19"/>
          <w:sz w:val="22"/>
          <w:lang w:val="en-GB"/>
        </w:rPr>
        <w:t xml:space="preserve"> </w:t>
      </w:r>
      <w:r w:rsidR="00260705" w:rsidRPr="00452B9E">
        <w:rPr>
          <w:color w:val="000000" w:themeColor="text1"/>
          <w:sz w:val="22"/>
          <w:lang w:val="en-GB"/>
        </w:rPr>
        <w:t>and techniques. An adequate design serves</w:t>
      </w:r>
      <w:r w:rsidR="00260705" w:rsidRPr="00452B9E">
        <w:rPr>
          <w:color w:val="000000" w:themeColor="text1"/>
          <w:spacing w:val="-13"/>
          <w:sz w:val="22"/>
          <w:lang w:val="en-GB"/>
        </w:rPr>
        <w:t xml:space="preserve"> </w:t>
      </w:r>
      <w:r w:rsidR="00260705" w:rsidRPr="00452B9E">
        <w:rPr>
          <w:color w:val="000000" w:themeColor="text1"/>
          <w:sz w:val="22"/>
          <w:lang w:val="en-GB"/>
        </w:rPr>
        <w:t>to:</w:t>
      </w:r>
    </w:p>
    <w:p w14:paraId="7B5913AC" w14:textId="77777777" w:rsidR="00260705" w:rsidRPr="00452B9E" w:rsidRDefault="00260705" w:rsidP="00452B9E">
      <w:pPr>
        <w:pStyle w:val="BodyText"/>
        <w:spacing w:before="9" w:line="276" w:lineRule="auto"/>
        <w:ind w:left="1980" w:right="1800"/>
        <w:jc w:val="both"/>
        <w:rPr>
          <w:color w:val="000000" w:themeColor="text1"/>
          <w:sz w:val="22"/>
          <w:lang w:val="en-GB"/>
        </w:rPr>
      </w:pPr>
    </w:p>
    <w:p w14:paraId="235498C9" w14:textId="696DC616" w:rsidR="00260705" w:rsidRPr="00452B9E" w:rsidRDefault="00FF40F7" w:rsidP="00452B9E">
      <w:pPr>
        <w:pStyle w:val="ListParagraph"/>
        <w:numPr>
          <w:ilvl w:val="0"/>
          <w:numId w:val="89"/>
        </w:numPr>
        <w:tabs>
          <w:tab w:val="left" w:pos="2519"/>
          <w:tab w:val="left" w:pos="2520"/>
        </w:tabs>
        <w:spacing w:line="276" w:lineRule="auto"/>
        <w:ind w:left="2517" w:hanging="357"/>
        <w:contextualSpacing/>
        <w:rPr>
          <w:color w:val="000000" w:themeColor="text1"/>
          <w:sz w:val="22"/>
          <w:lang w:val="en-GB"/>
        </w:rPr>
      </w:pPr>
      <w:r>
        <w:rPr>
          <w:color w:val="000000" w:themeColor="text1"/>
          <w:sz w:val="22"/>
          <w:lang w:val="en-GB"/>
        </w:rPr>
        <w:t>B</w:t>
      </w:r>
      <w:r w:rsidR="00260705" w:rsidRPr="00452B9E">
        <w:rPr>
          <w:color w:val="000000" w:themeColor="text1"/>
          <w:sz w:val="22"/>
          <w:lang w:val="en-GB"/>
        </w:rPr>
        <w:t>etter ensure that the evaluation process is transparent and</w:t>
      </w:r>
      <w:r w:rsidR="00260705" w:rsidRPr="00452B9E">
        <w:rPr>
          <w:color w:val="000000" w:themeColor="text1"/>
          <w:spacing w:val="-3"/>
          <w:sz w:val="22"/>
          <w:lang w:val="en-GB"/>
        </w:rPr>
        <w:t xml:space="preserve"> </w:t>
      </w:r>
      <w:r w:rsidR="00260705" w:rsidRPr="00452B9E">
        <w:rPr>
          <w:color w:val="000000" w:themeColor="text1"/>
          <w:sz w:val="22"/>
          <w:lang w:val="en-GB"/>
        </w:rPr>
        <w:t>accountable;</w:t>
      </w:r>
    </w:p>
    <w:p w14:paraId="7F760EB0" w14:textId="3355261D" w:rsidR="00260705" w:rsidRPr="00452B9E" w:rsidRDefault="00FF40F7" w:rsidP="00452B9E">
      <w:pPr>
        <w:pStyle w:val="ListParagraph"/>
        <w:numPr>
          <w:ilvl w:val="0"/>
          <w:numId w:val="89"/>
        </w:numPr>
        <w:tabs>
          <w:tab w:val="left" w:pos="2520"/>
        </w:tabs>
        <w:spacing w:line="276" w:lineRule="auto"/>
        <w:ind w:left="2517" w:hanging="357"/>
        <w:contextualSpacing/>
        <w:rPr>
          <w:color w:val="000000" w:themeColor="text1"/>
          <w:sz w:val="22"/>
          <w:lang w:val="en-GB"/>
        </w:rPr>
      </w:pPr>
      <w:r>
        <w:rPr>
          <w:color w:val="000000" w:themeColor="text1"/>
          <w:sz w:val="22"/>
          <w:lang w:val="en-GB"/>
        </w:rPr>
        <w:t>I</w:t>
      </w:r>
      <w:r w:rsidR="00260705" w:rsidRPr="00452B9E">
        <w:rPr>
          <w:color w:val="000000" w:themeColor="text1"/>
          <w:sz w:val="22"/>
          <w:lang w:val="en-GB"/>
        </w:rPr>
        <w:t xml:space="preserve">ncrease the participation of stakeholders in a </w:t>
      </w:r>
      <w:r w:rsidR="00260705" w:rsidRPr="00452B9E">
        <w:rPr>
          <w:color w:val="000000" w:themeColor="text1"/>
          <w:spacing w:val="-4"/>
          <w:sz w:val="22"/>
          <w:lang w:val="en-GB"/>
        </w:rPr>
        <w:t xml:space="preserve">way </w:t>
      </w:r>
      <w:r w:rsidR="00260705" w:rsidRPr="00452B9E">
        <w:rPr>
          <w:color w:val="000000" w:themeColor="text1"/>
          <w:sz w:val="22"/>
          <w:lang w:val="en-GB"/>
        </w:rPr>
        <w:t xml:space="preserve">that </w:t>
      </w:r>
      <w:r w:rsidR="00260705" w:rsidRPr="00452B9E">
        <w:rPr>
          <w:color w:val="000000" w:themeColor="text1"/>
          <w:spacing w:val="4"/>
          <w:sz w:val="22"/>
          <w:lang w:val="en-GB"/>
        </w:rPr>
        <w:t xml:space="preserve">fits </w:t>
      </w:r>
      <w:r w:rsidR="00260705" w:rsidRPr="00452B9E">
        <w:rPr>
          <w:color w:val="000000" w:themeColor="text1"/>
          <w:sz w:val="22"/>
          <w:lang w:val="en-GB"/>
        </w:rPr>
        <w:t>their needs and specificities (in particular, taking into account cultural dimensions);</w:t>
      </w:r>
    </w:p>
    <w:p w14:paraId="6F1E7490" w14:textId="64A4047E" w:rsidR="00260705" w:rsidRPr="00452B9E" w:rsidRDefault="00FF40F7" w:rsidP="00452B9E">
      <w:pPr>
        <w:pStyle w:val="ListParagraph"/>
        <w:numPr>
          <w:ilvl w:val="0"/>
          <w:numId w:val="89"/>
        </w:numPr>
        <w:tabs>
          <w:tab w:val="left" w:pos="2520"/>
        </w:tabs>
        <w:spacing w:line="276" w:lineRule="auto"/>
        <w:ind w:left="2517" w:hanging="357"/>
        <w:contextualSpacing/>
        <w:rPr>
          <w:color w:val="000000" w:themeColor="text1"/>
          <w:sz w:val="22"/>
          <w:lang w:val="en-GB"/>
        </w:rPr>
      </w:pPr>
      <w:r>
        <w:rPr>
          <w:color w:val="000000" w:themeColor="text1"/>
          <w:sz w:val="22"/>
          <w:lang w:val="en-GB"/>
        </w:rPr>
        <w:t>B</w:t>
      </w:r>
      <w:r w:rsidR="00260705" w:rsidRPr="00452B9E">
        <w:rPr>
          <w:color w:val="000000" w:themeColor="text1"/>
          <w:sz w:val="22"/>
          <w:lang w:val="en-GB"/>
        </w:rPr>
        <w:t>etter ensure that the evaluation does not reinforce discrimination (in particular against women);</w:t>
      </w:r>
    </w:p>
    <w:p w14:paraId="7E6AB79D" w14:textId="034D4D70" w:rsidR="00260705" w:rsidRPr="00452B9E" w:rsidRDefault="00FF40F7" w:rsidP="00452B9E">
      <w:pPr>
        <w:pStyle w:val="ListParagraph"/>
        <w:numPr>
          <w:ilvl w:val="0"/>
          <w:numId w:val="89"/>
        </w:numPr>
        <w:tabs>
          <w:tab w:val="left" w:pos="2519"/>
          <w:tab w:val="left" w:pos="2520"/>
        </w:tabs>
        <w:spacing w:line="276" w:lineRule="auto"/>
        <w:ind w:left="2517" w:hanging="357"/>
        <w:contextualSpacing/>
        <w:rPr>
          <w:color w:val="000000" w:themeColor="text1"/>
          <w:sz w:val="22"/>
          <w:lang w:val="en-GB"/>
        </w:rPr>
      </w:pPr>
      <w:r>
        <w:rPr>
          <w:color w:val="000000" w:themeColor="text1"/>
          <w:sz w:val="22"/>
          <w:lang w:val="en-GB"/>
        </w:rPr>
        <w:t>E</w:t>
      </w:r>
      <w:r w:rsidR="00260705" w:rsidRPr="00452B9E">
        <w:rPr>
          <w:color w:val="000000" w:themeColor="text1"/>
          <w:sz w:val="22"/>
          <w:lang w:val="en-GB"/>
        </w:rPr>
        <w:t xml:space="preserve">nsure that relevant </w:t>
      </w:r>
      <w:r w:rsidR="00A433F8">
        <w:rPr>
          <w:color w:val="000000" w:themeColor="text1"/>
          <w:sz w:val="22"/>
          <w:lang w:val="en-GB"/>
        </w:rPr>
        <w:t>HR&amp;GE</w:t>
      </w:r>
      <w:r w:rsidR="00260705" w:rsidRPr="00452B9E">
        <w:rPr>
          <w:color w:val="000000" w:themeColor="text1"/>
          <w:sz w:val="22"/>
          <w:lang w:val="en-GB"/>
        </w:rPr>
        <w:t xml:space="preserve"> questions are addressed;</w:t>
      </w:r>
      <w:r w:rsidR="00260705" w:rsidRPr="00452B9E">
        <w:rPr>
          <w:color w:val="000000" w:themeColor="text1"/>
          <w:spacing w:val="-2"/>
          <w:sz w:val="22"/>
          <w:lang w:val="en-GB"/>
        </w:rPr>
        <w:t xml:space="preserve"> </w:t>
      </w:r>
      <w:r w:rsidR="00260705" w:rsidRPr="00452B9E">
        <w:rPr>
          <w:color w:val="000000" w:themeColor="text1"/>
          <w:sz w:val="22"/>
          <w:lang w:val="en-GB"/>
        </w:rPr>
        <w:t>and</w:t>
      </w:r>
    </w:p>
    <w:p w14:paraId="197077E6" w14:textId="47A0783C" w:rsidR="00FE5B1C" w:rsidRPr="00FE5B1C" w:rsidRDefault="00FF40F7" w:rsidP="00FE5B1C">
      <w:pPr>
        <w:pStyle w:val="ListParagraph"/>
        <w:numPr>
          <w:ilvl w:val="0"/>
          <w:numId w:val="89"/>
        </w:numPr>
        <w:spacing w:line="276" w:lineRule="auto"/>
        <w:ind w:left="2517" w:hanging="357"/>
        <w:contextualSpacing/>
        <w:rPr>
          <w:color w:val="000000" w:themeColor="text1"/>
          <w:sz w:val="22"/>
          <w:lang w:val="en-GB"/>
        </w:rPr>
      </w:pPr>
      <w:r>
        <w:rPr>
          <w:color w:val="000000" w:themeColor="text1"/>
          <w:sz w:val="22"/>
          <w:lang w:val="en-GB"/>
        </w:rPr>
        <w:t>D</w:t>
      </w:r>
      <w:r w:rsidR="00260705" w:rsidRPr="00452B9E">
        <w:rPr>
          <w:color w:val="000000" w:themeColor="text1"/>
          <w:sz w:val="22"/>
          <w:lang w:val="en-GB"/>
        </w:rPr>
        <w:t xml:space="preserve">etermine the human and </w:t>
      </w:r>
      <w:r w:rsidR="00260705" w:rsidRPr="00452B9E">
        <w:rPr>
          <w:color w:val="000000" w:themeColor="text1"/>
          <w:spacing w:val="2"/>
          <w:sz w:val="22"/>
          <w:lang w:val="en-GB"/>
        </w:rPr>
        <w:t xml:space="preserve">financial </w:t>
      </w:r>
      <w:r w:rsidR="00260705" w:rsidRPr="00452B9E">
        <w:rPr>
          <w:color w:val="000000" w:themeColor="text1"/>
          <w:sz w:val="22"/>
          <w:lang w:val="en-GB"/>
        </w:rPr>
        <w:t xml:space="preserve">resources required to achieve the </w:t>
      </w:r>
      <w:r w:rsidR="00260705" w:rsidRPr="00452B9E">
        <w:rPr>
          <w:color w:val="000000" w:themeColor="text1"/>
          <w:spacing w:val="-3"/>
          <w:sz w:val="22"/>
          <w:lang w:val="en-GB"/>
        </w:rPr>
        <w:t xml:space="preserve">evaluation’s </w:t>
      </w:r>
      <w:r w:rsidR="00260705" w:rsidRPr="00452B9E">
        <w:rPr>
          <w:color w:val="000000" w:themeColor="text1"/>
          <w:sz w:val="22"/>
          <w:lang w:val="en-GB"/>
        </w:rPr>
        <w:t>objectives.</w:t>
      </w:r>
    </w:p>
    <w:p w14:paraId="1D57FF88" w14:textId="77777777" w:rsidR="00F84BA1" w:rsidRDefault="00F84BA1" w:rsidP="00F84BA1">
      <w:pPr>
        <w:tabs>
          <w:tab w:val="left" w:pos="2564"/>
        </w:tabs>
        <w:spacing w:before="285" w:line="276" w:lineRule="auto"/>
        <w:ind w:left="1800" w:right="1800"/>
        <w:rPr>
          <w:color w:val="000000" w:themeColor="text1"/>
          <w:sz w:val="22"/>
          <w:lang w:val="en-GB"/>
        </w:rPr>
      </w:pPr>
      <w:r>
        <w:rPr>
          <w:color w:val="000000" w:themeColor="text1"/>
          <w:sz w:val="22"/>
          <w:lang w:val="en-GB"/>
        </w:rPr>
        <w:t>Some relevant evaluation designs include:</w:t>
      </w:r>
    </w:p>
    <w:p w14:paraId="53F2C944" w14:textId="77777777" w:rsidR="00F84BA1" w:rsidRPr="005257C0" w:rsidRDefault="00F84BA1" w:rsidP="00F84BA1">
      <w:pPr>
        <w:pStyle w:val="ListParagraph"/>
        <w:numPr>
          <w:ilvl w:val="0"/>
          <w:numId w:val="132"/>
        </w:numPr>
        <w:tabs>
          <w:tab w:val="left" w:pos="2564"/>
        </w:tabs>
        <w:spacing w:line="276" w:lineRule="auto"/>
        <w:ind w:right="1800"/>
        <w:rPr>
          <w:color w:val="000000" w:themeColor="text1"/>
          <w:sz w:val="22"/>
          <w:lang w:val="en-GB"/>
        </w:rPr>
      </w:pPr>
      <w:r w:rsidRPr="005257C0">
        <w:rPr>
          <w:b/>
          <w:bCs/>
          <w:color w:val="000000" w:themeColor="text1"/>
          <w:sz w:val="22"/>
          <w:lang w:val="en-GB"/>
        </w:rPr>
        <w:t>Culturally Competent Evaluation</w:t>
      </w:r>
      <w:r w:rsidRPr="005257C0">
        <w:rPr>
          <w:color w:val="000000" w:themeColor="text1"/>
          <w:sz w:val="22"/>
          <w:lang w:val="en-GB"/>
        </w:rPr>
        <w:t>: Leading with self-reflection and cultural competence</w:t>
      </w:r>
      <w:r>
        <w:rPr>
          <w:color w:val="000000" w:themeColor="text1"/>
          <w:sz w:val="22"/>
          <w:lang w:val="en-GB"/>
        </w:rPr>
        <w:t>.</w:t>
      </w:r>
    </w:p>
    <w:p w14:paraId="24200CC6" w14:textId="77777777" w:rsidR="00F84BA1" w:rsidRPr="005257C0" w:rsidRDefault="00F84BA1" w:rsidP="00F84BA1">
      <w:pPr>
        <w:pStyle w:val="ListParagraph"/>
        <w:numPr>
          <w:ilvl w:val="0"/>
          <w:numId w:val="132"/>
        </w:numPr>
        <w:tabs>
          <w:tab w:val="left" w:pos="2564"/>
        </w:tabs>
        <w:spacing w:line="276" w:lineRule="auto"/>
        <w:ind w:right="1800"/>
        <w:rPr>
          <w:color w:val="000000" w:themeColor="text1"/>
          <w:sz w:val="22"/>
          <w:lang w:val="en-GB"/>
        </w:rPr>
      </w:pPr>
      <w:r w:rsidRPr="005257C0">
        <w:rPr>
          <w:b/>
          <w:bCs/>
          <w:color w:val="000000" w:themeColor="text1"/>
          <w:sz w:val="22"/>
          <w:lang w:val="en-GB"/>
        </w:rPr>
        <w:t>Culturally Responsive Evaluation:</w:t>
      </w:r>
      <w:r w:rsidRPr="005257C0">
        <w:rPr>
          <w:color w:val="000000" w:themeColor="text1"/>
          <w:sz w:val="22"/>
          <w:lang w:val="en-GB"/>
        </w:rPr>
        <w:t> Centring culture in evaluations by including community members and evaluators with direct lived experience</w:t>
      </w:r>
      <w:r>
        <w:rPr>
          <w:color w:val="000000" w:themeColor="text1"/>
          <w:sz w:val="22"/>
          <w:lang w:val="en-GB"/>
        </w:rPr>
        <w:t>.</w:t>
      </w:r>
    </w:p>
    <w:p w14:paraId="7C96BDF3" w14:textId="77777777" w:rsidR="00F84BA1" w:rsidRPr="005257C0" w:rsidRDefault="00F84BA1" w:rsidP="00F84BA1">
      <w:pPr>
        <w:pStyle w:val="ListParagraph"/>
        <w:numPr>
          <w:ilvl w:val="0"/>
          <w:numId w:val="132"/>
        </w:numPr>
        <w:tabs>
          <w:tab w:val="left" w:pos="2564"/>
        </w:tabs>
        <w:spacing w:line="276" w:lineRule="auto"/>
        <w:ind w:right="1800"/>
        <w:rPr>
          <w:color w:val="000000" w:themeColor="text1"/>
          <w:sz w:val="22"/>
          <w:lang w:val="en-GB"/>
        </w:rPr>
      </w:pPr>
      <w:r w:rsidRPr="005257C0">
        <w:rPr>
          <w:b/>
          <w:bCs/>
          <w:color w:val="000000" w:themeColor="text1"/>
          <w:sz w:val="22"/>
          <w:lang w:val="en-GB"/>
        </w:rPr>
        <w:t>Culturally Responsive and Equitable Evaluation:</w:t>
      </w:r>
      <w:r w:rsidRPr="005257C0">
        <w:rPr>
          <w:color w:val="000000" w:themeColor="text1"/>
          <w:sz w:val="22"/>
          <w:lang w:val="en-GB"/>
        </w:rPr>
        <w:t> Aiming for equity through culturally responsive approaches</w:t>
      </w:r>
      <w:r>
        <w:rPr>
          <w:color w:val="000000" w:themeColor="text1"/>
          <w:sz w:val="22"/>
          <w:lang w:val="en-GB"/>
        </w:rPr>
        <w:t>.</w:t>
      </w:r>
    </w:p>
    <w:p w14:paraId="3E02120E" w14:textId="77777777" w:rsidR="00F84BA1" w:rsidRPr="005257C0" w:rsidRDefault="00F84BA1" w:rsidP="00F84BA1">
      <w:pPr>
        <w:pStyle w:val="ListParagraph"/>
        <w:numPr>
          <w:ilvl w:val="0"/>
          <w:numId w:val="132"/>
        </w:numPr>
        <w:tabs>
          <w:tab w:val="left" w:pos="2564"/>
        </w:tabs>
        <w:spacing w:line="276" w:lineRule="auto"/>
        <w:ind w:right="1800"/>
        <w:rPr>
          <w:color w:val="000000" w:themeColor="text1"/>
          <w:sz w:val="22"/>
          <w:lang w:val="en-GB"/>
        </w:rPr>
      </w:pPr>
      <w:r w:rsidRPr="005257C0">
        <w:rPr>
          <w:b/>
          <w:bCs/>
          <w:color w:val="000000" w:themeColor="text1"/>
          <w:sz w:val="22"/>
          <w:lang w:val="en-GB"/>
        </w:rPr>
        <w:t>Culturally Responsive Indigenous Evaluation:</w:t>
      </w:r>
      <w:r w:rsidRPr="005257C0">
        <w:rPr>
          <w:color w:val="000000" w:themeColor="text1"/>
          <w:sz w:val="22"/>
          <w:lang w:val="en-GB"/>
        </w:rPr>
        <w:t> Striving for sovereignty and self-determination</w:t>
      </w:r>
      <w:r>
        <w:rPr>
          <w:color w:val="000000" w:themeColor="text1"/>
          <w:sz w:val="22"/>
          <w:lang w:val="en-GB"/>
        </w:rPr>
        <w:t>.</w:t>
      </w:r>
    </w:p>
    <w:p w14:paraId="435603FB" w14:textId="77777777" w:rsidR="00D52155" w:rsidRDefault="00F84BA1" w:rsidP="00D52155">
      <w:pPr>
        <w:pStyle w:val="ListParagraph"/>
        <w:numPr>
          <w:ilvl w:val="0"/>
          <w:numId w:val="132"/>
        </w:numPr>
        <w:tabs>
          <w:tab w:val="left" w:pos="2564"/>
        </w:tabs>
        <w:spacing w:line="276" w:lineRule="auto"/>
        <w:ind w:right="1800"/>
        <w:rPr>
          <w:color w:val="000000" w:themeColor="text1"/>
          <w:sz w:val="22"/>
          <w:lang w:val="en-GB"/>
        </w:rPr>
      </w:pPr>
      <w:r w:rsidRPr="005257C0">
        <w:rPr>
          <w:b/>
          <w:bCs/>
          <w:color w:val="000000" w:themeColor="text1"/>
          <w:sz w:val="22"/>
          <w:lang w:val="en-GB"/>
        </w:rPr>
        <w:t>Empowerment Evaluation:</w:t>
      </w:r>
      <w:r w:rsidRPr="005257C0">
        <w:rPr>
          <w:color w:val="000000" w:themeColor="text1"/>
          <w:sz w:val="22"/>
          <w:lang w:val="en-GB"/>
        </w:rPr>
        <w:t> Empowering communities with tools used for self-determination</w:t>
      </w:r>
      <w:r>
        <w:rPr>
          <w:color w:val="000000" w:themeColor="text1"/>
          <w:sz w:val="22"/>
          <w:lang w:val="en-GB"/>
        </w:rPr>
        <w:t>.</w:t>
      </w:r>
    </w:p>
    <w:p w14:paraId="6D3EBAB5" w14:textId="77777777" w:rsidR="00D52155" w:rsidRDefault="00F84BA1" w:rsidP="00D52155">
      <w:pPr>
        <w:pStyle w:val="ListParagraph"/>
        <w:numPr>
          <w:ilvl w:val="0"/>
          <w:numId w:val="132"/>
        </w:numPr>
        <w:tabs>
          <w:tab w:val="left" w:pos="2564"/>
        </w:tabs>
        <w:spacing w:line="276" w:lineRule="auto"/>
        <w:ind w:right="1800"/>
        <w:rPr>
          <w:color w:val="000000" w:themeColor="text1"/>
          <w:sz w:val="22"/>
          <w:lang w:val="en-GB"/>
        </w:rPr>
      </w:pPr>
      <w:r w:rsidRPr="00D52155">
        <w:rPr>
          <w:b/>
          <w:bCs/>
          <w:color w:val="000000" w:themeColor="text1"/>
          <w:sz w:val="22"/>
          <w:lang w:val="en-GB"/>
        </w:rPr>
        <w:t>Equity-focused Evaluations:</w:t>
      </w:r>
      <w:r w:rsidRPr="00D52155">
        <w:rPr>
          <w:color w:val="000000" w:themeColor="text1"/>
          <w:sz w:val="22"/>
          <w:lang w:val="en-GB"/>
        </w:rPr>
        <w:t> Conceptualizing, conducting, and using evaluation in service of equity.</w:t>
      </w:r>
    </w:p>
    <w:p w14:paraId="2C6EC243" w14:textId="75B2F3C5" w:rsidR="00F84BA1" w:rsidRPr="00D52155" w:rsidRDefault="00F84BA1" w:rsidP="00D52155">
      <w:pPr>
        <w:pStyle w:val="ListParagraph"/>
        <w:numPr>
          <w:ilvl w:val="0"/>
          <w:numId w:val="132"/>
        </w:numPr>
        <w:tabs>
          <w:tab w:val="left" w:pos="2564"/>
        </w:tabs>
        <w:spacing w:line="276" w:lineRule="auto"/>
        <w:ind w:right="1800"/>
        <w:rPr>
          <w:color w:val="000000" w:themeColor="text1"/>
          <w:sz w:val="22"/>
          <w:lang w:val="en-GB"/>
        </w:rPr>
      </w:pPr>
      <w:r w:rsidRPr="00D52155">
        <w:rPr>
          <w:b/>
          <w:bCs/>
          <w:color w:val="000000" w:themeColor="text1"/>
          <w:sz w:val="22"/>
          <w:lang w:val="en-GB"/>
        </w:rPr>
        <w:lastRenderedPageBreak/>
        <w:t>Transformative Evaluation:</w:t>
      </w:r>
      <w:r w:rsidRPr="00D52155">
        <w:rPr>
          <w:color w:val="000000" w:themeColor="text1"/>
          <w:sz w:val="22"/>
          <w:lang w:val="en-GB"/>
        </w:rPr>
        <w:t> Fighting for human rights and social justice using mixed methods.</w:t>
      </w:r>
      <w:r>
        <w:rPr>
          <w:rStyle w:val="FootnoteReference"/>
          <w:color w:val="000000" w:themeColor="text1"/>
          <w:sz w:val="22"/>
          <w:lang w:val="en-GB"/>
        </w:rPr>
        <w:footnoteReference w:id="56"/>
      </w:r>
    </w:p>
    <w:p w14:paraId="79855F12" w14:textId="6F53D58B" w:rsidR="00FE5B1C" w:rsidRPr="00FE5B1C" w:rsidRDefault="00CD57B9" w:rsidP="004140DA">
      <w:pPr>
        <w:tabs>
          <w:tab w:val="left" w:pos="2564"/>
        </w:tabs>
        <w:spacing w:before="285" w:line="276" w:lineRule="auto"/>
        <w:ind w:left="1800" w:right="1800"/>
        <w:rPr>
          <w:color w:val="000000" w:themeColor="text1"/>
          <w:sz w:val="22"/>
          <w:lang w:val="en-GB"/>
        </w:rPr>
      </w:pPr>
      <w:r>
        <w:rPr>
          <w:color w:val="000000" w:themeColor="text1"/>
          <w:sz w:val="22"/>
          <w:lang w:val="en-GB"/>
        </w:rPr>
        <w:t>T</w:t>
      </w:r>
      <w:r w:rsidR="00FF1860">
        <w:rPr>
          <w:color w:val="000000" w:themeColor="text1"/>
          <w:sz w:val="22"/>
          <w:lang w:val="en-GB"/>
        </w:rPr>
        <w:t xml:space="preserve">he UNODC evaluation of </w:t>
      </w:r>
      <w:r w:rsidR="00780041">
        <w:rPr>
          <w:color w:val="000000" w:themeColor="text1"/>
          <w:sz w:val="22"/>
          <w:lang w:val="en-GB"/>
        </w:rPr>
        <w:t xml:space="preserve">the project </w:t>
      </w:r>
      <w:r w:rsidR="00780041" w:rsidRPr="00780041">
        <w:rPr>
          <w:i/>
          <w:iCs/>
          <w:color w:val="000000" w:themeColor="text1"/>
          <w:sz w:val="22"/>
          <w:lang w:val="en-GB"/>
        </w:rPr>
        <w:t>Civil society in Africa contributes to UNCAC and its review mechanism to effectively fight corruption and support the Sustainable Development Goals (SDGs)</w:t>
      </w:r>
      <w:r>
        <w:rPr>
          <w:i/>
          <w:iCs/>
          <w:color w:val="000000" w:themeColor="text1"/>
          <w:sz w:val="22"/>
          <w:lang w:val="en-GB"/>
        </w:rPr>
        <w:t xml:space="preserve"> </w:t>
      </w:r>
      <w:r>
        <w:rPr>
          <w:color w:val="000000" w:themeColor="text1"/>
          <w:sz w:val="22"/>
          <w:lang w:val="en-GB"/>
        </w:rPr>
        <w:t xml:space="preserve">is good example of how HR&amp;GE dimensions should </w:t>
      </w:r>
      <w:r w:rsidRPr="00FF1860">
        <w:rPr>
          <w:color w:val="000000" w:themeColor="text1"/>
          <w:sz w:val="22"/>
          <w:lang w:val="en-GB"/>
        </w:rPr>
        <w:t>explicitly guide evaluation design</w:t>
      </w:r>
      <w:r>
        <w:rPr>
          <w:color w:val="000000" w:themeColor="text1"/>
          <w:sz w:val="22"/>
          <w:lang w:val="en-GB"/>
        </w:rPr>
        <w:t xml:space="preserve"> can be found in</w:t>
      </w:r>
      <w:r w:rsidR="00780041">
        <w:rPr>
          <w:color w:val="000000" w:themeColor="text1"/>
          <w:sz w:val="22"/>
          <w:lang w:val="en-GB"/>
        </w:rPr>
        <w:t xml:space="preserve">. </w:t>
      </w:r>
      <w:r>
        <w:rPr>
          <w:color w:val="000000" w:themeColor="text1"/>
          <w:sz w:val="22"/>
          <w:lang w:val="en-GB"/>
        </w:rPr>
        <w:t>T</w:t>
      </w:r>
      <w:r w:rsidR="00780041">
        <w:rPr>
          <w:color w:val="000000" w:themeColor="text1"/>
          <w:sz w:val="22"/>
          <w:lang w:val="en-GB"/>
        </w:rPr>
        <w:t xml:space="preserve">he evaluation team clearly outline how a </w:t>
      </w:r>
      <w:r w:rsidR="00A433F8">
        <w:rPr>
          <w:color w:val="000000" w:themeColor="text1"/>
          <w:sz w:val="22"/>
          <w:lang w:val="en-GB"/>
        </w:rPr>
        <w:t>HR&amp;GE</w:t>
      </w:r>
      <w:r w:rsidR="00780041">
        <w:rPr>
          <w:color w:val="000000" w:themeColor="text1"/>
          <w:sz w:val="22"/>
          <w:lang w:val="en-GB"/>
        </w:rPr>
        <w:t xml:space="preserve"> approach was used throughout the research planning, fieldwork, and analysis. The team explains that i</w:t>
      </w:r>
      <w:r w:rsidR="00780041" w:rsidRPr="00780041">
        <w:rPr>
          <w:color w:val="000000" w:themeColor="text1"/>
          <w:sz w:val="22"/>
          <w:lang w:val="en-GB"/>
        </w:rPr>
        <w:t>nterviewees were selected to provide a</w:t>
      </w:r>
      <w:r w:rsidR="00780041">
        <w:rPr>
          <w:color w:val="000000" w:themeColor="text1"/>
          <w:sz w:val="22"/>
          <w:lang w:val="en-GB"/>
        </w:rPr>
        <w:t xml:space="preserve"> </w:t>
      </w:r>
      <w:r w:rsidR="00780041" w:rsidRPr="00780041">
        <w:rPr>
          <w:color w:val="000000" w:themeColor="text1"/>
          <w:sz w:val="22"/>
          <w:lang w:val="en-GB"/>
        </w:rPr>
        <w:t>gender balance</w:t>
      </w:r>
      <w:r w:rsidR="00780041">
        <w:rPr>
          <w:color w:val="000000" w:themeColor="text1"/>
          <w:sz w:val="22"/>
          <w:lang w:val="en-GB"/>
        </w:rPr>
        <w:t>,</w:t>
      </w:r>
      <w:r w:rsidR="00780041" w:rsidRPr="00780041">
        <w:rPr>
          <w:color w:val="000000" w:themeColor="text1"/>
          <w:sz w:val="22"/>
          <w:lang w:val="en-GB"/>
        </w:rPr>
        <w:t xml:space="preserve"> taking into account whether their organisation worked on gender, </w:t>
      </w:r>
      <w:r w:rsidR="00461A4C">
        <w:rPr>
          <w:color w:val="000000" w:themeColor="text1"/>
          <w:sz w:val="22"/>
          <w:lang w:val="en-GB"/>
        </w:rPr>
        <w:t>LNOB</w:t>
      </w:r>
      <w:r w:rsidR="00780041">
        <w:rPr>
          <w:color w:val="000000" w:themeColor="text1"/>
          <w:sz w:val="22"/>
          <w:lang w:val="en-GB"/>
        </w:rPr>
        <w:t xml:space="preserve"> </w:t>
      </w:r>
      <w:r w:rsidR="00780041" w:rsidRPr="00780041">
        <w:rPr>
          <w:color w:val="000000" w:themeColor="text1"/>
          <w:sz w:val="22"/>
          <w:lang w:val="en-GB"/>
        </w:rPr>
        <w:t xml:space="preserve">and human rights issues. </w:t>
      </w:r>
      <w:r w:rsidR="00780041">
        <w:rPr>
          <w:color w:val="000000" w:themeColor="text1"/>
          <w:sz w:val="22"/>
          <w:lang w:val="en-GB"/>
        </w:rPr>
        <w:t>In addition, a</w:t>
      </w:r>
      <w:r w:rsidR="00780041" w:rsidRPr="00780041">
        <w:rPr>
          <w:color w:val="000000" w:themeColor="text1"/>
          <w:sz w:val="22"/>
          <w:lang w:val="en-GB"/>
        </w:rPr>
        <w:t>ll research tools were developed to allow for the collection of key demographic</w:t>
      </w:r>
      <w:r w:rsidR="00780041">
        <w:rPr>
          <w:color w:val="000000" w:themeColor="text1"/>
          <w:sz w:val="22"/>
          <w:lang w:val="en-GB"/>
        </w:rPr>
        <w:t xml:space="preserve"> </w:t>
      </w:r>
      <w:r w:rsidR="00780041" w:rsidRPr="00780041">
        <w:rPr>
          <w:color w:val="000000" w:themeColor="text1"/>
          <w:sz w:val="22"/>
          <w:lang w:val="en-GB"/>
        </w:rPr>
        <w:t>questions and information regarding gender, leave no</w:t>
      </w:r>
      <w:r w:rsidR="00780041">
        <w:rPr>
          <w:color w:val="000000" w:themeColor="text1"/>
          <w:sz w:val="22"/>
          <w:lang w:val="en-GB"/>
        </w:rPr>
        <w:t xml:space="preserve"> </w:t>
      </w:r>
      <w:r w:rsidR="00780041" w:rsidRPr="00780041">
        <w:rPr>
          <w:color w:val="000000" w:themeColor="text1"/>
          <w:sz w:val="22"/>
          <w:lang w:val="en-GB"/>
        </w:rPr>
        <w:t>one behind and human rights.</w:t>
      </w:r>
      <w:r w:rsidR="00780041">
        <w:rPr>
          <w:color w:val="000000" w:themeColor="text1"/>
          <w:sz w:val="22"/>
          <w:lang w:val="en-GB"/>
        </w:rPr>
        <w:t xml:space="preserve"> D</w:t>
      </w:r>
      <w:r w:rsidR="00780041" w:rsidRPr="00780041">
        <w:rPr>
          <w:color w:val="000000" w:themeColor="text1"/>
          <w:sz w:val="22"/>
          <w:lang w:val="en-GB"/>
        </w:rPr>
        <w:t xml:space="preserve">isaggregated findings </w:t>
      </w:r>
      <w:r w:rsidR="00780041">
        <w:rPr>
          <w:color w:val="000000" w:themeColor="text1"/>
          <w:sz w:val="22"/>
          <w:lang w:val="en-GB"/>
        </w:rPr>
        <w:t>were also</w:t>
      </w:r>
      <w:r w:rsidR="00780041" w:rsidRPr="00780041">
        <w:rPr>
          <w:color w:val="000000" w:themeColor="text1"/>
          <w:sz w:val="22"/>
          <w:lang w:val="en-GB"/>
        </w:rPr>
        <w:t xml:space="preserve"> analysed and presented in the report where</w:t>
      </w:r>
      <w:r w:rsidR="00780041">
        <w:rPr>
          <w:color w:val="000000" w:themeColor="text1"/>
          <w:sz w:val="22"/>
          <w:lang w:val="en-GB"/>
        </w:rPr>
        <w:t xml:space="preserve"> </w:t>
      </w:r>
      <w:r w:rsidR="00780041" w:rsidRPr="00780041">
        <w:rPr>
          <w:color w:val="000000" w:themeColor="text1"/>
          <w:sz w:val="22"/>
          <w:lang w:val="en-GB"/>
        </w:rPr>
        <w:t>relevant</w:t>
      </w:r>
      <w:r w:rsidR="00780041">
        <w:rPr>
          <w:color w:val="000000" w:themeColor="text1"/>
          <w:sz w:val="22"/>
          <w:lang w:val="en-GB"/>
        </w:rPr>
        <w:t>, and t</w:t>
      </w:r>
      <w:r w:rsidR="00780041" w:rsidRPr="00780041">
        <w:rPr>
          <w:color w:val="000000" w:themeColor="text1"/>
          <w:sz w:val="22"/>
          <w:lang w:val="en-GB"/>
        </w:rPr>
        <w:t>he evaluators used a gender-lens during analysis, to investigate structural, cultural, economic</w:t>
      </w:r>
      <w:r w:rsidR="00780041">
        <w:rPr>
          <w:color w:val="000000" w:themeColor="text1"/>
          <w:sz w:val="22"/>
          <w:lang w:val="en-GB"/>
        </w:rPr>
        <w:t xml:space="preserve"> </w:t>
      </w:r>
      <w:r w:rsidR="00780041" w:rsidRPr="00780041">
        <w:rPr>
          <w:color w:val="000000" w:themeColor="text1"/>
          <w:sz w:val="22"/>
          <w:lang w:val="en-GB"/>
        </w:rPr>
        <w:t>barriers which may have contributed to varied outcomes of the project.</w:t>
      </w:r>
    </w:p>
    <w:p w14:paraId="6C31E002" w14:textId="77777777" w:rsidR="00CA0330" w:rsidRPr="00452B9E" w:rsidRDefault="00CA0330" w:rsidP="001A5622">
      <w:pPr>
        <w:tabs>
          <w:tab w:val="left" w:pos="2519"/>
          <w:tab w:val="left" w:pos="2520"/>
        </w:tabs>
        <w:spacing w:line="276" w:lineRule="auto"/>
        <w:ind w:left="1620" w:right="1350"/>
        <w:jc w:val="both"/>
        <w:rPr>
          <w:color w:val="000000" w:themeColor="text1"/>
          <w:spacing w:val="-4"/>
          <w:sz w:val="22"/>
          <w:lang w:val="en-GB"/>
        </w:rPr>
      </w:pPr>
    </w:p>
    <w:p w14:paraId="506BB060" w14:textId="00690474" w:rsidR="00CA0330" w:rsidRPr="00452B9E" w:rsidRDefault="00A269BA" w:rsidP="00452B9E">
      <w:pPr>
        <w:spacing w:line="276" w:lineRule="auto"/>
        <w:ind w:left="1800" w:right="1800"/>
        <w:rPr>
          <w:b/>
          <w:color w:val="1F497D" w:themeColor="text2"/>
          <w:sz w:val="32"/>
          <w:lang w:val="en-GB"/>
        </w:rPr>
      </w:pPr>
      <w:r w:rsidRPr="00F07467">
        <w:rPr>
          <w:b/>
          <w:bCs/>
          <w:color w:val="1F497D" w:themeColor="text2"/>
          <w:sz w:val="32"/>
          <w:szCs w:val="32"/>
          <w:lang w:val="en-GB"/>
        </w:rPr>
        <w:t>5</w:t>
      </w:r>
      <w:r w:rsidR="00CA0330" w:rsidRPr="00452B9E">
        <w:rPr>
          <w:b/>
          <w:color w:val="1F497D" w:themeColor="text2"/>
          <w:sz w:val="32"/>
          <w:lang w:val="en-GB"/>
        </w:rPr>
        <w:t>.2.1</w:t>
      </w:r>
      <w:r w:rsidR="00CA0330" w:rsidRPr="00452B9E">
        <w:rPr>
          <w:b/>
          <w:color w:val="1F497D" w:themeColor="text2"/>
          <w:sz w:val="32"/>
          <w:lang w:val="en-GB"/>
        </w:rPr>
        <w:tab/>
        <w:t xml:space="preserve">Evaluation </w:t>
      </w:r>
      <w:r w:rsidR="00181200" w:rsidRPr="00452B9E">
        <w:rPr>
          <w:b/>
          <w:color w:val="1F497D" w:themeColor="text2"/>
          <w:sz w:val="32"/>
          <w:lang w:val="en-GB"/>
        </w:rPr>
        <w:t>purpose, objectives, context and scope</w:t>
      </w:r>
    </w:p>
    <w:p w14:paraId="7B6B2D5A" w14:textId="77777777" w:rsidR="00CA0330" w:rsidRPr="00452B9E" w:rsidRDefault="00CA0330" w:rsidP="00452B9E">
      <w:pPr>
        <w:tabs>
          <w:tab w:val="left" w:pos="2519"/>
          <w:tab w:val="left" w:pos="2520"/>
        </w:tabs>
        <w:spacing w:line="276" w:lineRule="auto"/>
        <w:ind w:left="1800" w:right="1800"/>
        <w:jc w:val="both"/>
        <w:rPr>
          <w:color w:val="000000" w:themeColor="text1"/>
          <w:spacing w:val="-4"/>
          <w:sz w:val="22"/>
          <w:lang w:val="en-GB"/>
        </w:rPr>
      </w:pPr>
    </w:p>
    <w:p w14:paraId="1A2E1540" w14:textId="77777777" w:rsidR="004D1A0F" w:rsidRDefault="42CE9BD4" w:rsidP="00452B9E">
      <w:pPr>
        <w:tabs>
          <w:tab w:val="left" w:pos="2520"/>
        </w:tabs>
        <w:spacing w:line="276" w:lineRule="auto"/>
        <w:ind w:left="1800" w:right="1800"/>
        <w:jc w:val="both"/>
        <w:rPr>
          <w:color w:val="000000" w:themeColor="text1"/>
          <w:spacing w:val="-3"/>
          <w:sz w:val="22"/>
          <w:lang w:val="en-GB"/>
        </w:rPr>
      </w:pPr>
      <w:r w:rsidRPr="00452B9E">
        <w:rPr>
          <w:color w:val="000000" w:themeColor="text1"/>
          <w:spacing w:val="-3"/>
          <w:sz w:val="22"/>
          <w:lang w:val="en-GB"/>
        </w:rPr>
        <w:t>The purpose and objectives of the evaluation</w:t>
      </w:r>
      <w:r w:rsidR="004D1A0F">
        <w:rPr>
          <w:color w:val="000000" w:themeColor="text1"/>
          <w:spacing w:val="-3"/>
          <w:sz w:val="22"/>
          <w:lang w:val="en-GB"/>
        </w:rPr>
        <w:t>:</w:t>
      </w:r>
    </w:p>
    <w:p w14:paraId="2B305306" w14:textId="34D75BF2" w:rsidR="004D1A0F" w:rsidRDefault="004D1A0F" w:rsidP="004D1A0F">
      <w:pPr>
        <w:pStyle w:val="ListParagraph"/>
        <w:numPr>
          <w:ilvl w:val="0"/>
          <w:numId w:val="8"/>
        </w:numPr>
        <w:tabs>
          <w:tab w:val="left" w:pos="2520"/>
        </w:tabs>
        <w:spacing w:line="276" w:lineRule="auto"/>
        <w:ind w:right="1800"/>
        <w:rPr>
          <w:color w:val="000000" w:themeColor="text1"/>
          <w:spacing w:val="-3"/>
          <w:sz w:val="22"/>
          <w:lang w:val="en-GB"/>
        </w:rPr>
      </w:pPr>
      <w:r>
        <w:rPr>
          <w:color w:val="000000" w:themeColor="text1"/>
          <w:spacing w:val="-3"/>
          <w:sz w:val="22"/>
          <w:lang w:val="en-GB"/>
        </w:rPr>
        <w:t>D</w:t>
      </w:r>
      <w:r w:rsidR="42CE9BD4" w:rsidRPr="001A78E3">
        <w:rPr>
          <w:color w:val="000000" w:themeColor="text1"/>
          <w:spacing w:val="-3"/>
          <w:sz w:val="22"/>
          <w:lang w:val="en-GB"/>
        </w:rPr>
        <w:t>escribe why the evaluation is being done</w:t>
      </w:r>
      <w:r>
        <w:rPr>
          <w:color w:val="000000" w:themeColor="text1"/>
          <w:spacing w:val="-3"/>
          <w:sz w:val="22"/>
          <w:lang w:val="en-GB"/>
        </w:rPr>
        <w:t>;</w:t>
      </w:r>
      <w:r w:rsidR="42CE9BD4" w:rsidRPr="001A78E3">
        <w:rPr>
          <w:color w:val="000000" w:themeColor="text1"/>
          <w:spacing w:val="-3"/>
          <w:sz w:val="22"/>
          <w:lang w:val="en-GB"/>
        </w:rPr>
        <w:t xml:space="preserve"> and</w:t>
      </w:r>
    </w:p>
    <w:p w14:paraId="4F76BE79" w14:textId="26A03945" w:rsidR="004D1A0F" w:rsidRDefault="004D1A0F" w:rsidP="004D1A0F">
      <w:pPr>
        <w:pStyle w:val="ListParagraph"/>
        <w:numPr>
          <w:ilvl w:val="0"/>
          <w:numId w:val="8"/>
        </w:numPr>
        <w:tabs>
          <w:tab w:val="left" w:pos="2520"/>
        </w:tabs>
        <w:spacing w:line="276" w:lineRule="auto"/>
        <w:ind w:right="1800"/>
        <w:rPr>
          <w:color w:val="000000" w:themeColor="text1"/>
          <w:spacing w:val="-3"/>
          <w:sz w:val="22"/>
          <w:lang w:val="en-GB"/>
        </w:rPr>
      </w:pPr>
      <w:r>
        <w:rPr>
          <w:color w:val="000000" w:themeColor="text1"/>
          <w:spacing w:val="-3"/>
          <w:sz w:val="22"/>
          <w:lang w:val="en-GB"/>
        </w:rPr>
        <w:t>E</w:t>
      </w:r>
      <w:r w:rsidR="42CE9BD4" w:rsidRPr="001A78E3">
        <w:rPr>
          <w:color w:val="000000" w:themeColor="text1"/>
          <w:spacing w:val="-3"/>
          <w:sz w:val="22"/>
          <w:lang w:val="en-GB"/>
        </w:rPr>
        <w:t>xplain what is expected from the intervention’s assessment, based on its anticipated use and users (</w:t>
      </w:r>
      <w:r>
        <w:rPr>
          <w:color w:val="000000" w:themeColor="text1"/>
          <w:spacing w:val="-3"/>
          <w:sz w:val="22"/>
          <w:lang w:val="en-GB"/>
        </w:rPr>
        <w:t>especially</w:t>
      </w:r>
      <w:r w:rsidR="42CE9BD4" w:rsidRPr="001A78E3">
        <w:rPr>
          <w:color w:val="000000" w:themeColor="text1"/>
          <w:spacing w:val="-3"/>
          <w:sz w:val="22"/>
          <w:lang w:val="en-GB"/>
        </w:rPr>
        <w:t xml:space="preserve"> stakeholders). </w:t>
      </w:r>
    </w:p>
    <w:p w14:paraId="59B7C69C" w14:textId="5EF3F8D0" w:rsidR="00A65E92" w:rsidRPr="001A78E3" w:rsidRDefault="42CE9BD4" w:rsidP="001A78E3">
      <w:pPr>
        <w:tabs>
          <w:tab w:val="left" w:pos="2520"/>
        </w:tabs>
        <w:spacing w:line="276" w:lineRule="auto"/>
        <w:ind w:left="1797" w:right="1800"/>
        <w:rPr>
          <w:color w:val="000000" w:themeColor="text1"/>
          <w:spacing w:val="-3"/>
          <w:sz w:val="22"/>
          <w:lang w:val="en-GB"/>
        </w:rPr>
      </w:pPr>
      <w:r w:rsidRPr="001A78E3">
        <w:rPr>
          <w:color w:val="000000" w:themeColor="text1"/>
          <w:spacing w:val="-3"/>
          <w:sz w:val="22"/>
          <w:lang w:val="en-GB"/>
        </w:rPr>
        <w:t xml:space="preserve">This guides the evaluators </w:t>
      </w:r>
      <w:r w:rsidRPr="001A78E3">
        <w:rPr>
          <w:color w:val="000000" w:themeColor="text1"/>
          <w:spacing w:val="-3"/>
          <w:sz w:val="22"/>
          <w:szCs w:val="22"/>
          <w:lang w:val="en-GB"/>
        </w:rPr>
        <w:t>in the</w:t>
      </w:r>
      <w:r w:rsidR="00DE5E25">
        <w:rPr>
          <w:color w:val="000000" w:themeColor="text1"/>
          <w:spacing w:val="-3"/>
          <w:sz w:val="22"/>
          <w:szCs w:val="22"/>
          <w:lang w:val="en-GB"/>
        </w:rPr>
        <w:t>ir</w:t>
      </w:r>
      <w:r w:rsidRPr="001A78E3">
        <w:rPr>
          <w:color w:val="000000" w:themeColor="text1"/>
          <w:spacing w:val="-3"/>
          <w:sz w:val="22"/>
          <w:szCs w:val="22"/>
          <w:lang w:val="en-GB"/>
        </w:rPr>
        <w:t xml:space="preserve"> </w:t>
      </w:r>
      <w:r w:rsidRPr="001A78E3">
        <w:rPr>
          <w:color w:val="000000" w:themeColor="text1"/>
          <w:spacing w:val="-3"/>
          <w:sz w:val="22"/>
          <w:lang w:val="en-GB"/>
        </w:rPr>
        <w:t>choice of methodology</w:t>
      </w:r>
      <w:r w:rsidR="00DE5E25">
        <w:rPr>
          <w:color w:val="000000" w:themeColor="text1"/>
          <w:spacing w:val="-3"/>
          <w:sz w:val="22"/>
          <w:lang w:val="en-GB"/>
        </w:rPr>
        <w:t xml:space="preserve"> to apply</w:t>
      </w:r>
      <w:r w:rsidRPr="001A78E3">
        <w:rPr>
          <w:color w:val="000000" w:themeColor="text1"/>
          <w:spacing w:val="-3"/>
          <w:sz w:val="22"/>
          <w:lang w:val="en-GB"/>
        </w:rPr>
        <w:t xml:space="preserve"> </w:t>
      </w:r>
      <w:r w:rsidRPr="001A78E3">
        <w:rPr>
          <w:color w:val="000000" w:themeColor="text1"/>
          <w:spacing w:val="-3"/>
          <w:sz w:val="22"/>
          <w:szCs w:val="22"/>
          <w:lang w:val="en-GB"/>
        </w:rPr>
        <w:t xml:space="preserve">to </w:t>
      </w:r>
      <w:r w:rsidRPr="001A78E3">
        <w:rPr>
          <w:color w:val="000000" w:themeColor="text1"/>
          <w:spacing w:val="-3"/>
          <w:sz w:val="22"/>
          <w:lang w:val="en-GB"/>
        </w:rPr>
        <w:t xml:space="preserve">the conduct the evaluation and </w:t>
      </w:r>
      <w:r w:rsidR="00DE5E25">
        <w:rPr>
          <w:color w:val="000000" w:themeColor="text1"/>
          <w:spacing w:val="-3"/>
          <w:sz w:val="22"/>
          <w:szCs w:val="22"/>
          <w:lang w:val="en-GB"/>
        </w:rPr>
        <w:t xml:space="preserve">write </w:t>
      </w:r>
      <w:r w:rsidRPr="001A78E3">
        <w:rPr>
          <w:color w:val="000000" w:themeColor="text1"/>
          <w:spacing w:val="-3"/>
          <w:sz w:val="22"/>
          <w:szCs w:val="22"/>
          <w:lang w:val="en-GB"/>
        </w:rPr>
        <w:t>the report.</w:t>
      </w:r>
      <w:r w:rsidRPr="001A78E3">
        <w:rPr>
          <w:color w:val="000000" w:themeColor="text1"/>
          <w:spacing w:val="-3"/>
          <w:sz w:val="22"/>
          <w:lang w:val="en-GB"/>
        </w:rPr>
        <w:t xml:space="preserve"> Making explicit statements </w:t>
      </w:r>
      <w:r w:rsidR="00074A06" w:rsidRPr="001A78E3">
        <w:rPr>
          <w:color w:val="000000" w:themeColor="text1"/>
          <w:spacing w:val="-3"/>
          <w:sz w:val="22"/>
          <w:lang w:val="en-GB"/>
        </w:rPr>
        <w:t>about</w:t>
      </w:r>
      <w:r w:rsidRPr="001A78E3">
        <w:rPr>
          <w:color w:val="000000" w:themeColor="text1"/>
          <w:spacing w:val="-3"/>
          <w:sz w:val="22"/>
          <w:lang w:val="en-GB"/>
        </w:rPr>
        <w:t xml:space="preserve"> </w:t>
      </w:r>
      <w:r w:rsidR="00A433F8" w:rsidRPr="001A78E3">
        <w:rPr>
          <w:color w:val="000000" w:themeColor="text1"/>
          <w:spacing w:val="-3"/>
          <w:sz w:val="22"/>
          <w:lang w:val="en-GB"/>
        </w:rPr>
        <w:t>HR&amp;GE</w:t>
      </w:r>
      <w:r w:rsidRPr="001A78E3">
        <w:rPr>
          <w:color w:val="000000" w:themeColor="text1"/>
          <w:spacing w:val="-3"/>
          <w:sz w:val="22"/>
          <w:lang w:val="en-GB"/>
        </w:rPr>
        <w:t xml:space="preserve"> findings in the purpose and objectives of the evaluation will bring these issues </w:t>
      </w:r>
      <w:r w:rsidR="00074A06" w:rsidRPr="001A78E3">
        <w:rPr>
          <w:color w:val="000000" w:themeColor="text1"/>
          <w:spacing w:val="-3"/>
          <w:sz w:val="22"/>
          <w:lang w:val="en-GB"/>
        </w:rPr>
        <w:t xml:space="preserve">to the fore </w:t>
      </w:r>
      <w:r w:rsidRPr="001A78E3">
        <w:rPr>
          <w:color w:val="000000" w:themeColor="text1"/>
          <w:spacing w:val="-3"/>
          <w:sz w:val="22"/>
          <w:lang w:val="en-GB"/>
        </w:rPr>
        <w:t>throughout the process.</w:t>
      </w:r>
    </w:p>
    <w:p w14:paraId="7A4B44AE" w14:textId="77777777" w:rsidR="00A65E92" w:rsidRPr="00452B9E" w:rsidRDefault="00A65E92" w:rsidP="00452B9E">
      <w:pPr>
        <w:tabs>
          <w:tab w:val="left" w:pos="2520"/>
        </w:tabs>
        <w:spacing w:line="276" w:lineRule="auto"/>
        <w:ind w:left="1800" w:right="1800"/>
        <w:jc w:val="both"/>
        <w:rPr>
          <w:color w:val="000000" w:themeColor="text1"/>
          <w:spacing w:val="-3"/>
          <w:sz w:val="22"/>
          <w:lang w:val="en-GB"/>
        </w:rPr>
      </w:pPr>
    </w:p>
    <w:p w14:paraId="3496CAA3" w14:textId="1CF0C682" w:rsidR="00A65E92" w:rsidRPr="00452B9E" w:rsidRDefault="00A65E92" w:rsidP="00C17557">
      <w:pPr>
        <w:tabs>
          <w:tab w:val="left" w:pos="2520"/>
        </w:tabs>
        <w:spacing w:line="276" w:lineRule="auto"/>
        <w:ind w:left="1800" w:right="1800"/>
        <w:jc w:val="both"/>
        <w:rPr>
          <w:color w:val="000000" w:themeColor="text1"/>
          <w:spacing w:val="-3"/>
          <w:sz w:val="22"/>
          <w:lang w:val="en-GB"/>
        </w:rPr>
      </w:pPr>
      <w:r w:rsidRPr="00452B9E">
        <w:rPr>
          <w:b/>
          <w:color w:val="000000" w:themeColor="text1"/>
          <w:spacing w:val="-3"/>
          <w:sz w:val="22"/>
          <w:lang w:val="en-GB"/>
        </w:rPr>
        <w:t>Evaluation purpose and use</w:t>
      </w:r>
      <w:r w:rsidRPr="00452B9E">
        <w:rPr>
          <w:color w:val="000000" w:themeColor="text1"/>
          <w:spacing w:val="-3"/>
          <w:sz w:val="22"/>
          <w:lang w:val="en-GB"/>
        </w:rPr>
        <w:t xml:space="preserve"> can be explicitly </w:t>
      </w:r>
      <w:r w:rsidR="006A46BD">
        <w:rPr>
          <w:color w:val="000000" w:themeColor="text1"/>
          <w:spacing w:val="-3"/>
          <w:sz w:val="22"/>
          <w:lang w:val="en-GB"/>
        </w:rPr>
        <w:t>drafted</w:t>
      </w:r>
      <w:r w:rsidR="006A46BD" w:rsidRPr="00452B9E">
        <w:rPr>
          <w:color w:val="000000" w:themeColor="text1"/>
          <w:spacing w:val="-3"/>
          <w:sz w:val="22"/>
          <w:lang w:val="en-GB"/>
        </w:rPr>
        <w:t xml:space="preserve"> </w:t>
      </w:r>
      <w:r w:rsidRPr="00452B9E">
        <w:rPr>
          <w:color w:val="000000" w:themeColor="text1"/>
          <w:spacing w:val="-3"/>
          <w:sz w:val="22"/>
          <w:lang w:val="en-GB"/>
        </w:rPr>
        <w:t xml:space="preserve">to </w:t>
      </w:r>
      <w:r w:rsidR="00C17557">
        <w:rPr>
          <w:color w:val="000000" w:themeColor="text1"/>
          <w:spacing w:val="-3"/>
          <w:sz w:val="22"/>
          <w:lang w:val="en-GB"/>
        </w:rPr>
        <w:t xml:space="preserve">ensure that the evaluation enables a </w:t>
      </w:r>
      <w:r w:rsidRPr="00452B9E">
        <w:rPr>
          <w:color w:val="000000" w:themeColor="text1"/>
          <w:spacing w:val="-3"/>
          <w:sz w:val="22"/>
          <w:lang w:val="en-GB"/>
        </w:rPr>
        <w:t>better understand</w:t>
      </w:r>
      <w:r w:rsidR="00C17557">
        <w:rPr>
          <w:color w:val="000000" w:themeColor="text1"/>
          <w:spacing w:val="-3"/>
          <w:sz w:val="22"/>
          <w:lang w:val="en-GB"/>
        </w:rPr>
        <w:t>ing of</w:t>
      </w:r>
      <w:r w:rsidRPr="00452B9E">
        <w:rPr>
          <w:color w:val="000000" w:themeColor="text1"/>
          <w:spacing w:val="-3"/>
          <w:sz w:val="22"/>
          <w:lang w:val="en-GB"/>
        </w:rPr>
        <w:t xml:space="preserve"> the extent to which </w:t>
      </w:r>
      <w:r w:rsidR="00A433F8">
        <w:rPr>
          <w:color w:val="000000" w:themeColor="text1"/>
          <w:spacing w:val="-3"/>
          <w:sz w:val="22"/>
          <w:lang w:val="en-GB"/>
        </w:rPr>
        <w:t>HR&amp;GE</w:t>
      </w:r>
      <w:r w:rsidRPr="00452B9E">
        <w:rPr>
          <w:color w:val="000000" w:themeColor="text1"/>
          <w:spacing w:val="-3"/>
          <w:sz w:val="22"/>
          <w:lang w:val="en-GB"/>
        </w:rPr>
        <w:t xml:space="preserve"> was integrated in an intervention</w:t>
      </w:r>
      <w:r w:rsidR="006A46BD">
        <w:rPr>
          <w:color w:val="000000" w:themeColor="text1"/>
          <w:spacing w:val="-3"/>
          <w:sz w:val="22"/>
          <w:lang w:val="en-GB"/>
        </w:rPr>
        <w:t>.</w:t>
      </w:r>
      <w:r w:rsidRPr="00452B9E">
        <w:rPr>
          <w:color w:val="000000" w:themeColor="text1"/>
          <w:spacing w:val="-3"/>
          <w:sz w:val="22"/>
          <w:lang w:val="en-GB"/>
        </w:rPr>
        <w:t xml:space="preserve"> </w:t>
      </w:r>
      <w:r w:rsidR="00C17557">
        <w:rPr>
          <w:color w:val="000000" w:themeColor="text1"/>
          <w:spacing w:val="-3"/>
          <w:sz w:val="22"/>
          <w:lang w:val="en-GB"/>
        </w:rPr>
        <w:t>This can also be utilised to enable a focus on</w:t>
      </w:r>
      <w:r w:rsidRPr="00452B9E">
        <w:rPr>
          <w:color w:val="000000" w:themeColor="text1"/>
          <w:spacing w:val="-3"/>
          <w:sz w:val="22"/>
          <w:lang w:val="en-GB"/>
        </w:rPr>
        <w:t xml:space="preserve">lessons </w:t>
      </w:r>
      <w:r w:rsidR="00C17557">
        <w:rPr>
          <w:color w:val="000000" w:themeColor="text1"/>
          <w:spacing w:val="-3"/>
          <w:sz w:val="22"/>
          <w:lang w:val="en-GB"/>
        </w:rPr>
        <w:t xml:space="preserve">learned and </w:t>
      </w:r>
      <w:r w:rsidRPr="00452B9E">
        <w:rPr>
          <w:color w:val="000000" w:themeColor="text1"/>
          <w:spacing w:val="-3"/>
          <w:sz w:val="22"/>
          <w:lang w:val="en-GB"/>
        </w:rPr>
        <w:t xml:space="preserve">improvements for a possible </w:t>
      </w:r>
      <w:r w:rsidR="008D3C1C" w:rsidRPr="00452B9E">
        <w:rPr>
          <w:color w:val="000000" w:themeColor="text1"/>
          <w:spacing w:val="-3"/>
          <w:sz w:val="22"/>
          <w:lang w:val="en-GB"/>
        </w:rPr>
        <w:t>second</w:t>
      </w:r>
      <w:r w:rsidRPr="00452B9E">
        <w:rPr>
          <w:color w:val="000000" w:themeColor="text1"/>
          <w:spacing w:val="-3"/>
          <w:sz w:val="22"/>
          <w:lang w:val="en-GB"/>
        </w:rPr>
        <w:t xml:space="preserve"> phase or future interventions. </w:t>
      </w:r>
      <w:r w:rsidR="00C17557">
        <w:rPr>
          <w:color w:val="000000" w:themeColor="text1"/>
          <w:spacing w:val="-3"/>
          <w:sz w:val="22"/>
          <w:lang w:val="en-GB"/>
        </w:rPr>
        <w:t>The evaluation purpose can also be drafted to</w:t>
      </w:r>
      <w:r w:rsidRPr="00452B9E">
        <w:rPr>
          <w:color w:val="000000" w:themeColor="text1"/>
          <w:spacing w:val="-3"/>
          <w:sz w:val="22"/>
          <w:lang w:val="en-GB"/>
        </w:rPr>
        <w:t xml:space="preserve"> include revision</w:t>
      </w:r>
      <w:r w:rsidR="00C17557">
        <w:rPr>
          <w:color w:val="000000" w:themeColor="text1"/>
          <w:spacing w:val="-3"/>
          <w:sz w:val="22"/>
          <w:lang w:val="en-GB"/>
        </w:rPr>
        <w:t>s</w:t>
      </w:r>
      <w:r w:rsidRPr="00452B9E">
        <w:rPr>
          <w:color w:val="000000" w:themeColor="text1"/>
          <w:spacing w:val="-3"/>
          <w:sz w:val="22"/>
          <w:lang w:val="en-GB"/>
        </w:rPr>
        <w:t xml:space="preserve"> of </w:t>
      </w:r>
      <w:r w:rsidRPr="00F07467">
        <w:rPr>
          <w:color w:val="000000" w:themeColor="text1"/>
          <w:spacing w:val="-3"/>
          <w:sz w:val="22"/>
          <w:szCs w:val="22"/>
          <w:lang w:val="en-GB"/>
        </w:rPr>
        <w:t>organi</w:t>
      </w:r>
      <w:r w:rsidR="000166EE" w:rsidRPr="00F07467">
        <w:rPr>
          <w:color w:val="000000" w:themeColor="text1"/>
          <w:spacing w:val="-3"/>
          <w:sz w:val="22"/>
          <w:szCs w:val="22"/>
          <w:lang w:val="en-GB"/>
        </w:rPr>
        <w:t>s</w:t>
      </w:r>
      <w:r w:rsidRPr="00F07467">
        <w:rPr>
          <w:color w:val="000000" w:themeColor="text1"/>
          <w:spacing w:val="-3"/>
          <w:sz w:val="22"/>
          <w:szCs w:val="22"/>
          <w:lang w:val="en-GB"/>
        </w:rPr>
        <w:t>ational</w:t>
      </w:r>
      <w:r w:rsidRPr="00452B9E">
        <w:rPr>
          <w:color w:val="000000" w:themeColor="text1"/>
          <w:spacing w:val="-3"/>
          <w:sz w:val="22"/>
          <w:lang w:val="en-GB"/>
        </w:rPr>
        <w:t xml:space="preserve"> policies on HRBA or GE and evaluation policies or guidelines</w:t>
      </w:r>
      <w:r w:rsidR="00F84BA1">
        <w:rPr>
          <w:color w:val="000000" w:themeColor="text1"/>
          <w:spacing w:val="-3"/>
          <w:sz w:val="22"/>
          <w:lang w:val="en-GB"/>
        </w:rPr>
        <w:t>, or the advancement of justice and equity for groups in vulnerable situations</w:t>
      </w:r>
      <w:r w:rsidRPr="00452B9E">
        <w:rPr>
          <w:color w:val="000000" w:themeColor="text1"/>
          <w:spacing w:val="-3"/>
          <w:sz w:val="22"/>
          <w:lang w:val="en-GB"/>
        </w:rPr>
        <w:t>.</w:t>
      </w:r>
    </w:p>
    <w:p w14:paraId="17E899C5" w14:textId="77777777" w:rsidR="00A65E92" w:rsidRPr="00452B9E" w:rsidRDefault="00A65E92" w:rsidP="00452B9E">
      <w:pPr>
        <w:tabs>
          <w:tab w:val="left" w:pos="2520"/>
        </w:tabs>
        <w:spacing w:line="276" w:lineRule="auto"/>
        <w:ind w:left="1800" w:right="1800"/>
        <w:jc w:val="both"/>
        <w:rPr>
          <w:color w:val="000000" w:themeColor="text1"/>
          <w:spacing w:val="-3"/>
          <w:sz w:val="22"/>
          <w:lang w:val="en-GB"/>
        </w:rPr>
      </w:pPr>
    </w:p>
    <w:p w14:paraId="6F858F82" w14:textId="4B3357AA" w:rsidR="00A65E92" w:rsidRPr="00452B9E" w:rsidRDefault="00F46468" w:rsidP="00452B9E">
      <w:pPr>
        <w:tabs>
          <w:tab w:val="left" w:pos="2520"/>
        </w:tabs>
        <w:spacing w:line="276" w:lineRule="auto"/>
        <w:ind w:left="1800" w:right="1800"/>
        <w:jc w:val="both"/>
        <w:rPr>
          <w:color w:val="000000" w:themeColor="text1"/>
          <w:spacing w:val="-3"/>
          <w:sz w:val="22"/>
          <w:lang w:val="en-GB"/>
        </w:rPr>
      </w:pPr>
      <w:r>
        <w:rPr>
          <w:b/>
          <w:color w:val="000000" w:themeColor="text1"/>
          <w:spacing w:val="-3"/>
          <w:sz w:val="22"/>
          <w:lang w:val="en-GB"/>
        </w:rPr>
        <w:t>Integrating</w:t>
      </w:r>
      <w:r w:rsidR="42CE9BD4" w:rsidRPr="00452B9E">
        <w:rPr>
          <w:b/>
          <w:color w:val="000000" w:themeColor="text1"/>
          <w:spacing w:val="-3"/>
          <w:sz w:val="22"/>
          <w:lang w:val="en-GB"/>
        </w:rPr>
        <w:t xml:space="preserve"> </w:t>
      </w:r>
      <w:r w:rsidR="00A433F8">
        <w:rPr>
          <w:b/>
          <w:color w:val="000000" w:themeColor="text1"/>
          <w:spacing w:val="-3"/>
          <w:sz w:val="22"/>
          <w:lang w:val="en-GB"/>
        </w:rPr>
        <w:t>HR&amp;GE</w:t>
      </w:r>
      <w:r w:rsidR="42CE9BD4" w:rsidRPr="00452B9E">
        <w:rPr>
          <w:b/>
          <w:color w:val="000000" w:themeColor="text1"/>
          <w:spacing w:val="-3"/>
          <w:sz w:val="22"/>
          <w:lang w:val="en-GB"/>
        </w:rPr>
        <w:t xml:space="preserve"> into evaluation objectives</w:t>
      </w:r>
      <w:r w:rsidR="42CE9BD4" w:rsidRPr="00452B9E">
        <w:rPr>
          <w:color w:val="000000" w:themeColor="text1"/>
          <w:spacing w:val="-3"/>
          <w:sz w:val="22"/>
          <w:lang w:val="en-GB"/>
        </w:rPr>
        <w:t xml:space="preserve"> is equally important</w:t>
      </w:r>
      <w:r w:rsidR="00084BFA">
        <w:rPr>
          <w:color w:val="000000" w:themeColor="text1"/>
          <w:spacing w:val="-3"/>
          <w:sz w:val="22"/>
          <w:lang w:val="en-GB"/>
        </w:rPr>
        <w:t>, as is p</w:t>
      </w:r>
      <w:r w:rsidR="00A65E92" w:rsidRPr="00452B9E">
        <w:rPr>
          <w:color w:val="000000" w:themeColor="text1"/>
          <w:spacing w:val="-3"/>
          <w:sz w:val="22"/>
          <w:lang w:val="en-GB"/>
        </w:rPr>
        <w:t xml:space="preserve">roviding a description of the evaluation context and of the context of the intervention being evaluated. The </w:t>
      </w:r>
      <w:r w:rsidR="00A433F8">
        <w:rPr>
          <w:color w:val="000000" w:themeColor="text1"/>
          <w:spacing w:val="-3"/>
          <w:sz w:val="22"/>
          <w:lang w:val="en-GB"/>
        </w:rPr>
        <w:t>HR&amp;GE</w:t>
      </w:r>
      <w:r w:rsidR="00A65E92" w:rsidRPr="00452B9E">
        <w:rPr>
          <w:color w:val="000000" w:themeColor="text1"/>
          <w:spacing w:val="-3"/>
          <w:sz w:val="22"/>
          <w:lang w:val="en-GB"/>
        </w:rPr>
        <w:t xml:space="preserve"> context </w:t>
      </w:r>
      <w:r w:rsidR="002B10DE">
        <w:rPr>
          <w:color w:val="000000" w:themeColor="text1"/>
          <w:spacing w:val="-3"/>
          <w:sz w:val="22"/>
          <w:lang w:val="en-GB"/>
        </w:rPr>
        <w:t>can be addressed</w:t>
      </w:r>
      <w:r w:rsidR="00A65E92" w:rsidRPr="00452B9E">
        <w:rPr>
          <w:color w:val="000000" w:themeColor="text1"/>
          <w:spacing w:val="-3"/>
          <w:sz w:val="22"/>
          <w:lang w:val="en-GB"/>
        </w:rPr>
        <w:t xml:space="preserve"> </w:t>
      </w:r>
      <w:r w:rsidR="002B10DE">
        <w:rPr>
          <w:color w:val="000000" w:themeColor="text1"/>
          <w:spacing w:val="-3"/>
          <w:sz w:val="22"/>
          <w:lang w:val="en-GB"/>
        </w:rPr>
        <w:t>through</w:t>
      </w:r>
      <w:r w:rsidR="002B10DE" w:rsidRPr="00452B9E">
        <w:rPr>
          <w:color w:val="000000" w:themeColor="text1"/>
          <w:spacing w:val="-3"/>
          <w:sz w:val="22"/>
          <w:lang w:val="en-GB"/>
        </w:rPr>
        <w:t xml:space="preserve"> </w:t>
      </w:r>
      <w:r w:rsidR="00A65E92" w:rsidRPr="00452B9E">
        <w:rPr>
          <w:color w:val="000000" w:themeColor="text1"/>
          <w:spacing w:val="-3"/>
          <w:sz w:val="22"/>
          <w:lang w:val="en-GB"/>
        </w:rPr>
        <w:t xml:space="preserve">questions </w:t>
      </w:r>
      <w:r w:rsidR="002B10DE">
        <w:rPr>
          <w:color w:val="000000" w:themeColor="text1"/>
          <w:spacing w:val="-3"/>
          <w:sz w:val="22"/>
          <w:lang w:val="en-GB"/>
        </w:rPr>
        <w:t xml:space="preserve">such </w:t>
      </w:r>
      <w:r w:rsidR="00A65E92" w:rsidRPr="00452B9E">
        <w:rPr>
          <w:color w:val="000000" w:themeColor="text1"/>
          <w:spacing w:val="-3"/>
          <w:sz w:val="22"/>
          <w:lang w:val="en-GB"/>
        </w:rPr>
        <w:t xml:space="preserve">as: Has the country ratified international human rights conventions, including CEDAW? Are there any national policies on </w:t>
      </w:r>
      <w:r w:rsidR="00A433F8">
        <w:rPr>
          <w:color w:val="000000" w:themeColor="text1"/>
          <w:spacing w:val="-3"/>
          <w:sz w:val="22"/>
          <w:lang w:val="en-GB"/>
        </w:rPr>
        <w:t>HR&amp;GE</w:t>
      </w:r>
      <w:r w:rsidR="00A65E92" w:rsidRPr="00452B9E">
        <w:rPr>
          <w:color w:val="000000" w:themeColor="text1"/>
          <w:spacing w:val="-3"/>
          <w:sz w:val="22"/>
          <w:lang w:val="en-GB"/>
        </w:rPr>
        <w:t>? How are they relevant for the context of the intervention?</w:t>
      </w:r>
      <w:r w:rsidR="00F84BA1">
        <w:rPr>
          <w:color w:val="000000" w:themeColor="text1"/>
          <w:spacing w:val="-3"/>
          <w:sz w:val="22"/>
          <w:lang w:val="en-GB"/>
        </w:rPr>
        <w:t xml:space="preserve"> What cultural, structural, and economic barriers (or enablers) to the effective integration of HR &amp; GE exist?</w:t>
      </w:r>
    </w:p>
    <w:p w14:paraId="71DF55DA" w14:textId="77777777" w:rsidR="00A65E92" w:rsidRPr="00452B9E" w:rsidRDefault="00A65E92" w:rsidP="00452B9E">
      <w:pPr>
        <w:tabs>
          <w:tab w:val="left" w:pos="2520"/>
        </w:tabs>
        <w:spacing w:line="276" w:lineRule="auto"/>
        <w:ind w:left="1800" w:right="1800"/>
        <w:jc w:val="both"/>
        <w:rPr>
          <w:color w:val="000000" w:themeColor="text1"/>
          <w:spacing w:val="-3"/>
          <w:sz w:val="22"/>
          <w:lang w:val="en-GB"/>
        </w:rPr>
      </w:pPr>
    </w:p>
    <w:p w14:paraId="72A6AB0C" w14:textId="463383A8" w:rsidR="00A65E92" w:rsidRPr="00452B9E" w:rsidRDefault="00A65E92" w:rsidP="00452B9E">
      <w:pPr>
        <w:tabs>
          <w:tab w:val="left" w:pos="2520"/>
        </w:tabs>
        <w:spacing w:line="276" w:lineRule="auto"/>
        <w:ind w:left="1800" w:right="1800"/>
        <w:jc w:val="both"/>
        <w:rPr>
          <w:color w:val="000000" w:themeColor="text1"/>
          <w:spacing w:val="-3"/>
          <w:sz w:val="22"/>
          <w:lang w:val="en-GB"/>
        </w:rPr>
      </w:pPr>
      <w:r w:rsidRPr="00452B9E">
        <w:rPr>
          <w:color w:val="000000" w:themeColor="text1"/>
          <w:spacing w:val="-3"/>
          <w:sz w:val="22"/>
          <w:lang w:val="en-GB"/>
        </w:rPr>
        <w:lastRenderedPageBreak/>
        <w:t xml:space="preserve">Evaluation scope </w:t>
      </w:r>
      <w:r w:rsidR="002B4D87">
        <w:rPr>
          <w:color w:val="000000" w:themeColor="text1"/>
          <w:spacing w:val="-3"/>
          <w:sz w:val="22"/>
          <w:lang w:val="en-GB"/>
        </w:rPr>
        <w:t>relates to</w:t>
      </w:r>
      <w:r w:rsidR="002B4D87" w:rsidRPr="00452B9E">
        <w:rPr>
          <w:color w:val="000000" w:themeColor="text1"/>
          <w:spacing w:val="-3"/>
          <w:sz w:val="22"/>
          <w:lang w:val="en-GB"/>
        </w:rPr>
        <w:t xml:space="preserve"> </w:t>
      </w:r>
      <w:r w:rsidRPr="00452B9E">
        <w:rPr>
          <w:color w:val="000000" w:themeColor="text1"/>
          <w:spacing w:val="-3"/>
          <w:sz w:val="22"/>
          <w:lang w:val="en-GB"/>
        </w:rPr>
        <w:t xml:space="preserve">the thematic coverage and key issues to be addressed during the evaluation process. </w:t>
      </w:r>
      <w:r w:rsidR="00AB12D5">
        <w:rPr>
          <w:color w:val="000000" w:themeColor="text1"/>
          <w:spacing w:val="-3"/>
          <w:sz w:val="22"/>
          <w:lang w:val="en-GB"/>
        </w:rPr>
        <w:t>T</w:t>
      </w:r>
      <w:r w:rsidRPr="00452B9E">
        <w:rPr>
          <w:color w:val="000000" w:themeColor="text1"/>
          <w:spacing w:val="-3"/>
          <w:sz w:val="22"/>
          <w:lang w:val="en-GB"/>
        </w:rPr>
        <w:t xml:space="preserve">o explicitly include </w:t>
      </w:r>
      <w:r w:rsidR="00A433F8">
        <w:rPr>
          <w:color w:val="000000" w:themeColor="text1"/>
          <w:spacing w:val="-3"/>
          <w:sz w:val="22"/>
          <w:lang w:val="en-GB"/>
        </w:rPr>
        <w:t>HR&amp;GE</w:t>
      </w:r>
      <w:r w:rsidRPr="00452B9E">
        <w:rPr>
          <w:color w:val="000000" w:themeColor="text1"/>
          <w:spacing w:val="-3"/>
          <w:sz w:val="22"/>
          <w:lang w:val="en-GB"/>
        </w:rPr>
        <w:t xml:space="preserve"> dimensions at this stage helps orientate the evaluator or the evaluation team to</w:t>
      </w:r>
      <w:r w:rsidR="00C17557">
        <w:rPr>
          <w:color w:val="000000" w:themeColor="text1"/>
          <w:spacing w:val="-3"/>
          <w:sz w:val="22"/>
          <w:lang w:val="en-GB"/>
        </w:rPr>
        <w:t>wards a focus</w:t>
      </w:r>
      <w:r w:rsidRPr="00452B9E">
        <w:rPr>
          <w:color w:val="000000" w:themeColor="text1"/>
          <w:spacing w:val="-3"/>
          <w:sz w:val="22"/>
          <w:lang w:val="en-GB"/>
        </w:rPr>
        <w:t xml:space="preserve"> </w:t>
      </w:r>
      <w:r w:rsidR="00C17557">
        <w:rPr>
          <w:color w:val="000000" w:themeColor="text1"/>
          <w:spacing w:val="-3"/>
          <w:sz w:val="22"/>
          <w:lang w:val="en-GB"/>
        </w:rPr>
        <w:t>on HR&amp;GE as a key</w:t>
      </w:r>
      <w:r w:rsidR="00C17557" w:rsidRPr="00452B9E">
        <w:rPr>
          <w:color w:val="000000" w:themeColor="text1"/>
          <w:spacing w:val="-3"/>
          <w:sz w:val="22"/>
          <w:lang w:val="en-GB"/>
        </w:rPr>
        <w:t xml:space="preserve"> </w:t>
      </w:r>
      <w:r w:rsidR="00C17557">
        <w:rPr>
          <w:color w:val="000000" w:themeColor="text1"/>
          <w:spacing w:val="-3"/>
          <w:sz w:val="22"/>
          <w:lang w:val="en-GB"/>
        </w:rPr>
        <w:t>element</w:t>
      </w:r>
      <w:r w:rsidR="00C17557" w:rsidRPr="00452B9E">
        <w:rPr>
          <w:color w:val="000000" w:themeColor="text1"/>
          <w:spacing w:val="-3"/>
          <w:sz w:val="22"/>
          <w:lang w:val="en-GB"/>
        </w:rPr>
        <w:t xml:space="preserve"> </w:t>
      </w:r>
      <w:r w:rsidRPr="00452B9E">
        <w:rPr>
          <w:color w:val="000000" w:themeColor="text1"/>
          <w:spacing w:val="-3"/>
          <w:sz w:val="22"/>
          <w:lang w:val="en-GB"/>
        </w:rPr>
        <w:t xml:space="preserve">of the evaluation process. </w:t>
      </w:r>
      <w:r w:rsidR="004629A2">
        <w:rPr>
          <w:color w:val="000000" w:themeColor="text1"/>
          <w:spacing w:val="-3"/>
          <w:sz w:val="22"/>
          <w:lang w:val="en-GB"/>
        </w:rPr>
        <w:t>S</w:t>
      </w:r>
      <w:r w:rsidRPr="00452B9E">
        <w:rPr>
          <w:color w:val="000000" w:themeColor="text1"/>
          <w:spacing w:val="-3"/>
          <w:sz w:val="22"/>
          <w:lang w:val="en-GB"/>
        </w:rPr>
        <w:t xml:space="preserve">cope is further developed in the evaluation design, </w:t>
      </w:r>
      <w:r w:rsidR="004629A2">
        <w:rPr>
          <w:color w:val="000000" w:themeColor="text1"/>
          <w:spacing w:val="-3"/>
          <w:sz w:val="22"/>
          <w:szCs w:val="22"/>
          <w:lang w:val="en-GB"/>
        </w:rPr>
        <w:t>especially</w:t>
      </w:r>
      <w:r w:rsidR="004A1554">
        <w:rPr>
          <w:color w:val="000000" w:themeColor="text1"/>
          <w:spacing w:val="-3"/>
          <w:sz w:val="22"/>
          <w:szCs w:val="22"/>
          <w:lang w:val="en-GB"/>
        </w:rPr>
        <w:t xml:space="preserve"> through</w:t>
      </w:r>
      <w:r w:rsidRPr="00F07467">
        <w:rPr>
          <w:color w:val="000000" w:themeColor="text1"/>
          <w:spacing w:val="-3"/>
          <w:sz w:val="22"/>
          <w:szCs w:val="22"/>
          <w:lang w:val="en-GB"/>
        </w:rPr>
        <w:t xml:space="preserve"> the</w:t>
      </w:r>
      <w:r w:rsidRPr="00452B9E">
        <w:rPr>
          <w:color w:val="000000" w:themeColor="text1"/>
          <w:spacing w:val="-3"/>
          <w:sz w:val="22"/>
          <w:lang w:val="en-GB"/>
        </w:rPr>
        <w:t xml:space="preserve"> definition of evaluation criteria and key questions. An </w:t>
      </w:r>
      <w:r w:rsidR="00A433F8">
        <w:rPr>
          <w:color w:val="000000" w:themeColor="text1"/>
          <w:spacing w:val="-3"/>
          <w:sz w:val="22"/>
          <w:lang w:val="en-GB"/>
        </w:rPr>
        <w:t>HR&amp;GE</w:t>
      </w:r>
      <w:r w:rsidRPr="00452B9E">
        <w:rPr>
          <w:color w:val="000000" w:themeColor="text1"/>
          <w:spacing w:val="-3"/>
          <w:sz w:val="22"/>
          <w:lang w:val="en-GB"/>
        </w:rPr>
        <w:t xml:space="preserve"> evaluability assessment </w:t>
      </w:r>
      <w:r w:rsidR="004A1554">
        <w:rPr>
          <w:color w:val="000000" w:themeColor="text1"/>
          <w:spacing w:val="-3"/>
          <w:sz w:val="22"/>
          <w:lang w:val="en-GB"/>
        </w:rPr>
        <w:t>helps</w:t>
      </w:r>
      <w:r w:rsidRPr="00452B9E">
        <w:rPr>
          <w:color w:val="000000" w:themeColor="text1"/>
          <w:spacing w:val="-3"/>
          <w:sz w:val="22"/>
          <w:lang w:val="en-GB"/>
        </w:rPr>
        <w:t xml:space="preserve"> define the possible scope in terms of assessing </w:t>
      </w:r>
      <w:r w:rsidR="00A433F8">
        <w:rPr>
          <w:color w:val="000000" w:themeColor="text1"/>
          <w:spacing w:val="-3"/>
          <w:sz w:val="22"/>
          <w:lang w:val="en-GB"/>
        </w:rPr>
        <w:t>HR&amp;GE</w:t>
      </w:r>
      <w:r w:rsidRPr="00452B9E">
        <w:rPr>
          <w:color w:val="000000" w:themeColor="text1"/>
          <w:spacing w:val="-3"/>
          <w:sz w:val="22"/>
          <w:lang w:val="en-GB"/>
        </w:rPr>
        <w:t xml:space="preserve"> within the evaluation and </w:t>
      </w:r>
      <w:r w:rsidR="004A1554">
        <w:rPr>
          <w:color w:val="000000" w:themeColor="text1"/>
          <w:spacing w:val="-3"/>
          <w:sz w:val="22"/>
          <w:lang w:val="en-GB"/>
        </w:rPr>
        <w:t xml:space="preserve">identify </w:t>
      </w:r>
      <w:r w:rsidR="004A1554" w:rsidRPr="00452B9E">
        <w:rPr>
          <w:color w:val="000000" w:themeColor="text1"/>
          <w:spacing w:val="-3"/>
          <w:sz w:val="22"/>
          <w:lang w:val="en-GB"/>
        </w:rPr>
        <w:t xml:space="preserve"> </w:t>
      </w:r>
      <w:r w:rsidRPr="00452B9E">
        <w:rPr>
          <w:color w:val="000000" w:themeColor="text1"/>
          <w:spacing w:val="-3"/>
          <w:sz w:val="22"/>
          <w:lang w:val="en-GB"/>
        </w:rPr>
        <w:t>limitations, e.g. data scarcity.</w:t>
      </w:r>
    </w:p>
    <w:p w14:paraId="7543CC50" w14:textId="77777777" w:rsidR="004A1554" w:rsidRDefault="004A1554" w:rsidP="00452B9E">
      <w:pPr>
        <w:tabs>
          <w:tab w:val="left" w:pos="2520"/>
        </w:tabs>
        <w:spacing w:line="276" w:lineRule="auto"/>
        <w:ind w:left="1800" w:right="1800"/>
        <w:jc w:val="both"/>
        <w:rPr>
          <w:color w:val="000000" w:themeColor="text1"/>
          <w:spacing w:val="-3"/>
          <w:sz w:val="22"/>
          <w:lang w:val="en-GB"/>
        </w:rPr>
      </w:pPr>
    </w:p>
    <w:p w14:paraId="7EFCDB00" w14:textId="388D9E12" w:rsidR="00A65E92" w:rsidRPr="00452B9E" w:rsidRDefault="00A65E92" w:rsidP="00452B9E">
      <w:pPr>
        <w:tabs>
          <w:tab w:val="left" w:pos="2520"/>
        </w:tabs>
        <w:spacing w:line="276" w:lineRule="auto"/>
        <w:ind w:left="1800" w:right="1800"/>
        <w:jc w:val="both"/>
        <w:rPr>
          <w:color w:val="000000" w:themeColor="text1"/>
          <w:spacing w:val="-3"/>
          <w:sz w:val="22"/>
          <w:lang w:val="en-GB"/>
        </w:rPr>
      </w:pPr>
      <w:r w:rsidRPr="00452B9E">
        <w:rPr>
          <w:color w:val="000000" w:themeColor="text1"/>
          <w:spacing w:val="-3"/>
          <w:sz w:val="22"/>
          <w:lang w:val="en-GB"/>
        </w:rPr>
        <w:t xml:space="preserve">The inclusion of </w:t>
      </w:r>
      <w:r w:rsidR="00A433F8">
        <w:rPr>
          <w:color w:val="000000" w:themeColor="text1"/>
          <w:spacing w:val="-3"/>
          <w:sz w:val="22"/>
          <w:lang w:val="en-GB"/>
        </w:rPr>
        <w:t>HR&amp;GE</w:t>
      </w:r>
      <w:r w:rsidRPr="00452B9E">
        <w:rPr>
          <w:color w:val="000000" w:themeColor="text1"/>
          <w:spacing w:val="-3"/>
          <w:sz w:val="22"/>
          <w:lang w:val="en-GB"/>
        </w:rPr>
        <w:t xml:space="preserve"> dimensions calls for the use of specific approaches throughout the evaluation process, which is to be underlined in the </w:t>
      </w:r>
      <w:r w:rsidR="007D693C">
        <w:rPr>
          <w:color w:val="000000" w:themeColor="text1"/>
          <w:spacing w:val="-3"/>
          <w:sz w:val="22"/>
          <w:lang w:val="en-GB"/>
        </w:rPr>
        <w:t>TOR</w:t>
      </w:r>
      <w:r w:rsidRPr="00452B9E">
        <w:rPr>
          <w:color w:val="000000" w:themeColor="text1"/>
          <w:spacing w:val="-3"/>
          <w:sz w:val="22"/>
          <w:lang w:val="en-GB"/>
        </w:rPr>
        <w:t>. The expression ‘approach’ designates the perspective(s) that will guide the evaluation efforts and</w:t>
      </w:r>
      <w:r w:rsidR="00C17557">
        <w:rPr>
          <w:color w:val="000000" w:themeColor="text1"/>
          <w:spacing w:val="-3"/>
          <w:sz w:val="22"/>
          <w:lang w:val="en-GB"/>
        </w:rPr>
        <w:t xml:space="preserve"> ensure that they</w:t>
      </w:r>
      <w:r w:rsidRPr="00452B9E">
        <w:rPr>
          <w:color w:val="000000" w:themeColor="text1"/>
          <w:spacing w:val="-3"/>
          <w:sz w:val="22"/>
          <w:lang w:val="en-GB"/>
        </w:rPr>
        <w:t xml:space="preserve"> are fit to achieve its </w:t>
      </w:r>
      <w:r w:rsidR="00C17557">
        <w:rPr>
          <w:color w:val="000000" w:themeColor="text1"/>
          <w:spacing w:val="-3"/>
          <w:sz w:val="22"/>
          <w:lang w:val="en-GB"/>
        </w:rPr>
        <w:t xml:space="preserve">overall </w:t>
      </w:r>
      <w:r w:rsidRPr="00452B9E">
        <w:rPr>
          <w:color w:val="000000" w:themeColor="text1"/>
          <w:spacing w:val="-3"/>
          <w:sz w:val="22"/>
          <w:lang w:val="en-GB"/>
        </w:rPr>
        <w:t xml:space="preserve">purpose.  </w:t>
      </w:r>
      <w:r w:rsidR="007354CA">
        <w:rPr>
          <w:color w:val="000000" w:themeColor="text1"/>
          <w:spacing w:val="-3"/>
          <w:sz w:val="22"/>
          <w:lang w:val="en-GB"/>
        </w:rPr>
        <w:t>T</w:t>
      </w:r>
      <w:r w:rsidR="007354CA" w:rsidRPr="00452B9E">
        <w:rPr>
          <w:color w:val="000000" w:themeColor="text1"/>
          <w:spacing w:val="-3"/>
          <w:sz w:val="22"/>
          <w:lang w:val="en-GB"/>
        </w:rPr>
        <w:t xml:space="preserve">he </w:t>
      </w:r>
      <w:r w:rsidRPr="00452B9E">
        <w:rPr>
          <w:color w:val="000000" w:themeColor="text1"/>
          <w:spacing w:val="-3"/>
          <w:sz w:val="22"/>
          <w:lang w:val="en-GB"/>
        </w:rPr>
        <w:t xml:space="preserve">evaluation manager </w:t>
      </w:r>
      <w:r w:rsidR="007354CA">
        <w:rPr>
          <w:color w:val="000000" w:themeColor="text1"/>
          <w:spacing w:val="-3"/>
          <w:sz w:val="22"/>
          <w:lang w:val="en-GB"/>
        </w:rPr>
        <w:t>should</w:t>
      </w:r>
      <w:r w:rsidRPr="00452B9E">
        <w:rPr>
          <w:color w:val="000000" w:themeColor="text1"/>
          <w:spacing w:val="-3"/>
          <w:sz w:val="22"/>
          <w:lang w:val="en-GB"/>
        </w:rPr>
        <w:t xml:space="preserve"> define the “general approach to be taken in the conduct of the evaluation.”</w:t>
      </w:r>
      <w:r w:rsidR="008D3C1C" w:rsidRPr="00452B9E">
        <w:rPr>
          <w:rStyle w:val="FootnoteReference"/>
          <w:color w:val="000000" w:themeColor="text1"/>
          <w:spacing w:val="-3"/>
          <w:sz w:val="22"/>
          <w:lang w:val="en-GB"/>
        </w:rPr>
        <w:footnoteReference w:id="57"/>
      </w:r>
      <w:r w:rsidRPr="00452B9E">
        <w:rPr>
          <w:color w:val="000000" w:themeColor="text1"/>
          <w:spacing w:val="-3"/>
          <w:sz w:val="22"/>
          <w:lang w:val="en-GB"/>
        </w:rPr>
        <w:t xml:space="preserve"> Many different approaches to evaluation exist (</w:t>
      </w:r>
      <w:r w:rsidR="007354CA">
        <w:rPr>
          <w:color w:val="000000" w:themeColor="text1"/>
          <w:spacing w:val="-3"/>
          <w:sz w:val="22"/>
          <w:lang w:val="en-GB"/>
        </w:rPr>
        <w:t xml:space="preserve">see examples in </w:t>
      </w:r>
      <w:r w:rsidR="008D3C1C" w:rsidRPr="00452B9E">
        <w:rPr>
          <w:color w:val="000000" w:themeColor="text1"/>
          <w:spacing w:val="-3"/>
          <w:sz w:val="22"/>
          <w:lang w:val="en-GB"/>
        </w:rPr>
        <w:t xml:space="preserve">Box </w:t>
      </w:r>
      <w:r w:rsidR="0064701C" w:rsidRPr="00F07467">
        <w:rPr>
          <w:color w:val="000000" w:themeColor="text1"/>
          <w:spacing w:val="-3"/>
          <w:sz w:val="22"/>
          <w:szCs w:val="22"/>
          <w:lang w:val="en-GB"/>
        </w:rPr>
        <w:t>2</w:t>
      </w:r>
      <w:r w:rsidR="0071310E">
        <w:rPr>
          <w:color w:val="000000" w:themeColor="text1"/>
          <w:spacing w:val="-3"/>
          <w:sz w:val="22"/>
          <w:szCs w:val="22"/>
          <w:lang w:val="en-GB"/>
        </w:rPr>
        <w:t>5</w:t>
      </w:r>
      <w:r w:rsidRPr="00452B9E">
        <w:rPr>
          <w:color w:val="000000" w:themeColor="text1"/>
          <w:spacing w:val="-3"/>
          <w:sz w:val="22"/>
          <w:lang w:val="en-GB"/>
        </w:rPr>
        <w:t>)</w:t>
      </w:r>
      <w:r w:rsidR="000F04AF">
        <w:rPr>
          <w:color w:val="000000" w:themeColor="text1"/>
          <w:spacing w:val="-3"/>
          <w:sz w:val="22"/>
          <w:lang w:val="en-GB"/>
        </w:rPr>
        <w:t xml:space="preserve"> and elements of them are  u</w:t>
      </w:r>
      <w:r w:rsidRPr="00452B9E">
        <w:rPr>
          <w:color w:val="000000" w:themeColor="text1"/>
          <w:spacing w:val="-3"/>
          <w:sz w:val="22"/>
          <w:lang w:val="en-GB"/>
        </w:rPr>
        <w:t>sually</w:t>
      </w:r>
      <w:r w:rsidR="000F04AF">
        <w:rPr>
          <w:color w:val="000000" w:themeColor="text1"/>
          <w:spacing w:val="-3"/>
          <w:sz w:val="22"/>
          <w:lang w:val="en-GB"/>
        </w:rPr>
        <w:t xml:space="preserve"> </w:t>
      </w:r>
      <w:r w:rsidR="00D04F5C">
        <w:rPr>
          <w:color w:val="000000" w:themeColor="text1"/>
          <w:spacing w:val="-3"/>
          <w:sz w:val="22"/>
          <w:lang w:val="en-GB"/>
        </w:rPr>
        <w:t>articulated in the</w:t>
      </w:r>
      <w:r w:rsidRPr="00452B9E">
        <w:rPr>
          <w:color w:val="000000" w:themeColor="text1"/>
          <w:spacing w:val="-3"/>
          <w:sz w:val="22"/>
          <w:lang w:val="en-GB"/>
        </w:rPr>
        <w:t xml:space="preserve"> evaluation design, according to the purposes and intended use of the evaluation and its users.</w:t>
      </w:r>
      <w:r w:rsidR="00F84BA1" w:rsidRPr="00F84BA1">
        <w:rPr>
          <w:color w:val="000000" w:themeColor="text1"/>
          <w:spacing w:val="-3"/>
          <w:sz w:val="22"/>
          <w:lang w:val="en-GB"/>
        </w:rPr>
        <w:t xml:space="preserve"> </w:t>
      </w:r>
      <w:r w:rsidR="00F84BA1">
        <w:rPr>
          <w:color w:val="000000" w:themeColor="text1"/>
          <w:spacing w:val="-3"/>
          <w:sz w:val="22"/>
          <w:lang w:val="en-GB"/>
        </w:rPr>
        <w:t xml:space="preserve">In addition to this, evaluators need to ensure a participation-focused mindset in their work – this can be achieved by ongoing reflection of the team’s power in relation to participants, and how </w:t>
      </w:r>
      <w:r w:rsidR="00F84BA1" w:rsidRPr="00756E9F">
        <w:rPr>
          <w:color w:val="000000" w:themeColor="text1"/>
          <w:spacing w:val="-3"/>
          <w:sz w:val="22"/>
          <w:lang w:val="en-GB"/>
        </w:rPr>
        <w:t>they</w:t>
      </w:r>
      <w:r w:rsidR="00F84BA1">
        <w:rPr>
          <w:color w:val="000000" w:themeColor="text1"/>
          <w:spacing w:val="-3"/>
          <w:sz w:val="22"/>
          <w:lang w:val="en-GB"/>
        </w:rPr>
        <w:t xml:space="preserve"> involved</w:t>
      </w:r>
      <w:r w:rsidR="00F84BA1" w:rsidRPr="00756E9F">
        <w:rPr>
          <w:color w:val="000000" w:themeColor="text1"/>
          <w:spacing w:val="-3"/>
          <w:sz w:val="22"/>
          <w:lang w:val="en-GB"/>
        </w:rPr>
        <w:t xml:space="preserve"> or did not involve the communities, </w:t>
      </w:r>
      <w:r w:rsidR="00F84BA1">
        <w:rPr>
          <w:color w:val="000000" w:themeColor="text1"/>
          <w:spacing w:val="-3"/>
          <w:sz w:val="22"/>
          <w:lang w:val="en-GB"/>
        </w:rPr>
        <w:t xml:space="preserve">and </w:t>
      </w:r>
      <w:r w:rsidR="00F84BA1" w:rsidRPr="00756E9F">
        <w:rPr>
          <w:color w:val="000000" w:themeColor="text1"/>
          <w:spacing w:val="-3"/>
          <w:sz w:val="22"/>
          <w:lang w:val="en-GB"/>
        </w:rPr>
        <w:t>in which stage</w:t>
      </w:r>
      <w:r w:rsidR="00F84BA1">
        <w:rPr>
          <w:color w:val="000000" w:themeColor="text1"/>
          <w:spacing w:val="-3"/>
          <w:sz w:val="22"/>
          <w:lang w:val="en-GB"/>
        </w:rPr>
        <w:t>s</w:t>
      </w:r>
      <w:r w:rsidR="00F84BA1" w:rsidRPr="00756E9F">
        <w:rPr>
          <w:color w:val="000000" w:themeColor="text1"/>
          <w:spacing w:val="-3"/>
          <w:sz w:val="22"/>
          <w:lang w:val="en-GB"/>
        </w:rPr>
        <w:t xml:space="preserve"> of evaluation</w:t>
      </w:r>
      <w:r w:rsidR="00F84BA1">
        <w:rPr>
          <w:color w:val="000000" w:themeColor="text1"/>
          <w:spacing w:val="-3"/>
          <w:sz w:val="22"/>
          <w:lang w:val="en-GB"/>
        </w:rPr>
        <w:t>.</w:t>
      </w:r>
    </w:p>
    <w:p w14:paraId="3C0CCE3A" w14:textId="77777777" w:rsidR="006B1E65" w:rsidRPr="00452B9E" w:rsidRDefault="006B1E65" w:rsidP="0064701C">
      <w:pPr>
        <w:tabs>
          <w:tab w:val="left" w:pos="2519"/>
          <w:tab w:val="left" w:pos="2520"/>
        </w:tabs>
        <w:spacing w:line="276" w:lineRule="auto"/>
        <w:ind w:right="1350"/>
        <w:jc w:val="both"/>
        <w:rPr>
          <w:color w:val="000000" w:themeColor="text1"/>
          <w:spacing w:val="-4"/>
          <w:sz w:val="22"/>
          <w:lang w:val="en-GB"/>
        </w:rPr>
      </w:pPr>
    </w:p>
    <w:tbl>
      <w:tblPr>
        <w:tblStyle w:val="TableGrid"/>
        <w:tblW w:w="0" w:type="auto"/>
        <w:tblInd w:w="1795" w:type="dxa"/>
        <w:tblLook w:val="04A0" w:firstRow="1" w:lastRow="0" w:firstColumn="1" w:lastColumn="0" w:noHBand="0" w:noVBand="1"/>
      </w:tblPr>
      <w:tblGrid>
        <w:gridCol w:w="2430"/>
        <w:gridCol w:w="2622"/>
        <w:gridCol w:w="3588"/>
      </w:tblGrid>
      <w:tr w:rsidR="006B1E65" w:rsidRPr="00F07467" w14:paraId="5B97333C" w14:textId="77777777" w:rsidTr="00452B9E">
        <w:tc>
          <w:tcPr>
            <w:tcW w:w="8640" w:type="dxa"/>
            <w:gridSpan w:val="3"/>
            <w:shd w:val="clear" w:color="auto" w:fill="1F497D" w:themeFill="text2"/>
          </w:tcPr>
          <w:p w14:paraId="6C6436CC" w14:textId="2BF5FCDF" w:rsidR="006B1E65" w:rsidRPr="00452B9E" w:rsidRDefault="43A71517" w:rsidP="001A5622">
            <w:pPr>
              <w:tabs>
                <w:tab w:val="left" w:pos="2519"/>
                <w:tab w:val="left" w:pos="2520"/>
              </w:tabs>
              <w:spacing w:line="276" w:lineRule="auto"/>
              <w:ind w:right="1350"/>
              <w:jc w:val="both"/>
              <w:rPr>
                <w:b/>
                <w:color w:val="FFFFFF" w:themeColor="background1"/>
                <w:spacing w:val="-4"/>
                <w:sz w:val="22"/>
                <w:lang w:val="en-GB"/>
              </w:rPr>
            </w:pPr>
            <w:r w:rsidRPr="00452B9E">
              <w:rPr>
                <w:b/>
                <w:color w:val="FFFFFF" w:themeColor="background1"/>
                <w:spacing w:val="-4"/>
                <w:sz w:val="22"/>
                <w:lang w:val="en-GB"/>
              </w:rPr>
              <w:t xml:space="preserve">Box </w:t>
            </w:r>
            <w:r w:rsidR="0064701C" w:rsidRPr="00F07467">
              <w:rPr>
                <w:b/>
                <w:bCs/>
                <w:color w:val="FFFFFF" w:themeColor="background1"/>
                <w:spacing w:val="-4"/>
                <w:sz w:val="22"/>
                <w:szCs w:val="22"/>
                <w:lang w:val="en-GB"/>
              </w:rPr>
              <w:t>2</w:t>
            </w:r>
            <w:r w:rsidR="0071310E">
              <w:rPr>
                <w:b/>
                <w:bCs/>
                <w:color w:val="FFFFFF" w:themeColor="background1"/>
                <w:spacing w:val="-4"/>
                <w:sz w:val="22"/>
                <w:szCs w:val="22"/>
                <w:lang w:val="en-GB"/>
              </w:rPr>
              <w:t>5</w:t>
            </w:r>
            <w:r w:rsidRPr="00452B9E">
              <w:rPr>
                <w:b/>
                <w:color w:val="FFFFFF" w:themeColor="background1"/>
                <w:spacing w:val="-4"/>
                <w:sz w:val="22"/>
                <w:lang w:val="en-GB"/>
              </w:rPr>
              <w:t>. Evaluation Approaches for Fostering Participation and Inclusiveness</w:t>
            </w:r>
          </w:p>
        </w:tc>
      </w:tr>
      <w:tr w:rsidR="006B1E65" w:rsidRPr="00F07467" w14:paraId="764C5FCE" w14:textId="77777777" w:rsidTr="00452B9E">
        <w:tc>
          <w:tcPr>
            <w:tcW w:w="2430" w:type="dxa"/>
            <w:shd w:val="clear" w:color="auto" w:fill="C6D9F1" w:themeFill="text2" w:themeFillTint="33"/>
          </w:tcPr>
          <w:p w14:paraId="529559D7" w14:textId="3EC85821" w:rsidR="006B1E65" w:rsidRPr="00452B9E" w:rsidRDefault="006B1E65" w:rsidP="00885DCA">
            <w:pPr>
              <w:tabs>
                <w:tab w:val="left" w:pos="2519"/>
                <w:tab w:val="left" w:pos="2520"/>
              </w:tabs>
              <w:spacing w:line="276" w:lineRule="auto"/>
              <w:ind w:right="77"/>
              <w:rPr>
                <w:b/>
                <w:color w:val="000000" w:themeColor="text1"/>
                <w:spacing w:val="-4"/>
                <w:sz w:val="22"/>
                <w:lang w:val="en-GB"/>
              </w:rPr>
            </w:pPr>
            <w:r w:rsidRPr="00452B9E">
              <w:rPr>
                <w:b/>
                <w:color w:val="000000" w:themeColor="text1"/>
                <w:spacing w:val="-4"/>
                <w:sz w:val="22"/>
                <w:lang w:val="en-GB"/>
              </w:rPr>
              <w:t>Evaluation Approach</w:t>
            </w:r>
          </w:p>
        </w:tc>
        <w:tc>
          <w:tcPr>
            <w:tcW w:w="2622" w:type="dxa"/>
            <w:shd w:val="clear" w:color="auto" w:fill="C6D9F1" w:themeFill="text2" w:themeFillTint="33"/>
          </w:tcPr>
          <w:p w14:paraId="46A46D2A" w14:textId="2F3D0F32" w:rsidR="006B1E65" w:rsidRPr="00452B9E" w:rsidRDefault="006B1E65" w:rsidP="00885DCA">
            <w:pPr>
              <w:tabs>
                <w:tab w:val="left" w:pos="2519"/>
                <w:tab w:val="left" w:pos="2520"/>
              </w:tabs>
              <w:spacing w:line="276" w:lineRule="auto"/>
              <w:ind w:right="30"/>
              <w:rPr>
                <w:b/>
                <w:color w:val="000000" w:themeColor="text1"/>
                <w:spacing w:val="-4"/>
                <w:sz w:val="22"/>
                <w:lang w:val="en-GB"/>
              </w:rPr>
            </w:pPr>
            <w:r w:rsidRPr="00452B9E">
              <w:rPr>
                <w:b/>
                <w:color w:val="000000" w:themeColor="text1"/>
                <w:spacing w:val="-4"/>
                <w:sz w:val="22"/>
                <w:lang w:val="en-GB"/>
              </w:rPr>
              <w:t>Description</w:t>
            </w:r>
          </w:p>
        </w:tc>
        <w:tc>
          <w:tcPr>
            <w:tcW w:w="3588" w:type="dxa"/>
            <w:shd w:val="clear" w:color="auto" w:fill="C6D9F1" w:themeFill="text2" w:themeFillTint="33"/>
          </w:tcPr>
          <w:p w14:paraId="2CFCB8DA" w14:textId="17925516" w:rsidR="006B1E65" w:rsidRPr="00452B9E" w:rsidRDefault="006B1E65" w:rsidP="00885DCA">
            <w:pPr>
              <w:tabs>
                <w:tab w:val="left" w:pos="2519"/>
                <w:tab w:val="left" w:pos="2520"/>
              </w:tabs>
              <w:spacing w:line="276" w:lineRule="auto"/>
              <w:ind w:right="127"/>
              <w:rPr>
                <w:b/>
                <w:color w:val="000000" w:themeColor="text1"/>
                <w:spacing w:val="-4"/>
                <w:sz w:val="22"/>
                <w:lang w:val="en-GB"/>
              </w:rPr>
            </w:pPr>
            <w:r w:rsidRPr="00452B9E">
              <w:rPr>
                <w:b/>
                <w:color w:val="000000" w:themeColor="text1"/>
                <w:spacing w:val="-4"/>
                <w:sz w:val="22"/>
                <w:lang w:val="en-GB"/>
              </w:rPr>
              <w:t xml:space="preserve">Implications for Integrating </w:t>
            </w:r>
            <w:r w:rsidR="00A433F8">
              <w:rPr>
                <w:b/>
                <w:color w:val="000000" w:themeColor="text1"/>
                <w:spacing w:val="-4"/>
                <w:sz w:val="22"/>
                <w:lang w:val="en-GB"/>
              </w:rPr>
              <w:t>HR&amp;GE</w:t>
            </w:r>
          </w:p>
        </w:tc>
      </w:tr>
      <w:tr w:rsidR="006B1E65" w:rsidRPr="00F07467" w14:paraId="4F434C76" w14:textId="77777777" w:rsidTr="00452B9E">
        <w:tc>
          <w:tcPr>
            <w:tcW w:w="2430" w:type="dxa"/>
            <w:shd w:val="clear" w:color="auto" w:fill="DBE5F1" w:themeFill="accent1" w:themeFillTint="33"/>
          </w:tcPr>
          <w:p w14:paraId="6B044F27" w14:textId="369E470C" w:rsidR="006B1E65" w:rsidRPr="00452B9E" w:rsidRDefault="00550980" w:rsidP="006B1E65">
            <w:pPr>
              <w:tabs>
                <w:tab w:val="left" w:pos="2519"/>
                <w:tab w:val="left" w:pos="2520"/>
              </w:tabs>
              <w:spacing w:line="276" w:lineRule="auto"/>
              <w:ind w:right="77"/>
              <w:jc w:val="both"/>
              <w:rPr>
                <w:color w:val="000000" w:themeColor="text1"/>
                <w:spacing w:val="-4"/>
                <w:sz w:val="22"/>
                <w:lang w:val="en-GB"/>
              </w:rPr>
            </w:pPr>
            <w:hyperlink r:id="rId134" w:history="1">
              <w:r w:rsidR="006B1E65" w:rsidRPr="003D1E7D">
                <w:rPr>
                  <w:rStyle w:val="Hyperlink"/>
                  <w:spacing w:val="-4"/>
                  <w:sz w:val="22"/>
                  <w:szCs w:val="22"/>
                  <w:lang w:val="en-GB"/>
                </w:rPr>
                <w:t>Utilization-Focused</w:t>
              </w:r>
            </w:hyperlink>
          </w:p>
        </w:tc>
        <w:tc>
          <w:tcPr>
            <w:tcW w:w="2622" w:type="dxa"/>
          </w:tcPr>
          <w:p w14:paraId="1F5D8BF9" w14:textId="2D93F3EB" w:rsidR="006B1E65" w:rsidRPr="00452B9E" w:rsidRDefault="00BE35FF" w:rsidP="00BE35FF">
            <w:pPr>
              <w:tabs>
                <w:tab w:val="left" w:pos="2519"/>
                <w:tab w:val="left" w:pos="2520"/>
              </w:tabs>
              <w:spacing w:line="276" w:lineRule="auto"/>
              <w:ind w:right="65"/>
              <w:rPr>
                <w:color w:val="000000" w:themeColor="text1"/>
                <w:spacing w:val="-4"/>
                <w:sz w:val="22"/>
                <w:lang w:val="en-GB"/>
              </w:rPr>
            </w:pPr>
            <w:r w:rsidRPr="00452B9E">
              <w:rPr>
                <w:color w:val="000000" w:themeColor="text1"/>
                <w:sz w:val="20"/>
                <w:lang w:val="en-GB"/>
              </w:rPr>
              <w:t>Promotes intended use by intended users</w:t>
            </w:r>
          </w:p>
        </w:tc>
        <w:tc>
          <w:tcPr>
            <w:tcW w:w="3588" w:type="dxa"/>
          </w:tcPr>
          <w:p w14:paraId="62CF8C39" w14:textId="421B462D" w:rsidR="006B1E65" w:rsidRPr="00452B9E" w:rsidRDefault="00BE35FF" w:rsidP="00BE35FF">
            <w:pPr>
              <w:tabs>
                <w:tab w:val="left" w:pos="2519"/>
                <w:tab w:val="left" w:pos="2520"/>
              </w:tabs>
              <w:spacing w:line="276" w:lineRule="auto"/>
              <w:rPr>
                <w:color w:val="000000" w:themeColor="text1"/>
                <w:spacing w:val="-4"/>
                <w:sz w:val="22"/>
                <w:lang w:val="en-GB"/>
              </w:rPr>
            </w:pPr>
            <w:r w:rsidRPr="00452B9E">
              <w:rPr>
                <w:color w:val="000000" w:themeColor="text1"/>
                <w:sz w:val="20"/>
                <w:lang w:val="en-GB"/>
              </w:rPr>
              <w:t xml:space="preserve">Strong focus on </w:t>
            </w:r>
            <w:r w:rsidR="001E7BC2">
              <w:rPr>
                <w:color w:val="000000" w:themeColor="text1"/>
                <w:sz w:val="20"/>
                <w:lang w:val="en-GB"/>
              </w:rPr>
              <w:t xml:space="preserve">the </w:t>
            </w:r>
            <w:r w:rsidRPr="00452B9E">
              <w:rPr>
                <w:color w:val="000000" w:themeColor="text1"/>
                <w:sz w:val="20"/>
                <w:lang w:val="en-GB"/>
              </w:rPr>
              <w:t>participation of users throughout the evaluation process</w:t>
            </w:r>
          </w:p>
        </w:tc>
      </w:tr>
      <w:tr w:rsidR="00BE35FF" w:rsidRPr="00F07467" w14:paraId="7A9A18A9" w14:textId="77777777" w:rsidTr="00452B9E">
        <w:tc>
          <w:tcPr>
            <w:tcW w:w="2430" w:type="dxa"/>
            <w:shd w:val="clear" w:color="auto" w:fill="DBE5F1" w:themeFill="accent1" w:themeFillTint="33"/>
          </w:tcPr>
          <w:p w14:paraId="63D917F7" w14:textId="6CEB6992" w:rsidR="00BE35FF" w:rsidRPr="00452B9E" w:rsidRDefault="00BE35FF" w:rsidP="00BE35FF">
            <w:pPr>
              <w:tabs>
                <w:tab w:val="left" w:pos="2519"/>
                <w:tab w:val="left" w:pos="2520"/>
              </w:tabs>
              <w:spacing w:line="276" w:lineRule="auto"/>
              <w:ind w:right="77"/>
              <w:jc w:val="both"/>
              <w:rPr>
                <w:color w:val="000000" w:themeColor="text1"/>
                <w:spacing w:val="-4"/>
                <w:sz w:val="22"/>
                <w:lang w:val="en-GB"/>
              </w:rPr>
            </w:pPr>
            <w:r w:rsidRPr="00452B9E">
              <w:rPr>
                <w:color w:val="000000" w:themeColor="text1"/>
                <w:spacing w:val="-4"/>
                <w:sz w:val="22"/>
                <w:lang w:val="en-GB"/>
              </w:rPr>
              <w:t>Appreciative Inquiry</w:t>
            </w:r>
          </w:p>
        </w:tc>
        <w:tc>
          <w:tcPr>
            <w:tcW w:w="2622" w:type="dxa"/>
          </w:tcPr>
          <w:p w14:paraId="1A795B6A" w14:textId="6D8F7BEE" w:rsidR="00BE35FF" w:rsidRPr="00452B9E" w:rsidRDefault="00BE35FF" w:rsidP="00BE35FF">
            <w:pPr>
              <w:tabs>
                <w:tab w:val="left" w:pos="2519"/>
                <w:tab w:val="left" w:pos="2520"/>
              </w:tabs>
              <w:spacing w:line="276" w:lineRule="auto"/>
              <w:ind w:right="65"/>
              <w:rPr>
                <w:color w:val="000000" w:themeColor="text1"/>
                <w:spacing w:val="-4"/>
                <w:sz w:val="22"/>
                <w:lang w:val="en-GB"/>
              </w:rPr>
            </w:pPr>
            <w:r w:rsidRPr="00452B9E">
              <w:rPr>
                <w:color w:val="000000" w:themeColor="text1"/>
                <w:sz w:val="20"/>
                <w:lang w:val="en-GB"/>
              </w:rPr>
              <w:t>Highlights good practice in association with evaluation</w:t>
            </w:r>
          </w:p>
        </w:tc>
        <w:tc>
          <w:tcPr>
            <w:tcW w:w="3588" w:type="dxa"/>
          </w:tcPr>
          <w:p w14:paraId="3CB4AE93" w14:textId="6B4DFF7D" w:rsidR="00BE35FF" w:rsidRPr="00452B9E" w:rsidRDefault="00BE35FF" w:rsidP="00BE35FF">
            <w:pPr>
              <w:tabs>
                <w:tab w:val="left" w:pos="2519"/>
                <w:tab w:val="left" w:pos="2520"/>
              </w:tabs>
              <w:spacing w:line="276" w:lineRule="auto"/>
              <w:rPr>
                <w:color w:val="000000" w:themeColor="text1"/>
                <w:spacing w:val="-4"/>
                <w:sz w:val="22"/>
                <w:lang w:val="en-GB"/>
              </w:rPr>
            </w:pPr>
            <w:r w:rsidRPr="00452B9E">
              <w:rPr>
                <w:color w:val="000000" w:themeColor="text1"/>
                <w:sz w:val="20"/>
                <w:lang w:val="en-GB"/>
              </w:rPr>
              <w:t>Promotes a high level of stakeholder participation</w:t>
            </w:r>
          </w:p>
        </w:tc>
      </w:tr>
      <w:tr w:rsidR="00BE35FF" w:rsidRPr="00F07467" w14:paraId="7A71A037" w14:textId="77777777" w:rsidTr="00452B9E">
        <w:tc>
          <w:tcPr>
            <w:tcW w:w="2430" w:type="dxa"/>
            <w:shd w:val="clear" w:color="auto" w:fill="DBE5F1" w:themeFill="accent1" w:themeFillTint="33"/>
          </w:tcPr>
          <w:p w14:paraId="04B114BE" w14:textId="7E345EF2" w:rsidR="00BE35FF" w:rsidRPr="00452B9E" w:rsidRDefault="00BE35FF" w:rsidP="00BE35FF">
            <w:pPr>
              <w:tabs>
                <w:tab w:val="left" w:pos="2519"/>
                <w:tab w:val="left" w:pos="2520"/>
              </w:tabs>
              <w:spacing w:line="276" w:lineRule="auto"/>
              <w:ind w:right="77"/>
              <w:jc w:val="both"/>
              <w:rPr>
                <w:color w:val="000000" w:themeColor="text1"/>
                <w:spacing w:val="-4"/>
                <w:sz w:val="22"/>
                <w:lang w:val="en-GB"/>
              </w:rPr>
            </w:pPr>
            <w:r w:rsidRPr="00452B9E">
              <w:rPr>
                <w:color w:val="000000" w:themeColor="text1"/>
                <w:spacing w:val="-4"/>
                <w:sz w:val="22"/>
                <w:lang w:val="en-GB"/>
              </w:rPr>
              <w:t>Feminist</w:t>
            </w:r>
          </w:p>
        </w:tc>
        <w:tc>
          <w:tcPr>
            <w:tcW w:w="2622" w:type="dxa"/>
          </w:tcPr>
          <w:p w14:paraId="18756E8E" w14:textId="16F2B2CF" w:rsidR="00BE35FF" w:rsidRPr="00452B9E" w:rsidRDefault="00BE35FF" w:rsidP="00BE35FF">
            <w:pPr>
              <w:tabs>
                <w:tab w:val="left" w:pos="2519"/>
                <w:tab w:val="left" w:pos="2520"/>
              </w:tabs>
              <w:spacing w:line="276" w:lineRule="auto"/>
              <w:ind w:right="65"/>
              <w:rPr>
                <w:color w:val="000000" w:themeColor="text1"/>
                <w:spacing w:val="-4"/>
                <w:sz w:val="22"/>
                <w:lang w:val="en-GB"/>
              </w:rPr>
            </w:pPr>
            <w:r w:rsidRPr="00452B9E">
              <w:rPr>
                <w:color w:val="000000" w:themeColor="text1"/>
                <w:sz w:val="20"/>
                <w:lang w:val="en-GB"/>
              </w:rPr>
              <w:t>Addresses gender inequities that lead to social injustice and examines opportunities for reversing gender</w:t>
            </w:r>
            <w:r w:rsidRPr="00452B9E">
              <w:rPr>
                <w:color w:val="000000" w:themeColor="text1"/>
                <w:spacing w:val="-25"/>
                <w:sz w:val="20"/>
                <w:lang w:val="en-GB"/>
              </w:rPr>
              <w:t xml:space="preserve"> </w:t>
            </w:r>
            <w:r w:rsidRPr="00452B9E">
              <w:rPr>
                <w:color w:val="000000" w:themeColor="text1"/>
                <w:sz w:val="20"/>
                <w:lang w:val="en-GB"/>
              </w:rPr>
              <w:t>inequities</w:t>
            </w:r>
          </w:p>
        </w:tc>
        <w:tc>
          <w:tcPr>
            <w:tcW w:w="3588" w:type="dxa"/>
          </w:tcPr>
          <w:p w14:paraId="30D0A47D" w14:textId="77C260B9" w:rsidR="00BE35FF" w:rsidRPr="003524EC" w:rsidRDefault="00BE35FF" w:rsidP="00BE35FF">
            <w:pPr>
              <w:tabs>
                <w:tab w:val="left" w:pos="2519"/>
                <w:tab w:val="left" w:pos="2520"/>
              </w:tabs>
              <w:spacing w:line="276" w:lineRule="auto"/>
              <w:rPr>
                <w:color w:val="000000" w:themeColor="text1"/>
                <w:sz w:val="20"/>
                <w:szCs w:val="20"/>
                <w:lang w:val="en-GB"/>
              </w:rPr>
            </w:pPr>
            <w:r w:rsidRPr="00452B9E">
              <w:rPr>
                <w:color w:val="000000" w:themeColor="text1"/>
                <w:sz w:val="20"/>
                <w:lang w:val="en-GB"/>
              </w:rPr>
              <w:t xml:space="preserve">Prioritizes </w:t>
            </w:r>
            <w:r w:rsidR="00011A0A">
              <w:rPr>
                <w:color w:val="000000" w:themeColor="text1"/>
                <w:spacing w:val="-3"/>
                <w:sz w:val="20"/>
                <w:lang w:val="en-GB"/>
              </w:rPr>
              <w:t>the</w:t>
            </w:r>
            <w:r w:rsidR="00011A0A" w:rsidRPr="00452B9E">
              <w:rPr>
                <w:color w:val="000000" w:themeColor="text1"/>
                <w:spacing w:val="-3"/>
                <w:sz w:val="20"/>
                <w:lang w:val="en-GB"/>
              </w:rPr>
              <w:t xml:space="preserve"> </w:t>
            </w:r>
            <w:r w:rsidRPr="00452B9E">
              <w:rPr>
                <w:color w:val="000000" w:themeColor="text1"/>
                <w:sz w:val="20"/>
                <w:lang w:val="en-GB"/>
              </w:rPr>
              <w:t>experience and voices</w:t>
            </w:r>
            <w:r w:rsidR="00011A0A">
              <w:rPr>
                <w:color w:val="000000" w:themeColor="text1"/>
                <w:sz w:val="20"/>
                <w:lang w:val="en-GB"/>
              </w:rPr>
              <w:t xml:space="preserve"> of women</w:t>
            </w:r>
            <w:r w:rsidRPr="00452B9E">
              <w:rPr>
                <w:color w:val="000000" w:themeColor="text1"/>
                <w:sz w:val="20"/>
                <w:lang w:val="en-GB"/>
              </w:rPr>
              <w:t>, including</w:t>
            </w:r>
            <w:r w:rsidRPr="00452B9E">
              <w:rPr>
                <w:color w:val="000000" w:themeColor="text1"/>
                <w:spacing w:val="-17"/>
                <w:sz w:val="20"/>
                <w:lang w:val="en-GB"/>
              </w:rPr>
              <w:t xml:space="preserve"> </w:t>
            </w:r>
            <w:r w:rsidRPr="00452B9E">
              <w:rPr>
                <w:color w:val="000000" w:themeColor="text1"/>
                <w:sz w:val="20"/>
                <w:lang w:val="en-GB"/>
              </w:rPr>
              <w:t>women</w:t>
            </w:r>
            <w:r w:rsidRPr="00452B9E">
              <w:rPr>
                <w:color w:val="000000" w:themeColor="text1"/>
                <w:spacing w:val="-16"/>
                <w:sz w:val="20"/>
                <w:lang w:val="en-GB"/>
              </w:rPr>
              <w:t xml:space="preserve"> </w:t>
            </w:r>
            <w:r w:rsidRPr="00452B9E">
              <w:rPr>
                <w:color w:val="000000" w:themeColor="text1"/>
                <w:sz w:val="20"/>
                <w:lang w:val="en-GB"/>
              </w:rPr>
              <w:t>from</w:t>
            </w:r>
            <w:r w:rsidRPr="00452B9E">
              <w:rPr>
                <w:color w:val="000000" w:themeColor="text1"/>
                <w:spacing w:val="-17"/>
                <w:sz w:val="20"/>
                <w:lang w:val="en-GB"/>
              </w:rPr>
              <w:t xml:space="preserve"> </w:t>
            </w:r>
            <w:r w:rsidRPr="00452B9E">
              <w:rPr>
                <w:color w:val="000000" w:themeColor="text1"/>
                <w:sz w:val="20"/>
                <w:lang w:val="en-GB"/>
              </w:rPr>
              <w:t>groups</w:t>
            </w:r>
            <w:r w:rsidRPr="00452B9E">
              <w:rPr>
                <w:color w:val="000000" w:themeColor="text1"/>
                <w:spacing w:val="-16"/>
                <w:sz w:val="20"/>
                <w:lang w:val="en-GB"/>
              </w:rPr>
              <w:t xml:space="preserve"> </w:t>
            </w:r>
            <w:r w:rsidRPr="00452B9E">
              <w:rPr>
                <w:color w:val="000000" w:themeColor="text1"/>
                <w:sz w:val="20"/>
                <w:lang w:val="en-GB"/>
              </w:rPr>
              <w:t>discriminated and/or marginalized</w:t>
            </w:r>
            <w:r w:rsidRPr="00452B9E">
              <w:rPr>
                <w:color w:val="000000" w:themeColor="text1"/>
                <w:spacing w:val="-3"/>
                <w:sz w:val="20"/>
                <w:lang w:val="en-GB"/>
              </w:rPr>
              <w:t xml:space="preserve"> </w:t>
            </w:r>
            <w:r w:rsidRPr="00452B9E">
              <w:rPr>
                <w:color w:val="000000" w:themeColor="text1"/>
                <w:sz w:val="20"/>
                <w:lang w:val="en-GB"/>
              </w:rPr>
              <w:t>against</w:t>
            </w:r>
            <w:r w:rsidR="003524EC" w:rsidRPr="003524EC">
              <w:rPr>
                <w:color w:val="000000" w:themeColor="text1"/>
                <w:sz w:val="20"/>
                <w:szCs w:val="20"/>
                <w:lang w:val="en-GB"/>
              </w:rPr>
              <w:t>.</w:t>
            </w:r>
          </w:p>
          <w:p w14:paraId="6C1EF388" w14:textId="42CC406E" w:rsidR="003524EC" w:rsidRPr="00452B9E" w:rsidRDefault="003524EC" w:rsidP="00452B9E">
            <w:pPr>
              <w:rPr>
                <w:color w:val="000000" w:themeColor="text1"/>
                <w:spacing w:val="-4"/>
                <w:sz w:val="20"/>
              </w:rPr>
            </w:pPr>
          </w:p>
        </w:tc>
      </w:tr>
      <w:tr w:rsidR="00BE35FF" w:rsidRPr="00F07467" w14:paraId="5EAD1AC4" w14:textId="77777777" w:rsidTr="00452B9E">
        <w:tc>
          <w:tcPr>
            <w:tcW w:w="2430" w:type="dxa"/>
            <w:shd w:val="clear" w:color="auto" w:fill="DBE5F1" w:themeFill="accent1" w:themeFillTint="33"/>
          </w:tcPr>
          <w:p w14:paraId="741C48E6" w14:textId="124D7BBF" w:rsidR="00BE35FF" w:rsidRPr="00452B9E" w:rsidRDefault="00BE35FF" w:rsidP="00BE35FF">
            <w:pPr>
              <w:tabs>
                <w:tab w:val="left" w:pos="2519"/>
                <w:tab w:val="left" w:pos="2520"/>
              </w:tabs>
              <w:spacing w:line="276" w:lineRule="auto"/>
              <w:ind w:right="77"/>
              <w:jc w:val="both"/>
              <w:rPr>
                <w:color w:val="000000" w:themeColor="text1"/>
                <w:spacing w:val="-4"/>
                <w:sz w:val="22"/>
                <w:lang w:val="en-GB"/>
              </w:rPr>
            </w:pPr>
            <w:r w:rsidRPr="00452B9E">
              <w:rPr>
                <w:color w:val="000000" w:themeColor="text1"/>
                <w:spacing w:val="-4"/>
                <w:sz w:val="22"/>
                <w:lang w:val="en-GB"/>
              </w:rPr>
              <w:t>Empowerment</w:t>
            </w:r>
          </w:p>
        </w:tc>
        <w:tc>
          <w:tcPr>
            <w:tcW w:w="2622" w:type="dxa"/>
          </w:tcPr>
          <w:p w14:paraId="7C25A78C" w14:textId="77059BE1" w:rsidR="00BE35FF" w:rsidRPr="00452B9E" w:rsidRDefault="00BE35FF" w:rsidP="00BE35FF">
            <w:pPr>
              <w:tabs>
                <w:tab w:val="left" w:pos="2519"/>
                <w:tab w:val="left" w:pos="2520"/>
              </w:tabs>
              <w:spacing w:line="276" w:lineRule="auto"/>
              <w:ind w:right="65"/>
              <w:rPr>
                <w:color w:val="000000" w:themeColor="text1"/>
                <w:spacing w:val="-4"/>
                <w:sz w:val="22"/>
                <w:lang w:val="en-GB"/>
              </w:rPr>
            </w:pPr>
            <w:r w:rsidRPr="00452B9E">
              <w:rPr>
                <w:color w:val="000000" w:themeColor="text1"/>
                <w:sz w:val="20"/>
                <w:lang w:val="en-GB"/>
              </w:rPr>
              <w:t>Programme participants conduct their own evaluations. An outside evaluator often serves as a coach or additional facilitator.</w:t>
            </w:r>
          </w:p>
        </w:tc>
        <w:tc>
          <w:tcPr>
            <w:tcW w:w="3588" w:type="dxa"/>
          </w:tcPr>
          <w:p w14:paraId="4B9999C6" w14:textId="2D39FE8D" w:rsidR="00BE35FF" w:rsidRPr="00452B9E" w:rsidRDefault="00BE35FF" w:rsidP="00BE35FF">
            <w:pPr>
              <w:tabs>
                <w:tab w:val="left" w:pos="2519"/>
                <w:tab w:val="left" w:pos="2520"/>
              </w:tabs>
              <w:spacing w:line="276" w:lineRule="auto"/>
              <w:rPr>
                <w:color w:val="000000" w:themeColor="text1"/>
                <w:spacing w:val="-4"/>
                <w:sz w:val="22"/>
                <w:lang w:val="en-GB"/>
              </w:rPr>
            </w:pPr>
            <w:r w:rsidRPr="00452B9E">
              <w:rPr>
                <w:color w:val="000000" w:themeColor="text1"/>
                <w:sz w:val="20"/>
                <w:lang w:val="en-GB"/>
              </w:rPr>
              <w:t>Most appropriate where the goals of the intervention include helping participants become more self-sufficient and personally effective; therefore support</w:t>
            </w:r>
            <w:r w:rsidR="00D54648">
              <w:rPr>
                <w:color w:val="000000" w:themeColor="text1"/>
                <w:sz w:val="20"/>
                <w:lang w:val="en-GB"/>
              </w:rPr>
              <w:t>ing</w:t>
            </w:r>
            <w:r w:rsidRPr="00452B9E">
              <w:rPr>
                <w:color w:val="000000" w:themeColor="text1"/>
                <w:sz w:val="20"/>
                <w:lang w:val="en-GB"/>
              </w:rPr>
              <w:t xml:space="preserve"> capacity- building of rights holders and duty bearers.</w:t>
            </w:r>
          </w:p>
        </w:tc>
      </w:tr>
      <w:tr w:rsidR="002572B4" w:rsidRPr="00F07467" w14:paraId="0661B9D7" w14:textId="77777777" w:rsidTr="0064701C">
        <w:tc>
          <w:tcPr>
            <w:tcW w:w="2430" w:type="dxa"/>
            <w:shd w:val="clear" w:color="auto" w:fill="DBE5F1" w:themeFill="accent1" w:themeFillTint="33"/>
          </w:tcPr>
          <w:p w14:paraId="5FF792C0" w14:textId="03102BC4" w:rsidR="002572B4" w:rsidRPr="00F07467" w:rsidRDefault="00550980" w:rsidP="00BE35FF">
            <w:pPr>
              <w:tabs>
                <w:tab w:val="left" w:pos="2519"/>
                <w:tab w:val="left" w:pos="2520"/>
              </w:tabs>
              <w:spacing w:line="276" w:lineRule="auto"/>
              <w:ind w:right="77"/>
              <w:jc w:val="both"/>
              <w:rPr>
                <w:color w:val="000000" w:themeColor="text1"/>
                <w:spacing w:val="-4"/>
                <w:sz w:val="22"/>
                <w:szCs w:val="22"/>
                <w:lang w:val="en-GB"/>
              </w:rPr>
            </w:pPr>
            <w:hyperlink r:id="rId135" w:history="1">
              <w:r w:rsidR="002572B4" w:rsidRPr="0002289F">
                <w:rPr>
                  <w:rStyle w:val="Hyperlink"/>
                  <w:spacing w:val="-4"/>
                  <w:sz w:val="22"/>
                  <w:szCs w:val="22"/>
                  <w:lang w:val="en-GB"/>
                </w:rPr>
                <w:t>Participatory</w:t>
              </w:r>
              <w:r w:rsidR="0002289F" w:rsidRPr="0002289F">
                <w:rPr>
                  <w:rStyle w:val="Hyperlink"/>
                  <w:spacing w:val="-4"/>
                  <w:sz w:val="22"/>
                  <w:szCs w:val="22"/>
                  <w:lang w:val="en-GB"/>
                </w:rPr>
                <w:t xml:space="preserve"> </w:t>
              </w:r>
              <w:r w:rsidR="002572B4" w:rsidRPr="0002289F">
                <w:rPr>
                  <w:rStyle w:val="Hyperlink"/>
                  <w:spacing w:val="-4"/>
                  <w:sz w:val="22"/>
                  <w:szCs w:val="22"/>
                  <w:lang w:val="en-GB"/>
                </w:rPr>
                <w:t>democratic evaluation</w:t>
              </w:r>
            </w:hyperlink>
          </w:p>
        </w:tc>
        <w:tc>
          <w:tcPr>
            <w:tcW w:w="2622" w:type="dxa"/>
          </w:tcPr>
          <w:p w14:paraId="37C5BF3E" w14:textId="24E72BC9" w:rsidR="002572B4" w:rsidRPr="0002289F" w:rsidRDefault="00D54648" w:rsidP="0002289F">
            <w:pPr>
              <w:tabs>
                <w:tab w:val="left" w:pos="2519"/>
                <w:tab w:val="left" w:pos="2520"/>
              </w:tabs>
              <w:spacing w:line="276" w:lineRule="auto"/>
              <w:ind w:right="65"/>
              <w:jc w:val="both"/>
              <w:rPr>
                <w:sz w:val="20"/>
                <w:szCs w:val="20"/>
              </w:rPr>
            </w:pPr>
            <w:r>
              <w:rPr>
                <w:sz w:val="20"/>
                <w:szCs w:val="20"/>
              </w:rPr>
              <w:t>W</w:t>
            </w:r>
            <w:r w:rsidR="0002289F" w:rsidRPr="0002289F">
              <w:rPr>
                <w:sz w:val="20"/>
                <w:szCs w:val="20"/>
              </w:rPr>
              <w:t>here the aim of the evaluation is to serve the whole community.</w:t>
            </w:r>
          </w:p>
        </w:tc>
        <w:tc>
          <w:tcPr>
            <w:tcW w:w="3588" w:type="dxa"/>
          </w:tcPr>
          <w:p w14:paraId="38469227" w14:textId="53877936" w:rsidR="002572B4" w:rsidRPr="0002289F" w:rsidRDefault="003D1E7D" w:rsidP="0002289F">
            <w:pPr>
              <w:tabs>
                <w:tab w:val="left" w:pos="2519"/>
                <w:tab w:val="left" w:pos="2520"/>
              </w:tabs>
              <w:spacing w:line="276" w:lineRule="auto"/>
              <w:rPr>
                <w:color w:val="000000" w:themeColor="text1"/>
                <w:sz w:val="20"/>
                <w:szCs w:val="20"/>
                <w:lang w:val="en-GB"/>
              </w:rPr>
            </w:pPr>
            <w:r>
              <w:rPr>
                <w:color w:val="000000" w:themeColor="text1"/>
                <w:sz w:val="20"/>
                <w:szCs w:val="20"/>
                <w:lang w:val="en-GB"/>
              </w:rPr>
              <w:t xml:space="preserve">Inclusive </w:t>
            </w:r>
            <w:r w:rsidR="00B65F8C">
              <w:rPr>
                <w:color w:val="000000" w:themeColor="text1"/>
                <w:sz w:val="20"/>
                <w:szCs w:val="20"/>
                <w:lang w:val="en-GB"/>
              </w:rPr>
              <w:t xml:space="preserve">whole community </w:t>
            </w:r>
            <w:r>
              <w:rPr>
                <w:color w:val="000000" w:themeColor="text1"/>
                <w:sz w:val="20"/>
                <w:szCs w:val="20"/>
                <w:lang w:val="en-GB"/>
              </w:rPr>
              <w:t>approach.</w:t>
            </w:r>
          </w:p>
        </w:tc>
      </w:tr>
      <w:tr w:rsidR="003D1E7D" w:rsidRPr="00F07467" w14:paraId="0655AFA7" w14:textId="77777777" w:rsidTr="0064701C">
        <w:tc>
          <w:tcPr>
            <w:tcW w:w="2430" w:type="dxa"/>
            <w:shd w:val="clear" w:color="auto" w:fill="DBE5F1" w:themeFill="accent1" w:themeFillTint="33"/>
          </w:tcPr>
          <w:p w14:paraId="5299BA3D" w14:textId="4C239CB0" w:rsidR="003D1E7D" w:rsidRDefault="00550980" w:rsidP="00BE35FF">
            <w:pPr>
              <w:tabs>
                <w:tab w:val="left" w:pos="2519"/>
                <w:tab w:val="left" w:pos="2520"/>
              </w:tabs>
              <w:spacing w:line="276" w:lineRule="auto"/>
              <w:ind w:right="77"/>
              <w:jc w:val="both"/>
            </w:pPr>
            <w:hyperlink r:id="rId136" w:history="1">
              <w:r w:rsidR="003D1E7D">
                <w:t>O</w:t>
              </w:r>
              <w:r w:rsidR="003D1E7D" w:rsidRPr="0002289F">
                <w:rPr>
                  <w:rStyle w:val="Hyperlink"/>
                  <w:spacing w:val="-4"/>
                  <w:sz w:val="22"/>
                  <w:szCs w:val="22"/>
                  <w:lang w:val="en-GB"/>
                </w:rPr>
                <w:t>utcome harvesting</w:t>
              </w:r>
            </w:hyperlink>
          </w:p>
        </w:tc>
        <w:tc>
          <w:tcPr>
            <w:tcW w:w="2622" w:type="dxa"/>
          </w:tcPr>
          <w:p w14:paraId="6E8A8E33" w14:textId="0F41F97E" w:rsidR="003D1E7D" w:rsidRPr="0002289F" w:rsidRDefault="00B65F8C" w:rsidP="0002289F">
            <w:pPr>
              <w:tabs>
                <w:tab w:val="left" w:pos="2519"/>
                <w:tab w:val="left" w:pos="2520"/>
              </w:tabs>
              <w:spacing w:line="276" w:lineRule="auto"/>
              <w:ind w:right="65"/>
              <w:jc w:val="both"/>
              <w:rPr>
                <w:sz w:val="20"/>
                <w:szCs w:val="20"/>
              </w:rPr>
            </w:pPr>
            <w:r>
              <w:rPr>
                <w:sz w:val="20"/>
                <w:szCs w:val="20"/>
              </w:rPr>
              <w:t>C</w:t>
            </w:r>
            <w:r w:rsidR="003D1E7D" w:rsidRPr="0002289F">
              <w:rPr>
                <w:sz w:val="20"/>
                <w:szCs w:val="20"/>
              </w:rPr>
              <w:t xml:space="preserve">ollects (“harvests”) evidence of what has changed (“outcomes”) and, </w:t>
            </w:r>
            <w:r w:rsidR="003D1E7D" w:rsidRPr="0002289F">
              <w:rPr>
                <w:sz w:val="20"/>
                <w:szCs w:val="20"/>
              </w:rPr>
              <w:lastRenderedPageBreak/>
              <w:t>then, working backwards, determines whether and how an intervention has contributed to these changes.</w:t>
            </w:r>
          </w:p>
        </w:tc>
        <w:tc>
          <w:tcPr>
            <w:tcW w:w="3588" w:type="dxa"/>
          </w:tcPr>
          <w:p w14:paraId="547E24C6" w14:textId="6F060B86" w:rsidR="003D1E7D" w:rsidRPr="0002289F" w:rsidRDefault="003D1E7D" w:rsidP="0002289F">
            <w:pPr>
              <w:tabs>
                <w:tab w:val="left" w:pos="2519"/>
                <w:tab w:val="left" w:pos="2520"/>
              </w:tabs>
              <w:spacing w:line="276" w:lineRule="auto"/>
              <w:rPr>
                <w:color w:val="000000" w:themeColor="text1"/>
                <w:sz w:val="20"/>
                <w:szCs w:val="20"/>
                <w:lang w:val="en-GB"/>
              </w:rPr>
            </w:pPr>
            <w:r>
              <w:rPr>
                <w:color w:val="000000" w:themeColor="text1"/>
                <w:sz w:val="20"/>
                <w:szCs w:val="20"/>
                <w:lang w:val="en-GB"/>
              </w:rPr>
              <w:lastRenderedPageBreak/>
              <w:t>The process focuses on how change happens in the intervention.</w:t>
            </w:r>
          </w:p>
        </w:tc>
      </w:tr>
      <w:tr w:rsidR="00BE35FF" w:rsidRPr="00F07467" w14:paraId="448C6C88" w14:textId="77777777" w:rsidTr="00452B9E">
        <w:tc>
          <w:tcPr>
            <w:tcW w:w="2430" w:type="dxa"/>
            <w:shd w:val="clear" w:color="auto" w:fill="DBE5F1" w:themeFill="accent1" w:themeFillTint="33"/>
          </w:tcPr>
          <w:p w14:paraId="31E8C93D" w14:textId="45CCEDB2" w:rsidR="00BE35FF" w:rsidRPr="00452B9E" w:rsidRDefault="00BE35FF" w:rsidP="00BE35FF">
            <w:pPr>
              <w:tabs>
                <w:tab w:val="left" w:pos="2519"/>
                <w:tab w:val="left" w:pos="2520"/>
              </w:tabs>
              <w:spacing w:line="276" w:lineRule="auto"/>
              <w:ind w:right="77"/>
              <w:rPr>
                <w:color w:val="000000" w:themeColor="text1"/>
                <w:spacing w:val="-4"/>
                <w:sz w:val="22"/>
                <w:lang w:val="en-GB"/>
              </w:rPr>
            </w:pPr>
            <w:r w:rsidRPr="00452B9E">
              <w:rPr>
                <w:color w:val="000000" w:themeColor="text1"/>
                <w:spacing w:val="-4"/>
                <w:sz w:val="22"/>
                <w:lang w:val="en-GB"/>
              </w:rPr>
              <w:t>Most Significant Change</w:t>
            </w:r>
          </w:p>
        </w:tc>
        <w:tc>
          <w:tcPr>
            <w:tcW w:w="2622" w:type="dxa"/>
          </w:tcPr>
          <w:p w14:paraId="4A7D028D" w14:textId="41A2F669" w:rsidR="00BE35FF" w:rsidRPr="00452B9E" w:rsidRDefault="00BE35FF" w:rsidP="00BE35FF">
            <w:pPr>
              <w:tabs>
                <w:tab w:val="left" w:pos="2519"/>
                <w:tab w:val="left" w:pos="2520"/>
              </w:tabs>
              <w:spacing w:line="276" w:lineRule="auto"/>
              <w:ind w:right="65"/>
              <w:rPr>
                <w:color w:val="000000" w:themeColor="text1"/>
                <w:spacing w:val="-4"/>
                <w:sz w:val="22"/>
                <w:lang w:val="en-GB"/>
              </w:rPr>
            </w:pPr>
            <w:r w:rsidRPr="00452B9E">
              <w:rPr>
                <w:color w:val="000000" w:themeColor="text1"/>
                <w:sz w:val="20"/>
                <w:lang w:val="en-GB"/>
              </w:rPr>
              <w:t>Sharing stories of lived experiences</w:t>
            </w:r>
            <w:r w:rsidRPr="00452B9E">
              <w:rPr>
                <w:color w:val="000000" w:themeColor="text1"/>
                <w:spacing w:val="-11"/>
                <w:sz w:val="20"/>
                <w:lang w:val="en-GB"/>
              </w:rPr>
              <w:t xml:space="preserve"> </w:t>
            </w:r>
            <w:r w:rsidRPr="00452B9E">
              <w:rPr>
                <w:color w:val="000000" w:themeColor="text1"/>
                <w:sz w:val="20"/>
                <w:lang w:val="en-GB"/>
              </w:rPr>
              <w:t>and</w:t>
            </w:r>
            <w:r w:rsidRPr="00452B9E">
              <w:rPr>
                <w:color w:val="000000" w:themeColor="text1"/>
                <w:spacing w:val="-11"/>
                <w:sz w:val="20"/>
                <w:lang w:val="en-GB"/>
              </w:rPr>
              <w:t xml:space="preserve"> </w:t>
            </w:r>
            <w:r w:rsidRPr="00452B9E">
              <w:rPr>
                <w:color w:val="000000" w:themeColor="text1"/>
                <w:sz w:val="20"/>
                <w:lang w:val="en-GB"/>
              </w:rPr>
              <w:t>selecting</w:t>
            </w:r>
            <w:r w:rsidRPr="00452B9E">
              <w:rPr>
                <w:color w:val="000000" w:themeColor="text1"/>
                <w:spacing w:val="-10"/>
                <w:sz w:val="20"/>
                <w:lang w:val="en-GB"/>
              </w:rPr>
              <w:t xml:space="preserve"> </w:t>
            </w:r>
            <w:r w:rsidRPr="00452B9E">
              <w:rPr>
                <w:color w:val="000000" w:themeColor="text1"/>
                <w:sz w:val="20"/>
                <w:lang w:val="en-GB"/>
              </w:rPr>
              <w:t>those</w:t>
            </w:r>
            <w:r w:rsidRPr="00452B9E">
              <w:rPr>
                <w:color w:val="000000" w:themeColor="text1"/>
                <w:spacing w:val="-11"/>
                <w:sz w:val="20"/>
                <w:lang w:val="en-GB"/>
              </w:rPr>
              <w:t xml:space="preserve"> </w:t>
            </w:r>
            <w:r w:rsidRPr="00452B9E">
              <w:rPr>
                <w:color w:val="000000" w:themeColor="text1"/>
                <w:sz w:val="20"/>
                <w:lang w:val="en-GB"/>
              </w:rPr>
              <w:t>most representative of the type of change being</w:t>
            </w:r>
            <w:r w:rsidRPr="00452B9E">
              <w:rPr>
                <w:color w:val="000000" w:themeColor="text1"/>
                <w:spacing w:val="-3"/>
                <w:sz w:val="20"/>
                <w:lang w:val="en-GB"/>
              </w:rPr>
              <w:t xml:space="preserve"> </w:t>
            </w:r>
            <w:r w:rsidRPr="00452B9E">
              <w:rPr>
                <w:color w:val="000000" w:themeColor="text1"/>
                <w:sz w:val="20"/>
                <w:lang w:val="en-GB"/>
              </w:rPr>
              <w:t>sought</w:t>
            </w:r>
          </w:p>
        </w:tc>
        <w:tc>
          <w:tcPr>
            <w:tcW w:w="3588" w:type="dxa"/>
          </w:tcPr>
          <w:p w14:paraId="38D7A973" w14:textId="0AF23BDB" w:rsidR="00BE35FF" w:rsidRPr="00452B9E" w:rsidRDefault="00BE35FF" w:rsidP="00BE35FF">
            <w:pPr>
              <w:tabs>
                <w:tab w:val="left" w:pos="2519"/>
                <w:tab w:val="left" w:pos="2520"/>
              </w:tabs>
              <w:spacing w:line="276" w:lineRule="auto"/>
              <w:rPr>
                <w:color w:val="000000" w:themeColor="text1"/>
                <w:spacing w:val="-4"/>
                <w:sz w:val="22"/>
                <w:lang w:val="en-GB"/>
              </w:rPr>
            </w:pPr>
            <w:r w:rsidRPr="00452B9E">
              <w:rPr>
                <w:color w:val="000000" w:themeColor="text1"/>
                <w:sz w:val="20"/>
                <w:lang w:val="en-GB"/>
              </w:rPr>
              <w:t>Project stakeholders are involved both in deciding the sorts of change to be recorded and in analysing the data</w:t>
            </w:r>
          </w:p>
        </w:tc>
      </w:tr>
      <w:tr w:rsidR="003D351E" w:rsidRPr="00F07467" w14:paraId="107BACCB" w14:textId="77777777" w:rsidTr="0064701C">
        <w:tc>
          <w:tcPr>
            <w:tcW w:w="2430" w:type="dxa"/>
            <w:shd w:val="clear" w:color="auto" w:fill="DBE5F1" w:themeFill="accent1" w:themeFillTint="33"/>
          </w:tcPr>
          <w:p w14:paraId="3239BC34" w14:textId="28421E16" w:rsidR="003D351E" w:rsidRPr="00F07467" w:rsidRDefault="003D351E" w:rsidP="00BE35FF">
            <w:pPr>
              <w:tabs>
                <w:tab w:val="left" w:pos="2519"/>
                <w:tab w:val="left" w:pos="2520"/>
              </w:tabs>
              <w:spacing w:line="276" w:lineRule="auto"/>
              <w:ind w:right="77"/>
              <w:rPr>
                <w:color w:val="000000" w:themeColor="text1"/>
                <w:spacing w:val="-4"/>
                <w:sz w:val="22"/>
                <w:szCs w:val="22"/>
                <w:lang w:val="en-GB"/>
              </w:rPr>
            </w:pPr>
            <w:r>
              <w:rPr>
                <w:color w:val="000000" w:themeColor="text1"/>
                <w:spacing w:val="-4"/>
                <w:sz w:val="22"/>
                <w:szCs w:val="22"/>
                <w:lang w:val="en-GB"/>
              </w:rPr>
              <w:t>Alternatives Futures or Histories</w:t>
            </w:r>
          </w:p>
        </w:tc>
        <w:tc>
          <w:tcPr>
            <w:tcW w:w="2622" w:type="dxa"/>
          </w:tcPr>
          <w:p w14:paraId="6BF5F79F" w14:textId="1F2E1E5C" w:rsidR="003D351E" w:rsidRPr="00F07467" w:rsidRDefault="00550980" w:rsidP="00BE35FF">
            <w:pPr>
              <w:tabs>
                <w:tab w:val="left" w:pos="2519"/>
                <w:tab w:val="left" w:pos="2520"/>
              </w:tabs>
              <w:spacing w:line="276" w:lineRule="auto"/>
              <w:ind w:right="65"/>
              <w:rPr>
                <w:color w:val="000000" w:themeColor="text1"/>
                <w:sz w:val="20"/>
                <w:lang w:val="en-GB"/>
              </w:rPr>
            </w:pPr>
            <w:hyperlink r:id="rId137" w:history="1">
              <w:r w:rsidR="003D351E" w:rsidRPr="003D351E">
                <w:rPr>
                  <w:rStyle w:val="Hyperlink"/>
                  <w:sz w:val="20"/>
                  <w:lang w:val="en-GB"/>
                </w:rPr>
                <w:t>ParEvo</w:t>
              </w:r>
            </w:hyperlink>
            <w:r w:rsidR="003D351E">
              <w:rPr>
                <w:color w:val="000000" w:themeColor="text1"/>
                <w:sz w:val="20"/>
                <w:lang w:val="en-GB"/>
              </w:rPr>
              <w:t xml:space="preserve"> is a method of exploring alternative futures or histories, using a participatory evolutionary process (hence ParEvo)</w:t>
            </w:r>
          </w:p>
        </w:tc>
        <w:tc>
          <w:tcPr>
            <w:tcW w:w="3588" w:type="dxa"/>
          </w:tcPr>
          <w:p w14:paraId="10C6E6E0" w14:textId="710D0753" w:rsidR="003D351E" w:rsidRPr="003D351E" w:rsidRDefault="00EC7B80" w:rsidP="00BE35FF">
            <w:pPr>
              <w:tabs>
                <w:tab w:val="left" w:pos="2519"/>
                <w:tab w:val="left" w:pos="2520"/>
              </w:tabs>
              <w:spacing w:line="276" w:lineRule="auto"/>
              <w:rPr>
                <w:color w:val="000000" w:themeColor="text1"/>
                <w:sz w:val="20"/>
                <w:szCs w:val="20"/>
                <w:lang w:val="en-GB"/>
              </w:rPr>
            </w:pPr>
            <w:r>
              <w:rPr>
                <w:color w:val="000000" w:themeColor="text1"/>
                <w:sz w:val="20"/>
                <w:szCs w:val="20"/>
                <w:lang w:val="en-GB"/>
              </w:rPr>
              <w:t>D</w:t>
            </w:r>
            <w:r w:rsidR="003D351E" w:rsidRPr="003D351E">
              <w:rPr>
                <w:color w:val="000000" w:themeColor="text1"/>
                <w:sz w:val="20"/>
                <w:szCs w:val="20"/>
                <w:lang w:val="en-GB"/>
              </w:rPr>
              <w:t>esigned to be used by multiple people, to produce a branching structure of storylines about what did, or could, happen.</w:t>
            </w:r>
          </w:p>
          <w:p w14:paraId="56297BB5" w14:textId="1C2F457B" w:rsidR="003D351E" w:rsidRPr="00F07467" w:rsidRDefault="003D351E" w:rsidP="003D1E7D">
            <w:pPr>
              <w:rPr>
                <w:color w:val="000000" w:themeColor="text1"/>
                <w:sz w:val="20"/>
                <w:lang w:val="en-GB"/>
              </w:rPr>
            </w:pPr>
          </w:p>
        </w:tc>
      </w:tr>
      <w:tr w:rsidR="003D351E" w:rsidRPr="00F07467" w14:paraId="4A67AB95" w14:textId="77777777" w:rsidTr="0037776B">
        <w:tc>
          <w:tcPr>
            <w:tcW w:w="8640" w:type="dxa"/>
            <w:gridSpan w:val="3"/>
            <w:shd w:val="clear" w:color="auto" w:fill="DBE5F1" w:themeFill="accent1" w:themeFillTint="33"/>
          </w:tcPr>
          <w:p w14:paraId="2291B208" w14:textId="2BDBAF8C" w:rsidR="003D351E" w:rsidRPr="003D351E" w:rsidRDefault="003D351E" w:rsidP="00BE35FF">
            <w:pPr>
              <w:tabs>
                <w:tab w:val="left" w:pos="2519"/>
                <w:tab w:val="left" w:pos="2520"/>
              </w:tabs>
              <w:spacing w:line="276" w:lineRule="auto"/>
              <w:rPr>
                <w:color w:val="000000" w:themeColor="text1"/>
                <w:sz w:val="20"/>
                <w:szCs w:val="20"/>
                <w:lang w:val="en-GB"/>
              </w:rPr>
            </w:pPr>
            <w:r>
              <w:rPr>
                <w:color w:val="000000" w:themeColor="text1"/>
                <w:sz w:val="20"/>
                <w:szCs w:val="20"/>
                <w:lang w:val="en-GB"/>
              </w:rPr>
              <w:t xml:space="preserve">See other interesting approaches at </w:t>
            </w:r>
            <w:hyperlink r:id="rId138" w:history="1">
              <w:r w:rsidRPr="003D351E">
                <w:rPr>
                  <w:rStyle w:val="Hyperlink"/>
                  <w:sz w:val="20"/>
                  <w:szCs w:val="20"/>
                  <w:lang w:val="en-GB"/>
                </w:rPr>
                <w:t>betterevaluation.org</w:t>
              </w:r>
            </w:hyperlink>
          </w:p>
        </w:tc>
      </w:tr>
    </w:tbl>
    <w:p w14:paraId="00716383" w14:textId="61E6C9D9" w:rsidR="00471A95" w:rsidRPr="00F07467" w:rsidRDefault="00471A95" w:rsidP="00471A95">
      <w:pPr>
        <w:tabs>
          <w:tab w:val="left" w:pos="2519"/>
        </w:tabs>
        <w:ind w:left="1800"/>
        <w:rPr>
          <w:i/>
          <w:iCs/>
          <w:color w:val="000000" w:themeColor="text1"/>
          <w:spacing w:val="-4"/>
          <w:sz w:val="19"/>
          <w:szCs w:val="19"/>
          <w:lang w:val="en-GB"/>
        </w:rPr>
      </w:pPr>
    </w:p>
    <w:p w14:paraId="76D38504" w14:textId="01533B6B" w:rsidR="003D1E7D" w:rsidRDefault="00EC7B80" w:rsidP="00F77BDE">
      <w:pPr>
        <w:tabs>
          <w:tab w:val="left" w:pos="2520"/>
        </w:tabs>
        <w:spacing w:line="276" w:lineRule="auto"/>
        <w:ind w:left="1800" w:right="1800"/>
        <w:jc w:val="both"/>
        <w:rPr>
          <w:color w:val="000000" w:themeColor="text1"/>
          <w:sz w:val="22"/>
          <w:szCs w:val="22"/>
          <w:lang w:val="en-GB"/>
        </w:rPr>
      </w:pPr>
      <w:r w:rsidRPr="00F07467">
        <w:rPr>
          <w:color w:val="000000" w:themeColor="text1"/>
          <w:sz w:val="22"/>
          <w:szCs w:val="22"/>
          <w:lang w:val="en-GB"/>
        </w:rPr>
        <w:t>Box</w:t>
      </w:r>
      <w:r w:rsidRPr="00F07467">
        <w:rPr>
          <w:color w:val="000000" w:themeColor="text1"/>
          <w:spacing w:val="-4"/>
          <w:sz w:val="22"/>
          <w:szCs w:val="22"/>
          <w:lang w:val="en-GB"/>
        </w:rPr>
        <w:t xml:space="preserve"> </w:t>
      </w:r>
      <w:r>
        <w:rPr>
          <w:color w:val="000000" w:themeColor="text1"/>
          <w:sz w:val="22"/>
          <w:szCs w:val="22"/>
          <w:lang w:val="en-GB"/>
        </w:rPr>
        <w:t xml:space="preserve">26 provides </w:t>
      </w:r>
      <w:r>
        <w:rPr>
          <w:color w:val="000000" w:themeColor="text1"/>
          <w:spacing w:val="-4"/>
          <w:sz w:val="22"/>
          <w:szCs w:val="22"/>
          <w:lang w:val="en-GB"/>
        </w:rPr>
        <w:t>e</w:t>
      </w:r>
      <w:r w:rsidRPr="00F07467">
        <w:rPr>
          <w:color w:val="000000" w:themeColor="text1"/>
          <w:sz w:val="22"/>
          <w:szCs w:val="22"/>
          <w:lang w:val="en-GB"/>
        </w:rPr>
        <w:t>xample</w:t>
      </w:r>
      <w:r>
        <w:rPr>
          <w:color w:val="000000" w:themeColor="text1"/>
          <w:sz w:val="22"/>
          <w:szCs w:val="22"/>
          <w:lang w:val="en-GB"/>
        </w:rPr>
        <w:t>s</w:t>
      </w:r>
      <w:r w:rsidRPr="00F07467">
        <w:rPr>
          <w:color w:val="000000" w:themeColor="text1"/>
          <w:spacing w:val="-4"/>
          <w:sz w:val="22"/>
          <w:szCs w:val="22"/>
          <w:lang w:val="en-GB"/>
        </w:rPr>
        <w:t xml:space="preserve"> </w:t>
      </w:r>
      <w:r w:rsidR="0064701C" w:rsidRPr="00F07467">
        <w:rPr>
          <w:color w:val="000000" w:themeColor="text1"/>
          <w:sz w:val="22"/>
          <w:szCs w:val="22"/>
          <w:lang w:val="en-GB"/>
        </w:rPr>
        <w:t>of</w:t>
      </w:r>
      <w:r w:rsidR="0064701C" w:rsidRPr="00F07467">
        <w:rPr>
          <w:color w:val="000000" w:themeColor="text1"/>
          <w:spacing w:val="-4"/>
          <w:sz w:val="22"/>
          <w:szCs w:val="22"/>
          <w:lang w:val="en-GB"/>
        </w:rPr>
        <w:t xml:space="preserve"> </w:t>
      </w:r>
      <w:r w:rsidR="003D1E7D">
        <w:rPr>
          <w:color w:val="000000" w:themeColor="text1"/>
          <w:sz w:val="22"/>
          <w:szCs w:val="22"/>
          <w:lang w:val="en-GB"/>
        </w:rPr>
        <w:t xml:space="preserve">how some of these participatory approaches have been used in evaluations </w:t>
      </w:r>
    </w:p>
    <w:tbl>
      <w:tblPr>
        <w:tblStyle w:val="TableGrid"/>
        <w:tblW w:w="0" w:type="auto"/>
        <w:tblInd w:w="1795" w:type="dxa"/>
        <w:tblLook w:val="04A0" w:firstRow="1" w:lastRow="0" w:firstColumn="1" w:lastColumn="0" w:noHBand="0" w:noVBand="1"/>
      </w:tblPr>
      <w:tblGrid>
        <w:gridCol w:w="8640"/>
      </w:tblGrid>
      <w:tr w:rsidR="00F77BDE" w:rsidRPr="00F07467" w14:paraId="09364593" w14:textId="77777777" w:rsidTr="7329F4AF">
        <w:tc>
          <w:tcPr>
            <w:tcW w:w="8640" w:type="dxa"/>
            <w:shd w:val="clear" w:color="auto" w:fill="1F497D" w:themeFill="text2"/>
          </w:tcPr>
          <w:p w14:paraId="1526B68F" w14:textId="711B2D5E" w:rsidR="00F77BDE" w:rsidRPr="00452B9E" w:rsidRDefault="00F77BDE" w:rsidP="00075925">
            <w:pPr>
              <w:tabs>
                <w:tab w:val="left" w:pos="2519"/>
                <w:tab w:val="left" w:pos="2520"/>
              </w:tabs>
              <w:spacing w:before="67" w:line="276" w:lineRule="auto"/>
              <w:ind w:right="1798"/>
              <w:jc w:val="both"/>
              <w:rPr>
                <w:b/>
                <w:color w:val="FFFFFF" w:themeColor="background1"/>
                <w:sz w:val="20"/>
                <w:lang w:val="en-GB"/>
              </w:rPr>
            </w:pPr>
            <w:r w:rsidRPr="00452B9E">
              <w:rPr>
                <w:b/>
                <w:color w:val="FFFFFF" w:themeColor="background1"/>
                <w:sz w:val="20"/>
                <w:lang w:val="en-GB"/>
              </w:rPr>
              <w:t xml:space="preserve">Box </w:t>
            </w:r>
            <w:r w:rsidRPr="00F07467">
              <w:rPr>
                <w:b/>
                <w:bCs/>
                <w:color w:val="FFFFFF" w:themeColor="background1"/>
                <w:sz w:val="20"/>
                <w:szCs w:val="20"/>
                <w:lang w:val="en-GB"/>
              </w:rPr>
              <w:t>2</w:t>
            </w:r>
            <w:r w:rsidR="0071310E">
              <w:rPr>
                <w:b/>
                <w:bCs/>
                <w:color w:val="FFFFFF" w:themeColor="background1"/>
                <w:sz w:val="20"/>
                <w:szCs w:val="20"/>
                <w:lang w:val="en-GB"/>
              </w:rPr>
              <w:t>6</w:t>
            </w:r>
            <w:r w:rsidRPr="00452B9E">
              <w:rPr>
                <w:b/>
                <w:color w:val="FFFFFF" w:themeColor="background1"/>
                <w:sz w:val="20"/>
                <w:lang w:val="en-GB"/>
              </w:rPr>
              <w:t xml:space="preserve">. </w:t>
            </w:r>
            <w:r>
              <w:rPr>
                <w:b/>
                <w:color w:val="FFFFFF" w:themeColor="background1"/>
                <w:sz w:val="20"/>
                <w:lang w:val="en-GB"/>
              </w:rPr>
              <w:t xml:space="preserve">Examples of evaluations using participatory approaches </w:t>
            </w:r>
          </w:p>
        </w:tc>
      </w:tr>
      <w:tr w:rsidR="00F77BDE" w:rsidRPr="00F07467" w14:paraId="0402762A" w14:textId="77777777" w:rsidTr="7329F4AF">
        <w:trPr>
          <w:trHeight w:val="1124"/>
        </w:trPr>
        <w:tc>
          <w:tcPr>
            <w:tcW w:w="8640" w:type="dxa"/>
            <w:shd w:val="clear" w:color="auto" w:fill="DBE5F1" w:themeFill="accent1" w:themeFillTint="33"/>
          </w:tcPr>
          <w:p w14:paraId="55C00E4B" w14:textId="77777777" w:rsidR="00F77BDE" w:rsidRDefault="00F77BDE" w:rsidP="00F77BDE">
            <w:pPr>
              <w:tabs>
                <w:tab w:val="left" w:pos="2520"/>
              </w:tabs>
              <w:spacing w:line="276" w:lineRule="auto"/>
              <w:ind w:right="72"/>
              <w:rPr>
                <w:sz w:val="10"/>
                <w:szCs w:val="10"/>
              </w:rPr>
            </w:pPr>
          </w:p>
          <w:p w14:paraId="02AF2AB7" w14:textId="63ABED6B" w:rsidR="00F77BDE" w:rsidRDefault="00F77BDE" w:rsidP="00F77BDE">
            <w:pPr>
              <w:tabs>
                <w:tab w:val="left" w:pos="2520"/>
              </w:tabs>
              <w:spacing w:line="276" w:lineRule="auto"/>
              <w:ind w:right="72"/>
              <w:rPr>
                <w:sz w:val="20"/>
                <w:szCs w:val="20"/>
              </w:rPr>
            </w:pPr>
            <w:r w:rsidRPr="00F77BDE">
              <w:rPr>
                <w:sz w:val="20"/>
                <w:szCs w:val="20"/>
              </w:rPr>
              <w:t xml:space="preserve">The </w:t>
            </w:r>
            <w:hyperlink r:id="rId139" w:history="1">
              <w:r w:rsidRPr="00F77BDE">
                <w:rPr>
                  <w:rStyle w:val="Hyperlink"/>
                  <w:sz w:val="20"/>
                  <w:szCs w:val="20"/>
                </w:rPr>
                <w:t>Corporate Evaluation of UN Women’s contribution to UN system coordination on GEWE (2016)</w:t>
              </w:r>
            </w:hyperlink>
            <w:r w:rsidRPr="00F77BDE">
              <w:rPr>
                <w:sz w:val="20"/>
                <w:szCs w:val="20"/>
              </w:rPr>
              <w:t xml:space="preserve"> used feminist approaches to evaluate how UN</w:t>
            </w:r>
            <w:r w:rsidRPr="00F77BDE">
              <w:rPr>
                <w:color w:val="000000" w:themeColor="text1"/>
                <w:sz w:val="20"/>
                <w:szCs w:val="20"/>
                <w:lang w:val="en-GB"/>
              </w:rPr>
              <w:t xml:space="preserve"> </w:t>
            </w:r>
            <w:r w:rsidRPr="00F77BDE">
              <w:rPr>
                <w:sz w:val="20"/>
                <w:szCs w:val="20"/>
              </w:rPr>
              <w:t>Women, through its coordination mandate, had attempted to ‘open’ the UN</w:t>
            </w:r>
            <w:r w:rsidRPr="00F77BDE">
              <w:rPr>
                <w:color w:val="000000" w:themeColor="text1"/>
                <w:sz w:val="20"/>
                <w:szCs w:val="20"/>
                <w:lang w:val="en-GB"/>
              </w:rPr>
              <w:t xml:space="preserve"> </w:t>
            </w:r>
            <w:r w:rsidRPr="00F77BDE">
              <w:rPr>
                <w:sz w:val="20"/>
                <w:szCs w:val="20"/>
              </w:rPr>
              <w:t>system in ways that enable transformative change in gender power relations</w:t>
            </w:r>
            <w:r w:rsidRPr="00F77BDE">
              <w:rPr>
                <w:color w:val="000000" w:themeColor="text1"/>
                <w:sz w:val="20"/>
                <w:szCs w:val="20"/>
                <w:lang w:val="en-GB"/>
              </w:rPr>
              <w:t xml:space="preserve"> </w:t>
            </w:r>
            <w:r w:rsidRPr="00F77BDE">
              <w:rPr>
                <w:sz w:val="20"/>
                <w:szCs w:val="20"/>
              </w:rPr>
              <w:t>within a hierarchical context. These approaches are particularly relevant for</w:t>
            </w:r>
            <w:r w:rsidRPr="00F77BDE">
              <w:rPr>
                <w:color w:val="000000" w:themeColor="text1"/>
                <w:sz w:val="20"/>
                <w:szCs w:val="20"/>
                <w:lang w:val="en-GB"/>
              </w:rPr>
              <w:t xml:space="preserve"> </w:t>
            </w:r>
            <w:r w:rsidRPr="00F77BDE">
              <w:rPr>
                <w:sz w:val="20"/>
                <w:szCs w:val="20"/>
              </w:rPr>
              <w:t>examining issues of power, specifically in identifying where and with whom</w:t>
            </w:r>
            <w:r w:rsidRPr="00F77BDE">
              <w:rPr>
                <w:color w:val="000000" w:themeColor="text1"/>
                <w:sz w:val="20"/>
                <w:szCs w:val="20"/>
                <w:lang w:val="en-GB"/>
              </w:rPr>
              <w:t xml:space="preserve"> </w:t>
            </w:r>
            <w:r w:rsidRPr="00F77BDE">
              <w:rPr>
                <w:sz w:val="20"/>
                <w:szCs w:val="20"/>
              </w:rPr>
              <w:t>power resides and how it is exercised.</w:t>
            </w:r>
          </w:p>
          <w:p w14:paraId="0A3969F4" w14:textId="77777777" w:rsidR="00F77BDE" w:rsidRPr="00F77BDE" w:rsidRDefault="00F77BDE" w:rsidP="00F77BDE">
            <w:pPr>
              <w:tabs>
                <w:tab w:val="left" w:pos="2520"/>
              </w:tabs>
              <w:spacing w:line="276" w:lineRule="auto"/>
              <w:ind w:right="72"/>
              <w:rPr>
                <w:color w:val="000000" w:themeColor="text1"/>
                <w:sz w:val="20"/>
                <w:szCs w:val="20"/>
              </w:rPr>
            </w:pPr>
          </w:p>
          <w:p w14:paraId="15065F7D" w14:textId="3A823E4D" w:rsidR="00F77BDE" w:rsidRDefault="00F77BDE" w:rsidP="00F77BDE">
            <w:pPr>
              <w:tabs>
                <w:tab w:val="left" w:pos="2520"/>
              </w:tabs>
              <w:spacing w:line="276" w:lineRule="auto"/>
              <w:ind w:right="72"/>
              <w:rPr>
                <w:sz w:val="20"/>
                <w:szCs w:val="20"/>
              </w:rPr>
            </w:pPr>
            <w:r w:rsidRPr="00F77BDE">
              <w:rPr>
                <w:sz w:val="20"/>
                <w:szCs w:val="20"/>
              </w:rPr>
              <w:t xml:space="preserve">The </w:t>
            </w:r>
            <w:hyperlink r:id="rId140" w:history="1">
              <w:r w:rsidRPr="00F77BDE">
                <w:rPr>
                  <w:rStyle w:val="Hyperlink"/>
                  <w:sz w:val="20"/>
                  <w:szCs w:val="20"/>
                </w:rPr>
                <w:t>Independent Global Programme Evaluation of UN Women’s Fund for</w:t>
              </w:r>
              <w:r w:rsidRPr="00F77BDE">
                <w:rPr>
                  <w:rStyle w:val="Hyperlink"/>
                  <w:color w:val="000000" w:themeColor="text1"/>
                  <w:sz w:val="20"/>
                  <w:szCs w:val="20"/>
                  <w:u w:val="none"/>
                  <w:lang w:val="en-GB"/>
                </w:rPr>
                <w:t xml:space="preserve"> </w:t>
              </w:r>
              <w:r w:rsidRPr="00F77BDE">
                <w:rPr>
                  <w:rStyle w:val="Hyperlink"/>
                  <w:sz w:val="20"/>
                  <w:szCs w:val="20"/>
                </w:rPr>
                <w:t>Gender Equality (2009–2017</w:t>
              </w:r>
            </w:hyperlink>
            <w:r w:rsidRPr="00F77BDE">
              <w:rPr>
                <w:sz w:val="20"/>
                <w:szCs w:val="20"/>
              </w:rPr>
              <w:t>) adopted a participatory democratic evaluation</w:t>
            </w:r>
            <w:r w:rsidRPr="00F77BDE">
              <w:rPr>
                <w:color w:val="000000" w:themeColor="text1"/>
                <w:sz w:val="20"/>
                <w:szCs w:val="20"/>
                <w:lang w:val="en-GB"/>
              </w:rPr>
              <w:t xml:space="preserve"> </w:t>
            </w:r>
            <w:r w:rsidRPr="00F77BDE">
              <w:rPr>
                <w:sz w:val="20"/>
                <w:szCs w:val="20"/>
              </w:rPr>
              <w:t>and outcomes harvesting approach to assess, inter alia, the achievements and</w:t>
            </w:r>
            <w:r w:rsidRPr="00F77BDE">
              <w:rPr>
                <w:color w:val="000000" w:themeColor="text1"/>
                <w:sz w:val="20"/>
                <w:szCs w:val="20"/>
                <w:lang w:val="en-GB"/>
              </w:rPr>
              <w:t xml:space="preserve"> </w:t>
            </w:r>
            <w:r w:rsidRPr="00F77BDE">
              <w:rPr>
                <w:sz w:val="20"/>
                <w:szCs w:val="20"/>
              </w:rPr>
              <w:t>overall performance of the Fund</w:t>
            </w:r>
            <w:r w:rsidR="00880824">
              <w:rPr>
                <w:sz w:val="20"/>
                <w:szCs w:val="20"/>
              </w:rPr>
              <w:t>,</w:t>
            </w:r>
            <w:r w:rsidRPr="00F77BDE">
              <w:rPr>
                <w:sz w:val="20"/>
                <w:szCs w:val="20"/>
              </w:rPr>
              <w:t xml:space="preserve"> and to extract lessons for women’s political and</w:t>
            </w:r>
            <w:r w:rsidRPr="00F77BDE">
              <w:rPr>
                <w:color w:val="000000" w:themeColor="text1"/>
                <w:sz w:val="20"/>
                <w:szCs w:val="20"/>
                <w:lang w:val="en-GB"/>
              </w:rPr>
              <w:t xml:space="preserve"> </w:t>
            </w:r>
            <w:r w:rsidRPr="00F77BDE">
              <w:rPr>
                <w:sz w:val="20"/>
                <w:szCs w:val="20"/>
              </w:rPr>
              <w:t>economic empowerment through working with civil society. Participatory democratic evaluation approaches engaged grantee communities (e.g. rights holders) in processes of dialogue and actionand empowered them to monitor and evaluate their own performance. Instructions and video tutorials on completing self-reviews in writing, through audio, video, or recorded</w:t>
            </w:r>
            <w:r w:rsidRPr="00F77BDE">
              <w:rPr>
                <w:color w:val="000000" w:themeColor="text1"/>
                <w:sz w:val="20"/>
                <w:szCs w:val="20"/>
                <w:lang w:val="en-GB"/>
              </w:rPr>
              <w:t xml:space="preserve"> </w:t>
            </w:r>
            <w:r w:rsidRPr="00F77BDE">
              <w:rPr>
                <w:sz w:val="20"/>
                <w:szCs w:val="20"/>
              </w:rPr>
              <w:t>Skype interviews were made available in English, French and Spanish. Evaluators</w:t>
            </w:r>
            <w:r w:rsidRPr="00F77BDE">
              <w:rPr>
                <w:color w:val="000000" w:themeColor="text1"/>
                <w:sz w:val="20"/>
                <w:szCs w:val="20"/>
                <w:lang w:val="en-GB"/>
              </w:rPr>
              <w:t xml:space="preserve"> </w:t>
            </w:r>
            <w:r w:rsidRPr="00F77BDE">
              <w:rPr>
                <w:sz w:val="20"/>
                <w:szCs w:val="20"/>
              </w:rPr>
              <w:t>also convened online global discussions with women-led global civil society to</w:t>
            </w:r>
            <w:r w:rsidRPr="00F77BDE">
              <w:rPr>
                <w:color w:val="000000" w:themeColor="text1"/>
                <w:sz w:val="20"/>
                <w:szCs w:val="20"/>
                <w:lang w:val="en-GB"/>
              </w:rPr>
              <w:t xml:space="preserve"> </w:t>
            </w:r>
            <w:r w:rsidRPr="00F77BDE">
              <w:rPr>
                <w:sz w:val="20"/>
                <w:szCs w:val="20"/>
              </w:rPr>
              <w:t>explore emerging themes in more depth and further leverage learning from</w:t>
            </w:r>
            <w:r w:rsidRPr="00F77BDE">
              <w:rPr>
                <w:color w:val="000000" w:themeColor="text1"/>
                <w:sz w:val="20"/>
                <w:szCs w:val="20"/>
                <w:lang w:val="en-GB"/>
              </w:rPr>
              <w:t xml:space="preserve"> </w:t>
            </w:r>
            <w:r w:rsidRPr="00F77BDE">
              <w:rPr>
                <w:sz w:val="20"/>
                <w:szCs w:val="20"/>
              </w:rPr>
              <w:t>what has and has not worked</w:t>
            </w:r>
            <w:r w:rsidR="00052477">
              <w:rPr>
                <w:sz w:val="20"/>
                <w:szCs w:val="20"/>
              </w:rPr>
              <w:t xml:space="preserve"> (</w:t>
            </w:r>
            <w:r w:rsidRPr="00F77BDE">
              <w:rPr>
                <w:sz w:val="20"/>
                <w:szCs w:val="20"/>
              </w:rPr>
              <w:t>particularly around reaching rights holders in</w:t>
            </w:r>
            <w:r w:rsidRPr="00F77BDE">
              <w:rPr>
                <w:color w:val="000000" w:themeColor="text1"/>
                <w:sz w:val="20"/>
                <w:szCs w:val="20"/>
                <w:lang w:val="en-GB"/>
              </w:rPr>
              <w:t xml:space="preserve"> v</w:t>
            </w:r>
            <w:r w:rsidRPr="00F77BDE">
              <w:rPr>
                <w:sz w:val="20"/>
                <w:szCs w:val="20"/>
              </w:rPr>
              <w:t>ulnerable situations and ways to ensure that these voices are heard in national</w:t>
            </w:r>
            <w:r w:rsidRPr="00F77BDE">
              <w:rPr>
                <w:color w:val="000000" w:themeColor="text1"/>
                <w:sz w:val="20"/>
                <w:szCs w:val="20"/>
                <w:lang w:val="en-GB"/>
              </w:rPr>
              <w:t xml:space="preserve"> </w:t>
            </w:r>
            <w:r w:rsidRPr="00F77BDE">
              <w:rPr>
                <w:sz w:val="20"/>
                <w:szCs w:val="20"/>
              </w:rPr>
              <w:t>and inter-governmental spaces</w:t>
            </w:r>
            <w:r w:rsidR="00052477">
              <w:rPr>
                <w:sz w:val="20"/>
                <w:szCs w:val="20"/>
              </w:rPr>
              <w:t>)</w:t>
            </w:r>
            <w:r w:rsidRPr="00F77BDE">
              <w:rPr>
                <w:sz w:val="20"/>
                <w:szCs w:val="20"/>
              </w:rPr>
              <w:t>. Outcome harvesting and realist meta synthesis were used to analyse grantee submissions.</w:t>
            </w:r>
          </w:p>
          <w:p w14:paraId="55FC0C26" w14:textId="77777777" w:rsidR="00FE5B1C" w:rsidRDefault="00FE5B1C" w:rsidP="00FE5B1C">
            <w:pPr>
              <w:jc w:val="both"/>
            </w:pPr>
          </w:p>
          <w:p w14:paraId="71F950E3" w14:textId="1739CB2B" w:rsidR="00FE5B1C" w:rsidRPr="00461639" w:rsidRDefault="00FE5B1C" w:rsidP="00FE5B1C">
            <w:pPr>
              <w:jc w:val="both"/>
              <w:rPr>
                <w:sz w:val="20"/>
                <w:szCs w:val="20"/>
              </w:rPr>
            </w:pPr>
            <w:r>
              <w:t xml:space="preserve">The </w:t>
            </w:r>
            <w:hyperlink r:id="rId141" w:history="1">
              <w:r w:rsidRPr="00461639">
                <w:rPr>
                  <w:rStyle w:val="Hyperlink"/>
                  <w:sz w:val="20"/>
                  <w:szCs w:val="20"/>
                </w:rPr>
                <w:t>UN Women’s evaluation on Economic Empowerment of Women Home-Based Workers and Excluded Groups in Pakistan (2021)</w:t>
              </w:r>
            </w:hyperlink>
            <w:r w:rsidRPr="00461639">
              <w:rPr>
                <w:sz w:val="20"/>
                <w:szCs w:val="20"/>
              </w:rPr>
              <w:t xml:space="preserve"> integrated disability parameters, since the project targeted women with disabilities as one type of beneficiaries and implemented the initiative as a pilot project, including one evaluation case study as a line of evidence. The methodological approach was based </w:t>
            </w:r>
            <w:r w:rsidR="007B059D">
              <w:rPr>
                <w:sz w:val="20"/>
                <w:szCs w:val="20"/>
              </w:rPr>
              <w:t>o</w:t>
            </w:r>
            <w:r w:rsidRPr="00461639">
              <w:rPr>
                <w:sz w:val="20"/>
                <w:szCs w:val="20"/>
              </w:rPr>
              <w:t xml:space="preserve">n </w:t>
            </w:r>
            <w:r w:rsidR="008C1E28">
              <w:rPr>
                <w:sz w:val="20"/>
                <w:szCs w:val="20"/>
              </w:rPr>
              <w:t>six</w:t>
            </w:r>
            <w:r w:rsidRPr="00461639">
              <w:rPr>
                <w:sz w:val="20"/>
                <w:szCs w:val="20"/>
              </w:rPr>
              <w:t xml:space="preserve"> principles, </w:t>
            </w:r>
            <w:r w:rsidR="00574923">
              <w:rPr>
                <w:sz w:val="20"/>
                <w:szCs w:val="20"/>
              </w:rPr>
              <w:t>including</w:t>
            </w:r>
            <w:r w:rsidRPr="00461639">
              <w:rPr>
                <w:sz w:val="20"/>
                <w:szCs w:val="20"/>
              </w:rPr>
              <w:t xml:space="preserve"> "Voice and Inclusion" which meant including perspectives of women, transgender persons and women with disabilities who participated in the project work. </w:t>
            </w:r>
            <w:r w:rsidR="00EA3B08">
              <w:rPr>
                <w:sz w:val="20"/>
                <w:szCs w:val="20"/>
              </w:rPr>
              <w:t>A</w:t>
            </w:r>
            <w:r w:rsidR="00EA3B08" w:rsidRPr="00461639">
              <w:rPr>
                <w:sz w:val="20"/>
                <w:szCs w:val="20"/>
              </w:rPr>
              <w:t>ccording to the evaluation report</w:t>
            </w:r>
            <w:r w:rsidR="00EA3B08">
              <w:rPr>
                <w:sz w:val="20"/>
                <w:szCs w:val="20"/>
              </w:rPr>
              <w:t>,</w:t>
            </w:r>
            <w:r w:rsidR="00EA3B08" w:rsidRPr="00461639">
              <w:rPr>
                <w:sz w:val="20"/>
                <w:szCs w:val="20"/>
              </w:rPr>
              <w:t xml:space="preserve"> </w:t>
            </w:r>
            <w:r w:rsidR="00EA3B08">
              <w:rPr>
                <w:sz w:val="20"/>
                <w:szCs w:val="20"/>
              </w:rPr>
              <w:t>t</w:t>
            </w:r>
            <w:r w:rsidR="00EA3B08" w:rsidRPr="00461639">
              <w:rPr>
                <w:sz w:val="20"/>
                <w:szCs w:val="20"/>
              </w:rPr>
              <w:t xml:space="preserve">heir </w:t>
            </w:r>
            <w:r w:rsidRPr="00461639">
              <w:rPr>
                <w:sz w:val="20"/>
                <w:szCs w:val="20"/>
              </w:rPr>
              <w:t>views about intended and unintended positive/negative "changes" due to project interventions was considered pivotal for the evaluation analysis</w:t>
            </w:r>
            <w:r w:rsidR="00EA3B08">
              <w:rPr>
                <w:sz w:val="20"/>
                <w:szCs w:val="20"/>
              </w:rPr>
              <w:t xml:space="preserve"> and </w:t>
            </w:r>
            <w:r w:rsidRPr="00461639">
              <w:rPr>
                <w:sz w:val="20"/>
                <w:szCs w:val="20"/>
              </w:rPr>
              <w:t>findings</w:t>
            </w:r>
            <w:r w:rsidR="00EA3B08">
              <w:rPr>
                <w:sz w:val="20"/>
                <w:szCs w:val="20"/>
              </w:rPr>
              <w:t>;</w:t>
            </w:r>
            <w:r w:rsidRPr="00461639">
              <w:rPr>
                <w:sz w:val="20"/>
                <w:szCs w:val="20"/>
              </w:rPr>
              <w:t xml:space="preserve"> and in drafting conclusions and recommendations.           </w:t>
            </w:r>
          </w:p>
          <w:p w14:paraId="0EB57DE8" w14:textId="77777777" w:rsidR="00F77BDE" w:rsidRDefault="00F77BDE" w:rsidP="00F77BDE">
            <w:pPr>
              <w:tabs>
                <w:tab w:val="left" w:pos="2520"/>
              </w:tabs>
              <w:spacing w:line="276" w:lineRule="auto"/>
              <w:ind w:right="72"/>
              <w:rPr>
                <w:color w:val="000000" w:themeColor="text1"/>
                <w:sz w:val="20"/>
                <w:szCs w:val="20"/>
              </w:rPr>
            </w:pPr>
          </w:p>
          <w:p w14:paraId="205F5311" w14:textId="2FCBBDD6" w:rsidR="00F77BDE" w:rsidRPr="00F77BDE" w:rsidRDefault="007D1CEF" w:rsidP="004140DA">
            <w:pPr>
              <w:tabs>
                <w:tab w:val="left" w:pos="2520"/>
              </w:tabs>
              <w:spacing w:line="276" w:lineRule="auto"/>
              <w:ind w:right="72"/>
              <w:rPr>
                <w:color w:val="000000" w:themeColor="text1"/>
                <w:sz w:val="20"/>
                <w:szCs w:val="20"/>
              </w:rPr>
            </w:pPr>
            <w:r w:rsidRPr="007D1CEF">
              <w:rPr>
                <w:color w:val="000000" w:themeColor="text1"/>
                <w:sz w:val="20"/>
                <w:szCs w:val="20"/>
              </w:rPr>
              <w:t xml:space="preserve">The Evaluation Report of the </w:t>
            </w:r>
            <w:hyperlink r:id="rId142" w:history="1">
              <w:r w:rsidRPr="00616878">
                <w:rPr>
                  <w:rStyle w:val="Hyperlink"/>
                  <w:sz w:val="20"/>
                  <w:szCs w:val="20"/>
                </w:rPr>
                <w:t>UNOV/UNODC Strategy for Gender Equality and the Empowerment of Women (2018-2021)</w:t>
              </w:r>
            </w:hyperlink>
            <w:r w:rsidRPr="007D1CEF">
              <w:rPr>
                <w:color w:val="000000" w:themeColor="text1"/>
                <w:sz w:val="20"/>
                <w:szCs w:val="20"/>
              </w:rPr>
              <w:t xml:space="preserve"> focused on the internal institutional work on GEEW. </w:t>
            </w:r>
            <w:r>
              <w:rPr>
                <w:color w:val="000000" w:themeColor="text1"/>
                <w:sz w:val="20"/>
                <w:szCs w:val="20"/>
              </w:rPr>
              <w:t>The evaluation was conducted</w:t>
            </w:r>
            <w:r w:rsidR="00FC5F75">
              <w:rPr>
                <w:color w:val="000000" w:themeColor="text1"/>
                <w:sz w:val="20"/>
                <w:szCs w:val="20"/>
              </w:rPr>
              <w:t xml:space="preserve"> in</w:t>
            </w:r>
            <w:r>
              <w:rPr>
                <w:color w:val="000000" w:themeColor="text1"/>
                <w:sz w:val="20"/>
                <w:szCs w:val="20"/>
              </w:rPr>
              <w:t xml:space="preserve"> such</w:t>
            </w:r>
            <w:r w:rsidR="00FC5F75">
              <w:rPr>
                <w:color w:val="000000" w:themeColor="text1"/>
                <w:sz w:val="20"/>
                <w:szCs w:val="20"/>
              </w:rPr>
              <w:t xml:space="preserve"> a way</w:t>
            </w:r>
            <w:r>
              <w:rPr>
                <w:color w:val="000000" w:themeColor="text1"/>
                <w:sz w:val="20"/>
                <w:szCs w:val="20"/>
              </w:rPr>
              <w:t xml:space="preserve"> that inclusion and participation </w:t>
            </w:r>
            <w:r w:rsidR="00616878">
              <w:rPr>
                <w:color w:val="000000" w:themeColor="text1"/>
                <w:sz w:val="20"/>
                <w:szCs w:val="20"/>
              </w:rPr>
              <w:t xml:space="preserve">were </w:t>
            </w:r>
            <w:r>
              <w:rPr>
                <w:color w:val="000000" w:themeColor="text1"/>
                <w:sz w:val="20"/>
                <w:szCs w:val="20"/>
              </w:rPr>
              <w:t xml:space="preserve">key principles </w:t>
            </w:r>
            <w:r w:rsidR="00616878">
              <w:rPr>
                <w:color w:val="000000" w:themeColor="text1"/>
                <w:sz w:val="20"/>
                <w:szCs w:val="20"/>
              </w:rPr>
              <w:t xml:space="preserve">in the approach and process, with the </w:t>
            </w:r>
            <w:r w:rsidR="00FC5F75">
              <w:rPr>
                <w:color w:val="000000" w:themeColor="text1"/>
                <w:sz w:val="20"/>
                <w:szCs w:val="20"/>
              </w:rPr>
              <w:t>aim</w:t>
            </w:r>
            <w:r w:rsidR="00616878">
              <w:t xml:space="preserve"> </w:t>
            </w:r>
            <w:r w:rsidR="00616878" w:rsidRPr="00616878">
              <w:rPr>
                <w:color w:val="000000" w:themeColor="text1"/>
                <w:sz w:val="20"/>
                <w:szCs w:val="20"/>
              </w:rPr>
              <w:t>that everyone who wanted to contribute to the evaluation</w:t>
            </w:r>
            <w:r w:rsidR="00616878">
              <w:rPr>
                <w:color w:val="000000" w:themeColor="text1"/>
                <w:sz w:val="20"/>
                <w:szCs w:val="20"/>
              </w:rPr>
              <w:t xml:space="preserve"> </w:t>
            </w:r>
            <w:r w:rsidR="00616878" w:rsidRPr="00616878">
              <w:rPr>
                <w:color w:val="000000" w:themeColor="text1"/>
                <w:sz w:val="20"/>
                <w:szCs w:val="20"/>
              </w:rPr>
              <w:t>could do so as far as possible within the time constraints of the evaluation</w:t>
            </w:r>
            <w:r w:rsidR="00FC5F75">
              <w:rPr>
                <w:color w:val="000000" w:themeColor="text1"/>
                <w:sz w:val="20"/>
                <w:szCs w:val="20"/>
              </w:rPr>
              <w:t>.</w:t>
            </w:r>
            <w:r w:rsidR="00616878">
              <w:rPr>
                <w:color w:val="000000" w:themeColor="text1"/>
                <w:sz w:val="20"/>
                <w:szCs w:val="20"/>
              </w:rPr>
              <w:t xml:space="preserve"> </w:t>
            </w:r>
            <w:r w:rsidR="00FC5F75">
              <w:rPr>
                <w:color w:val="000000" w:themeColor="text1"/>
                <w:sz w:val="20"/>
                <w:szCs w:val="20"/>
              </w:rPr>
              <w:t>T</w:t>
            </w:r>
            <w:r w:rsidR="00616878">
              <w:rPr>
                <w:color w:val="000000" w:themeColor="text1"/>
                <w:sz w:val="20"/>
                <w:szCs w:val="20"/>
              </w:rPr>
              <w:t>he ParEvo tool</w:t>
            </w:r>
            <w:r w:rsidR="00FC5F75">
              <w:rPr>
                <w:color w:val="000000" w:themeColor="text1"/>
                <w:sz w:val="20"/>
                <w:szCs w:val="20"/>
              </w:rPr>
              <w:t xml:space="preserve"> was used to achieve this</w:t>
            </w:r>
            <w:r w:rsidR="00616878">
              <w:rPr>
                <w:color w:val="000000" w:themeColor="text1"/>
                <w:sz w:val="20"/>
                <w:szCs w:val="20"/>
              </w:rPr>
              <w:t xml:space="preserve">. </w:t>
            </w:r>
            <w:r w:rsidR="00616878" w:rsidRPr="00616878">
              <w:rPr>
                <w:color w:val="000000" w:themeColor="text1"/>
                <w:sz w:val="20"/>
                <w:szCs w:val="20"/>
              </w:rPr>
              <w:t>ParEvo is an asynchronous collaborative methodology developed by Dr. Rick Davies that allowed</w:t>
            </w:r>
            <w:r w:rsidR="00616878">
              <w:rPr>
                <w:color w:val="000000" w:themeColor="text1"/>
                <w:sz w:val="20"/>
                <w:szCs w:val="20"/>
              </w:rPr>
              <w:t xml:space="preserve"> </w:t>
            </w:r>
            <w:r w:rsidR="00616878" w:rsidRPr="00616878">
              <w:rPr>
                <w:color w:val="000000" w:themeColor="text1"/>
                <w:sz w:val="20"/>
                <w:szCs w:val="20"/>
              </w:rPr>
              <w:t>UNOV/UNODC personnel to contribute together, generating scenario-stories that reflected aspects of gender and gendered experience that might have been missed by the other methods</w:t>
            </w:r>
            <w:r w:rsidR="00616878">
              <w:rPr>
                <w:color w:val="000000" w:themeColor="text1"/>
                <w:sz w:val="20"/>
                <w:szCs w:val="20"/>
              </w:rPr>
              <w:t xml:space="preserve"> employed by the evaluation team.</w:t>
            </w:r>
            <w:r w:rsidR="00616878">
              <w:t xml:space="preserve"> </w:t>
            </w:r>
            <w:r w:rsidR="00616878" w:rsidRPr="00616878">
              <w:rPr>
                <w:color w:val="000000" w:themeColor="text1"/>
                <w:sz w:val="20"/>
                <w:szCs w:val="20"/>
              </w:rPr>
              <w:t xml:space="preserve">Thirteen people (15 per cent male and 85 per cent female) from </w:t>
            </w:r>
            <w:r w:rsidR="00C139F4">
              <w:rPr>
                <w:color w:val="000000" w:themeColor="text1"/>
                <w:sz w:val="20"/>
                <w:szCs w:val="20"/>
              </w:rPr>
              <w:t>headquarters</w:t>
            </w:r>
            <w:r w:rsidR="00C139F4" w:rsidRPr="00616878">
              <w:rPr>
                <w:color w:val="000000" w:themeColor="text1"/>
                <w:sz w:val="20"/>
                <w:szCs w:val="20"/>
              </w:rPr>
              <w:t xml:space="preserve"> </w:t>
            </w:r>
            <w:r w:rsidR="00616878" w:rsidRPr="00616878">
              <w:rPr>
                <w:color w:val="000000" w:themeColor="text1"/>
                <w:sz w:val="20"/>
                <w:szCs w:val="20"/>
              </w:rPr>
              <w:t>(2) and field offices (11)</w:t>
            </w:r>
            <w:r w:rsidR="00616878">
              <w:rPr>
                <w:color w:val="000000" w:themeColor="text1"/>
                <w:sz w:val="20"/>
                <w:szCs w:val="20"/>
              </w:rPr>
              <w:t xml:space="preserve"> </w:t>
            </w:r>
            <w:r w:rsidR="00616878" w:rsidRPr="00616878">
              <w:rPr>
                <w:color w:val="000000" w:themeColor="text1"/>
                <w:sz w:val="20"/>
                <w:szCs w:val="20"/>
              </w:rPr>
              <w:t>were selected from among those who volunteered to collectively elaborate a set of storylines on how</w:t>
            </w:r>
            <w:r w:rsidR="00616878">
              <w:rPr>
                <w:color w:val="000000" w:themeColor="text1"/>
                <w:sz w:val="20"/>
                <w:szCs w:val="20"/>
              </w:rPr>
              <w:t xml:space="preserve"> </w:t>
            </w:r>
            <w:r w:rsidR="00616878" w:rsidRPr="00616878">
              <w:rPr>
                <w:color w:val="000000" w:themeColor="text1"/>
                <w:sz w:val="20"/>
                <w:szCs w:val="20"/>
              </w:rPr>
              <w:t>they (or others) had experienced GEEW in UNOV/UNODC.</w:t>
            </w:r>
            <w:r w:rsidR="00616878">
              <w:rPr>
                <w:color w:val="000000" w:themeColor="text1"/>
                <w:sz w:val="20"/>
                <w:szCs w:val="20"/>
              </w:rPr>
              <w:t xml:space="preserve"> The information generated through ParEvo informed </w:t>
            </w:r>
            <w:r w:rsidR="00C139F4">
              <w:rPr>
                <w:color w:val="000000" w:themeColor="text1"/>
                <w:sz w:val="20"/>
                <w:szCs w:val="20"/>
              </w:rPr>
              <w:t>many</w:t>
            </w:r>
            <w:r w:rsidR="00616878">
              <w:rPr>
                <w:color w:val="000000" w:themeColor="text1"/>
                <w:sz w:val="20"/>
                <w:szCs w:val="20"/>
              </w:rPr>
              <w:t xml:space="preserve"> </w:t>
            </w:r>
            <w:r w:rsidR="00C139F4">
              <w:rPr>
                <w:color w:val="000000" w:themeColor="text1"/>
                <w:sz w:val="20"/>
                <w:szCs w:val="20"/>
              </w:rPr>
              <w:t xml:space="preserve">of </w:t>
            </w:r>
            <w:r w:rsidR="00616878">
              <w:rPr>
                <w:color w:val="000000" w:themeColor="text1"/>
                <w:sz w:val="20"/>
                <w:szCs w:val="20"/>
              </w:rPr>
              <w:t xml:space="preserve">the findings in the final report.  </w:t>
            </w:r>
            <w:r>
              <w:rPr>
                <w:color w:val="000000" w:themeColor="text1"/>
                <w:sz w:val="20"/>
                <w:szCs w:val="20"/>
              </w:rPr>
              <w:t xml:space="preserve"> </w:t>
            </w:r>
          </w:p>
        </w:tc>
      </w:tr>
    </w:tbl>
    <w:p w14:paraId="3469C368" w14:textId="77777777" w:rsidR="003D1E7D" w:rsidRPr="003D1E7D" w:rsidRDefault="003D1E7D" w:rsidP="00452B9E">
      <w:pPr>
        <w:tabs>
          <w:tab w:val="left" w:pos="2520"/>
        </w:tabs>
        <w:spacing w:line="276" w:lineRule="auto"/>
        <w:ind w:right="1800"/>
        <w:jc w:val="both"/>
        <w:rPr>
          <w:color w:val="000000" w:themeColor="text1"/>
          <w:sz w:val="22"/>
          <w:szCs w:val="22"/>
        </w:rPr>
      </w:pPr>
    </w:p>
    <w:p w14:paraId="6DDA7E91" w14:textId="77777777" w:rsidR="00AB5332" w:rsidRPr="00452B9E" w:rsidRDefault="00AB5332" w:rsidP="00471A95">
      <w:pPr>
        <w:tabs>
          <w:tab w:val="left" w:pos="2519"/>
        </w:tabs>
        <w:ind w:left="1800"/>
        <w:rPr>
          <w:i/>
          <w:color w:val="000000" w:themeColor="text1"/>
          <w:spacing w:val="-4"/>
          <w:sz w:val="19"/>
          <w:lang w:val="en-GB"/>
        </w:rPr>
      </w:pPr>
    </w:p>
    <w:p w14:paraId="385014B5" w14:textId="67885F0B" w:rsidR="00D92774" w:rsidRPr="00452B9E" w:rsidRDefault="00D92774" w:rsidP="00452B9E">
      <w:pPr>
        <w:pStyle w:val="ListParagraph"/>
        <w:numPr>
          <w:ilvl w:val="2"/>
          <w:numId w:val="78"/>
        </w:numPr>
        <w:tabs>
          <w:tab w:val="left" w:pos="2970"/>
        </w:tabs>
        <w:spacing w:line="276" w:lineRule="auto"/>
        <w:ind w:left="2970" w:right="1800" w:hanging="1260"/>
        <w:rPr>
          <w:b/>
          <w:color w:val="1F497D" w:themeColor="text2"/>
          <w:sz w:val="32"/>
          <w:lang w:val="en-GB"/>
        </w:rPr>
      </w:pPr>
      <w:r w:rsidRPr="00452B9E">
        <w:rPr>
          <w:b/>
          <w:color w:val="1F497D" w:themeColor="text2"/>
          <w:sz w:val="32"/>
          <w:lang w:val="en-GB"/>
        </w:rPr>
        <w:t>Evaluation criteria</w:t>
      </w:r>
    </w:p>
    <w:p w14:paraId="136173C9" w14:textId="77777777" w:rsidR="00BB74BC" w:rsidRPr="00452B9E" w:rsidRDefault="00BB74BC" w:rsidP="00BB74BC">
      <w:pPr>
        <w:tabs>
          <w:tab w:val="left" w:pos="2520"/>
        </w:tabs>
        <w:spacing w:line="266" w:lineRule="auto"/>
        <w:rPr>
          <w:color w:val="000000" w:themeColor="text1"/>
          <w:sz w:val="22"/>
          <w:lang w:val="en-GB"/>
        </w:rPr>
      </w:pPr>
    </w:p>
    <w:p w14:paraId="1581A006" w14:textId="60405971" w:rsidR="002E591D" w:rsidRDefault="00BB74BC" w:rsidP="008E3274">
      <w:pPr>
        <w:pStyle w:val="ListParagraph"/>
        <w:tabs>
          <w:tab w:val="left" w:pos="2520"/>
        </w:tabs>
        <w:spacing w:line="276" w:lineRule="auto"/>
        <w:ind w:left="1800" w:right="1800"/>
      </w:pPr>
      <w:r w:rsidRPr="00452B9E">
        <w:rPr>
          <w:color w:val="000000" w:themeColor="text1"/>
          <w:sz w:val="22"/>
          <w:lang w:val="en-GB"/>
        </w:rPr>
        <w:t xml:space="preserve">Evaluation criteria provide a framework for assessment and define the evaluation questions. The UN commonly uses and adapts the evaluation criteria of the OECD-DAC </w:t>
      </w:r>
      <w:r w:rsidR="004E5CCF">
        <w:rPr>
          <w:color w:val="000000" w:themeColor="text1"/>
          <w:sz w:val="22"/>
          <w:lang w:val="en-GB"/>
        </w:rPr>
        <w:t xml:space="preserve">Network on Development Evaluation (EvalNet) </w:t>
      </w:r>
      <w:r w:rsidRPr="00452B9E">
        <w:rPr>
          <w:color w:val="000000" w:themeColor="text1"/>
          <w:sz w:val="22"/>
          <w:lang w:val="en-GB"/>
        </w:rPr>
        <w:t>to evaluate its interventions. These are relevance, effectiveness, efficiency, impact</w:t>
      </w:r>
      <w:r w:rsidR="00062C63" w:rsidRPr="00452B9E">
        <w:rPr>
          <w:color w:val="000000" w:themeColor="text1"/>
          <w:sz w:val="22"/>
          <w:lang w:val="en-GB"/>
        </w:rPr>
        <w:t>,</w:t>
      </w:r>
      <w:r w:rsidRPr="00452B9E">
        <w:rPr>
          <w:color w:val="000000" w:themeColor="text1"/>
          <w:sz w:val="22"/>
          <w:lang w:val="en-GB"/>
        </w:rPr>
        <w:t xml:space="preserve"> </w:t>
      </w:r>
      <w:r w:rsidR="00062C63" w:rsidRPr="00452B9E">
        <w:rPr>
          <w:color w:val="000000" w:themeColor="text1"/>
          <w:sz w:val="22"/>
          <w:lang w:val="en-GB"/>
        </w:rPr>
        <w:t xml:space="preserve">coherence </w:t>
      </w:r>
      <w:r w:rsidRPr="00452B9E">
        <w:rPr>
          <w:color w:val="000000" w:themeColor="text1"/>
          <w:sz w:val="22"/>
          <w:lang w:val="en-GB"/>
        </w:rPr>
        <w:t>and sustainability</w:t>
      </w:r>
      <w:r w:rsidR="00D6113B" w:rsidRPr="00F07467">
        <w:rPr>
          <w:color w:val="000000" w:themeColor="text1"/>
          <w:sz w:val="22"/>
          <w:szCs w:val="22"/>
          <w:lang w:val="en-GB"/>
        </w:rPr>
        <w:t>.</w:t>
      </w:r>
      <w:r w:rsidR="00D6113B" w:rsidRPr="00452B9E">
        <w:rPr>
          <w:color w:val="000000" w:themeColor="text1"/>
          <w:sz w:val="22"/>
          <w:lang w:val="en-GB"/>
        </w:rPr>
        <w:t xml:space="preserve"> </w:t>
      </w:r>
      <w:r w:rsidRPr="00452B9E">
        <w:rPr>
          <w:color w:val="000000" w:themeColor="text1"/>
          <w:sz w:val="22"/>
          <w:lang w:val="en-GB"/>
        </w:rPr>
        <w:t xml:space="preserve">Additional criteria, such as the </w:t>
      </w:r>
      <w:r w:rsidR="006865BF" w:rsidRPr="006865BF">
        <w:rPr>
          <w:color w:val="000000" w:themeColor="text1"/>
          <w:sz w:val="22"/>
          <w:lang w:val="en-GB"/>
        </w:rPr>
        <w:t xml:space="preserve">Active Learning Network for Accountability and Performance in Humanitarian Action </w:t>
      </w:r>
      <w:r w:rsidR="006865BF">
        <w:rPr>
          <w:color w:val="000000" w:themeColor="text1"/>
          <w:sz w:val="22"/>
          <w:lang w:val="en-GB"/>
        </w:rPr>
        <w:t>(</w:t>
      </w:r>
      <w:r w:rsidRPr="00452B9E">
        <w:rPr>
          <w:color w:val="000000" w:themeColor="text1"/>
          <w:sz w:val="22"/>
          <w:lang w:val="en-GB"/>
        </w:rPr>
        <w:t>ALNAP</w:t>
      </w:r>
      <w:r w:rsidR="006865BF">
        <w:rPr>
          <w:color w:val="000000" w:themeColor="text1"/>
          <w:sz w:val="22"/>
          <w:lang w:val="en-GB"/>
        </w:rPr>
        <w:t>)</w:t>
      </w:r>
      <w:r w:rsidRPr="00452B9E">
        <w:rPr>
          <w:color w:val="000000" w:themeColor="text1"/>
          <w:sz w:val="22"/>
          <w:lang w:val="en-GB"/>
        </w:rPr>
        <w:t xml:space="preserve"> humanitarian criteria, are also commonly used.</w:t>
      </w:r>
      <w:r w:rsidR="00D6113B" w:rsidRPr="00452B9E">
        <w:rPr>
          <w:color w:val="000000" w:themeColor="text1"/>
          <w:sz w:val="22"/>
          <w:lang w:val="en-GB"/>
        </w:rPr>
        <w:t xml:space="preserve"> </w:t>
      </w:r>
      <w:r w:rsidR="004E5CCF">
        <w:t>I</w:t>
      </w:r>
      <w:r w:rsidR="002E591D" w:rsidRPr="002E591D">
        <w:t xml:space="preserve">n </w:t>
      </w:r>
      <w:r w:rsidR="004E5CCF">
        <w:t>its</w:t>
      </w:r>
      <w:r w:rsidR="004E5CCF" w:rsidRPr="002E591D">
        <w:t xml:space="preserve"> </w:t>
      </w:r>
      <w:r w:rsidR="002E591D" w:rsidRPr="002E591D">
        <w:t>guidance “</w:t>
      </w:r>
      <w:r w:rsidR="002E591D" w:rsidRPr="002E591D">
        <w:rPr>
          <w:color w:val="000000" w:themeColor="text1"/>
          <w:sz w:val="22"/>
          <w:lang w:val="en-GB"/>
        </w:rPr>
        <w:t>Applying a human rights and gender equality lens</w:t>
      </w:r>
      <w:r w:rsidR="002E591D">
        <w:rPr>
          <w:color w:val="000000" w:themeColor="text1"/>
          <w:sz w:val="22"/>
          <w:lang w:val="en-GB"/>
        </w:rPr>
        <w:t xml:space="preserve"> </w:t>
      </w:r>
      <w:r w:rsidR="002E591D" w:rsidRPr="002E591D">
        <w:rPr>
          <w:color w:val="000000" w:themeColor="text1"/>
          <w:sz w:val="22"/>
          <w:lang w:val="en-GB"/>
        </w:rPr>
        <w:t>to the OECD evaluation criteria</w:t>
      </w:r>
      <w:r w:rsidR="004E5CCF">
        <w:rPr>
          <w:color w:val="000000" w:themeColor="text1"/>
          <w:sz w:val="22"/>
          <w:lang w:val="en-GB"/>
        </w:rPr>
        <w:t>,</w:t>
      </w:r>
      <w:r w:rsidR="002E591D" w:rsidRPr="002E591D">
        <w:rPr>
          <w:color w:val="000000" w:themeColor="text1"/>
          <w:sz w:val="22"/>
          <w:lang w:val="en-GB"/>
        </w:rPr>
        <w:t>”</w:t>
      </w:r>
      <w:r w:rsidR="002E591D" w:rsidRPr="002E591D">
        <w:rPr>
          <w:color w:val="000000" w:themeColor="text1"/>
          <w:sz w:val="22"/>
          <w:vertAlign w:val="superscript"/>
          <w:lang w:val="en-GB"/>
        </w:rPr>
        <w:footnoteReference w:id="58"/>
      </w:r>
      <w:r w:rsidR="002E591D" w:rsidRPr="002E591D">
        <w:rPr>
          <w:color w:val="000000" w:themeColor="text1"/>
          <w:sz w:val="22"/>
          <w:lang w:val="en-GB"/>
        </w:rPr>
        <w:t xml:space="preserve"> </w:t>
      </w:r>
      <w:r w:rsidR="004E5CCF">
        <w:rPr>
          <w:color w:val="000000" w:themeColor="text1"/>
          <w:sz w:val="22"/>
          <w:lang w:val="en-GB"/>
        </w:rPr>
        <w:t xml:space="preserve">EvalNet </w:t>
      </w:r>
      <w:r w:rsidR="00A267B0">
        <w:rPr>
          <w:color w:val="000000" w:themeColor="text1"/>
          <w:sz w:val="22"/>
          <w:lang w:val="en-GB"/>
        </w:rPr>
        <w:t>defined</w:t>
      </w:r>
      <w:r w:rsidR="002E591D" w:rsidRPr="002E591D">
        <w:t xml:space="preserve"> each of the six criteria, and interpreted each definition through a human rights and gender equality lens. It further explains how key elements of each definition can be used as tools to assess the </w:t>
      </w:r>
      <w:r w:rsidR="00A267B0">
        <w:t>HR&amp;GE</w:t>
      </w:r>
      <w:r w:rsidR="002E591D" w:rsidRPr="002E591D">
        <w:t xml:space="preserve"> dimensions of an intervention and its effects, even when evaluating interventions that do not have specific human rights objectives.</w:t>
      </w:r>
    </w:p>
    <w:p w14:paraId="4A8B2EDE" w14:textId="77777777" w:rsidR="0056696B" w:rsidRDefault="0056696B" w:rsidP="008E3274">
      <w:pPr>
        <w:pStyle w:val="ListParagraph"/>
        <w:tabs>
          <w:tab w:val="left" w:pos="2520"/>
        </w:tabs>
        <w:spacing w:line="276" w:lineRule="auto"/>
        <w:ind w:left="1800" w:right="1800"/>
        <w:rPr>
          <w:color w:val="000000" w:themeColor="text1"/>
          <w:sz w:val="22"/>
          <w:lang w:val="en-GB"/>
        </w:rPr>
      </w:pPr>
    </w:p>
    <w:p w14:paraId="5495D573" w14:textId="1B3B3C76" w:rsidR="0056696B" w:rsidRPr="002E591D" w:rsidRDefault="0056696B" w:rsidP="008E3274">
      <w:pPr>
        <w:pStyle w:val="ListParagraph"/>
        <w:tabs>
          <w:tab w:val="left" w:pos="2520"/>
        </w:tabs>
        <w:spacing w:line="276" w:lineRule="auto"/>
        <w:ind w:left="1800" w:right="1800"/>
        <w:rPr>
          <w:color w:val="000000" w:themeColor="text1"/>
          <w:sz w:val="22"/>
          <w:lang w:val="en-GB"/>
        </w:rPr>
      </w:pPr>
      <w:r w:rsidRPr="00452B9E">
        <w:rPr>
          <w:color w:val="000000" w:themeColor="text1"/>
          <w:sz w:val="22"/>
          <w:lang w:val="en-GB"/>
        </w:rPr>
        <w:t xml:space="preserve">It is the evaluation manager’s and evaluator’s task to define and integrate </w:t>
      </w:r>
      <w:r>
        <w:rPr>
          <w:color w:val="000000" w:themeColor="text1"/>
          <w:sz w:val="22"/>
          <w:lang w:val="en-GB"/>
        </w:rPr>
        <w:t>HR&amp;GE</w:t>
      </w:r>
      <w:r w:rsidRPr="00452B9E">
        <w:rPr>
          <w:color w:val="000000" w:themeColor="text1"/>
          <w:sz w:val="22"/>
          <w:lang w:val="en-GB"/>
        </w:rPr>
        <w:t xml:space="preserve"> dimensions into all evaluation criteria identified for an evaluation. There are also criteria that can be applied to evaluations that are derived directly from the </w:t>
      </w:r>
      <w:r>
        <w:rPr>
          <w:color w:val="000000" w:themeColor="text1"/>
          <w:sz w:val="22"/>
          <w:lang w:val="en-GB"/>
        </w:rPr>
        <w:t>HR&amp;GE</w:t>
      </w:r>
      <w:r w:rsidRPr="00452B9E">
        <w:rPr>
          <w:color w:val="000000" w:themeColor="text1"/>
          <w:sz w:val="22"/>
          <w:lang w:val="en-GB"/>
        </w:rPr>
        <w:t xml:space="preserve"> principles of equality, participation, social transformation, inclusiveness, empowerment, etc. and their use is strongly encouraged (see Box </w:t>
      </w:r>
      <w:r w:rsidRPr="00F07467">
        <w:rPr>
          <w:color w:val="000000" w:themeColor="text1"/>
          <w:sz w:val="22"/>
          <w:szCs w:val="22"/>
          <w:lang w:val="en-GB"/>
        </w:rPr>
        <w:t>2</w:t>
      </w:r>
      <w:r>
        <w:rPr>
          <w:color w:val="000000" w:themeColor="text1"/>
          <w:sz w:val="22"/>
          <w:szCs w:val="22"/>
          <w:lang w:val="en-GB"/>
        </w:rPr>
        <w:t>8</w:t>
      </w:r>
      <w:r w:rsidRPr="00452B9E">
        <w:rPr>
          <w:color w:val="000000" w:themeColor="text1"/>
          <w:sz w:val="22"/>
          <w:lang w:val="en-GB"/>
        </w:rPr>
        <w:t xml:space="preserve"> for more details).</w:t>
      </w:r>
    </w:p>
    <w:p w14:paraId="317FA629" w14:textId="77777777" w:rsidR="002E591D" w:rsidRDefault="002E591D" w:rsidP="008E3274">
      <w:pPr>
        <w:tabs>
          <w:tab w:val="left" w:pos="2520"/>
        </w:tabs>
        <w:spacing w:line="276" w:lineRule="auto"/>
        <w:ind w:right="1800"/>
        <w:jc w:val="both"/>
        <w:rPr>
          <w:color w:val="000000" w:themeColor="text1"/>
          <w:sz w:val="22"/>
          <w:lang w:val="en-GB"/>
        </w:rPr>
      </w:pPr>
    </w:p>
    <w:p w14:paraId="540F0DED" w14:textId="131CADAE" w:rsidR="001733EE" w:rsidRPr="00452B9E" w:rsidRDefault="669C9070" w:rsidP="0056696B">
      <w:pPr>
        <w:tabs>
          <w:tab w:val="left" w:pos="2520"/>
        </w:tabs>
        <w:spacing w:line="276" w:lineRule="auto"/>
        <w:ind w:left="1710" w:right="1800"/>
        <w:jc w:val="both"/>
        <w:rPr>
          <w:color w:val="000000" w:themeColor="text1"/>
          <w:sz w:val="22"/>
          <w:lang w:val="en-GB"/>
        </w:rPr>
      </w:pPr>
      <w:r w:rsidRPr="00452B9E">
        <w:rPr>
          <w:color w:val="000000" w:themeColor="text1"/>
          <w:sz w:val="22"/>
          <w:lang w:val="en-GB"/>
        </w:rPr>
        <w:t xml:space="preserve">Box </w:t>
      </w:r>
      <w:r w:rsidRPr="00F07467">
        <w:rPr>
          <w:color w:val="000000" w:themeColor="text1"/>
          <w:sz w:val="22"/>
          <w:szCs w:val="22"/>
          <w:lang w:val="en-GB"/>
        </w:rPr>
        <w:t>2</w:t>
      </w:r>
      <w:r w:rsidR="0071310E">
        <w:rPr>
          <w:color w:val="000000" w:themeColor="text1"/>
          <w:sz w:val="22"/>
          <w:szCs w:val="22"/>
          <w:lang w:val="en-GB"/>
        </w:rPr>
        <w:t>7</w:t>
      </w:r>
      <w:r w:rsidR="0BA4704D" w:rsidRPr="00452B9E">
        <w:rPr>
          <w:color w:val="000000" w:themeColor="text1"/>
          <w:sz w:val="22"/>
          <w:lang w:val="en-GB"/>
        </w:rPr>
        <w:t xml:space="preserve"> provides guidance on integrat</w:t>
      </w:r>
      <w:r w:rsidR="00C32040">
        <w:rPr>
          <w:color w:val="000000" w:themeColor="text1"/>
          <w:sz w:val="22"/>
          <w:lang w:val="en-GB"/>
        </w:rPr>
        <w:t>ing</w:t>
      </w:r>
      <w:r w:rsidR="0BA4704D" w:rsidRPr="00452B9E">
        <w:rPr>
          <w:color w:val="000000" w:themeColor="text1"/>
          <w:sz w:val="22"/>
          <w:lang w:val="en-GB"/>
        </w:rPr>
        <w:t xml:space="preserve"> </w:t>
      </w:r>
      <w:r w:rsidR="00A433F8">
        <w:rPr>
          <w:color w:val="000000" w:themeColor="text1"/>
          <w:sz w:val="22"/>
          <w:lang w:val="en-GB"/>
        </w:rPr>
        <w:t>HR&amp;GE</w:t>
      </w:r>
      <w:r w:rsidR="0BA4704D" w:rsidRPr="00452B9E">
        <w:rPr>
          <w:color w:val="000000" w:themeColor="text1"/>
          <w:sz w:val="22"/>
          <w:lang w:val="en-GB"/>
        </w:rPr>
        <w:t xml:space="preserve"> dimensions into the OECD-DAC evaluation criteria.</w:t>
      </w:r>
    </w:p>
    <w:p w14:paraId="1BA1E393" w14:textId="77777777" w:rsidR="000E6D39" w:rsidRPr="00452B9E" w:rsidRDefault="000E6D39" w:rsidP="000E6D39">
      <w:pPr>
        <w:rPr>
          <w:sz w:val="22"/>
          <w:lang w:val="en-GB"/>
        </w:rPr>
      </w:pPr>
    </w:p>
    <w:tbl>
      <w:tblPr>
        <w:tblStyle w:val="TableGrid"/>
        <w:tblW w:w="0" w:type="auto"/>
        <w:tblInd w:w="1705" w:type="dxa"/>
        <w:tblLook w:val="04A0" w:firstRow="1" w:lastRow="0" w:firstColumn="1" w:lastColumn="0" w:noHBand="0" w:noVBand="1"/>
      </w:tblPr>
      <w:tblGrid>
        <w:gridCol w:w="2043"/>
        <w:gridCol w:w="6687"/>
      </w:tblGrid>
      <w:tr w:rsidR="002F4823" w:rsidRPr="00F07467" w14:paraId="4DAB4E42" w14:textId="77777777" w:rsidTr="7329F4AF">
        <w:tc>
          <w:tcPr>
            <w:tcW w:w="8730" w:type="dxa"/>
            <w:gridSpan w:val="2"/>
            <w:shd w:val="clear" w:color="auto" w:fill="1F497D" w:themeFill="text2"/>
          </w:tcPr>
          <w:p w14:paraId="75C97C1D" w14:textId="7B1186C5" w:rsidR="002F4823" w:rsidRPr="00452B9E" w:rsidRDefault="002F4823" w:rsidP="00D52155">
            <w:pPr>
              <w:keepNext/>
              <w:rPr>
                <w:b/>
                <w:sz w:val="20"/>
                <w:lang w:val="en-GB"/>
              </w:rPr>
            </w:pPr>
            <w:r w:rsidRPr="00452B9E">
              <w:rPr>
                <w:b/>
                <w:color w:val="FFFFFF" w:themeColor="background1"/>
                <w:sz w:val="20"/>
                <w:lang w:val="en-GB"/>
              </w:rPr>
              <w:lastRenderedPageBreak/>
              <w:t xml:space="preserve">Box </w:t>
            </w:r>
            <w:r w:rsidR="0071310E">
              <w:rPr>
                <w:b/>
                <w:bCs/>
                <w:color w:val="FFFFFF" w:themeColor="background1"/>
                <w:sz w:val="20"/>
                <w:szCs w:val="20"/>
                <w:lang w:val="en-GB"/>
              </w:rPr>
              <w:t>27</w:t>
            </w:r>
            <w:r w:rsidR="00AD2BCB" w:rsidRPr="00452B9E">
              <w:rPr>
                <w:b/>
                <w:color w:val="FFFFFF" w:themeColor="background1"/>
                <w:sz w:val="20"/>
                <w:lang w:val="en-GB"/>
              </w:rPr>
              <w:t xml:space="preserve">. </w:t>
            </w:r>
            <w:r w:rsidR="00062C63" w:rsidRPr="00452B9E">
              <w:rPr>
                <w:b/>
                <w:color w:val="FFFFFF" w:themeColor="background1"/>
                <w:sz w:val="20"/>
                <w:lang w:val="en-GB"/>
              </w:rPr>
              <w:t>Integrating</w:t>
            </w:r>
            <w:r w:rsidRPr="00452B9E">
              <w:rPr>
                <w:b/>
                <w:color w:val="FFFFFF" w:themeColor="background1"/>
                <w:sz w:val="20"/>
                <w:lang w:val="en-GB"/>
              </w:rPr>
              <w:t xml:space="preserve"> </w:t>
            </w:r>
            <w:r w:rsidR="00A433F8">
              <w:rPr>
                <w:b/>
                <w:color w:val="FFFFFF" w:themeColor="background1"/>
                <w:sz w:val="20"/>
                <w:lang w:val="en-GB"/>
              </w:rPr>
              <w:t>HR&amp;GE</w:t>
            </w:r>
            <w:r w:rsidRPr="00452B9E">
              <w:rPr>
                <w:b/>
                <w:color w:val="FFFFFF" w:themeColor="background1"/>
                <w:sz w:val="20"/>
                <w:lang w:val="en-GB"/>
              </w:rPr>
              <w:t xml:space="preserve"> into Evaluation Criteria </w:t>
            </w:r>
          </w:p>
        </w:tc>
      </w:tr>
      <w:tr w:rsidR="002F4823" w:rsidRPr="00F07467" w14:paraId="35D9485A" w14:textId="77777777" w:rsidTr="7329F4AF">
        <w:tc>
          <w:tcPr>
            <w:tcW w:w="2043" w:type="dxa"/>
            <w:shd w:val="clear" w:color="auto" w:fill="C6D9F1" w:themeFill="text2" w:themeFillTint="33"/>
          </w:tcPr>
          <w:p w14:paraId="3FE61F34" w14:textId="0421BE34" w:rsidR="002F4823" w:rsidRPr="00452B9E" w:rsidRDefault="002F4823" w:rsidP="00D52155">
            <w:pPr>
              <w:keepNext/>
              <w:rPr>
                <w:b/>
                <w:sz w:val="20"/>
                <w:lang w:val="en-GB"/>
              </w:rPr>
            </w:pPr>
            <w:r w:rsidRPr="00452B9E">
              <w:rPr>
                <w:b/>
                <w:sz w:val="20"/>
                <w:lang w:val="en-GB"/>
              </w:rPr>
              <w:t>Criteria</w:t>
            </w:r>
          </w:p>
        </w:tc>
        <w:tc>
          <w:tcPr>
            <w:tcW w:w="6687" w:type="dxa"/>
            <w:shd w:val="clear" w:color="auto" w:fill="C6D9F1" w:themeFill="text2" w:themeFillTint="33"/>
          </w:tcPr>
          <w:p w14:paraId="7A47F6F0" w14:textId="018CDD97" w:rsidR="002F4823" w:rsidRPr="00452B9E" w:rsidRDefault="002F4823" w:rsidP="00D52155">
            <w:pPr>
              <w:keepNext/>
              <w:rPr>
                <w:b/>
                <w:sz w:val="20"/>
                <w:lang w:val="en-GB"/>
              </w:rPr>
            </w:pPr>
            <w:r w:rsidRPr="00452B9E">
              <w:rPr>
                <w:b/>
                <w:sz w:val="20"/>
                <w:lang w:val="en-GB"/>
              </w:rPr>
              <w:t xml:space="preserve">Integrating </w:t>
            </w:r>
            <w:r w:rsidR="00A433F8">
              <w:rPr>
                <w:b/>
                <w:sz w:val="20"/>
                <w:lang w:val="en-GB"/>
              </w:rPr>
              <w:t>HR&amp;GE</w:t>
            </w:r>
          </w:p>
        </w:tc>
      </w:tr>
      <w:tr w:rsidR="002F4823" w:rsidRPr="00F07467" w14:paraId="6FF5ED29" w14:textId="77777777" w:rsidTr="7329F4AF">
        <w:tc>
          <w:tcPr>
            <w:tcW w:w="2043" w:type="dxa"/>
            <w:shd w:val="clear" w:color="auto" w:fill="DBE5F1" w:themeFill="accent1" w:themeFillTint="33"/>
            <w:vAlign w:val="center"/>
          </w:tcPr>
          <w:p w14:paraId="6BB98593" w14:textId="45B516DE" w:rsidR="002F4823" w:rsidRPr="00452B9E" w:rsidRDefault="00062C63" w:rsidP="000658AC">
            <w:pPr>
              <w:jc w:val="center"/>
              <w:rPr>
                <w:b/>
                <w:sz w:val="20"/>
                <w:lang w:val="en-GB"/>
              </w:rPr>
            </w:pPr>
            <w:r w:rsidRPr="00452B9E">
              <w:rPr>
                <w:b/>
                <w:sz w:val="20"/>
                <w:lang w:val="en-GB"/>
              </w:rPr>
              <w:t>Relevance</w:t>
            </w:r>
          </w:p>
        </w:tc>
        <w:tc>
          <w:tcPr>
            <w:tcW w:w="6687" w:type="dxa"/>
          </w:tcPr>
          <w:p w14:paraId="4544EA16" w14:textId="51225FBC" w:rsidR="00062C63" w:rsidRPr="00452B9E" w:rsidRDefault="6E063C3E" w:rsidP="44F0F2B5">
            <w:pPr>
              <w:pStyle w:val="TableParagraph"/>
              <w:ind w:left="143" w:right="130"/>
              <w:jc w:val="both"/>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Assessing the relevance of an intervention entails </w:t>
            </w:r>
            <w:r w:rsidR="0052724F" w:rsidRPr="0052724F">
              <w:rPr>
                <w:rFonts w:ascii="Times New Roman" w:hAnsi="Times New Roman" w:cs="Times New Roman"/>
                <w:b/>
                <w:bCs/>
                <w:color w:val="000000" w:themeColor="text1"/>
                <w:sz w:val="20"/>
                <w:szCs w:val="20"/>
                <w:lang w:val="en-GB"/>
              </w:rPr>
              <w:t>assess</w:t>
            </w:r>
            <w:r w:rsidR="0052724F">
              <w:rPr>
                <w:rFonts w:ascii="Times New Roman" w:hAnsi="Times New Roman" w:cs="Times New Roman"/>
                <w:b/>
                <w:bCs/>
                <w:color w:val="000000" w:themeColor="text1"/>
                <w:sz w:val="20"/>
                <w:szCs w:val="20"/>
                <w:lang w:val="en-GB"/>
              </w:rPr>
              <w:t>ing</w:t>
            </w:r>
            <w:r w:rsidR="0052724F" w:rsidRPr="0052724F">
              <w:rPr>
                <w:rFonts w:ascii="Times New Roman" w:hAnsi="Times New Roman" w:cs="Times New Roman"/>
                <w:b/>
                <w:bCs/>
                <w:color w:val="000000" w:themeColor="text1"/>
                <w:sz w:val="20"/>
                <w:szCs w:val="20"/>
                <w:lang w:val="en-GB"/>
              </w:rPr>
              <w:t xml:space="preserve"> the extent to which</w:t>
            </w:r>
            <w:r w:rsidR="0052724F" w:rsidRPr="00452B9E">
              <w:rPr>
                <w:rFonts w:ascii="Times New Roman" w:hAnsi="Times New Roman"/>
                <w:b/>
                <w:color w:val="000000" w:themeColor="text1"/>
                <w:sz w:val="20"/>
                <w:lang w:val="en-GB"/>
              </w:rPr>
              <w:t xml:space="preserve"> the intervention </w:t>
            </w:r>
            <w:r w:rsidR="0052724F" w:rsidRPr="0052724F">
              <w:rPr>
                <w:rFonts w:ascii="Times New Roman" w:hAnsi="Times New Roman" w:cs="Times New Roman"/>
                <w:b/>
                <w:bCs/>
                <w:color w:val="000000" w:themeColor="text1"/>
                <w:sz w:val="20"/>
                <w:szCs w:val="20"/>
                <w:lang w:val="en-GB"/>
              </w:rPr>
              <w:t>objectives</w:t>
            </w:r>
            <w:r w:rsidR="0052724F" w:rsidRPr="00452B9E">
              <w:rPr>
                <w:rFonts w:ascii="Times New Roman" w:hAnsi="Times New Roman"/>
                <w:b/>
                <w:color w:val="000000" w:themeColor="text1"/>
                <w:sz w:val="20"/>
                <w:lang w:val="en-GB"/>
              </w:rPr>
              <w:t xml:space="preserve"> and </w:t>
            </w:r>
            <w:r w:rsidR="0052724F" w:rsidRPr="0052724F">
              <w:rPr>
                <w:rFonts w:ascii="Times New Roman" w:hAnsi="Times New Roman" w:cs="Times New Roman"/>
                <w:b/>
                <w:bCs/>
                <w:color w:val="000000" w:themeColor="text1"/>
                <w:sz w:val="20"/>
                <w:szCs w:val="20"/>
                <w:lang w:val="en-GB"/>
              </w:rPr>
              <w:t>design respond</w:t>
            </w:r>
            <w:r w:rsidR="0052724F" w:rsidRPr="00452B9E">
              <w:rPr>
                <w:rFonts w:ascii="Times New Roman" w:hAnsi="Times New Roman"/>
                <w:b/>
                <w:color w:val="000000" w:themeColor="text1"/>
                <w:sz w:val="20"/>
                <w:lang w:val="en-GB"/>
              </w:rPr>
              <w:t xml:space="preserve"> to </w:t>
            </w:r>
            <w:r w:rsidR="00F84BA1">
              <w:rPr>
                <w:rFonts w:ascii="Times New Roman" w:hAnsi="Times New Roman" w:cs="Times New Roman"/>
                <w:b/>
                <w:bCs/>
                <w:color w:val="000000" w:themeColor="text1"/>
                <w:sz w:val="20"/>
                <w:szCs w:val="20"/>
                <w:lang w:val="en-GB"/>
              </w:rPr>
              <w:t>rights holders’</w:t>
            </w:r>
            <w:r w:rsidR="00F84BA1" w:rsidRPr="0052724F">
              <w:rPr>
                <w:rFonts w:ascii="Times New Roman" w:hAnsi="Times New Roman" w:cs="Times New Roman"/>
                <w:b/>
                <w:bCs/>
                <w:color w:val="000000" w:themeColor="text1"/>
                <w:sz w:val="20"/>
                <w:szCs w:val="20"/>
                <w:lang w:val="en-GB"/>
              </w:rPr>
              <w:t xml:space="preserve"> </w:t>
            </w:r>
            <w:r w:rsidR="0052724F" w:rsidRPr="0052724F">
              <w:rPr>
                <w:rFonts w:ascii="Times New Roman" w:hAnsi="Times New Roman" w:cs="Times New Roman"/>
                <w:b/>
                <w:bCs/>
                <w:color w:val="000000" w:themeColor="text1"/>
                <w:sz w:val="20"/>
                <w:szCs w:val="20"/>
                <w:lang w:val="en-GB"/>
              </w:rPr>
              <w:t>needs</w:t>
            </w:r>
            <w:r w:rsidR="0052724F">
              <w:rPr>
                <w:rFonts w:ascii="Times New Roman" w:hAnsi="Times New Roman" w:cs="Times New Roman"/>
                <w:b/>
                <w:bCs/>
                <w:color w:val="000000" w:themeColor="text1"/>
                <w:sz w:val="20"/>
                <w:szCs w:val="20"/>
                <w:lang w:val="en-GB"/>
              </w:rPr>
              <w:t>*</w:t>
            </w:r>
            <w:r w:rsidR="6322D25E" w:rsidRPr="00F07467">
              <w:rPr>
                <w:rFonts w:ascii="Times New Roman" w:hAnsi="Times New Roman" w:cs="Times New Roman"/>
                <w:b/>
                <w:bCs/>
                <w:color w:val="000000" w:themeColor="text1"/>
                <w:sz w:val="20"/>
                <w:szCs w:val="20"/>
                <w:lang w:val="en-GB"/>
              </w:rPr>
              <w:t>.</w:t>
            </w:r>
            <w:r w:rsidR="6322D25E" w:rsidRPr="00452B9E">
              <w:rPr>
                <w:rFonts w:ascii="Times New Roman" w:hAnsi="Times New Roman"/>
                <w:b/>
                <w:color w:val="000000" w:themeColor="text1"/>
                <w:sz w:val="20"/>
                <w:lang w:val="en-GB"/>
              </w:rPr>
              <w:t xml:space="preserve"> </w:t>
            </w:r>
            <w:r w:rsidRPr="00452B9E">
              <w:rPr>
                <w:rFonts w:ascii="Times New Roman" w:hAnsi="Times New Roman"/>
                <w:color w:val="000000" w:themeColor="text1"/>
                <w:sz w:val="20"/>
                <w:lang w:val="en-GB"/>
              </w:rPr>
              <w:t xml:space="preserve">Results of the intervention should </w:t>
            </w:r>
            <w:r w:rsidR="34C9C873" w:rsidRPr="00452B9E">
              <w:rPr>
                <w:rFonts w:ascii="Times New Roman" w:hAnsi="Times New Roman"/>
                <w:color w:val="000000" w:themeColor="text1"/>
                <w:sz w:val="20"/>
                <w:lang w:val="en-GB"/>
              </w:rPr>
              <w:t>also be</w:t>
            </w:r>
            <w:r w:rsidRPr="00452B9E">
              <w:rPr>
                <w:rFonts w:ascii="Times New Roman" w:hAnsi="Times New Roman"/>
                <w:color w:val="000000" w:themeColor="text1"/>
                <w:sz w:val="20"/>
                <w:lang w:val="en-GB"/>
              </w:rPr>
              <w:t xml:space="preserve"> relevant to the </w:t>
            </w:r>
            <w:r w:rsidRPr="00F07467">
              <w:rPr>
                <w:rFonts w:ascii="Times New Roman" w:hAnsi="Times New Roman" w:cs="Times New Roman"/>
                <w:color w:val="000000" w:themeColor="text1"/>
                <w:sz w:val="20"/>
                <w:szCs w:val="20"/>
                <w:lang w:val="en-GB"/>
              </w:rPr>
              <w:t>reali</w:t>
            </w:r>
            <w:r w:rsidR="00024F58" w:rsidRPr="00F07467">
              <w:rPr>
                <w:rFonts w:ascii="Times New Roman" w:hAnsi="Times New Roman" w:cs="Times New Roman"/>
                <w:color w:val="000000" w:themeColor="text1"/>
                <w:sz w:val="20"/>
                <w:szCs w:val="20"/>
                <w:lang w:val="en-GB"/>
              </w:rPr>
              <w:t>s</w:t>
            </w:r>
            <w:r w:rsidRPr="00F07467">
              <w:rPr>
                <w:rFonts w:ascii="Times New Roman" w:hAnsi="Times New Roman" w:cs="Times New Roman"/>
                <w:color w:val="000000" w:themeColor="text1"/>
                <w:sz w:val="20"/>
                <w:szCs w:val="20"/>
                <w:lang w:val="en-GB"/>
              </w:rPr>
              <w:t>ation</w:t>
            </w:r>
            <w:r w:rsidRPr="00452B9E">
              <w:rPr>
                <w:rFonts w:ascii="Times New Roman" w:hAnsi="Times New Roman"/>
                <w:color w:val="000000" w:themeColor="text1"/>
                <w:sz w:val="20"/>
                <w:lang w:val="en-GB"/>
              </w:rPr>
              <w:t xml:space="preserve"> of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w:t>
            </w:r>
            <w:r w:rsidR="0006263D">
              <w:rPr>
                <w:rFonts w:ascii="Times New Roman" w:hAnsi="Times New Roman"/>
                <w:color w:val="000000" w:themeColor="text1"/>
                <w:sz w:val="20"/>
                <w:lang w:val="en-GB"/>
              </w:rPr>
              <w:t>E</w:t>
            </w:r>
            <w:r w:rsidRPr="00452B9E">
              <w:rPr>
                <w:rFonts w:ascii="Times New Roman" w:hAnsi="Times New Roman"/>
                <w:color w:val="000000" w:themeColor="text1"/>
                <w:sz w:val="20"/>
                <w:lang w:val="en-GB"/>
              </w:rPr>
              <w:t>xamples of areas to assess include:</w:t>
            </w:r>
          </w:p>
          <w:p w14:paraId="7FD533F7" w14:textId="5D57E241" w:rsidR="00062C63" w:rsidRPr="00452B9E" w:rsidRDefault="00062C63">
            <w:pPr>
              <w:pStyle w:val="TableParagraph"/>
              <w:numPr>
                <w:ilvl w:val="0"/>
                <w:numId w:val="26"/>
              </w:numPr>
              <w:tabs>
                <w:tab w:val="left" w:pos="324"/>
              </w:tabs>
              <w:spacing w:before="65"/>
              <w:ind w:left="323" w:right="130"/>
              <w:jc w:val="both"/>
              <w:rPr>
                <w:rFonts w:ascii="Times New Roman" w:hAnsi="Times New Roman"/>
                <w:color w:val="000000" w:themeColor="text1"/>
                <w:sz w:val="20"/>
                <w:lang w:val="en-GB"/>
              </w:rPr>
            </w:pPr>
            <w:r w:rsidRPr="00452B9E">
              <w:rPr>
                <w:rFonts w:ascii="Times New Roman" w:hAnsi="Times New Roman"/>
                <w:color w:val="000000" w:themeColor="text1"/>
                <w:sz w:val="20"/>
                <w:lang w:val="en-GB"/>
              </w:rPr>
              <w:t>If and how the intervention was designed to contribute to the results in critical</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human</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rights</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and</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gender</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areas,</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as</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identified</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through</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human</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rights and gender analysis</w:t>
            </w:r>
            <w:r w:rsidR="00217896" w:rsidRPr="00452B9E">
              <w:rPr>
                <w:rFonts w:ascii="Times New Roman" w:hAnsi="Times New Roman"/>
                <w:color w:val="000000" w:themeColor="text1"/>
                <w:sz w:val="20"/>
                <w:lang w:val="en-GB"/>
              </w:rPr>
              <w:t>;</w:t>
            </w:r>
          </w:p>
          <w:p w14:paraId="3C131666" w14:textId="2EBF81DF" w:rsidR="00062C63" w:rsidRPr="00452B9E" w:rsidRDefault="00674860">
            <w:pPr>
              <w:pStyle w:val="TableParagraph"/>
              <w:numPr>
                <w:ilvl w:val="0"/>
                <w:numId w:val="26"/>
              </w:numPr>
              <w:tabs>
                <w:tab w:val="left" w:pos="324"/>
              </w:tabs>
              <w:spacing w:before="61"/>
              <w:ind w:left="323" w:right="130"/>
              <w:jc w:val="both"/>
              <w:rPr>
                <w:rFonts w:ascii="Times New Roman" w:hAnsi="Times New Roman"/>
                <w:color w:val="000000" w:themeColor="text1"/>
                <w:sz w:val="20"/>
                <w:lang w:val="en-GB"/>
              </w:rPr>
            </w:pPr>
            <w:r>
              <w:rPr>
                <w:rFonts w:ascii="Times New Roman" w:hAnsi="Times New Roman"/>
                <w:color w:val="000000" w:themeColor="text1"/>
                <w:sz w:val="20"/>
                <w:lang w:val="en-GB"/>
              </w:rPr>
              <w:t>The e</w:t>
            </w:r>
            <w:r w:rsidRPr="00452B9E">
              <w:rPr>
                <w:rFonts w:ascii="Times New Roman" w:hAnsi="Times New Roman"/>
                <w:color w:val="000000" w:themeColor="text1"/>
                <w:sz w:val="20"/>
                <w:lang w:val="en-GB"/>
              </w:rPr>
              <w:t xml:space="preserve">xtent </w:t>
            </w:r>
            <w:r w:rsidR="00062C63" w:rsidRPr="00452B9E">
              <w:rPr>
                <w:rFonts w:ascii="Times New Roman" w:hAnsi="Times New Roman"/>
                <w:color w:val="000000" w:themeColor="text1"/>
                <w:sz w:val="20"/>
                <w:lang w:val="en-GB"/>
              </w:rPr>
              <w:t xml:space="preserve">to which the intervention is informed by substantive and tailored human rights and gender analyses that identify underlying causes of human rights violations and barriers to </w:t>
            </w:r>
            <w:r w:rsidR="00A433F8">
              <w:rPr>
                <w:rFonts w:ascii="Times New Roman" w:hAnsi="Times New Roman"/>
                <w:color w:val="000000" w:themeColor="text1"/>
                <w:sz w:val="20"/>
                <w:lang w:val="en-GB"/>
              </w:rPr>
              <w:t>HR&amp;GE</w:t>
            </w:r>
            <w:r w:rsidR="00062C63" w:rsidRPr="00452B9E">
              <w:rPr>
                <w:rFonts w:ascii="Times New Roman" w:hAnsi="Times New Roman"/>
                <w:color w:val="000000" w:themeColor="text1"/>
                <w:sz w:val="20"/>
                <w:lang w:val="en-GB"/>
              </w:rPr>
              <w:t>;</w:t>
            </w:r>
          </w:p>
          <w:p w14:paraId="434F2B9C" w14:textId="03E601EF" w:rsidR="00062C63" w:rsidRPr="00452B9E" w:rsidRDefault="00674860">
            <w:pPr>
              <w:pStyle w:val="TableParagraph"/>
              <w:numPr>
                <w:ilvl w:val="0"/>
                <w:numId w:val="26"/>
              </w:numPr>
              <w:tabs>
                <w:tab w:val="left" w:pos="324"/>
              </w:tabs>
              <w:spacing w:before="65"/>
              <w:ind w:left="323" w:right="130"/>
              <w:jc w:val="both"/>
              <w:rPr>
                <w:rFonts w:ascii="Times New Roman" w:hAnsi="Times New Roman"/>
                <w:color w:val="000000" w:themeColor="text1"/>
                <w:sz w:val="20"/>
                <w:lang w:val="en-GB"/>
              </w:rPr>
            </w:pPr>
            <w:r>
              <w:rPr>
                <w:rFonts w:ascii="Times New Roman" w:hAnsi="Times New Roman"/>
                <w:color w:val="000000" w:themeColor="text1"/>
                <w:sz w:val="20"/>
                <w:lang w:val="en-GB"/>
              </w:rPr>
              <w:t>The e</w:t>
            </w:r>
            <w:r w:rsidRPr="00452B9E">
              <w:rPr>
                <w:rFonts w:ascii="Times New Roman" w:hAnsi="Times New Roman"/>
                <w:color w:val="000000" w:themeColor="text1"/>
                <w:sz w:val="20"/>
                <w:lang w:val="en-GB"/>
              </w:rPr>
              <w:t xml:space="preserve">xtent </w:t>
            </w:r>
            <w:r>
              <w:rPr>
                <w:rFonts w:ascii="Times New Roman" w:hAnsi="Times New Roman"/>
                <w:color w:val="000000" w:themeColor="text1"/>
                <w:sz w:val="20"/>
                <w:lang w:val="en-GB"/>
              </w:rPr>
              <w:t xml:space="preserve">to </w:t>
            </w:r>
            <w:r w:rsidR="00062C63" w:rsidRPr="00452B9E">
              <w:rPr>
                <w:rFonts w:ascii="Times New Roman" w:hAnsi="Times New Roman"/>
                <w:color w:val="000000" w:themeColor="text1"/>
                <w:sz w:val="20"/>
                <w:lang w:val="en-GB"/>
              </w:rPr>
              <w:t>which the intervention is informed by needs and interests of diverse groups of stakeholders through in-depth consultation;</w:t>
            </w:r>
          </w:p>
          <w:p w14:paraId="0FEFFE77" w14:textId="29E4F0F6" w:rsidR="002F4823" w:rsidRPr="00E54CEB" w:rsidRDefault="00674860">
            <w:pPr>
              <w:pStyle w:val="TableParagraph"/>
              <w:numPr>
                <w:ilvl w:val="0"/>
                <w:numId w:val="26"/>
              </w:numPr>
              <w:tabs>
                <w:tab w:val="left" w:pos="324"/>
              </w:tabs>
              <w:spacing w:before="65"/>
              <w:ind w:left="323" w:right="130"/>
              <w:jc w:val="both"/>
              <w:rPr>
                <w:rFonts w:ascii="Times New Roman" w:hAnsi="Times New Roman"/>
                <w:color w:val="000000" w:themeColor="text1"/>
                <w:sz w:val="20"/>
                <w:lang w:val="en-GB"/>
              </w:rPr>
            </w:pPr>
            <w:r>
              <w:rPr>
                <w:rFonts w:ascii="Times New Roman" w:hAnsi="Times New Roman"/>
                <w:color w:val="000000" w:themeColor="text1"/>
                <w:sz w:val="20"/>
                <w:lang w:val="en-GB"/>
              </w:rPr>
              <w:t>The e</w:t>
            </w:r>
            <w:r w:rsidRPr="00452B9E">
              <w:rPr>
                <w:rFonts w:ascii="Times New Roman" w:hAnsi="Times New Roman"/>
                <w:color w:val="000000" w:themeColor="text1"/>
                <w:sz w:val="20"/>
                <w:lang w:val="en-GB"/>
              </w:rPr>
              <w:t>xtent</w:t>
            </w:r>
            <w:r w:rsidR="00062C63" w:rsidRPr="00452B9E">
              <w:rPr>
                <w:rFonts w:ascii="Times New Roman" w:hAnsi="Times New Roman"/>
                <w:color w:val="000000" w:themeColor="text1"/>
                <w:sz w:val="20"/>
                <w:lang w:val="en-GB"/>
              </w:rPr>
              <w:t xml:space="preserve"> to which integrating a </w:t>
            </w:r>
            <w:r w:rsidR="00A433F8">
              <w:rPr>
                <w:rFonts w:ascii="Times New Roman" w:hAnsi="Times New Roman"/>
                <w:color w:val="000000" w:themeColor="text1"/>
                <w:sz w:val="20"/>
                <w:lang w:val="en-GB"/>
              </w:rPr>
              <w:t>HR&amp;GE</w:t>
            </w:r>
            <w:r w:rsidR="00062C63" w:rsidRPr="00452B9E">
              <w:rPr>
                <w:rFonts w:ascii="Times New Roman" w:hAnsi="Times New Roman"/>
                <w:color w:val="000000" w:themeColor="text1"/>
                <w:sz w:val="20"/>
                <w:lang w:val="en-GB"/>
              </w:rPr>
              <w:t xml:space="preserve"> perspective was relevant to achieve the goals and results stated by the intervention.</w:t>
            </w:r>
          </w:p>
          <w:p w14:paraId="47465349" w14:textId="55CEBE7A" w:rsidR="0052724F" w:rsidRPr="00E54CEB" w:rsidRDefault="0052724F" w:rsidP="00E54CEB">
            <w:pPr>
              <w:pStyle w:val="TableParagraph"/>
              <w:tabs>
                <w:tab w:val="left" w:pos="324"/>
              </w:tabs>
              <w:spacing w:before="65"/>
              <w:ind w:left="0" w:right="130"/>
              <w:jc w:val="both"/>
              <w:rPr>
                <w:rFonts w:ascii="Times New Roman" w:hAnsi="Times New Roman"/>
                <w:i/>
                <w:iCs/>
                <w:color w:val="000000" w:themeColor="text1"/>
                <w:sz w:val="20"/>
                <w:lang w:val="en-GB"/>
              </w:rPr>
            </w:pPr>
          </w:p>
        </w:tc>
      </w:tr>
      <w:tr w:rsidR="00780C5E" w:rsidRPr="00F07467" w14:paraId="2E2C112E" w14:textId="77777777" w:rsidTr="7329F4AF">
        <w:tc>
          <w:tcPr>
            <w:tcW w:w="2043" w:type="dxa"/>
            <w:shd w:val="clear" w:color="auto" w:fill="DBE5F1" w:themeFill="accent1" w:themeFillTint="33"/>
            <w:vAlign w:val="center"/>
          </w:tcPr>
          <w:p w14:paraId="67093DB6" w14:textId="2165C821" w:rsidR="00780C5E" w:rsidRPr="00452B9E" w:rsidRDefault="00780C5E" w:rsidP="00780C5E">
            <w:pPr>
              <w:jc w:val="center"/>
              <w:rPr>
                <w:b/>
                <w:sz w:val="20"/>
                <w:lang w:val="en-GB"/>
              </w:rPr>
            </w:pPr>
            <w:r w:rsidRPr="00F07467">
              <w:rPr>
                <w:b/>
                <w:bCs/>
                <w:sz w:val="20"/>
                <w:szCs w:val="20"/>
                <w:lang w:val="en-GB"/>
              </w:rPr>
              <w:t>Impact</w:t>
            </w:r>
          </w:p>
        </w:tc>
        <w:tc>
          <w:tcPr>
            <w:tcW w:w="6687" w:type="dxa"/>
          </w:tcPr>
          <w:p w14:paraId="7BED77D8" w14:textId="5C460DAE" w:rsidR="00780C5E" w:rsidRPr="00E54CEB" w:rsidRDefault="00780C5E" w:rsidP="00780C5E">
            <w:pPr>
              <w:pStyle w:val="TableParagraph"/>
              <w:tabs>
                <w:tab w:val="left" w:pos="270"/>
              </w:tabs>
              <w:spacing w:before="62"/>
              <w:ind w:left="270" w:right="75"/>
              <w:rPr>
                <w:rFonts w:ascii="Times New Roman" w:hAnsi="Times New Roman" w:cs="Times New Roman"/>
                <w:color w:val="000000" w:themeColor="text1"/>
                <w:sz w:val="20"/>
                <w:lang w:val="en-GB"/>
              </w:rPr>
            </w:pPr>
            <w:r w:rsidRPr="00E54CEB">
              <w:rPr>
                <w:rFonts w:ascii="Times New Roman" w:hAnsi="Times New Roman" w:cs="Times New Roman"/>
                <w:color w:val="000000" w:themeColor="text1"/>
                <w:sz w:val="20"/>
                <w:lang w:val="en-GB"/>
              </w:rPr>
              <w:t xml:space="preserve">Analysis </w:t>
            </w:r>
            <w:r w:rsidRPr="00F07467">
              <w:rPr>
                <w:rFonts w:ascii="Times New Roman" w:hAnsi="Times New Roman" w:cs="Times New Roman"/>
                <w:color w:val="000000" w:themeColor="text1"/>
                <w:sz w:val="20"/>
                <w:lang w:val="en-GB"/>
              </w:rPr>
              <w:t xml:space="preserve">of an </w:t>
            </w:r>
            <w:r w:rsidRPr="00E54CEB">
              <w:rPr>
                <w:rFonts w:ascii="Times New Roman" w:hAnsi="Times New Roman" w:cs="Times New Roman"/>
                <w:color w:val="000000" w:themeColor="text1"/>
                <w:sz w:val="20"/>
                <w:lang w:val="en-GB"/>
              </w:rPr>
              <w:t>intervention’s impact involves assessing the extent to which the intervention has generated or is expected to generate significant positive or negative, intended or unintended, higher-level effects.</w:t>
            </w:r>
            <w:r w:rsidR="00864B85">
              <w:rPr>
                <w:rFonts w:ascii="Times New Roman" w:hAnsi="Times New Roman" w:cs="Times New Roman"/>
                <w:color w:val="000000" w:themeColor="text1"/>
                <w:sz w:val="20"/>
                <w:lang w:val="en-GB"/>
              </w:rPr>
              <w:t xml:space="preserve"> </w:t>
            </w:r>
            <w:r w:rsidR="00A433F8">
              <w:rPr>
                <w:rFonts w:ascii="Times New Roman" w:hAnsi="Times New Roman" w:cs="Times New Roman"/>
                <w:color w:val="000000" w:themeColor="text1"/>
                <w:sz w:val="20"/>
                <w:lang w:val="en-GB"/>
              </w:rPr>
              <w:t>HR&amp;GE</w:t>
            </w:r>
            <w:r w:rsidRPr="00E54CEB">
              <w:rPr>
                <w:rFonts w:ascii="Times New Roman" w:hAnsi="Times New Roman" w:cs="Times New Roman"/>
                <w:color w:val="000000" w:themeColor="text1"/>
                <w:sz w:val="20"/>
                <w:lang w:val="en-GB"/>
              </w:rPr>
              <w:t xml:space="preserve"> </w:t>
            </w:r>
            <w:r w:rsidRPr="00F07467">
              <w:rPr>
                <w:rFonts w:ascii="Times New Roman" w:hAnsi="Times New Roman" w:cs="Times New Roman"/>
                <w:color w:val="000000" w:themeColor="text1"/>
                <w:sz w:val="20"/>
                <w:lang w:val="en-GB"/>
              </w:rPr>
              <w:t>results</w:t>
            </w:r>
            <w:r w:rsidRPr="00E54CEB">
              <w:rPr>
                <w:rFonts w:ascii="Times New Roman" w:hAnsi="Times New Roman" w:cs="Times New Roman"/>
                <w:color w:val="000000" w:themeColor="text1"/>
                <w:sz w:val="20"/>
                <w:lang w:val="en-GB"/>
              </w:rPr>
              <w:t xml:space="preserve"> </w:t>
            </w:r>
            <w:r w:rsidRPr="00F07467">
              <w:rPr>
                <w:rFonts w:ascii="Times New Roman" w:hAnsi="Times New Roman" w:cs="Times New Roman"/>
                <w:color w:val="000000" w:themeColor="text1"/>
                <w:sz w:val="20"/>
                <w:lang w:val="en-GB"/>
              </w:rPr>
              <w:t>can</w:t>
            </w:r>
            <w:r w:rsidRPr="00E54CEB">
              <w:rPr>
                <w:rFonts w:ascii="Times New Roman" w:hAnsi="Times New Roman" w:cs="Times New Roman"/>
                <w:color w:val="000000" w:themeColor="text1"/>
                <w:sz w:val="20"/>
                <w:lang w:val="en-GB"/>
              </w:rPr>
              <w:t xml:space="preserve"> </w:t>
            </w:r>
            <w:r w:rsidRPr="00F07467">
              <w:rPr>
                <w:rFonts w:ascii="Times New Roman" w:hAnsi="Times New Roman" w:cs="Times New Roman"/>
                <w:color w:val="000000" w:themeColor="text1"/>
                <w:sz w:val="20"/>
                <w:lang w:val="en-GB"/>
              </w:rPr>
              <w:t>be</w:t>
            </w:r>
            <w:r w:rsidRPr="00E54CEB">
              <w:rPr>
                <w:rFonts w:ascii="Times New Roman" w:hAnsi="Times New Roman" w:cs="Times New Roman"/>
                <w:color w:val="000000" w:themeColor="text1"/>
                <w:sz w:val="20"/>
                <w:lang w:val="en-GB"/>
              </w:rPr>
              <w:t xml:space="preserve"> </w:t>
            </w:r>
            <w:r w:rsidRPr="00F07467">
              <w:rPr>
                <w:rFonts w:ascii="Times New Roman" w:hAnsi="Times New Roman" w:cs="Times New Roman"/>
                <w:color w:val="000000" w:themeColor="text1"/>
                <w:sz w:val="20"/>
                <w:lang w:val="en-GB"/>
              </w:rPr>
              <w:t>defined</w:t>
            </w:r>
            <w:r w:rsidRPr="00E54CEB">
              <w:rPr>
                <w:rFonts w:ascii="Times New Roman" w:hAnsi="Times New Roman" w:cs="Times New Roman"/>
                <w:color w:val="000000" w:themeColor="text1"/>
                <w:sz w:val="20"/>
                <w:lang w:val="en-GB"/>
              </w:rPr>
              <w:t xml:space="preserve"> </w:t>
            </w:r>
            <w:r w:rsidRPr="00F07467">
              <w:rPr>
                <w:rFonts w:ascii="Times New Roman" w:hAnsi="Times New Roman" w:cs="Times New Roman"/>
                <w:color w:val="000000" w:themeColor="text1"/>
                <w:sz w:val="20"/>
                <w:lang w:val="en-GB"/>
              </w:rPr>
              <w:t>as</w:t>
            </w:r>
            <w:r w:rsidRPr="00E54CEB">
              <w:rPr>
                <w:rFonts w:ascii="Times New Roman" w:hAnsi="Times New Roman" w:cs="Times New Roman"/>
                <w:color w:val="000000" w:themeColor="text1"/>
                <w:sz w:val="20"/>
                <w:lang w:val="en-GB"/>
              </w:rPr>
              <w:t xml:space="preserve"> </w:t>
            </w:r>
            <w:r w:rsidRPr="00AD2BCB">
              <w:rPr>
                <w:rFonts w:ascii="Times New Roman" w:hAnsi="Times New Roman" w:cs="Times New Roman"/>
                <w:color w:val="000000" w:themeColor="text1"/>
                <w:sz w:val="20"/>
                <w:lang w:val="en-GB"/>
              </w:rPr>
              <w:t>the</w:t>
            </w:r>
            <w:r w:rsidRPr="00E54CEB">
              <w:rPr>
                <w:rFonts w:ascii="Times New Roman" w:hAnsi="Times New Roman" w:cs="Times New Roman"/>
                <w:color w:val="000000" w:themeColor="text1"/>
                <w:sz w:val="20"/>
                <w:lang w:val="en-GB"/>
              </w:rPr>
              <w:t xml:space="preserve"> </w:t>
            </w:r>
            <w:r w:rsidRPr="00AD2BCB">
              <w:rPr>
                <w:rFonts w:ascii="Times New Roman" w:hAnsi="Times New Roman" w:cs="Times New Roman"/>
                <w:color w:val="000000" w:themeColor="text1"/>
                <w:sz w:val="20"/>
                <w:lang w:val="en-GB"/>
              </w:rPr>
              <w:t>actual</w:t>
            </w:r>
            <w:r w:rsidRPr="00E54CEB">
              <w:rPr>
                <w:rFonts w:ascii="Times New Roman" w:hAnsi="Times New Roman" w:cs="Times New Roman"/>
                <w:color w:val="000000" w:themeColor="text1"/>
                <w:sz w:val="20"/>
                <w:lang w:val="en-GB"/>
              </w:rPr>
              <w:t xml:space="preserve"> </w:t>
            </w:r>
            <w:r w:rsidRPr="00AD2BCB">
              <w:rPr>
                <w:rFonts w:ascii="Times New Roman" w:hAnsi="Times New Roman" w:cs="Times New Roman"/>
                <w:color w:val="000000" w:themeColor="text1"/>
                <w:sz w:val="20"/>
                <w:lang w:val="en-GB"/>
              </w:rPr>
              <w:t>realisation</w:t>
            </w:r>
            <w:r w:rsidRPr="00E54CEB">
              <w:rPr>
                <w:rFonts w:ascii="Times New Roman" w:hAnsi="Times New Roman" w:cs="Times New Roman"/>
                <w:color w:val="000000" w:themeColor="text1"/>
                <w:sz w:val="20"/>
                <w:lang w:val="en-GB"/>
              </w:rPr>
              <w:t xml:space="preserve"> </w:t>
            </w:r>
            <w:r w:rsidRPr="00AD2BCB">
              <w:rPr>
                <w:rFonts w:ascii="Times New Roman" w:hAnsi="Times New Roman" w:cs="Times New Roman"/>
                <w:color w:val="000000" w:themeColor="text1"/>
                <w:sz w:val="20"/>
                <w:lang w:val="en-GB"/>
              </w:rPr>
              <w:t>and</w:t>
            </w:r>
            <w:r w:rsidRPr="00E54CEB">
              <w:rPr>
                <w:rFonts w:ascii="Times New Roman" w:hAnsi="Times New Roman" w:cs="Times New Roman"/>
                <w:color w:val="000000" w:themeColor="text1"/>
                <w:sz w:val="20"/>
                <w:lang w:val="en-GB"/>
              </w:rPr>
              <w:t xml:space="preserve"> </w:t>
            </w:r>
            <w:r w:rsidRPr="00AD2BCB">
              <w:rPr>
                <w:rFonts w:ascii="Times New Roman" w:hAnsi="Times New Roman" w:cs="Times New Roman"/>
                <w:color w:val="000000" w:themeColor="text1"/>
                <w:sz w:val="20"/>
                <w:lang w:val="en-GB"/>
              </w:rPr>
              <w:t>enjoyment</w:t>
            </w:r>
            <w:r w:rsidRPr="00E54CEB">
              <w:rPr>
                <w:rFonts w:ascii="Times New Roman" w:hAnsi="Times New Roman" w:cs="Times New Roman"/>
                <w:color w:val="000000" w:themeColor="text1"/>
                <w:sz w:val="20"/>
                <w:lang w:val="en-GB"/>
              </w:rPr>
              <w:t xml:space="preserve"> </w:t>
            </w:r>
            <w:r w:rsidRPr="00AD2BCB">
              <w:rPr>
                <w:rFonts w:ascii="Times New Roman" w:hAnsi="Times New Roman" w:cs="Times New Roman"/>
                <w:color w:val="000000" w:themeColor="text1"/>
                <w:sz w:val="20"/>
                <w:lang w:val="en-GB"/>
              </w:rPr>
              <w:t>of</w:t>
            </w:r>
            <w:r w:rsidRPr="00E54CEB">
              <w:rPr>
                <w:rFonts w:ascii="Times New Roman" w:hAnsi="Times New Roman" w:cs="Times New Roman"/>
                <w:color w:val="000000" w:themeColor="text1"/>
                <w:sz w:val="20"/>
                <w:lang w:val="en-GB"/>
              </w:rPr>
              <w:t xml:space="preserve"> </w:t>
            </w:r>
            <w:r w:rsidR="00A433F8">
              <w:rPr>
                <w:rFonts w:ascii="Times New Roman" w:hAnsi="Times New Roman" w:cs="Times New Roman"/>
                <w:color w:val="000000" w:themeColor="text1"/>
                <w:sz w:val="20"/>
                <w:lang w:val="en-GB"/>
              </w:rPr>
              <w:t>HR&amp;GE</w:t>
            </w:r>
            <w:r w:rsidRPr="00AD2BCB">
              <w:rPr>
                <w:rFonts w:ascii="Times New Roman" w:hAnsi="Times New Roman" w:cs="Times New Roman"/>
                <w:color w:val="000000" w:themeColor="text1"/>
                <w:sz w:val="20"/>
                <w:lang w:val="en-GB"/>
              </w:rPr>
              <w:t xml:space="preserve"> by rightsholders.</w:t>
            </w:r>
            <w:r w:rsidRPr="00E54CEB">
              <w:rPr>
                <w:rFonts w:ascii="Times New Roman" w:hAnsi="Times New Roman" w:cs="Times New Roman"/>
                <w:color w:val="000000" w:themeColor="text1"/>
                <w:sz w:val="20"/>
                <w:lang w:val="en-GB"/>
              </w:rPr>
              <w:t xml:space="preserve"> It is the real change (positive or negative, intended or unintended, primary or secondary) in </w:t>
            </w:r>
            <w:r w:rsidR="00A433F8">
              <w:rPr>
                <w:rFonts w:ascii="Times New Roman" w:hAnsi="Times New Roman" w:cs="Times New Roman"/>
                <w:color w:val="000000" w:themeColor="text1"/>
                <w:sz w:val="20"/>
                <w:lang w:val="en-GB"/>
              </w:rPr>
              <w:t>HR&amp;GE</w:t>
            </w:r>
            <w:r w:rsidRPr="00E54CEB">
              <w:rPr>
                <w:rFonts w:ascii="Times New Roman" w:hAnsi="Times New Roman" w:cs="Times New Roman"/>
                <w:color w:val="000000" w:themeColor="text1"/>
                <w:sz w:val="20"/>
                <w:lang w:val="en-GB"/>
              </w:rPr>
              <w:t xml:space="preserve"> that is attributable to an intervention. While often difficult to assess for a number of reasons, it is essential to do so for learning what works and what does not in terms of advancing </w:t>
            </w:r>
            <w:r w:rsidR="00A433F8">
              <w:rPr>
                <w:rFonts w:ascii="Times New Roman" w:hAnsi="Times New Roman" w:cs="Times New Roman"/>
                <w:color w:val="000000" w:themeColor="text1"/>
                <w:sz w:val="20"/>
                <w:lang w:val="en-GB"/>
              </w:rPr>
              <w:t>HR&amp;GE</w:t>
            </w:r>
            <w:r w:rsidRPr="00E54CEB">
              <w:rPr>
                <w:rFonts w:ascii="Times New Roman" w:hAnsi="Times New Roman" w:cs="Times New Roman"/>
                <w:color w:val="000000" w:themeColor="text1"/>
                <w:sz w:val="20"/>
                <w:lang w:val="en-GB"/>
              </w:rPr>
              <w:t xml:space="preserve">. For interventions that are not primarily focused on </w:t>
            </w:r>
            <w:r w:rsidR="00A433F8">
              <w:rPr>
                <w:rFonts w:ascii="Times New Roman" w:hAnsi="Times New Roman" w:cs="Times New Roman"/>
                <w:color w:val="000000" w:themeColor="text1"/>
                <w:sz w:val="20"/>
                <w:lang w:val="en-GB"/>
              </w:rPr>
              <w:t>HR&amp;GE</w:t>
            </w:r>
            <w:r w:rsidRPr="00E54CEB">
              <w:rPr>
                <w:rFonts w:ascii="Times New Roman" w:hAnsi="Times New Roman" w:cs="Times New Roman"/>
                <w:color w:val="000000" w:themeColor="text1"/>
                <w:sz w:val="20"/>
                <w:lang w:val="en-GB"/>
              </w:rPr>
              <w:t xml:space="preserve">, it may also lead to identifying if interventions are reinforcing existing discrimination and power structures that are contrary to </w:t>
            </w:r>
            <w:r w:rsidR="00A433F8">
              <w:rPr>
                <w:rFonts w:ascii="Times New Roman" w:hAnsi="Times New Roman" w:cs="Times New Roman"/>
                <w:color w:val="000000" w:themeColor="text1"/>
                <w:sz w:val="20"/>
                <w:lang w:val="en-GB"/>
              </w:rPr>
              <w:t>HR&amp;GE</w:t>
            </w:r>
            <w:r w:rsidRPr="00E54CEB">
              <w:rPr>
                <w:rFonts w:ascii="Times New Roman" w:hAnsi="Times New Roman" w:cs="Times New Roman"/>
                <w:color w:val="000000" w:themeColor="text1"/>
                <w:sz w:val="20"/>
                <w:lang w:val="en-GB"/>
              </w:rPr>
              <w:t xml:space="preserve">. </w:t>
            </w:r>
            <w:r w:rsidR="007C1BD8">
              <w:rPr>
                <w:rFonts w:ascii="Times New Roman" w:hAnsi="Times New Roman" w:cs="Times New Roman"/>
                <w:color w:val="000000" w:themeColor="text1"/>
                <w:sz w:val="20"/>
                <w:lang w:val="en-GB"/>
              </w:rPr>
              <w:t>A</w:t>
            </w:r>
            <w:r w:rsidRPr="00E54CEB">
              <w:rPr>
                <w:rFonts w:ascii="Times New Roman" w:hAnsi="Times New Roman" w:cs="Times New Roman"/>
                <w:color w:val="000000" w:themeColor="text1"/>
                <w:sz w:val="20"/>
                <w:lang w:val="en-GB"/>
              </w:rPr>
              <w:t>spects that should be considered in such an assessment include:</w:t>
            </w:r>
          </w:p>
          <w:p w14:paraId="601B903A" w14:textId="0687B4BD" w:rsidR="00780C5E" w:rsidRPr="00E54CEB" w:rsidRDefault="00780C5E" w:rsidP="00780C5E">
            <w:pPr>
              <w:pStyle w:val="TableParagraph"/>
              <w:numPr>
                <w:ilvl w:val="0"/>
                <w:numId w:val="30"/>
              </w:numPr>
              <w:tabs>
                <w:tab w:val="left" w:pos="270"/>
              </w:tabs>
              <w:spacing w:before="62"/>
              <w:ind w:right="75"/>
              <w:rPr>
                <w:rFonts w:ascii="Times New Roman" w:hAnsi="Times New Roman" w:cs="Times New Roman"/>
                <w:color w:val="000000" w:themeColor="text1"/>
                <w:sz w:val="20"/>
                <w:lang w:val="en-GB"/>
              </w:rPr>
            </w:pPr>
            <w:r w:rsidRPr="00E54CEB">
              <w:rPr>
                <w:rFonts w:ascii="Times New Roman" w:hAnsi="Times New Roman" w:cs="Times New Roman"/>
                <w:color w:val="000000" w:themeColor="text1"/>
                <w:sz w:val="20"/>
                <w:lang w:val="en-GB"/>
              </w:rPr>
              <w:t>Whether rightsholders have been able to enjoy their rights and whether there was any change in either group;</w:t>
            </w:r>
          </w:p>
          <w:p w14:paraId="1C78FD87" w14:textId="77777777" w:rsidR="00780C5E" w:rsidRPr="00E54CEB" w:rsidRDefault="00780C5E" w:rsidP="00780C5E">
            <w:pPr>
              <w:pStyle w:val="TableParagraph"/>
              <w:numPr>
                <w:ilvl w:val="0"/>
                <w:numId w:val="30"/>
              </w:numPr>
              <w:tabs>
                <w:tab w:val="left" w:pos="270"/>
              </w:tabs>
              <w:spacing w:before="62"/>
              <w:ind w:right="75"/>
              <w:rPr>
                <w:rFonts w:ascii="Times New Roman" w:hAnsi="Times New Roman" w:cs="Times New Roman"/>
                <w:color w:val="000000" w:themeColor="text1"/>
                <w:sz w:val="20"/>
                <w:lang w:val="en-GB"/>
              </w:rPr>
            </w:pPr>
            <w:r w:rsidRPr="00E54CEB">
              <w:rPr>
                <w:rFonts w:ascii="Times New Roman" w:hAnsi="Times New Roman" w:cs="Times New Roman"/>
                <w:color w:val="000000" w:themeColor="text1"/>
                <w:sz w:val="20"/>
                <w:lang w:val="en-GB"/>
              </w:rPr>
              <w:t>Real change in gender relations, e.g. access to and use of resources, decision-making power, division of labour, etc.;</w:t>
            </w:r>
          </w:p>
          <w:p w14:paraId="68A2F291" w14:textId="2E8998A7" w:rsidR="00780C5E" w:rsidRPr="00F07467" w:rsidRDefault="00780C5E" w:rsidP="00780C5E">
            <w:pPr>
              <w:pStyle w:val="TableParagraph"/>
              <w:numPr>
                <w:ilvl w:val="0"/>
                <w:numId w:val="30"/>
              </w:numPr>
              <w:tabs>
                <w:tab w:val="left" w:pos="270"/>
              </w:tabs>
              <w:spacing w:before="62"/>
              <w:ind w:right="75"/>
              <w:rPr>
                <w:rFonts w:ascii="Times New Roman" w:hAnsi="Times New Roman" w:cs="Times New Roman"/>
                <w:color w:val="000000" w:themeColor="text1"/>
                <w:sz w:val="20"/>
                <w:lang w:val="en-GB"/>
              </w:rPr>
            </w:pPr>
            <w:r w:rsidRPr="00E54CEB">
              <w:rPr>
                <w:rFonts w:ascii="Times New Roman" w:hAnsi="Times New Roman" w:cs="Times New Roman"/>
                <w:color w:val="000000" w:themeColor="text1"/>
                <w:sz w:val="20"/>
                <w:lang w:val="en-GB"/>
              </w:rPr>
              <w:t xml:space="preserve">Permanent and real attitudinal and behavioural change </w:t>
            </w:r>
            <w:r w:rsidRPr="00F07467">
              <w:rPr>
                <w:rFonts w:ascii="Times New Roman" w:hAnsi="Times New Roman" w:cs="Times New Roman"/>
                <w:color w:val="000000" w:themeColor="text1"/>
                <w:sz w:val="20"/>
                <w:lang w:val="en-GB"/>
              </w:rPr>
              <w:t xml:space="preserve">conducive to </w:t>
            </w:r>
            <w:r w:rsidR="00A433F8">
              <w:rPr>
                <w:rFonts w:ascii="Times New Roman" w:hAnsi="Times New Roman" w:cs="Times New Roman"/>
                <w:color w:val="000000" w:themeColor="text1"/>
                <w:sz w:val="20"/>
                <w:lang w:val="en-GB"/>
              </w:rPr>
              <w:t>HR&amp;GE</w:t>
            </w:r>
            <w:r w:rsidRPr="00F07467">
              <w:rPr>
                <w:rFonts w:ascii="Times New Roman" w:hAnsi="Times New Roman" w:cs="Times New Roman"/>
                <w:color w:val="000000" w:themeColor="text1"/>
                <w:sz w:val="20"/>
                <w:lang w:val="en-GB"/>
              </w:rPr>
              <w:t>;</w:t>
            </w:r>
          </w:p>
          <w:p w14:paraId="4E408C4D" w14:textId="77777777" w:rsidR="00780C5E" w:rsidRPr="00E54CEB" w:rsidRDefault="00780C5E" w:rsidP="00780C5E">
            <w:pPr>
              <w:pStyle w:val="TableParagraph"/>
              <w:numPr>
                <w:ilvl w:val="0"/>
                <w:numId w:val="30"/>
              </w:numPr>
              <w:tabs>
                <w:tab w:val="left" w:pos="270"/>
              </w:tabs>
              <w:spacing w:before="62"/>
              <w:ind w:right="75"/>
              <w:jc w:val="both"/>
              <w:rPr>
                <w:rFonts w:ascii="Times New Roman" w:hAnsi="Times New Roman" w:cs="Times New Roman"/>
                <w:color w:val="000000" w:themeColor="text1"/>
                <w:sz w:val="20"/>
                <w:lang w:val="en-GB"/>
              </w:rPr>
            </w:pPr>
            <w:r w:rsidRPr="00E54CEB">
              <w:rPr>
                <w:rFonts w:ascii="Times New Roman" w:hAnsi="Times New Roman" w:cs="Times New Roman"/>
                <w:color w:val="000000" w:themeColor="text1"/>
                <w:sz w:val="20"/>
                <w:lang w:val="en-GB"/>
              </w:rPr>
              <w:t>Empowerment of targeted groups and influence outside of the intervention’s targeted group;</w:t>
            </w:r>
          </w:p>
          <w:p w14:paraId="1D5347D5" w14:textId="18E94A14" w:rsidR="00780C5E" w:rsidRPr="00E54CEB" w:rsidRDefault="00780C5E" w:rsidP="00780C5E">
            <w:pPr>
              <w:pStyle w:val="TableParagraph"/>
              <w:numPr>
                <w:ilvl w:val="0"/>
                <w:numId w:val="30"/>
              </w:numPr>
              <w:tabs>
                <w:tab w:val="left" w:pos="270"/>
              </w:tabs>
              <w:spacing w:before="62"/>
              <w:ind w:right="75"/>
              <w:jc w:val="both"/>
              <w:rPr>
                <w:rFonts w:ascii="Times New Roman" w:hAnsi="Times New Roman" w:cs="Times New Roman"/>
                <w:color w:val="000000" w:themeColor="text1"/>
                <w:sz w:val="20"/>
                <w:lang w:val="en-GB"/>
              </w:rPr>
            </w:pPr>
            <w:r w:rsidRPr="00E54CEB">
              <w:rPr>
                <w:rFonts w:ascii="Times New Roman" w:hAnsi="Times New Roman" w:cs="Times New Roman"/>
                <w:color w:val="000000" w:themeColor="text1"/>
                <w:sz w:val="20"/>
                <w:lang w:val="en-GB"/>
              </w:rPr>
              <w:t>Unintended effects on particular groups that were not adequately considered in the intervention design (e.g. women part of a broader group that were not considered as a specific group);</w:t>
            </w:r>
          </w:p>
          <w:p w14:paraId="43E790E7" w14:textId="1C26FEA3" w:rsidR="00B3595E" w:rsidRPr="00E54CEB" w:rsidRDefault="00780C5E" w:rsidP="00780C5E">
            <w:pPr>
              <w:pStyle w:val="TableParagraph"/>
              <w:numPr>
                <w:ilvl w:val="0"/>
                <w:numId w:val="30"/>
              </w:numPr>
              <w:tabs>
                <w:tab w:val="left" w:pos="270"/>
              </w:tabs>
              <w:spacing w:before="62"/>
              <w:ind w:right="75"/>
              <w:jc w:val="both"/>
              <w:rPr>
                <w:rFonts w:ascii="Times New Roman" w:hAnsi="Times New Roman" w:cs="Times New Roman"/>
                <w:color w:val="000000" w:themeColor="text1"/>
                <w:sz w:val="20"/>
                <w:lang w:val="en-GB"/>
              </w:rPr>
            </w:pPr>
            <w:r w:rsidRPr="00E54CEB">
              <w:rPr>
                <w:rFonts w:ascii="Times New Roman" w:hAnsi="Times New Roman" w:cs="Times New Roman"/>
                <w:color w:val="000000" w:themeColor="text1"/>
                <w:sz w:val="20"/>
                <w:lang w:val="en-GB"/>
              </w:rPr>
              <w:t>Redistribution of resources, power and workload between women and men</w:t>
            </w:r>
            <w:r w:rsidR="00B3595E">
              <w:rPr>
                <w:rFonts w:ascii="Times New Roman" w:hAnsi="Times New Roman" w:cs="Times New Roman"/>
                <w:color w:val="000000" w:themeColor="text1"/>
                <w:sz w:val="20"/>
                <w:lang w:val="en-GB"/>
              </w:rPr>
              <w:t>; and</w:t>
            </w:r>
          </w:p>
          <w:p w14:paraId="68916DBE" w14:textId="3C3B957C" w:rsidR="00780C5E" w:rsidRPr="00B3595E" w:rsidRDefault="00780C5E" w:rsidP="001A78E3">
            <w:pPr>
              <w:pStyle w:val="TableParagraph"/>
              <w:numPr>
                <w:ilvl w:val="0"/>
                <w:numId w:val="30"/>
              </w:numPr>
              <w:tabs>
                <w:tab w:val="left" w:pos="270"/>
              </w:tabs>
              <w:spacing w:before="62"/>
              <w:ind w:right="75"/>
              <w:jc w:val="both"/>
              <w:rPr>
                <w:rFonts w:ascii="Times New Roman" w:hAnsi="Times New Roman"/>
                <w:color w:val="000000" w:themeColor="text1"/>
                <w:sz w:val="20"/>
                <w:lang w:val="en-GB"/>
              </w:rPr>
            </w:pPr>
            <w:r w:rsidRPr="00B3595E">
              <w:rPr>
                <w:rFonts w:ascii="Times New Roman" w:hAnsi="Times New Roman" w:cs="Times New Roman"/>
                <w:color w:val="000000" w:themeColor="text1"/>
                <w:sz w:val="20"/>
                <w:lang w:val="en-GB"/>
              </w:rPr>
              <w:t xml:space="preserve">Effective accountability mechanisms operating on </w:t>
            </w:r>
            <w:r w:rsidR="00A433F8" w:rsidRPr="00B3595E">
              <w:rPr>
                <w:rFonts w:ascii="Times New Roman" w:hAnsi="Times New Roman" w:cs="Times New Roman"/>
                <w:color w:val="000000" w:themeColor="text1"/>
                <w:sz w:val="20"/>
                <w:lang w:val="en-GB"/>
              </w:rPr>
              <w:t>HR&amp;GE</w:t>
            </w:r>
            <w:r w:rsidRPr="00B3595E">
              <w:rPr>
                <w:rFonts w:ascii="Times New Roman" w:hAnsi="Times New Roman" w:cs="Times New Roman"/>
                <w:color w:val="000000" w:themeColor="text1"/>
                <w:sz w:val="20"/>
                <w:lang w:val="en-GB"/>
              </w:rPr>
              <w:t>.</w:t>
            </w:r>
          </w:p>
        </w:tc>
      </w:tr>
      <w:tr w:rsidR="00774C0D" w:rsidRPr="00F07467" w14:paraId="2BBFF38D" w14:textId="77777777" w:rsidTr="7329F4AF">
        <w:tc>
          <w:tcPr>
            <w:tcW w:w="2043" w:type="dxa"/>
            <w:shd w:val="clear" w:color="auto" w:fill="DBE5F1" w:themeFill="accent1" w:themeFillTint="33"/>
            <w:vAlign w:val="center"/>
          </w:tcPr>
          <w:p w14:paraId="1443E7F3" w14:textId="3B08ACC6" w:rsidR="00774C0D" w:rsidRPr="00452B9E" w:rsidRDefault="6DE14949" w:rsidP="551817C4">
            <w:pPr>
              <w:jc w:val="center"/>
              <w:rPr>
                <w:b/>
                <w:bCs/>
                <w:sz w:val="20"/>
                <w:szCs w:val="20"/>
                <w:lang w:val="en-GB"/>
              </w:rPr>
            </w:pPr>
            <w:r w:rsidRPr="00452B9E">
              <w:rPr>
                <w:b/>
                <w:bCs/>
                <w:sz w:val="20"/>
                <w:szCs w:val="20"/>
                <w:lang w:val="en-GB"/>
              </w:rPr>
              <w:t>Coherence</w:t>
            </w:r>
          </w:p>
        </w:tc>
        <w:tc>
          <w:tcPr>
            <w:tcW w:w="6687" w:type="dxa"/>
          </w:tcPr>
          <w:p w14:paraId="7A184FB2" w14:textId="62A3CDA8" w:rsidR="00774C0D" w:rsidRPr="00F96E92" w:rsidRDefault="0640F852" w:rsidP="7329F4AF">
            <w:pPr>
              <w:pStyle w:val="TableParagraph"/>
              <w:tabs>
                <w:tab w:val="left" w:pos="324"/>
              </w:tabs>
              <w:spacing w:before="61"/>
              <w:ind w:right="130"/>
              <w:jc w:val="both"/>
              <w:rPr>
                <w:rFonts w:ascii="Times New Roman" w:hAnsi="Times New Roman" w:cs="Times New Roman"/>
                <w:color w:val="000000" w:themeColor="text1"/>
                <w:sz w:val="20"/>
                <w:szCs w:val="20"/>
                <w:lang w:val="en-GB"/>
              </w:rPr>
            </w:pPr>
            <w:r w:rsidRPr="7329F4AF">
              <w:rPr>
                <w:rFonts w:ascii="Times New Roman" w:hAnsi="Times New Roman" w:cs="Times New Roman"/>
                <w:color w:val="000000" w:themeColor="text1"/>
                <w:sz w:val="20"/>
                <w:szCs w:val="20"/>
                <w:lang w:val="en-GB"/>
              </w:rPr>
              <w:t>Assessing the coherence of an intervention entails</w:t>
            </w:r>
            <w:r w:rsidR="32135A94" w:rsidRPr="7329F4AF">
              <w:rPr>
                <w:rFonts w:ascii="Times New Roman" w:hAnsi="Times New Roman" w:cs="Times New Roman"/>
                <w:color w:val="000000" w:themeColor="text1"/>
                <w:sz w:val="20"/>
                <w:szCs w:val="20"/>
                <w:lang w:val="en-GB"/>
              </w:rPr>
              <w:t xml:space="preserve"> </w:t>
            </w:r>
            <w:r w:rsidR="32135A94" w:rsidRPr="7329F4AF">
              <w:rPr>
                <w:rFonts w:ascii="Times New Roman" w:hAnsi="Times New Roman" w:cs="Times New Roman"/>
                <w:b/>
                <w:bCs/>
                <w:color w:val="000000" w:themeColor="text1"/>
                <w:sz w:val="20"/>
                <w:szCs w:val="20"/>
                <w:lang w:val="en-GB"/>
              </w:rPr>
              <w:t>assess</w:t>
            </w:r>
            <w:r w:rsidRPr="7329F4AF">
              <w:rPr>
                <w:rFonts w:ascii="Times New Roman" w:hAnsi="Times New Roman" w:cs="Times New Roman"/>
                <w:b/>
                <w:bCs/>
                <w:color w:val="000000" w:themeColor="text1"/>
                <w:sz w:val="20"/>
                <w:szCs w:val="20"/>
                <w:lang w:val="en-GB"/>
              </w:rPr>
              <w:t xml:space="preserve">ing </w:t>
            </w:r>
            <w:r w:rsidR="32135A94" w:rsidRPr="7329F4AF">
              <w:rPr>
                <w:rFonts w:ascii="Times New Roman" w:hAnsi="Times New Roman" w:cs="Times New Roman"/>
                <w:b/>
                <w:bCs/>
                <w:color w:val="000000" w:themeColor="text1"/>
                <w:sz w:val="20"/>
                <w:szCs w:val="20"/>
                <w:lang w:val="en-GB"/>
              </w:rPr>
              <w:t xml:space="preserve">the compatibility of the intervention with </w:t>
            </w:r>
            <w:r w:rsidR="00A433F8">
              <w:rPr>
                <w:rFonts w:ascii="Times New Roman" w:hAnsi="Times New Roman" w:cs="Times New Roman"/>
                <w:b/>
                <w:bCs/>
                <w:color w:val="000000" w:themeColor="text1"/>
                <w:sz w:val="20"/>
                <w:szCs w:val="20"/>
                <w:lang w:val="en-GB"/>
              </w:rPr>
              <w:t>HR&amp;GE</w:t>
            </w:r>
            <w:r w:rsidR="32135A94" w:rsidRPr="7329F4AF">
              <w:rPr>
                <w:rFonts w:ascii="Times New Roman" w:hAnsi="Times New Roman" w:cs="Times New Roman"/>
                <w:b/>
                <w:bCs/>
                <w:color w:val="000000" w:themeColor="text1"/>
                <w:sz w:val="20"/>
                <w:szCs w:val="20"/>
                <w:lang w:val="en-GB"/>
              </w:rPr>
              <w:t xml:space="preserve"> interventions in a country, sector or institution.</w:t>
            </w:r>
            <w:r w:rsidR="12638F43" w:rsidRPr="7329F4AF">
              <w:rPr>
                <w:rFonts w:ascii="Times New Roman" w:hAnsi="Times New Roman" w:cs="Times New Roman"/>
                <w:b/>
                <w:bCs/>
                <w:color w:val="000000" w:themeColor="text1"/>
                <w:sz w:val="20"/>
                <w:szCs w:val="20"/>
                <w:lang w:val="en-GB"/>
              </w:rPr>
              <w:t xml:space="preserve"> </w:t>
            </w:r>
            <w:r w:rsidR="00BE685F">
              <w:rPr>
                <w:rFonts w:ascii="Times New Roman" w:hAnsi="Times New Roman" w:cs="Times New Roman"/>
                <w:color w:val="000000" w:themeColor="text1"/>
                <w:sz w:val="20"/>
                <w:szCs w:val="20"/>
                <w:lang w:val="en-GB"/>
              </w:rPr>
              <w:t>I</w:t>
            </w:r>
            <w:r w:rsidR="12638F43" w:rsidRPr="00F96E92">
              <w:rPr>
                <w:rFonts w:ascii="Times New Roman" w:hAnsi="Times New Roman" w:cs="Times New Roman"/>
                <w:color w:val="000000" w:themeColor="text1"/>
                <w:sz w:val="20"/>
                <w:szCs w:val="20"/>
                <w:lang w:val="en-GB"/>
              </w:rPr>
              <w:t xml:space="preserve">ssues to consider </w:t>
            </w:r>
            <w:r w:rsidR="00BE685F">
              <w:rPr>
                <w:rFonts w:ascii="Times New Roman" w:hAnsi="Times New Roman" w:cs="Times New Roman"/>
                <w:color w:val="000000" w:themeColor="text1"/>
                <w:sz w:val="20"/>
                <w:szCs w:val="20"/>
                <w:lang w:val="en-GB"/>
              </w:rPr>
              <w:t>include the presence of</w:t>
            </w:r>
            <w:r w:rsidR="12638F43" w:rsidRPr="00F96E92">
              <w:rPr>
                <w:rFonts w:ascii="Times New Roman" w:hAnsi="Times New Roman" w:cs="Times New Roman"/>
                <w:color w:val="000000" w:themeColor="text1"/>
                <w:sz w:val="20"/>
                <w:szCs w:val="20"/>
                <w:lang w:val="en-GB"/>
              </w:rPr>
              <w:t>:</w:t>
            </w:r>
          </w:p>
          <w:p w14:paraId="0C2B36D8" w14:textId="75666B2D" w:rsidR="00774C0D" w:rsidRDefault="00BE685F" w:rsidP="00AD2BCB">
            <w:pPr>
              <w:pStyle w:val="TableParagraph"/>
              <w:numPr>
                <w:ilvl w:val="0"/>
                <w:numId w:val="26"/>
              </w:numPr>
              <w:tabs>
                <w:tab w:val="left" w:pos="324"/>
              </w:tabs>
              <w:spacing w:before="61"/>
              <w:ind w:left="323" w:right="130"/>
              <w:jc w:val="both"/>
              <w:rPr>
                <w:rFonts w:ascii="Times New Roman" w:hAnsi="Times New Roman" w:cs="Times New Roman"/>
                <w:color w:val="000000" w:themeColor="text1"/>
                <w:spacing w:val="-3"/>
                <w:sz w:val="20"/>
                <w:lang w:val="en-GB"/>
              </w:rPr>
            </w:pPr>
            <w:r>
              <w:rPr>
                <w:rFonts w:ascii="Times New Roman" w:hAnsi="Times New Roman" w:cs="Times New Roman"/>
                <w:color w:val="000000" w:themeColor="text1"/>
                <w:spacing w:val="-3"/>
                <w:sz w:val="20"/>
                <w:lang w:val="en-GB"/>
              </w:rPr>
              <w:t>K</w:t>
            </w:r>
            <w:r w:rsidR="00C32FFC">
              <w:rPr>
                <w:rFonts w:ascii="Times New Roman" w:hAnsi="Times New Roman" w:cs="Times New Roman"/>
                <w:color w:val="000000" w:themeColor="text1"/>
                <w:spacing w:val="-3"/>
                <w:sz w:val="20"/>
                <w:lang w:val="en-GB"/>
              </w:rPr>
              <w:t>ey policies on HR</w:t>
            </w:r>
            <w:r>
              <w:rPr>
                <w:rFonts w:ascii="Times New Roman" w:hAnsi="Times New Roman" w:cs="Times New Roman"/>
                <w:color w:val="000000" w:themeColor="text1"/>
                <w:spacing w:val="-3"/>
                <w:sz w:val="20"/>
                <w:lang w:val="en-GB"/>
              </w:rPr>
              <w:t>&amp;</w:t>
            </w:r>
            <w:r w:rsidR="00C32FFC">
              <w:rPr>
                <w:rFonts w:ascii="Times New Roman" w:hAnsi="Times New Roman" w:cs="Times New Roman"/>
                <w:color w:val="000000" w:themeColor="text1"/>
                <w:spacing w:val="-3"/>
                <w:sz w:val="20"/>
                <w:lang w:val="en-GB"/>
              </w:rPr>
              <w:t>GE</w:t>
            </w:r>
          </w:p>
          <w:p w14:paraId="0C261352" w14:textId="7B53255A" w:rsidR="00C32FFC" w:rsidRPr="00452B9E" w:rsidRDefault="00BE685F" w:rsidP="00452B9E">
            <w:pPr>
              <w:pStyle w:val="TableParagraph"/>
              <w:numPr>
                <w:ilvl w:val="0"/>
                <w:numId w:val="26"/>
              </w:numPr>
              <w:tabs>
                <w:tab w:val="left" w:pos="324"/>
              </w:tabs>
              <w:spacing w:before="61"/>
              <w:ind w:left="323" w:right="130"/>
              <w:jc w:val="both"/>
              <w:rPr>
                <w:rFonts w:ascii="Times New Roman" w:hAnsi="Times New Roman"/>
                <w:color w:val="000000" w:themeColor="text1"/>
                <w:spacing w:val="-3"/>
                <w:sz w:val="20"/>
                <w:lang w:val="en-GB"/>
              </w:rPr>
            </w:pPr>
            <w:r>
              <w:rPr>
                <w:rFonts w:ascii="Times New Roman" w:hAnsi="Times New Roman" w:cs="Times New Roman"/>
                <w:color w:val="000000" w:themeColor="text1"/>
                <w:spacing w:val="-3"/>
                <w:sz w:val="20"/>
                <w:lang w:val="en-GB"/>
              </w:rPr>
              <w:t>K</w:t>
            </w:r>
            <w:r w:rsidR="00C32FFC">
              <w:rPr>
                <w:rFonts w:ascii="Times New Roman" w:hAnsi="Times New Roman" w:cs="Times New Roman"/>
                <w:color w:val="000000" w:themeColor="text1"/>
                <w:spacing w:val="-3"/>
                <w:sz w:val="20"/>
                <w:lang w:val="en-GB"/>
              </w:rPr>
              <w:t>ey actors on HR</w:t>
            </w:r>
            <w:r>
              <w:rPr>
                <w:rFonts w:ascii="Times New Roman" w:hAnsi="Times New Roman" w:cs="Times New Roman"/>
                <w:color w:val="000000" w:themeColor="text1"/>
                <w:spacing w:val="-3"/>
                <w:sz w:val="20"/>
                <w:lang w:val="en-GB"/>
              </w:rPr>
              <w:t>&amp;</w:t>
            </w:r>
            <w:r w:rsidR="00C32FFC">
              <w:rPr>
                <w:rFonts w:ascii="Times New Roman" w:hAnsi="Times New Roman" w:cs="Times New Roman"/>
                <w:color w:val="000000" w:themeColor="text1"/>
                <w:spacing w:val="-3"/>
                <w:sz w:val="20"/>
                <w:lang w:val="en-GB"/>
              </w:rPr>
              <w:t>GE</w:t>
            </w:r>
          </w:p>
        </w:tc>
      </w:tr>
      <w:tr w:rsidR="002F4823" w:rsidRPr="00F07467" w14:paraId="30B306C9" w14:textId="77777777" w:rsidTr="7329F4AF">
        <w:tc>
          <w:tcPr>
            <w:tcW w:w="2043" w:type="dxa"/>
            <w:shd w:val="clear" w:color="auto" w:fill="DBE5F1" w:themeFill="accent1" w:themeFillTint="33"/>
            <w:vAlign w:val="center"/>
          </w:tcPr>
          <w:p w14:paraId="48982F56" w14:textId="720DD774" w:rsidR="002F4823" w:rsidRPr="00452B9E" w:rsidRDefault="00062C63" w:rsidP="000658AC">
            <w:pPr>
              <w:jc w:val="center"/>
              <w:rPr>
                <w:b/>
                <w:sz w:val="20"/>
                <w:lang w:val="en-GB"/>
              </w:rPr>
            </w:pPr>
            <w:r w:rsidRPr="00452B9E">
              <w:rPr>
                <w:b/>
                <w:sz w:val="20"/>
                <w:lang w:val="en-GB"/>
              </w:rPr>
              <w:lastRenderedPageBreak/>
              <w:t>Effectiveness</w:t>
            </w:r>
          </w:p>
        </w:tc>
        <w:tc>
          <w:tcPr>
            <w:tcW w:w="6687" w:type="dxa"/>
          </w:tcPr>
          <w:p w14:paraId="06A3A930" w14:textId="49B6831C" w:rsidR="00062C63" w:rsidRPr="00452B9E" w:rsidRDefault="00062C63" w:rsidP="00062C63">
            <w:pPr>
              <w:pStyle w:val="TableParagraph"/>
              <w:ind w:left="143" w:right="131"/>
              <w:jc w:val="both"/>
              <w:rPr>
                <w:rFonts w:ascii="Times New Roman" w:hAnsi="Times New Roman"/>
                <w:color w:val="000000" w:themeColor="text1"/>
                <w:sz w:val="20"/>
                <w:lang w:val="en-GB"/>
              </w:rPr>
            </w:pPr>
            <w:r w:rsidRPr="00F07467">
              <w:rPr>
                <w:rFonts w:ascii="Times New Roman" w:hAnsi="Times New Roman" w:cs="Times New Roman"/>
                <w:color w:val="000000" w:themeColor="text1"/>
                <w:spacing w:val="-3"/>
                <w:sz w:val="20"/>
                <w:lang w:val="en-GB"/>
              </w:rPr>
              <w:t xml:space="preserve">Analysis </w:t>
            </w:r>
            <w:r w:rsidRPr="00F07467">
              <w:rPr>
                <w:rFonts w:ascii="Times New Roman" w:hAnsi="Times New Roman" w:cs="Times New Roman"/>
                <w:color w:val="000000" w:themeColor="text1"/>
                <w:sz w:val="20"/>
                <w:lang w:val="en-GB"/>
              </w:rPr>
              <w:t xml:space="preserve">of an </w:t>
            </w:r>
            <w:r w:rsidRPr="00F07467">
              <w:rPr>
                <w:rFonts w:ascii="Times New Roman" w:hAnsi="Times New Roman" w:cs="Times New Roman"/>
                <w:color w:val="000000" w:themeColor="text1"/>
                <w:spacing w:val="-4"/>
                <w:sz w:val="20"/>
                <w:lang w:val="en-GB"/>
              </w:rPr>
              <w:t xml:space="preserve">intervention’s </w:t>
            </w:r>
            <w:r w:rsidRPr="00F07467">
              <w:rPr>
                <w:rFonts w:ascii="Times New Roman" w:hAnsi="Times New Roman" w:cs="Times New Roman"/>
                <w:color w:val="000000" w:themeColor="text1"/>
                <w:spacing w:val="-3"/>
                <w:sz w:val="20"/>
                <w:lang w:val="en-GB"/>
              </w:rPr>
              <w:t xml:space="preserve">effectiveness </w:t>
            </w:r>
            <w:r w:rsidRPr="00F07467">
              <w:rPr>
                <w:rFonts w:ascii="Times New Roman" w:hAnsi="Times New Roman" w:cs="Times New Roman"/>
                <w:color w:val="000000" w:themeColor="text1"/>
                <w:spacing w:val="-4"/>
                <w:sz w:val="20"/>
                <w:lang w:val="en-GB"/>
              </w:rPr>
              <w:t xml:space="preserve">involves </w:t>
            </w:r>
            <w:r w:rsidRPr="00F07467">
              <w:rPr>
                <w:rFonts w:ascii="Times New Roman" w:hAnsi="Times New Roman" w:cs="Times New Roman"/>
                <w:b/>
                <w:color w:val="000000" w:themeColor="text1"/>
                <w:sz w:val="20"/>
                <w:lang w:val="en-GB"/>
              </w:rPr>
              <w:t xml:space="preserve">assessing </w:t>
            </w:r>
            <w:r w:rsidR="00AD2BCB">
              <w:rPr>
                <w:rFonts w:ascii="Times New Roman" w:hAnsi="Times New Roman" w:cs="Times New Roman"/>
                <w:b/>
                <w:color w:val="000000" w:themeColor="text1"/>
                <w:sz w:val="20"/>
                <w:lang w:val="en-GB"/>
              </w:rPr>
              <w:t xml:space="preserve">the </w:t>
            </w:r>
            <w:r w:rsidR="00AD2BCB" w:rsidRPr="00AD2BCB">
              <w:rPr>
                <w:rFonts w:ascii="Times New Roman" w:hAnsi="Times New Roman" w:cs="Times New Roman"/>
                <w:b/>
                <w:color w:val="000000" w:themeColor="text1"/>
                <w:sz w:val="20"/>
                <w:lang w:val="en-GB"/>
              </w:rPr>
              <w:t>extent to which the intervention achieved, or is expected to achieve, its objectives, and its results, including any differential results across groups.</w:t>
            </w:r>
            <w:r w:rsidR="00304171" w:rsidRPr="00452B9E">
              <w:rPr>
                <w:rFonts w:ascii="Times New Roman" w:hAnsi="Times New Roman"/>
                <w:b/>
                <w:color w:val="000000" w:themeColor="text1"/>
                <w:sz w:val="20"/>
                <w:lang w:val="en-GB"/>
              </w:rPr>
              <w:t xml:space="preserve"> </w:t>
            </w:r>
            <w:r w:rsidRPr="00452B9E">
              <w:rPr>
                <w:rFonts w:ascii="Times New Roman" w:hAnsi="Times New Roman"/>
                <w:color w:val="000000" w:themeColor="text1"/>
                <w:sz w:val="20"/>
                <w:lang w:val="en-GB"/>
              </w:rPr>
              <w:t xml:space="preserve">In cases </w:t>
            </w:r>
            <w:r w:rsidRPr="00452B9E">
              <w:rPr>
                <w:rFonts w:ascii="Times New Roman" w:hAnsi="Times New Roman"/>
                <w:color w:val="000000" w:themeColor="text1"/>
                <w:spacing w:val="-3"/>
                <w:sz w:val="20"/>
                <w:lang w:val="en-GB"/>
              </w:rPr>
              <w:t xml:space="preserve">where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w:t>
            </w:r>
            <w:r w:rsidRPr="00452B9E">
              <w:rPr>
                <w:rFonts w:ascii="Times New Roman" w:hAnsi="Times New Roman"/>
                <w:color w:val="000000" w:themeColor="text1"/>
                <w:spacing w:val="-3"/>
                <w:sz w:val="20"/>
                <w:lang w:val="en-GB"/>
              </w:rPr>
              <w:t xml:space="preserve">results were </w:t>
            </w:r>
            <w:r w:rsidRPr="00452B9E">
              <w:rPr>
                <w:rFonts w:ascii="Times New Roman" w:hAnsi="Times New Roman"/>
                <w:color w:val="000000" w:themeColor="text1"/>
                <w:sz w:val="20"/>
                <w:lang w:val="en-GB"/>
              </w:rPr>
              <w:t>not</w:t>
            </w:r>
            <w:r w:rsidRPr="00452B9E">
              <w:rPr>
                <w:rFonts w:ascii="Times New Roman" w:hAnsi="Times New Roman"/>
                <w:color w:val="000000" w:themeColor="text1"/>
                <w:spacing w:val="-12"/>
                <w:sz w:val="20"/>
                <w:lang w:val="en-GB"/>
              </w:rPr>
              <w:t xml:space="preserve"> </w:t>
            </w:r>
            <w:r w:rsidRPr="00452B9E">
              <w:rPr>
                <w:rFonts w:ascii="Times New Roman" w:hAnsi="Times New Roman"/>
                <w:color w:val="000000" w:themeColor="text1"/>
                <w:spacing w:val="-3"/>
                <w:sz w:val="20"/>
                <w:lang w:val="en-GB"/>
              </w:rPr>
              <w:t>explicitly</w:t>
            </w:r>
            <w:r w:rsidRPr="00452B9E">
              <w:rPr>
                <w:rFonts w:ascii="Times New Roman" w:hAnsi="Times New Roman"/>
                <w:color w:val="000000" w:themeColor="text1"/>
                <w:spacing w:val="-11"/>
                <w:sz w:val="20"/>
                <w:lang w:val="en-GB"/>
              </w:rPr>
              <w:t xml:space="preserve"> </w:t>
            </w:r>
            <w:r w:rsidRPr="00452B9E">
              <w:rPr>
                <w:rFonts w:ascii="Times New Roman" w:hAnsi="Times New Roman"/>
                <w:color w:val="000000" w:themeColor="text1"/>
                <w:spacing w:val="-4"/>
                <w:sz w:val="20"/>
                <w:lang w:val="en-GB"/>
              </w:rPr>
              <w:t>stated</w:t>
            </w:r>
            <w:r w:rsidRPr="00452B9E">
              <w:rPr>
                <w:rFonts w:ascii="Times New Roman" w:hAnsi="Times New Roman"/>
                <w:color w:val="000000" w:themeColor="text1"/>
                <w:spacing w:val="-11"/>
                <w:sz w:val="20"/>
                <w:lang w:val="en-GB"/>
              </w:rPr>
              <w:t xml:space="preserve"> </w:t>
            </w:r>
            <w:r w:rsidRPr="00452B9E">
              <w:rPr>
                <w:rFonts w:ascii="Times New Roman" w:hAnsi="Times New Roman"/>
                <w:color w:val="000000" w:themeColor="text1"/>
                <w:sz w:val="20"/>
                <w:lang w:val="en-GB"/>
              </w:rPr>
              <w:t>in</w:t>
            </w:r>
            <w:r w:rsidRPr="00452B9E">
              <w:rPr>
                <w:rFonts w:ascii="Times New Roman" w:hAnsi="Times New Roman"/>
                <w:color w:val="000000" w:themeColor="text1"/>
                <w:spacing w:val="-11"/>
                <w:sz w:val="20"/>
                <w:lang w:val="en-GB"/>
              </w:rPr>
              <w:t xml:space="preserve"> </w:t>
            </w:r>
            <w:r w:rsidRPr="00452B9E">
              <w:rPr>
                <w:rFonts w:ascii="Times New Roman" w:hAnsi="Times New Roman"/>
                <w:color w:val="000000" w:themeColor="text1"/>
                <w:sz w:val="20"/>
                <w:lang w:val="en-GB"/>
              </w:rPr>
              <w:t>the</w:t>
            </w:r>
            <w:r w:rsidRPr="00452B9E">
              <w:rPr>
                <w:rFonts w:ascii="Times New Roman" w:hAnsi="Times New Roman"/>
                <w:color w:val="000000" w:themeColor="text1"/>
                <w:spacing w:val="-11"/>
                <w:sz w:val="20"/>
                <w:lang w:val="en-GB"/>
              </w:rPr>
              <w:t xml:space="preserve"> </w:t>
            </w:r>
            <w:r w:rsidRPr="00452B9E">
              <w:rPr>
                <w:rFonts w:ascii="Times New Roman" w:hAnsi="Times New Roman"/>
                <w:color w:val="000000" w:themeColor="text1"/>
                <w:spacing w:val="-3"/>
                <w:sz w:val="20"/>
                <w:lang w:val="en-GB"/>
              </w:rPr>
              <w:t>planning</w:t>
            </w:r>
            <w:r w:rsidRPr="00452B9E">
              <w:rPr>
                <w:rFonts w:ascii="Times New Roman" w:hAnsi="Times New Roman"/>
                <w:color w:val="000000" w:themeColor="text1"/>
                <w:spacing w:val="-12"/>
                <w:sz w:val="20"/>
                <w:lang w:val="en-GB"/>
              </w:rPr>
              <w:t xml:space="preserve"> </w:t>
            </w:r>
            <w:r w:rsidRPr="00452B9E">
              <w:rPr>
                <w:rFonts w:ascii="Times New Roman" w:hAnsi="Times New Roman"/>
                <w:color w:val="000000" w:themeColor="text1"/>
                <w:spacing w:val="-3"/>
                <w:sz w:val="20"/>
                <w:lang w:val="en-GB"/>
              </w:rPr>
              <w:t>documents</w:t>
            </w:r>
            <w:r w:rsidRPr="00452B9E">
              <w:rPr>
                <w:rFonts w:ascii="Times New Roman" w:hAnsi="Times New Roman"/>
                <w:color w:val="000000" w:themeColor="text1"/>
                <w:spacing w:val="-11"/>
                <w:sz w:val="20"/>
                <w:lang w:val="en-GB"/>
              </w:rPr>
              <w:t xml:space="preserve"> </w:t>
            </w:r>
            <w:r w:rsidRPr="00452B9E">
              <w:rPr>
                <w:rFonts w:ascii="Times New Roman" w:hAnsi="Times New Roman"/>
                <w:color w:val="000000" w:themeColor="text1"/>
                <w:sz w:val="20"/>
                <w:lang w:val="en-GB"/>
              </w:rPr>
              <w:t>or</w:t>
            </w:r>
            <w:r w:rsidRPr="00452B9E">
              <w:rPr>
                <w:rFonts w:ascii="Times New Roman" w:hAnsi="Times New Roman"/>
                <w:color w:val="000000" w:themeColor="text1"/>
                <w:spacing w:val="-11"/>
                <w:sz w:val="20"/>
                <w:lang w:val="en-GB"/>
              </w:rPr>
              <w:t xml:space="preserve"> </w:t>
            </w:r>
            <w:r w:rsidRPr="00452B9E">
              <w:rPr>
                <w:rFonts w:ascii="Times New Roman" w:hAnsi="Times New Roman"/>
                <w:color w:val="000000" w:themeColor="text1"/>
                <w:spacing w:val="-3"/>
                <w:sz w:val="20"/>
                <w:lang w:val="en-GB"/>
              </w:rPr>
              <w:t>results</w:t>
            </w:r>
            <w:r w:rsidRPr="00452B9E">
              <w:rPr>
                <w:rFonts w:ascii="Times New Roman" w:hAnsi="Times New Roman"/>
                <w:color w:val="000000" w:themeColor="text1"/>
                <w:spacing w:val="-11"/>
                <w:sz w:val="20"/>
                <w:lang w:val="en-GB"/>
              </w:rPr>
              <w:t xml:space="preserve"> </w:t>
            </w:r>
            <w:r w:rsidRPr="00452B9E">
              <w:rPr>
                <w:rFonts w:ascii="Times New Roman" w:hAnsi="Times New Roman"/>
                <w:color w:val="000000" w:themeColor="text1"/>
                <w:spacing w:val="-3"/>
                <w:sz w:val="20"/>
                <w:lang w:val="en-GB"/>
              </w:rPr>
              <w:t>framework,</w:t>
            </w:r>
            <w:r w:rsidRPr="00452B9E">
              <w:rPr>
                <w:rFonts w:ascii="Times New Roman" w:hAnsi="Times New Roman"/>
                <w:color w:val="000000" w:themeColor="text1"/>
                <w:spacing w:val="-11"/>
                <w:sz w:val="20"/>
                <w:lang w:val="en-GB"/>
              </w:rPr>
              <w:t xml:space="preserve"> </w:t>
            </w:r>
            <w:r w:rsidRPr="00452B9E">
              <w:rPr>
                <w:rFonts w:ascii="Times New Roman" w:hAnsi="Times New Roman"/>
                <w:color w:val="000000" w:themeColor="text1"/>
                <w:sz w:val="20"/>
                <w:lang w:val="en-GB"/>
              </w:rPr>
              <w:t xml:space="preserve">assessing </w:t>
            </w:r>
            <w:r w:rsidRPr="00452B9E">
              <w:rPr>
                <w:rFonts w:ascii="Times New Roman" w:hAnsi="Times New Roman"/>
                <w:color w:val="000000" w:themeColor="text1"/>
                <w:spacing w:val="-4"/>
                <w:sz w:val="20"/>
                <w:lang w:val="en-GB"/>
              </w:rPr>
              <w:t xml:space="preserve">effectiveness </w:t>
            </w:r>
            <w:r w:rsidRPr="00452B9E">
              <w:rPr>
                <w:rFonts w:ascii="Times New Roman" w:hAnsi="Times New Roman"/>
                <w:color w:val="000000" w:themeColor="text1"/>
                <w:sz w:val="20"/>
                <w:lang w:val="en-GB"/>
              </w:rPr>
              <w:t xml:space="preserve">in </w:t>
            </w:r>
            <w:r w:rsidRPr="00452B9E">
              <w:rPr>
                <w:rFonts w:ascii="Times New Roman" w:hAnsi="Times New Roman"/>
                <w:color w:val="000000" w:themeColor="text1"/>
                <w:spacing w:val="-3"/>
                <w:sz w:val="20"/>
                <w:lang w:val="en-GB"/>
              </w:rPr>
              <w:t xml:space="preserve">terms </w:t>
            </w:r>
            <w:r w:rsidRPr="00452B9E">
              <w:rPr>
                <w:rFonts w:ascii="Times New Roman" w:hAnsi="Times New Roman"/>
                <w:color w:val="000000" w:themeColor="text1"/>
                <w:sz w:val="20"/>
                <w:lang w:val="en-GB"/>
              </w:rPr>
              <w:t xml:space="preserve">of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w:t>
            </w:r>
            <w:r w:rsidRPr="00452B9E">
              <w:rPr>
                <w:rFonts w:ascii="Times New Roman" w:hAnsi="Times New Roman"/>
                <w:color w:val="000000" w:themeColor="text1"/>
                <w:spacing w:val="-3"/>
                <w:sz w:val="20"/>
                <w:lang w:val="en-GB"/>
              </w:rPr>
              <w:t xml:space="preserve">should still </w:t>
            </w:r>
            <w:r w:rsidRPr="00452B9E">
              <w:rPr>
                <w:rFonts w:ascii="Times New Roman" w:hAnsi="Times New Roman"/>
                <w:color w:val="000000" w:themeColor="text1"/>
                <w:sz w:val="20"/>
                <w:lang w:val="en-GB"/>
              </w:rPr>
              <w:t xml:space="preserve">be </w:t>
            </w:r>
            <w:r w:rsidRPr="00452B9E">
              <w:rPr>
                <w:rFonts w:ascii="Times New Roman" w:hAnsi="Times New Roman"/>
                <w:color w:val="000000" w:themeColor="text1"/>
                <w:spacing w:val="-3"/>
                <w:sz w:val="20"/>
                <w:lang w:val="en-GB"/>
              </w:rPr>
              <w:t xml:space="preserve">possible </w:t>
            </w:r>
            <w:r w:rsidRPr="00452B9E">
              <w:rPr>
                <w:rFonts w:ascii="Times New Roman" w:hAnsi="Times New Roman"/>
                <w:color w:val="000000" w:themeColor="text1"/>
                <w:sz w:val="20"/>
                <w:lang w:val="en-GB"/>
              </w:rPr>
              <w:t xml:space="preserve">and is </w:t>
            </w:r>
            <w:r w:rsidRPr="00452B9E">
              <w:rPr>
                <w:rFonts w:ascii="Times New Roman" w:hAnsi="Times New Roman"/>
                <w:color w:val="000000" w:themeColor="text1"/>
                <w:spacing w:val="-3"/>
                <w:sz w:val="20"/>
                <w:lang w:val="en-GB"/>
              </w:rPr>
              <w:t xml:space="preserve">necessary </w:t>
            </w:r>
            <w:r w:rsidRPr="00452B9E">
              <w:rPr>
                <w:rFonts w:ascii="Times New Roman" w:hAnsi="Times New Roman"/>
                <w:color w:val="000000" w:themeColor="text1"/>
                <w:sz w:val="20"/>
                <w:lang w:val="en-GB"/>
              </w:rPr>
              <w:t xml:space="preserve">as </w:t>
            </w:r>
            <w:r w:rsidRPr="00452B9E">
              <w:rPr>
                <w:rFonts w:ascii="Times New Roman" w:hAnsi="Times New Roman"/>
                <w:color w:val="000000" w:themeColor="text1"/>
                <w:spacing w:val="-3"/>
                <w:sz w:val="20"/>
                <w:lang w:val="en-GB"/>
              </w:rPr>
              <w:t>most</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UN</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pacing w:val="-3"/>
                <w:sz w:val="20"/>
                <w:lang w:val="en-GB"/>
              </w:rPr>
              <w:t>interventions</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will</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pacing w:val="-4"/>
                <w:sz w:val="20"/>
                <w:lang w:val="en-GB"/>
              </w:rPr>
              <w:t>have</w:t>
            </w:r>
            <w:r w:rsidRPr="00452B9E">
              <w:rPr>
                <w:rFonts w:ascii="Times New Roman" w:hAnsi="Times New Roman"/>
                <w:color w:val="000000" w:themeColor="text1"/>
                <w:spacing w:val="-9"/>
                <w:sz w:val="20"/>
                <w:lang w:val="en-GB"/>
              </w:rPr>
              <w:t xml:space="preserve"> </w:t>
            </w:r>
            <w:r w:rsidRPr="00452B9E">
              <w:rPr>
                <w:rFonts w:ascii="Times New Roman" w:hAnsi="Times New Roman"/>
                <w:color w:val="000000" w:themeColor="text1"/>
                <w:spacing w:val="-3"/>
                <w:sz w:val="20"/>
                <w:lang w:val="en-GB"/>
              </w:rPr>
              <w:t>some</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pacing w:val="-4"/>
                <w:sz w:val="20"/>
                <w:lang w:val="en-GB"/>
              </w:rPr>
              <w:t>effect</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on</w:t>
            </w:r>
            <w:r w:rsidRPr="00452B9E">
              <w:rPr>
                <w:rFonts w:ascii="Times New Roman" w:hAnsi="Times New Roman"/>
                <w:color w:val="000000" w:themeColor="text1"/>
                <w:spacing w:val="-10"/>
                <w:sz w:val="20"/>
                <w:lang w:val="en-GB"/>
              </w:rPr>
              <w:t xml:space="preserve"> </w:t>
            </w:r>
            <w:r w:rsidR="00A433F8">
              <w:rPr>
                <w:rFonts w:ascii="Times New Roman" w:hAnsi="Times New Roman"/>
                <w:color w:val="000000" w:themeColor="text1"/>
                <w:sz w:val="20"/>
                <w:lang w:val="en-GB"/>
              </w:rPr>
              <w:t>HR&amp;GE</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and</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pacing w:val="-3"/>
                <w:sz w:val="20"/>
                <w:lang w:val="en-GB"/>
              </w:rPr>
              <w:t>should</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pacing w:val="-3"/>
                <w:sz w:val="20"/>
                <w:lang w:val="en-GB"/>
              </w:rPr>
              <w:t xml:space="preserve">contribute </w:t>
            </w:r>
            <w:r w:rsidRPr="00452B9E">
              <w:rPr>
                <w:rFonts w:ascii="Times New Roman" w:hAnsi="Times New Roman"/>
                <w:color w:val="000000" w:themeColor="text1"/>
                <w:sz w:val="20"/>
                <w:lang w:val="en-GB"/>
              </w:rPr>
              <w:t xml:space="preserve">to their </w:t>
            </w:r>
            <w:r w:rsidRPr="00452B9E">
              <w:rPr>
                <w:rFonts w:ascii="Times New Roman" w:hAnsi="Times New Roman"/>
                <w:color w:val="000000" w:themeColor="text1"/>
                <w:spacing w:val="-3"/>
                <w:sz w:val="20"/>
                <w:lang w:val="en-GB"/>
              </w:rPr>
              <w:t>reali</w:t>
            </w:r>
            <w:r w:rsidR="00304171" w:rsidRPr="00452B9E">
              <w:rPr>
                <w:rFonts w:ascii="Times New Roman" w:hAnsi="Times New Roman"/>
                <w:color w:val="000000" w:themeColor="text1"/>
                <w:spacing w:val="-3"/>
                <w:sz w:val="20"/>
                <w:lang w:val="en-GB"/>
              </w:rPr>
              <w:t>s</w:t>
            </w:r>
            <w:r w:rsidRPr="00452B9E">
              <w:rPr>
                <w:rFonts w:ascii="Times New Roman" w:hAnsi="Times New Roman"/>
                <w:color w:val="000000" w:themeColor="text1"/>
                <w:spacing w:val="-3"/>
                <w:sz w:val="20"/>
                <w:lang w:val="en-GB"/>
              </w:rPr>
              <w:t xml:space="preserve">ation. Some issues </w:t>
            </w:r>
            <w:r w:rsidRPr="00452B9E">
              <w:rPr>
                <w:rFonts w:ascii="Times New Roman" w:hAnsi="Times New Roman"/>
                <w:color w:val="000000" w:themeColor="text1"/>
                <w:sz w:val="20"/>
                <w:lang w:val="en-GB"/>
              </w:rPr>
              <w:t xml:space="preserve">to </w:t>
            </w:r>
            <w:r w:rsidRPr="00452B9E">
              <w:rPr>
                <w:rFonts w:ascii="Times New Roman" w:hAnsi="Times New Roman"/>
                <w:color w:val="000000" w:themeColor="text1"/>
                <w:spacing w:val="-3"/>
                <w:sz w:val="20"/>
                <w:lang w:val="en-GB"/>
              </w:rPr>
              <w:t>consider</w:t>
            </w:r>
            <w:r w:rsidRPr="00452B9E">
              <w:rPr>
                <w:rFonts w:ascii="Times New Roman" w:hAnsi="Times New Roman"/>
                <w:color w:val="000000" w:themeColor="text1"/>
                <w:spacing w:val="-24"/>
                <w:sz w:val="20"/>
                <w:lang w:val="en-GB"/>
              </w:rPr>
              <w:t xml:space="preserve"> </w:t>
            </w:r>
            <w:r w:rsidRPr="00452B9E">
              <w:rPr>
                <w:rFonts w:ascii="Times New Roman" w:hAnsi="Times New Roman"/>
                <w:color w:val="000000" w:themeColor="text1"/>
                <w:spacing w:val="-3"/>
                <w:sz w:val="20"/>
                <w:lang w:val="en-GB"/>
              </w:rPr>
              <w:t>include:</w:t>
            </w:r>
          </w:p>
          <w:p w14:paraId="4F9E5304" w14:textId="526C8E62" w:rsidR="00062C63" w:rsidRPr="007B474C" w:rsidRDefault="00062C63" w:rsidP="00452B9E">
            <w:pPr>
              <w:pStyle w:val="TableParagraph"/>
              <w:numPr>
                <w:ilvl w:val="0"/>
                <w:numId w:val="27"/>
              </w:numPr>
              <w:tabs>
                <w:tab w:val="left" w:pos="324"/>
              </w:tabs>
              <w:spacing w:before="62"/>
              <w:ind w:hanging="181"/>
              <w:jc w:val="both"/>
              <w:rPr>
                <w:rFonts w:ascii="Times New Roman" w:hAnsi="Times New Roman" w:cs="Times New Roman"/>
                <w:color w:val="000000" w:themeColor="text1"/>
                <w:sz w:val="20"/>
                <w:lang w:val="en-GB"/>
              </w:rPr>
            </w:pPr>
            <w:r w:rsidRPr="001A78E3">
              <w:rPr>
                <w:rFonts w:ascii="Times New Roman" w:hAnsi="Times New Roman" w:cs="Times New Roman"/>
                <w:color w:val="000000" w:themeColor="text1"/>
                <w:sz w:val="20"/>
                <w:lang w:val="en-GB"/>
              </w:rPr>
              <w:t xml:space="preserve">Presence of </w:t>
            </w:r>
            <w:r w:rsidRPr="001A78E3">
              <w:rPr>
                <w:rFonts w:ascii="Times New Roman" w:hAnsi="Times New Roman" w:cs="Times New Roman"/>
                <w:color w:val="000000" w:themeColor="text1"/>
                <w:spacing w:val="-3"/>
                <w:sz w:val="20"/>
                <w:lang w:val="en-GB"/>
              </w:rPr>
              <w:t xml:space="preserve">key </w:t>
            </w:r>
            <w:r w:rsidRPr="001A78E3">
              <w:rPr>
                <w:rFonts w:ascii="Times New Roman" w:hAnsi="Times New Roman" w:cs="Times New Roman"/>
                <w:color w:val="000000" w:themeColor="text1"/>
                <w:sz w:val="20"/>
                <w:lang w:val="en-GB"/>
              </w:rPr>
              <w:t>results on</w:t>
            </w:r>
            <w:r w:rsidRPr="007B474C">
              <w:rPr>
                <w:rFonts w:ascii="Times New Roman" w:hAnsi="Times New Roman" w:cs="Times New Roman"/>
                <w:color w:val="000000" w:themeColor="text1"/>
                <w:sz w:val="20"/>
                <w:lang w:val="en-GB"/>
              </w:rPr>
              <w:t xml:space="preserve"> </w:t>
            </w:r>
            <w:r w:rsidR="00A433F8" w:rsidRPr="007B474C">
              <w:rPr>
                <w:rFonts w:ascii="Times New Roman" w:hAnsi="Times New Roman" w:cs="Times New Roman"/>
                <w:color w:val="000000" w:themeColor="text1"/>
                <w:sz w:val="20"/>
                <w:lang w:val="en-GB"/>
              </w:rPr>
              <w:t>HR&amp;GE</w:t>
            </w:r>
            <w:r w:rsidRPr="007B474C">
              <w:rPr>
                <w:rFonts w:ascii="Times New Roman" w:hAnsi="Times New Roman" w:cs="Times New Roman"/>
                <w:color w:val="000000" w:themeColor="text1"/>
                <w:sz w:val="20"/>
                <w:lang w:val="en-GB"/>
              </w:rPr>
              <w:t>;</w:t>
            </w:r>
          </w:p>
          <w:p w14:paraId="07E393D9" w14:textId="3FCCDC84" w:rsidR="00062C63" w:rsidRPr="00F07467" w:rsidRDefault="00674860">
            <w:pPr>
              <w:pStyle w:val="TableParagraph"/>
              <w:numPr>
                <w:ilvl w:val="0"/>
                <w:numId w:val="27"/>
              </w:numPr>
              <w:tabs>
                <w:tab w:val="left" w:pos="324"/>
              </w:tabs>
              <w:spacing w:before="62"/>
              <w:ind w:hanging="181"/>
              <w:jc w:val="both"/>
              <w:rPr>
                <w:rFonts w:ascii="Times New Roman" w:hAnsi="Times New Roman" w:cs="Times New Roman"/>
                <w:color w:val="000000" w:themeColor="text1"/>
                <w:sz w:val="20"/>
                <w:lang w:val="en-GB"/>
              </w:rPr>
            </w:pPr>
            <w:r>
              <w:rPr>
                <w:rFonts w:ascii="Times New Roman" w:hAnsi="Times New Roman"/>
                <w:color w:val="000000" w:themeColor="text1"/>
                <w:sz w:val="20"/>
                <w:lang w:val="en-GB"/>
              </w:rPr>
              <w:t>The e</w:t>
            </w:r>
            <w:r w:rsidRPr="00452B9E">
              <w:rPr>
                <w:rFonts w:ascii="Times New Roman" w:hAnsi="Times New Roman"/>
                <w:color w:val="000000" w:themeColor="text1"/>
                <w:sz w:val="20"/>
                <w:lang w:val="en-GB"/>
              </w:rPr>
              <w:t xml:space="preserve">xtent </w:t>
            </w:r>
            <w:r w:rsidR="00062C63" w:rsidRPr="00452B9E">
              <w:rPr>
                <w:rFonts w:ascii="Times New Roman" w:hAnsi="Times New Roman"/>
                <w:color w:val="000000" w:themeColor="text1"/>
                <w:sz w:val="20"/>
                <w:lang w:val="en-GB"/>
              </w:rPr>
              <w:t xml:space="preserve">to which the </w:t>
            </w:r>
            <w:r w:rsidR="00062C63" w:rsidRPr="00F07467">
              <w:rPr>
                <w:rFonts w:ascii="Times New Roman" w:hAnsi="Times New Roman" w:cs="Times New Roman"/>
                <w:color w:val="000000" w:themeColor="text1"/>
                <w:sz w:val="20"/>
                <w:lang w:val="en-GB"/>
              </w:rPr>
              <w:t>theory of change</w:t>
            </w:r>
            <w:r w:rsidR="00062C63" w:rsidRPr="00452B9E">
              <w:rPr>
                <w:rFonts w:ascii="Times New Roman" w:hAnsi="Times New Roman"/>
                <w:color w:val="000000" w:themeColor="text1"/>
                <w:sz w:val="20"/>
                <w:lang w:val="en-GB"/>
              </w:rPr>
              <w:t xml:space="preserve"> and </w:t>
            </w:r>
            <w:r w:rsidR="00062C63" w:rsidRPr="00F07467">
              <w:rPr>
                <w:rFonts w:ascii="Times New Roman" w:hAnsi="Times New Roman" w:cs="Times New Roman"/>
                <w:color w:val="000000" w:themeColor="text1"/>
                <w:sz w:val="20"/>
                <w:lang w:val="en-GB"/>
              </w:rPr>
              <w:t>results framework of</w:t>
            </w:r>
            <w:r w:rsidR="00062C63" w:rsidRPr="00452B9E">
              <w:rPr>
                <w:rFonts w:ascii="Times New Roman" w:hAnsi="Times New Roman"/>
                <w:color w:val="000000" w:themeColor="text1"/>
                <w:sz w:val="20"/>
                <w:lang w:val="en-GB"/>
              </w:rPr>
              <w:t xml:space="preserve"> the </w:t>
            </w:r>
            <w:r w:rsidR="00062C63" w:rsidRPr="00F07467">
              <w:rPr>
                <w:rFonts w:ascii="Times New Roman" w:hAnsi="Times New Roman" w:cs="Times New Roman"/>
                <w:color w:val="000000" w:themeColor="text1"/>
                <w:sz w:val="20"/>
                <w:lang w:val="en-GB"/>
              </w:rPr>
              <w:t xml:space="preserve">intervention integrated </w:t>
            </w:r>
            <w:r w:rsidR="00A433F8">
              <w:rPr>
                <w:rFonts w:ascii="Times New Roman" w:hAnsi="Times New Roman" w:cs="Times New Roman"/>
                <w:color w:val="000000" w:themeColor="text1"/>
                <w:sz w:val="20"/>
                <w:lang w:val="en-GB"/>
              </w:rPr>
              <w:t>HR&amp;GE</w:t>
            </w:r>
            <w:r w:rsidR="00062C63" w:rsidRPr="00F07467">
              <w:rPr>
                <w:rFonts w:ascii="Times New Roman" w:hAnsi="Times New Roman" w:cs="Times New Roman"/>
                <w:color w:val="000000" w:themeColor="text1"/>
                <w:sz w:val="20"/>
                <w:lang w:val="en-GB"/>
              </w:rPr>
              <w:t>;</w:t>
            </w:r>
          </w:p>
          <w:p w14:paraId="115CD062" w14:textId="462B0DB2" w:rsidR="002F4823" w:rsidRPr="00452B9E" w:rsidRDefault="00674860" w:rsidP="00452B9E">
            <w:pPr>
              <w:pStyle w:val="TableParagraph"/>
              <w:numPr>
                <w:ilvl w:val="0"/>
                <w:numId w:val="27"/>
              </w:numPr>
              <w:tabs>
                <w:tab w:val="left" w:pos="324"/>
              </w:tabs>
              <w:spacing w:before="62"/>
              <w:ind w:hanging="181"/>
              <w:jc w:val="both"/>
              <w:rPr>
                <w:rFonts w:ascii="Times New Roman" w:hAnsi="Times New Roman"/>
                <w:color w:val="000000" w:themeColor="text1"/>
                <w:sz w:val="20"/>
                <w:lang w:val="en-GB"/>
              </w:rPr>
            </w:pPr>
            <w:r>
              <w:rPr>
                <w:rFonts w:ascii="Times New Roman" w:hAnsi="Times New Roman" w:cs="Times New Roman"/>
                <w:color w:val="000000" w:themeColor="text1"/>
                <w:sz w:val="20"/>
                <w:lang w:val="en-GB"/>
              </w:rPr>
              <w:t>The e</w:t>
            </w:r>
            <w:r w:rsidRPr="00F07467">
              <w:rPr>
                <w:rFonts w:ascii="Times New Roman" w:hAnsi="Times New Roman" w:cs="Times New Roman"/>
                <w:color w:val="000000" w:themeColor="text1"/>
                <w:sz w:val="20"/>
                <w:lang w:val="en-GB"/>
              </w:rPr>
              <w:t>xtent</w:t>
            </w:r>
            <w:r w:rsidRPr="00452B9E">
              <w:rPr>
                <w:rFonts w:ascii="Times New Roman" w:hAnsi="Times New Roman"/>
                <w:color w:val="000000" w:themeColor="text1"/>
                <w:sz w:val="20"/>
                <w:lang w:val="en-GB"/>
              </w:rPr>
              <w:t xml:space="preserve"> </w:t>
            </w:r>
            <w:r w:rsidR="00062C63" w:rsidRPr="00452B9E">
              <w:rPr>
                <w:rFonts w:ascii="Times New Roman" w:hAnsi="Times New Roman"/>
                <w:color w:val="000000" w:themeColor="text1"/>
                <w:sz w:val="20"/>
                <w:lang w:val="en-GB"/>
              </w:rPr>
              <w:t xml:space="preserve">to </w:t>
            </w:r>
            <w:r w:rsidR="00062C63" w:rsidRPr="00F07467">
              <w:rPr>
                <w:rFonts w:ascii="Times New Roman" w:hAnsi="Times New Roman" w:cs="Times New Roman"/>
                <w:color w:val="000000" w:themeColor="text1"/>
                <w:sz w:val="20"/>
                <w:lang w:val="en-GB"/>
              </w:rPr>
              <w:t xml:space="preserve">which a </w:t>
            </w:r>
            <w:r w:rsidR="00304171" w:rsidRPr="00F07467">
              <w:rPr>
                <w:rFonts w:ascii="Times New Roman" w:hAnsi="Times New Roman" w:cs="Times New Roman"/>
                <w:color w:val="000000" w:themeColor="text1"/>
                <w:sz w:val="20"/>
                <w:lang w:val="en-GB"/>
              </w:rPr>
              <w:t>HRBA</w:t>
            </w:r>
            <w:r w:rsidR="00062C63" w:rsidRPr="00452B9E">
              <w:rPr>
                <w:rFonts w:ascii="Times New Roman" w:hAnsi="Times New Roman"/>
                <w:color w:val="000000" w:themeColor="text1"/>
                <w:sz w:val="20"/>
                <w:lang w:val="en-GB"/>
              </w:rPr>
              <w:t xml:space="preserve"> and </w:t>
            </w:r>
            <w:r w:rsidR="00062C63" w:rsidRPr="00F07467">
              <w:rPr>
                <w:rFonts w:ascii="Times New Roman" w:hAnsi="Times New Roman" w:cs="Times New Roman"/>
                <w:color w:val="000000" w:themeColor="text1"/>
                <w:sz w:val="20"/>
                <w:lang w:val="en-GB"/>
              </w:rPr>
              <w:t>a gender mainstreaming strategy were incorporated in the design</w:t>
            </w:r>
            <w:r w:rsidR="00062C63" w:rsidRPr="00452B9E">
              <w:rPr>
                <w:rFonts w:ascii="Times New Roman" w:hAnsi="Times New Roman"/>
                <w:color w:val="000000" w:themeColor="text1"/>
                <w:sz w:val="20"/>
                <w:lang w:val="en-GB"/>
              </w:rPr>
              <w:t xml:space="preserve"> and</w:t>
            </w:r>
            <w:r w:rsidR="00062C63" w:rsidRPr="00F07467">
              <w:rPr>
                <w:rFonts w:ascii="Times New Roman" w:hAnsi="Times New Roman" w:cs="Times New Roman"/>
                <w:color w:val="000000" w:themeColor="text1"/>
                <w:sz w:val="20"/>
                <w:lang w:val="en-GB"/>
              </w:rPr>
              <w:t xml:space="preserve"> implementation of the intervention</w:t>
            </w:r>
            <w:r w:rsidR="00062C63" w:rsidRPr="00452B9E">
              <w:rPr>
                <w:rFonts w:ascii="Times New Roman" w:hAnsi="Times New Roman"/>
                <w:color w:val="000000" w:themeColor="text1"/>
                <w:sz w:val="20"/>
                <w:lang w:val="en-GB"/>
              </w:rPr>
              <w:t>.</w:t>
            </w:r>
          </w:p>
        </w:tc>
      </w:tr>
      <w:tr w:rsidR="002F4823" w:rsidRPr="00F07467" w14:paraId="44760052" w14:textId="77777777" w:rsidTr="7329F4AF">
        <w:tc>
          <w:tcPr>
            <w:tcW w:w="2043" w:type="dxa"/>
            <w:shd w:val="clear" w:color="auto" w:fill="DBE5F1" w:themeFill="accent1" w:themeFillTint="33"/>
            <w:vAlign w:val="center"/>
          </w:tcPr>
          <w:p w14:paraId="5F1815EC" w14:textId="04505A58" w:rsidR="002F4823" w:rsidRPr="00452B9E" w:rsidRDefault="00062C63" w:rsidP="000658AC">
            <w:pPr>
              <w:jc w:val="center"/>
              <w:rPr>
                <w:b/>
                <w:sz w:val="20"/>
                <w:lang w:val="en-GB"/>
              </w:rPr>
            </w:pPr>
            <w:r w:rsidRPr="00F07467">
              <w:rPr>
                <w:b/>
                <w:bCs/>
                <w:sz w:val="20"/>
                <w:szCs w:val="20"/>
                <w:lang w:val="en-GB"/>
              </w:rPr>
              <w:t>Efficiency</w:t>
            </w:r>
          </w:p>
        </w:tc>
        <w:tc>
          <w:tcPr>
            <w:tcW w:w="6687" w:type="dxa"/>
          </w:tcPr>
          <w:p w14:paraId="7D81FCA8" w14:textId="6F115002" w:rsidR="00062C63" w:rsidRPr="00452B9E" w:rsidRDefault="00AD2BCB" w:rsidP="00452B9E">
            <w:pPr>
              <w:pStyle w:val="TableParagraph"/>
              <w:ind w:left="143" w:right="132"/>
              <w:jc w:val="both"/>
              <w:rPr>
                <w:rFonts w:ascii="Times New Roman" w:hAnsi="Times New Roman"/>
                <w:color w:val="000000" w:themeColor="text1"/>
                <w:sz w:val="20"/>
                <w:lang w:val="en-GB"/>
              </w:rPr>
            </w:pPr>
            <w:r w:rsidRPr="00F07467">
              <w:rPr>
                <w:rFonts w:ascii="Times New Roman" w:hAnsi="Times New Roman" w:cs="Times New Roman"/>
                <w:color w:val="000000" w:themeColor="text1"/>
                <w:spacing w:val="-3"/>
                <w:sz w:val="20"/>
                <w:lang w:val="en-GB"/>
              </w:rPr>
              <w:t>Analysis</w:t>
            </w:r>
            <w:r w:rsidRPr="00452B9E">
              <w:rPr>
                <w:rFonts w:ascii="Times New Roman" w:hAnsi="Times New Roman"/>
                <w:color w:val="000000" w:themeColor="text1"/>
                <w:spacing w:val="-3"/>
                <w:sz w:val="20"/>
                <w:lang w:val="en-GB"/>
              </w:rPr>
              <w:t xml:space="preserve"> </w:t>
            </w:r>
            <w:r w:rsidRPr="00452B9E">
              <w:rPr>
                <w:rFonts w:ascii="Times New Roman" w:hAnsi="Times New Roman"/>
                <w:color w:val="000000" w:themeColor="text1"/>
                <w:sz w:val="20"/>
                <w:lang w:val="en-GB"/>
              </w:rPr>
              <w:t xml:space="preserve">of </w:t>
            </w:r>
            <w:r w:rsidRPr="00F07467">
              <w:rPr>
                <w:rFonts w:ascii="Times New Roman" w:hAnsi="Times New Roman" w:cs="Times New Roman"/>
                <w:color w:val="000000" w:themeColor="text1"/>
                <w:sz w:val="20"/>
                <w:lang w:val="en-GB"/>
              </w:rPr>
              <w:t xml:space="preserve">an </w:t>
            </w:r>
            <w:r w:rsidRPr="00F07467">
              <w:rPr>
                <w:rFonts w:ascii="Times New Roman" w:hAnsi="Times New Roman" w:cs="Times New Roman"/>
                <w:color w:val="000000" w:themeColor="text1"/>
                <w:spacing w:val="-4"/>
                <w:sz w:val="20"/>
                <w:lang w:val="en-GB"/>
              </w:rPr>
              <w:t xml:space="preserve">intervention’s </w:t>
            </w:r>
            <w:r w:rsidRPr="00F07467">
              <w:rPr>
                <w:rFonts w:ascii="Times New Roman" w:hAnsi="Times New Roman" w:cs="Times New Roman"/>
                <w:color w:val="000000" w:themeColor="text1"/>
                <w:spacing w:val="-3"/>
                <w:sz w:val="20"/>
                <w:lang w:val="en-GB"/>
              </w:rPr>
              <w:t>eff</w:t>
            </w:r>
            <w:r>
              <w:rPr>
                <w:rFonts w:ascii="Times New Roman" w:hAnsi="Times New Roman" w:cs="Times New Roman"/>
                <w:color w:val="000000" w:themeColor="text1"/>
                <w:spacing w:val="-3"/>
                <w:sz w:val="20"/>
                <w:lang w:val="en-GB"/>
              </w:rPr>
              <w:t>iciency</w:t>
            </w:r>
            <w:r w:rsidRPr="00F07467">
              <w:rPr>
                <w:rFonts w:ascii="Times New Roman" w:hAnsi="Times New Roman" w:cs="Times New Roman"/>
                <w:color w:val="000000" w:themeColor="text1"/>
                <w:spacing w:val="-3"/>
                <w:sz w:val="20"/>
                <w:lang w:val="en-GB"/>
              </w:rPr>
              <w:t xml:space="preserve"> </w:t>
            </w:r>
            <w:r w:rsidRPr="00F07467">
              <w:rPr>
                <w:rFonts w:ascii="Times New Roman" w:hAnsi="Times New Roman" w:cs="Times New Roman"/>
                <w:color w:val="000000" w:themeColor="text1"/>
                <w:spacing w:val="-4"/>
                <w:sz w:val="20"/>
                <w:lang w:val="en-GB"/>
              </w:rPr>
              <w:t xml:space="preserve">involves </w:t>
            </w:r>
            <w:r w:rsidRPr="00F07467">
              <w:rPr>
                <w:rFonts w:ascii="Times New Roman" w:hAnsi="Times New Roman" w:cs="Times New Roman"/>
                <w:b/>
                <w:color w:val="000000" w:themeColor="text1"/>
                <w:sz w:val="20"/>
                <w:lang w:val="en-GB"/>
              </w:rPr>
              <w:t>assessing</w:t>
            </w:r>
            <w:r w:rsidRPr="00452B9E">
              <w:rPr>
                <w:rFonts w:ascii="Times New Roman" w:hAnsi="Times New Roman"/>
                <w:b/>
                <w:color w:val="000000" w:themeColor="text1"/>
                <w:sz w:val="20"/>
                <w:lang w:val="en-GB"/>
              </w:rPr>
              <w:t xml:space="preserve"> the extent to which </w:t>
            </w:r>
            <w:r w:rsidRPr="00AD2BCB">
              <w:rPr>
                <w:rFonts w:ascii="Times New Roman" w:hAnsi="Times New Roman" w:cs="Times New Roman"/>
                <w:b/>
                <w:color w:val="000000" w:themeColor="text1"/>
                <w:sz w:val="20"/>
                <w:lang w:val="en-GB"/>
              </w:rPr>
              <w:t>the</w:t>
            </w:r>
            <w:r w:rsidRPr="00452B9E">
              <w:rPr>
                <w:rFonts w:ascii="Times New Roman" w:hAnsi="Times New Roman"/>
                <w:b/>
                <w:color w:val="000000" w:themeColor="text1"/>
                <w:sz w:val="20"/>
                <w:lang w:val="en-GB"/>
              </w:rPr>
              <w:t xml:space="preserve"> intervention </w:t>
            </w:r>
            <w:r w:rsidRPr="00AD2BCB">
              <w:rPr>
                <w:rFonts w:ascii="Times New Roman" w:hAnsi="Times New Roman" w:cs="Times New Roman"/>
                <w:b/>
                <w:color w:val="000000" w:themeColor="text1"/>
                <w:sz w:val="20"/>
                <w:lang w:val="en-GB"/>
              </w:rPr>
              <w:t>delivers, or is likely to deliver, results in an economic and timely way.</w:t>
            </w:r>
            <w:r w:rsidR="00062C63" w:rsidRPr="00452B9E">
              <w:rPr>
                <w:rFonts w:ascii="Times New Roman" w:hAnsi="Times New Roman"/>
                <w:color w:val="000000" w:themeColor="text1"/>
                <w:spacing w:val="-12"/>
                <w:sz w:val="20"/>
                <w:lang w:val="en-GB"/>
              </w:rPr>
              <w:t xml:space="preserve"> </w:t>
            </w:r>
            <w:r w:rsidR="00175838">
              <w:rPr>
                <w:rFonts w:ascii="Times New Roman" w:hAnsi="Times New Roman"/>
                <w:color w:val="000000" w:themeColor="text1"/>
                <w:sz w:val="20"/>
                <w:lang w:val="en-GB"/>
              </w:rPr>
              <w:t>A</w:t>
            </w:r>
            <w:r w:rsidR="00062C63" w:rsidRPr="00F07467">
              <w:rPr>
                <w:rFonts w:ascii="Times New Roman" w:hAnsi="Times New Roman" w:cs="Times New Roman"/>
                <w:color w:val="000000" w:themeColor="text1"/>
                <w:sz w:val="20"/>
                <w:lang w:val="en-GB"/>
              </w:rPr>
              <w:t>spects to consider</w:t>
            </w:r>
            <w:r w:rsidR="00062C63" w:rsidRPr="00452B9E">
              <w:rPr>
                <w:rFonts w:ascii="Times New Roman" w:hAnsi="Times New Roman"/>
                <w:color w:val="000000" w:themeColor="text1"/>
                <w:spacing w:val="-3"/>
                <w:sz w:val="20"/>
                <w:lang w:val="en-GB"/>
              </w:rPr>
              <w:t xml:space="preserve"> </w:t>
            </w:r>
            <w:r w:rsidR="00062C63" w:rsidRPr="00452B9E">
              <w:rPr>
                <w:rFonts w:ascii="Times New Roman" w:hAnsi="Times New Roman"/>
                <w:color w:val="000000" w:themeColor="text1"/>
                <w:sz w:val="20"/>
                <w:lang w:val="en-GB"/>
              </w:rPr>
              <w:t>include:</w:t>
            </w:r>
          </w:p>
          <w:p w14:paraId="7EC6C272" w14:textId="30BD7041" w:rsidR="00062C63" w:rsidRPr="00F07467" w:rsidRDefault="00062C63">
            <w:pPr>
              <w:pStyle w:val="TableParagraph"/>
              <w:numPr>
                <w:ilvl w:val="0"/>
                <w:numId w:val="28"/>
              </w:numPr>
              <w:tabs>
                <w:tab w:val="left" w:pos="324"/>
              </w:tabs>
              <w:spacing w:before="62"/>
              <w:ind w:left="323" w:right="130"/>
              <w:jc w:val="both"/>
              <w:rPr>
                <w:rFonts w:ascii="Times New Roman" w:hAnsi="Times New Roman" w:cs="Times New Roman"/>
                <w:color w:val="000000" w:themeColor="text1"/>
                <w:sz w:val="20"/>
                <w:lang w:val="en-GB"/>
              </w:rPr>
            </w:pPr>
            <w:r w:rsidRPr="00F07467">
              <w:rPr>
                <w:rFonts w:ascii="Times New Roman" w:hAnsi="Times New Roman" w:cs="Times New Roman"/>
                <w:color w:val="000000" w:themeColor="text1"/>
                <w:sz w:val="20"/>
                <w:lang w:val="en-GB"/>
              </w:rPr>
              <w:t>Provision</w:t>
            </w:r>
            <w:r w:rsidRPr="00F07467">
              <w:rPr>
                <w:rFonts w:ascii="Times New Roman" w:hAnsi="Times New Roman" w:cs="Times New Roman"/>
                <w:color w:val="000000" w:themeColor="text1"/>
                <w:spacing w:val="-13"/>
                <w:sz w:val="20"/>
                <w:lang w:val="en-GB"/>
              </w:rPr>
              <w:t xml:space="preserve"> </w:t>
            </w:r>
            <w:r w:rsidRPr="00F07467">
              <w:rPr>
                <w:rFonts w:ascii="Times New Roman" w:hAnsi="Times New Roman" w:cs="Times New Roman"/>
                <w:color w:val="000000" w:themeColor="text1"/>
                <w:sz w:val="20"/>
                <w:lang w:val="en-GB"/>
              </w:rPr>
              <w:t>of</w:t>
            </w:r>
            <w:r w:rsidRPr="00F07467">
              <w:rPr>
                <w:rFonts w:ascii="Times New Roman" w:hAnsi="Times New Roman" w:cs="Times New Roman"/>
                <w:color w:val="000000" w:themeColor="text1"/>
                <w:spacing w:val="-12"/>
                <w:sz w:val="20"/>
                <w:lang w:val="en-GB"/>
              </w:rPr>
              <w:t xml:space="preserve"> </w:t>
            </w:r>
            <w:r w:rsidRPr="00F07467">
              <w:rPr>
                <w:rFonts w:ascii="Times New Roman" w:hAnsi="Times New Roman" w:cs="Times New Roman"/>
                <w:color w:val="000000" w:themeColor="text1"/>
                <w:sz w:val="20"/>
                <w:lang w:val="en-GB"/>
              </w:rPr>
              <w:t>adequate</w:t>
            </w:r>
            <w:r w:rsidRPr="00F07467">
              <w:rPr>
                <w:rFonts w:ascii="Times New Roman" w:hAnsi="Times New Roman" w:cs="Times New Roman"/>
                <w:color w:val="000000" w:themeColor="text1"/>
                <w:spacing w:val="-12"/>
                <w:sz w:val="20"/>
                <w:lang w:val="en-GB"/>
              </w:rPr>
              <w:t xml:space="preserve"> </w:t>
            </w:r>
            <w:r w:rsidRPr="00F07467">
              <w:rPr>
                <w:rFonts w:ascii="Times New Roman" w:hAnsi="Times New Roman" w:cs="Times New Roman"/>
                <w:color w:val="000000" w:themeColor="text1"/>
                <w:sz w:val="20"/>
                <w:lang w:val="en-GB"/>
              </w:rPr>
              <w:t>resources</w:t>
            </w:r>
            <w:r w:rsidRPr="00F07467">
              <w:rPr>
                <w:rFonts w:ascii="Times New Roman" w:hAnsi="Times New Roman" w:cs="Times New Roman"/>
                <w:color w:val="000000" w:themeColor="text1"/>
                <w:spacing w:val="-12"/>
                <w:sz w:val="20"/>
                <w:lang w:val="en-GB"/>
              </w:rPr>
              <w:t xml:space="preserve"> </w:t>
            </w:r>
            <w:r w:rsidRPr="00F07467">
              <w:rPr>
                <w:rFonts w:ascii="Times New Roman" w:hAnsi="Times New Roman" w:cs="Times New Roman"/>
                <w:color w:val="000000" w:themeColor="text1"/>
                <w:sz w:val="20"/>
                <w:lang w:val="en-GB"/>
              </w:rPr>
              <w:t>for</w:t>
            </w:r>
            <w:r w:rsidRPr="00F07467">
              <w:rPr>
                <w:rFonts w:ascii="Times New Roman" w:hAnsi="Times New Roman" w:cs="Times New Roman"/>
                <w:color w:val="000000" w:themeColor="text1"/>
                <w:spacing w:val="-12"/>
                <w:sz w:val="20"/>
                <w:lang w:val="en-GB"/>
              </w:rPr>
              <w:t xml:space="preserve"> </w:t>
            </w:r>
            <w:r w:rsidRPr="00F07467">
              <w:rPr>
                <w:rFonts w:ascii="Times New Roman" w:hAnsi="Times New Roman" w:cs="Times New Roman"/>
                <w:color w:val="000000" w:themeColor="text1"/>
                <w:sz w:val="20"/>
                <w:lang w:val="en-GB"/>
              </w:rPr>
              <w:t>integrating</w:t>
            </w:r>
            <w:r w:rsidRPr="00F07467">
              <w:rPr>
                <w:rFonts w:ascii="Times New Roman" w:hAnsi="Times New Roman" w:cs="Times New Roman"/>
                <w:color w:val="000000" w:themeColor="text1"/>
                <w:spacing w:val="-12"/>
                <w:sz w:val="20"/>
                <w:lang w:val="en-GB"/>
              </w:rPr>
              <w:t xml:space="preserve"> </w:t>
            </w:r>
            <w:r w:rsidR="00A433F8">
              <w:rPr>
                <w:rFonts w:ascii="Times New Roman" w:hAnsi="Times New Roman" w:cs="Times New Roman"/>
                <w:color w:val="000000" w:themeColor="text1"/>
                <w:sz w:val="20"/>
                <w:lang w:val="en-GB"/>
              </w:rPr>
              <w:t>HR&amp;GE</w:t>
            </w:r>
            <w:r w:rsidRPr="00F07467">
              <w:rPr>
                <w:rFonts w:ascii="Times New Roman" w:hAnsi="Times New Roman" w:cs="Times New Roman"/>
                <w:color w:val="000000" w:themeColor="text1"/>
                <w:spacing w:val="-12"/>
                <w:sz w:val="20"/>
                <w:lang w:val="en-GB"/>
              </w:rPr>
              <w:t xml:space="preserve"> </w:t>
            </w:r>
            <w:r w:rsidRPr="00F07467">
              <w:rPr>
                <w:rFonts w:ascii="Times New Roman" w:hAnsi="Times New Roman" w:cs="Times New Roman"/>
                <w:color w:val="000000" w:themeColor="text1"/>
                <w:sz w:val="20"/>
                <w:lang w:val="en-GB"/>
              </w:rPr>
              <w:t>in</w:t>
            </w:r>
            <w:r w:rsidRPr="00F07467">
              <w:rPr>
                <w:rFonts w:ascii="Times New Roman" w:hAnsi="Times New Roman" w:cs="Times New Roman"/>
                <w:color w:val="000000" w:themeColor="text1"/>
                <w:spacing w:val="-12"/>
                <w:sz w:val="20"/>
                <w:lang w:val="en-GB"/>
              </w:rPr>
              <w:t xml:space="preserve"> </w:t>
            </w:r>
            <w:r w:rsidRPr="00F07467">
              <w:rPr>
                <w:rFonts w:ascii="Times New Roman" w:hAnsi="Times New Roman" w:cs="Times New Roman"/>
                <w:color w:val="000000" w:themeColor="text1"/>
                <w:sz w:val="20"/>
                <w:lang w:val="en-GB"/>
              </w:rPr>
              <w:t>the</w:t>
            </w:r>
            <w:r w:rsidRPr="00F07467">
              <w:rPr>
                <w:rFonts w:ascii="Times New Roman" w:hAnsi="Times New Roman" w:cs="Times New Roman"/>
                <w:color w:val="000000" w:themeColor="text1"/>
                <w:spacing w:val="-12"/>
                <w:sz w:val="20"/>
                <w:lang w:val="en-GB"/>
              </w:rPr>
              <w:t xml:space="preserve"> </w:t>
            </w:r>
            <w:r w:rsidRPr="00F07467">
              <w:rPr>
                <w:rFonts w:ascii="Times New Roman" w:hAnsi="Times New Roman" w:cs="Times New Roman"/>
                <w:color w:val="000000" w:themeColor="text1"/>
                <w:sz w:val="20"/>
                <w:lang w:val="en-GB"/>
              </w:rPr>
              <w:t>intervention as an investment in short-, medium- and long-term</w:t>
            </w:r>
            <w:r w:rsidRPr="00F07467">
              <w:rPr>
                <w:rFonts w:ascii="Times New Roman" w:hAnsi="Times New Roman" w:cs="Times New Roman"/>
                <w:color w:val="000000" w:themeColor="text1"/>
                <w:spacing w:val="-15"/>
                <w:sz w:val="20"/>
                <w:lang w:val="en-GB"/>
              </w:rPr>
              <w:t xml:space="preserve"> </w:t>
            </w:r>
            <w:r w:rsidRPr="00F07467">
              <w:rPr>
                <w:rFonts w:ascii="Times New Roman" w:hAnsi="Times New Roman" w:cs="Times New Roman"/>
                <w:color w:val="000000" w:themeColor="text1"/>
                <w:sz w:val="20"/>
                <w:lang w:val="en-GB"/>
              </w:rPr>
              <w:t>benefits;</w:t>
            </w:r>
          </w:p>
          <w:p w14:paraId="2A1E94B7" w14:textId="0A97A873" w:rsidR="00062C63" w:rsidRPr="00F07467" w:rsidRDefault="00062C63">
            <w:pPr>
              <w:pStyle w:val="TableParagraph"/>
              <w:numPr>
                <w:ilvl w:val="0"/>
                <w:numId w:val="28"/>
              </w:numPr>
              <w:tabs>
                <w:tab w:val="left" w:pos="324"/>
              </w:tabs>
              <w:spacing w:before="62"/>
              <w:ind w:left="323" w:right="130"/>
              <w:jc w:val="both"/>
              <w:rPr>
                <w:rFonts w:ascii="Times New Roman" w:hAnsi="Times New Roman" w:cs="Times New Roman"/>
                <w:color w:val="000000" w:themeColor="text1"/>
                <w:sz w:val="20"/>
                <w:lang w:val="en-GB"/>
              </w:rPr>
            </w:pPr>
            <w:r w:rsidRPr="00F07467">
              <w:rPr>
                <w:rFonts w:ascii="Times New Roman" w:hAnsi="Times New Roman" w:cs="Times New Roman"/>
                <w:color w:val="000000" w:themeColor="text1"/>
                <w:sz w:val="20"/>
                <w:lang w:val="en-GB"/>
              </w:rPr>
              <w:t>Costs</w:t>
            </w:r>
            <w:r w:rsidRPr="00452B9E">
              <w:rPr>
                <w:rFonts w:ascii="Times New Roman" w:hAnsi="Times New Roman"/>
                <w:color w:val="000000" w:themeColor="text1"/>
                <w:sz w:val="20"/>
                <w:lang w:val="en-GB"/>
              </w:rPr>
              <w:t xml:space="preserve"> of </w:t>
            </w:r>
            <w:r w:rsidRPr="00F07467">
              <w:rPr>
                <w:rFonts w:ascii="Times New Roman" w:hAnsi="Times New Roman" w:cs="Times New Roman"/>
                <w:color w:val="000000" w:themeColor="text1"/>
                <w:sz w:val="20"/>
                <w:lang w:val="en-GB"/>
              </w:rPr>
              <w:t xml:space="preserve">not providing resources for integrating </w:t>
            </w:r>
            <w:r w:rsidR="00A433F8">
              <w:rPr>
                <w:rFonts w:ascii="Times New Roman" w:hAnsi="Times New Roman" w:cs="Times New Roman"/>
                <w:color w:val="000000" w:themeColor="text1"/>
                <w:sz w:val="20"/>
                <w:lang w:val="en-GB"/>
              </w:rPr>
              <w:t>HR&amp;GE</w:t>
            </w:r>
            <w:r w:rsidR="00A755F4" w:rsidRPr="00F07467">
              <w:rPr>
                <w:rFonts w:ascii="Times New Roman" w:hAnsi="Times New Roman" w:cs="Times New Roman"/>
                <w:color w:val="000000" w:themeColor="text1"/>
                <w:sz w:val="20"/>
                <w:lang w:val="en-GB"/>
              </w:rPr>
              <w:t>;</w:t>
            </w:r>
            <w:r w:rsidR="00134C02">
              <w:rPr>
                <w:rFonts w:ascii="Times New Roman" w:hAnsi="Times New Roman" w:cs="Times New Roman"/>
                <w:color w:val="000000" w:themeColor="text1"/>
                <w:sz w:val="20"/>
                <w:lang w:val="en-GB"/>
              </w:rPr>
              <w:t xml:space="preserve"> and</w:t>
            </w:r>
          </w:p>
          <w:p w14:paraId="3A0DF4D2" w14:textId="110C9537" w:rsidR="002F4823" w:rsidRPr="00452B9E" w:rsidRDefault="00674860" w:rsidP="00452B9E">
            <w:pPr>
              <w:pStyle w:val="TableParagraph"/>
              <w:numPr>
                <w:ilvl w:val="0"/>
                <w:numId w:val="28"/>
              </w:numPr>
              <w:tabs>
                <w:tab w:val="left" w:pos="324"/>
              </w:tabs>
              <w:spacing w:before="62"/>
              <w:ind w:left="323" w:right="130"/>
              <w:jc w:val="both"/>
              <w:rPr>
                <w:rFonts w:ascii="Times New Roman" w:hAnsi="Times New Roman"/>
                <w:color w:val="000000" w:themeColor="text1"/>
                <w:sz w:val="20"/>
                <w:lang w:val="en-GB"/>
              </w:rPr>
            </w:pPr>
            <w:r>
              <w:rPr>
                <w:rFonts w:ascii="Times New Roman" w:hAnsi="Times New Roman" w:cs="Times New Roman"/>
                <w:color w:val="000000" w:themeColor="text1"/>
                <w:sz w:val="20"/>
                <w:lang w:val="en-GB"/>
              </w:rPr>
              <w:t>The e</w:t>
            </w:r>
            <w:r w:rsidRPr="00F07467">
              <w:rPr>
                <w:rFonts w:ascii="Times New Roman" w:hAnsi="Times New Roman" w:cs="Times New Roman"/>
                <w:color w:val="000000" w:themeColor="text1"/>
                <w:sz w:val="20"/>
                <w:lang w:val="en-GB"/>
              </w:rPr>
              <w:t xml:space="preserve">xtent </w:t>
            </w:r>
            <w:r w:rsidR="00062C63" w:rsidRPr="00F07467">
              <w:rPr>
                <w:rFonts w:ascii="Times New Roman" w:hAnsi="Times New Roman" w:cs="Times New Roman"/>
                <w:color w:val="000000" w:themeColor="text1"/>
                <w:sz w:val="20"/>
                <w:lang w:val="en-GB"/>
              </w:rPr>
              <w:t xml:space="preserve">to which the allocation and use of resources to </w:t>
            </w:r>
            <w:r w:rsidR="00062C63" w:rsidRPr="00452B9E">
              <w:rPr>
                <w:rFonts w:ascii="Times New Roman" w:hAnsi="Times New Roman"/>
                <w:color w:val="000000" w:themeColor="text1"/>
                <w:sz w:val="20"/>
                <w:lang w:val="en-GB"/>
              </w:rPr>
              <w:t xml:space="preserve">targeted </w:t>
            </w:r>
            <w:r w:rsidR="00062C63" w:rsidRPr="00F07467">
              <w:rPr>
                <w:rFonts w:ascii="Times New Roman" w:hAnsi="Times New Roman" w:cs="Times New Roman"/>
                <w:color w:val="000000" w:themeColor="text1"/>
                <w:sz w:val="20"/>
                <w:lang w:val="en-GB"/>
              </w:rPr>
              <w:t xml:space="preserve">groups </w:t>
            </w:r>
            <w:r w:rsidR="00134C02">
              <w:rPr>
                <w:rFonts w:ascii="Times New Roman" w:hAnsi="Times New Roman" w:cs="Times New Roman"/>
                <w:color w:val="000000" w:themeColor="text1"/>
                <w:sz w:val="20"/>
                <w:lang w:val="en-GB"/>
              </w:rPr>
              <w:t>considers</w:t>
            </w:r>
            <w:r w:rsidR="00062C63" w:rsidRPr="00F07467">
              <w:rPr>
                <w:rFonts w:ascii="Times New Roman" w:hAnsi="Times New Roman" w:cs="Times New Roman"/>
                <w:color w:val="000000" w:themeColor="text1"/>
                <w:sz w:val="20"/>
                <w:lang w:val="en-GB"/>
              </w:rPr>
              <w:t xml:space="preserve"> the need to prioritize women</w:t>
            </w:r>
            <w:r w:rsidR="00062C63" w:rsidRPr="00452B9E">
              <w:rPr>
                <w:rFonts w:ascii="Times New Roman" w:hAnsi="Times New Roman"/>
                <w:color w:val="000000" w:themeColor="text1"/>
                <w:sz w:val="20"/>
                <w:lang w:val="en-GB"/>
              </w:rPr>
              <w:t xml:space="preserve"> and </w:t>
            </w:r>
            <w:r w:rsidR="00AD2BCB">
              <w:rPr>
                <w:rFonts w:ascii="Times New Roman" w:hAnsi="Times New Roman" w:cs="Times New Roman"/>
                <w:color w:val="000000" w:themeColor="text1"/>
                <w:sz w:val="20"/>
                <w:lang w:val="en-GB"/>
              </w:rPr>
              <w:t>groups in vulnerable situations</w:t>
            </w:r>
            <w:r w:rsidR="00AD2BCB" w:rsidRPr="00452B9E">
              <w:rPr>
                <w:rFonts w:ascii="Times New Roman" w:hAnsi="Times New Roman"/>
                <w:color w:val="000000" w:themeColor="text1"/>
                <w:sz w:val="20"/>
                <w:lang w:val="en-GB"/>
              </w:rPr>
              <w:t>.</w:t>
            </w:r>
          </w:p>
        </w:tc>
      </w:tr>
      <w:tr w:rsidR="002F4823" w:rsidRPr="00F07467" w14:paraId="7E826DE4" w14:textId="77777777" w:rsidTr="7329F4AF">
        <w:tc>
          <w:tcPr>
            <w:tcW w:w="2043" w:type="dxa"/>
            <w:shd w:val="clear" w:color="auto" w:fill="DBE5F1" w:themeFill="accent1" w:themeFillTint="33"/>
            <w:vAlign w:val="center"/>
          </w:tcPr>
          <w:p w14:paraId="7DF71011" w14:textId="2D87EF89" w:rsidR="002F4823" w:rsidRPr="00452B9E" w:rsidRDefault="00062C63" w:rsidP="000658AC">
            <w:pPr>
              <w:jc w:val="center"/>
              <w:rPr>
                <w:b/>
                <w:sz w:val="20"/>
                <w:lang w:val="en-GB"/>
              </w:rPr>
            </w:pPr>
            <w:r w:rsidRPr="00452B9E">
              <w:rPr>
                <w:b/>
                <w:sz w:val="20"/>
                <w:lang w:val="en-GB"/>
              </w:rPr>
              <w:t>Sustainability</w:t>
            </w:r>
          </w:p>
        </w:tc>
        <w:tc>
          <w:tcPr>
            <w:tcW w:w="6687" w:type="dxa"/>
          </w:tcPr>
          <w:p w14:paraId="33FDA657" w14:textId="7A3DA944" w:rsidR="00062C63" w:rsidRPr="00F07467" w:rsidRDefault="00AD2BCB" w:rsidP="00062C63">
            <w:pPr>
              <w:pStyle w:val="TableParagraph"/>
              <w:ind w:left="143" w:right="128"/>
              <w:jc w:val="both"/>
              <w:rPr>
                <w:rFonts w:ascii="Times New Roman" w:hAnsi="Times New Roman" w:cs="Times New Roman"/>
                <w:color w:val="000000" w:themeColor="text1"/>
                <w:sz w:val="20"/>
                <w:lang w:val="en-GB"/>
              </w:rPr>
            </w:pPr>
            <w:r w:rsidRPr="00F07467">
              <w:rPr>
                <w:rFonts w:ascii="Times New Roman" w:hAnsi="Times New Roman" w:cs="Times New Roman"/>
                <w:color w:val="000000" w:themeColor="text1"/>
                <w:spacing w:val="-3"/>
                <w:sz w:val="20"/>
                <w:lang w:val="en-GB"/>
              </w:rPr>
              <w:t xml:space="preserve">Analysis </w:t>
            </w:r>
            <w:r w:rsidRPr="00F07467">
              <w:rPr>
                <w:rFonts w:ascii="Times New Roman" w:hAnsi="Times New Roman" w:cs="Times New Roman"/>
                <w:color w:val="000000" w:themeColor="text1"/>
                <w:sz w:val="20"/>
                <w:lang w:val="en-GB"/>
              </w:rPr>
              <w:t xml:space="preserve">of an </w:t>
            </w:r>
            <w:r w:rsidRPr="00F07467">
              <w:rPr>
                <w:rFonts w:ascii="Times New Roman" w:hAnsi="Times New Roman" w:cs="Times New Roman"/>
                <w:color w:val="000000" w:themeColor="text1"/>
                <w:spacing w:val="-4"/>
                <w:sz w:val="20"/>
                <w:lang w:val="en-GB"/>
              </w:rPr>
              <w:t xml:space="preserve">intervention’s </w:t>
            </w:r>
            <w:r>
              <w:rPr>
                <w:rFonts w:ascii="Times New Roman" w:hAnsi="Times New Roman" w:cs="Times New Roman"/>
                <w:color w:val="000000" w:themeColor="text1"/>
                <w:spacing w:val="-4"/>
                <w:sz w:val="20"/>
                <w:lang w:val="en-GB"/>
              </w:rPr>
              <w:t xml:space="preserve">sustainability </w:t>
            </w:r>
            <w:r w:rsidRPr="00F07467">
              <w:rPr>
                <w:rFonts w:ascii="Times New Roman" w:hAnsi="Times New Roman" w:cs="Times New Roman"/>
                <w:color w:val="000000" w:themeColor="text1"/>
                <w:spacing w:val="-4"/>
                <w:sz w:val="20"/>
                <w:lang w:val="en-GB"/>
              </w:rPr>
              <w:t xml:space="preserve">involves </w:t>
            </w:r>
            <w:r w:rsidRPr="00AD2BCB">
              <w:rPr>
                <w:rFonts w:ascii="Times New Roman" w:hAnsi="Times New Roman" w:cs="Times New Roman"/>
                <w:b/>
                <w:color w:val="000000" w:themeColor="text1"/>
                <w:sz w:val="20"/>
                <w:lang w:val="en-GB"/>
              </w:rPr>
              <w:t>assessing</w:t>
            </w:r>
            <w:r w:rsidR="004968F5">
              <w:rPr>
                <w:rFonts w:ascii="Times New Roman" w:hAnsi="Times New Roman" w:cs="Times New Roman"/>
                <w:b/>
                <w:color w:val="000000" w:themeColor="text1"/>
                <w:sz w:val="20"/>
                <w:lang w:val="en-GB"/>
              </w:rPr>
              <w:t xml:space="preserve"> the</w:t>
            </w:r>
            <w:r w:rsidR="00062C63" w:rsidRPr="00AD2BCB">
              <w:rPr>
                <w:rFonts w:ascii="Times New Roman" w:hAnsi="Times New Roman" w:cs="Times New Roman"/>
                <w:b/>
                <w:color w:val="000000" w:themeColor="text1"/>
                <w:sz w:val="20"/>
                <w:lang w:val="en-GB"/>
              </w:rPr>
              <w:t xml:space="preserve"> </w:t>
            </w:r>
            <w:r w:rsidRPr="00AD2BCB">
              <w:rPr>
                <w:rFonts w:ascii="Times New Roman" w:hAnsi="Times New Roman" w:cs="Times New Roman"/>
                <w:b/>
                <w:color w:val="000000" w:themeColor="text1"/>
                <w:sz w:val="20"/>
                <w:lang w:val="en-GB"/>
              </w:rPr>
              <w:t>extent to which the net benefits of the intervention continue</w:t>
            </w:r>
            <w:r w:rsidR="004968F5">
              <w:rPr>
                <w:rFonts w:ascii="Times New Roman" w:hAnsi="Times New Roman" w:cs="Times New Roman"/>
                <w:b/>
                <w:color w:val="000000" w:themeColor="text1"/>
                <w:sz w:val="20"/>
                <w:lang w:val="en-GB"/>
              </w:rPr>
              <w:t xml:space="preserve"> are</w:t>
            </w:r>
            <w:r w:rsidRPr="00AD2BCB">
              <w:rPr>
                <w:rFonts w:ascii="Times New Roman" w:hAnsi="Times New Roman" w:cs="Times New Roman"/>
                <w:b/>
                <w:color w:val="000000" w:themeColor="text1"/>
                <w:sz w:val="20"/>
                <w:lang w:val="en-GB"/>
              </w:rPr>
              <w:t>, or are likely to continue</w:t>
            </w:r>
            <w:r w:rsidR="00062C63" w:rsidRPr="00AD2BCB">
              <w:rPr>
                <w:rFonts w:ascii="Times New Roman" w:hAnsi="Times New Roman" w:cs="Times New Roman"/>
                <w:bCs/>
                <w:color w:val="000000" w:themeColor="text1"/>
                <w:sz w:val="20"/>
                <w:lang w:val="en-GB"/>
              </w:rPr>
              <w:t>.</w:t>
            </w:r>
            <w:r w:rsidR="00062C63" w:rsidRPr="00F07467">
              <w:rPr>
                <w:rFonts w:ascii="Times New Roman" w:hAnsi="Times New Roman" w:cs="Times New Roman"/>
                <w:color w:val="000000" w:themeColor="text1"/>
                <w:spacing w:val="-3"/>
                <w:sz w:val="20"/>
                <w:lang w:val="en-GB"/>
              </w:rPr>
              <w:t xml:space="preserve"> </w:t>
            </w:r>
            <w:r w:rsidR="004968F5">
              <w:rPr>
                <w:rFonts w:ascii="Times New Roman" w:hAnsi="Times New Roman" w:cs="Times New Roman"/>
                <w:color w:val="000000" w:themeColor="text1"/>
                <w:sz w:val="20"/>
                <w:lang w:val="en-GB"/>
              </w:rPr>
              <w:t>E</w:t>
            </w:r>
            <w:r w:rsidR="00062C63" w:rsidRPr="00F07467">
              <w:rPr>
                <w:rFonts w:ascii="Times New Roman" w:hAnsi="Times New Roman" w:cs="Times New Roman"/>
                <w:color w:val="000000" w:themeColor="text1"/>
                <w:sz w:val="20"/>
                <w:lang w:val="en-GB"/>
              </w:rPr>
              <w:t>xamples include:</w:t>
            </w:r>
          </w:p>
          <w:p w14:paraId="24E3192B" w14:textId="4C85B0C2" w:rsidR="00062C63" w:rsidRPr="00F07467" w:rsidRDefault="00062C63">
            <w:pPr>
              <w:pStyle w:val="TableParagraph"/>
              <w:numPr>
                <w:ilvl w:val="0"/>
                <w:numId w:val="29"/>
              </w:numPr>
              <w:tabs>
                <w:tab w:val="left" w:pos="324"/>
              </w:tabs>
              <w:spacing w:before="63"/>
              <w:ind w:left="323" w:right="128"/>
              <w:jc w:val="both"/>
              <w:rPr>
                <w:rFonts w:ascii="Times New Roman" w:hAnsi="Times New Roman" w:cs="Times New Roman"/>
                <w:color w:val="000000" w:themeColor="text1"/>
                <w:sz w:val="20"/>
                <w:lang w:val="en-GB"/>
              </w:rPr>
            </w:pPr>
            <w:r w:rsidRPr="00F07467">
              <w:rPr>
                <w:rFonts w:ascii="Times New Roman" w:hAnsi="Times New Roman" w:cs="Times New Roman"/>
                <w:color w:val="000000" w:themeColor="text1"/>
                <w:sz w:val="20"/>
                <w:lang w:val="en-GB"/>
              </w:rPr>
              <w:t xml:space="preserve">Developing an enabling or adaptable environment </w:t>
            </w:r>
            <w:r w:rsidR="00E92AE2" w:rsidRPr="00F07467">
              <w:rPr>
                <w:rFonts w:ascii="Times New Roman" w:hAnsi="Times New Roman" w:cs="Times New Roman"/>
                <w:color w:val="000000" w:themeColor="text1"/>
                <w:sz w:val="20"/>
                <w:lang w:val="en-GB"/>
              </w:rPr>
              <w:t>for real</w:t>
            </w:r>
            <w:r w:rsidRPr="00F07467">
              <w:rPr>
                <w:rFonts w:ascii="Times New Roman" w:hAnsi="Times New Roman" w:cs="Times New Roman"/>
                <w:color w:val="000000" w:themeColor="text1"/>
                <w:sz w:val="20"/>
                <w:lang w:val="en-GB"/>
              </w:rPr>
              <w:t xml:space="preserve"> </w:t>
            </w:r>
            <w:r w:rsidR="00E92AE2" w:rsidRPr="00F07467">
              <w:rPr>
                <w:rFonts w:ascii="Times New Roman" w:hAnsi="Times New Roman" w:cs="Times New Roman"/>
                <w:color w:val="000000" w:themeColor="text1"/>
                <w:sz w:val="20"/>
                <w:lang w:val="en-GB"/>
              </w:rPr>
              <w:t>change on</w:t>
            </w:r>
            <w:r w:rsidRPr="00F07467">
              <w:rPr>
                <w:rFonts w:ascii="Times New Roman" w:hAnsi="Times New Roman" w:cs="Times New Roman"/>
                <w:color w:val="000000" w:themeColor="text1"/>
                <w:sz w:val="20"/>
                <w:lang w:val="en-GB"/>
              </w:rPr>
              <w:t xml:space="preserve"> </w:t>
            </w:r>
            <w:r w:rsidR="00A433F8">
              <w:rPr>
                <w:rFonts w:ascii="Times New Roman" w:hAnsi="Times New Roman" w:cs="Times New Roman"/>
                <w:color w:val="000000" w:themeColor="text1"/>
                <w:sz w:val="20"/>
                <w:lang w:val="en-GB"/>
              </w:rPr>
              <w:t>HR&amp;GE</w:t>
            </w:r>
            <w:r w:rsidRPr="00F07467">
              <w:rPr>
                <w:rFonts w:ascii="Times New Roman" w:hAnsi="Times New Roman" w:cs="Times New Roman"/>
                <w:color w:val="000000" w:themeColor="text1"/>
                <w:sz w:val="20"/>
                <w:lang w:val="en-GB"/>
              </w:rPr>
              <w:t>;</w:t>
            </w:r>
          </w:p>
          <w:p w14:paraId="37495DFD" w14:textId="484617FD" w:rsidR="00062C63" w:rsidRPr="00F07467" w:rsidRDefault="00062C63">
            <w:pPr>
              <w:pStyle w:val="TableParagraph"/>
              <w:numPr>
                <w:ilvl w:val="0"/>
                <w:numId w:val="29"/>
              </w:numPr>
              <w:tabs>
                <w:tab w:val="left" w:pos="324"/>
              </w:tabs>
              <w:spacing w:before="62"/>
              <w:ind w:left="323" w:right="131"/>
              <w:rPr>
                <w:rFonts w:ascii="Times New Roman" w:hAnsi="Times New Roman" w:cs="Times New Roman"/>
                <w:color w:val="000000" w:themeColor="text1"/>
                <w:sz w:val="20"/>
                <w:lang w:val="en-GB"/>
              </w:rPr>
            </w:pPr>
            <w:r w:rsidRPr="00F07467">
              <w:rPr>
                <w:rFonts w:ascii="Times New Roman" w:hAnsi="Times New Roman" w:cs="Times New Roman"/>
                <w:color w:val="000000" w:themeColor="text1"/>
                <w:sz w:val="20"/>
                <w:lang w:val="en-GB"/>
              </w:rPr>
              <w:t xml:space="preserve">Institutional change conducive to systematically addressing </w:t>
            </w:r>
            <w:r w:rsidR="00A433F8">
              <w:rPr>
                <w:rFonts w:ascii="Times New Roman" w:hAnsi="Times New Roman" w:cs="Times New Roman"/>
                <w:color w:val="000000" w:themeColor="text1"/>
                <w:sz w:val="20"/>
                <w:lang w:val="en-GB"/>
              </w:rPr>
              <w:t>HR&amp;GE</w:t>
            </w:r>
            <w:r w:rsidRPr="00F07467">
              <w:rPr>
                <w:rFonts w:ascii="Times New Roman" w:hAnsi="Times New Roman" w:cs="Times New Roman"/>
                <w:color w:val="000000" w:themeColor="text1"/>
                <w:sz w:val="20"/>
                <w:lang w:val="en-GB"/>
              </w:rPr>
              <w:t xml:space="preserve"> concerns;</w:t>
            </w:r>
          </w:p>
          <w:p w14:paraId="1F6ABB8F" w14:textId="77777777" w:rsidR="00F84BA1" w:rsidRDefault="00062C63">
            <w:pPr>
              <w:pStyle w:val="TableParagraph"/>
              <w:numPr>
                <w:ilvl w:val="0"/>
                <w:numId w:val="29"/>
              </w:numPr>
              <w:tabs>
                <w:tab w:val="left" w:pos="324"/>
              </w:tabs>
              <w:spacing w:before="62"/>
              <w:ind w:left="323" w:right="131"/>
              <w:rPr>
                <w:rFonts w:ascii="Times New Roman" w:hAnsi="Times New Roman" w:cs="Times New Roman"/>
                <w:color w:val="000000" w:themeColor="text1"/>
                <w:sz w:val="20"/>
                <w:lang w:val="en-GB"/>
              </w:rPr>
            </w:pPr>
            <w:r w:rsidRPr="00F07467">
              <w:rPr>
                <w:rFonts w:ascii="Times New Roman" w:hAnsi="Times New Roman" w:cs="Times New Roman"/>
                <w:color w:val="000000" w:themeColor="text1"/>
                <w:sz w:val="20"/>
                <w:lang w:val="en-GB"/>
              </w:rPr>
              <w:t>Establishment of accountability and oversight systems</w:t>
            </w:r>
            <w:r w:rsidR="00F84BA1">
              <w:rPr>
                <w:rFonts w:ascii="Times New Roman" w:hAnsi="Times New Roman" w:cs="Times New Roman"/>
                <w:color w:val="000000" w:themeColor="text1"/>
                <w:sz w:val="20"/>
                <w:lang w:val="en-GB"/>
              </w:rPr>
              <w:t>, including increased social accountability</w:t>
            </w:r>
            <w:r w:rsidRPr="00F07467">
              <w:rPr>
                <w:rFonts w:ascii="Times New Roman" w:hAnsi="Times New Roman" w:cs="Times New Roman"/>
                <w:color w:val="000000" w:themeColor="text1"/>
                <w:sz w:val="20"/>
                <w:lang w:val="en-GB"/>
              </w:rPr>
              <w:t>;</w:t>
            </w:r>
          </w:p>
          <w:p w14:paraId="14A784CF" w14:textId="7EC3FC7E" w:rsidR="00062C63" w:rsidRPr="00F07467" w:rsidRDefault="00F84BA1">
            <w:pPr>
              <w:pStyle w:val="TableParagraph"/>
              <w:numPr>
                <w:ilvl w:val="0"/>
                <w:numId w:val="29"/>
              </w:numPr>
              <w:tabs>
                <w:tab w:val="left" w:pos="324"/>
              </w:tabs>
              <w:spacing w:before="62"/>
              <w:ind w:left="323" w:right="131"/>
              <w:rPr>
                <w:rFonts w:ascii="Times New Roman" w:hAnsi="Times New Roman" w:cs="Times New Roman"/>
                <w:color w:val="000000" w:themeColor="text1"/>
                <w:sz w:val="20"/>
                <w:lang w:val="en-GB"/>
              </w:rPr>
            </w:pPr>
            <w:r>
              <w:rPr>
                <w:rFonts w:ascii="Times New Roman" w:hAnsi="Times New Roman" w:cs="Times New Roman"/>
                <w:color w:val="000000" w:themeColor="text1"/>
                <w:sz w:val="20"/>
                <w:lang w:val="en-GB"/>
              </w:rPr>
              <w:t>Formation of coalitions of affected parties that can continue the work of the intervention;</w:t>
            </w:r>
            <w:r w:rsidR="00B26E60">
              <w:rPr>
                <w:rFonts w:ascii="Times New Roman" w:hAnsi="Times New Roman" w:cs="Times New Roman"/>
                <w:color w:val="000000" w:themeColor="text1"/>
                <w:sz w:val="20"/>
                <w:lang w:val="en-GB"/>
              </w:rPr>
              <w:t xml:space="preserve"> and</w:t>
            </w:r>
          </w:p>
          <w:p w14:paraId="0A306AEB" w14:textId="2A9388A5" w:rsidR="002F4823" w:rsidRPr="00452B9E" w:rsidRDefault="00062C63" w:rsidP="00452B9E">
            <w:pPr>
              <w:pStyle w:val="TableParagraph"/>
              <w:numPr>
                <w:ilvl w:val="0"/>
                <w:numId w:val="29"/>
              </w:numPr>
              <w:tabs>
                <w:tab w:val="left" w:pos="324"/>
              </w:tabs>
              <w:spacing w:before="62"/>
              <w:ind w:left="323" w:right="131"/>
              <w:rPr>
                <w:rFonts w:ascii="Times New Roman" w:hAnsi="Times New Roman"/>
                <w:color w:val="000000" w:themeColor="text1"/>
                <w:sz w:val="20"/>
                <w:lang w:val="en-GB"/>
              </w:rPr>
            </w:pPr>
            <w:r w:rsidRPr="00F07467">
              <w:rPr>
                <w:rFonts w:ascii="Times New Roman" w:hAnsi="Times New Roman" w:cs="Times New Roman"/>
                <w:color w:val="000000" w:themeColor="text1"/>
                <w:sz w:val="20"/>
                <w:lang w:val="en-GB"/>
              </w:rPr>
              <w:t>Capacity development of targeted rightsholders and duty bearers to respectively demand and fulfil rights.</w:t>
            </w:r>
          </w:p>
        </w:tc>
      </w:tr>
    </w:tbl>
    <w:p w14:paraId="36AF21A5" w14:textId="77777777" w:rsidR="000E6D39" w:rsidRPr="00452B9E" w:rsidRDefault="000E6D39" w:rsidP="000E6D39">
      <w:pPr>
        <w:rPr>
          <w:sz w:val="22"/>
          <w:lang w:val="en-GB"/>
        </w:rPr>
      </w:pPr>
    </w:p>
    <w:p w14:paraId="494E0C3B" w14:textId="77777777" w:rsidR="000E6D39" w:rsidRPr="00452B9E" w:rsidRDefault="000E6D39" w:rsidP="000E6D39">
      <w:pPr>
        <w:rPr>
          <w:sz w:val="22"/>
          <w:lang w:val="en-GB"/>
        </w:rPr>
      </w:pPr>
    </w:p>
    <w:tbl>
      <w:tblPr>
        <w:tblStyle w:val="TableGrid"/>
        <w:tblW w:w="0" w:type="auto"/>
        <w:tblInd w:w="1705" w:type="dxa"/>
        <w:tblLook w:val="04A0" w:firstRow="1" w:lastRow="0" w:firstColumn="1" w:lastColumn="0" w:noHBand="0" w:noVBand="1"/>
      </w:tblPr>
      <w:tblGrid>
        <w:gridCol w:w="1912"/>
        <w:gridCol w:w="6818"/>
      </w:tblGrid>
      <w:tr w:rsidR="007873E7" w:rsidRPr="00F07467" w14:paraId="03A336C1" w14:textId="77777777" w:rsidTr="00452B9E">
        <w:tc>
          <w:tcPr>
            <w:tcW w:w="8730" w:type="dxa"/>
            <w:gridSpan w:val="2"/>
            <w:shd w:val="clear" w:color="auto" w:fill="1F497D" w:themeFill="text2"/>
          </w:tcPr>
          <w:p w14:paraId="1576A4F6" w14:textId="78EDEDFE" w:rsidR="007873E7" w:rsidRPr="00452B9E" w:rsidRDefault="0B8C07EC" w:rsidP="000D3B24">
            <w:pPr>
              <w:rPr>
                <w:b/>
                <w:sz w:val="20"/>
                <w:lang w:val="en-GB"/>
              </w:rPr>
            </w:pPr>
            <w:r w:rsidRPr="00452B9E">
              <w:rPr>
                <w:b/>
                <w:color w:val="FFFFFF" w:themeColor="background1"/>
                <w:sz w:val="20"/>
                <w:lang w:val="en-GB"/>
              </w:rPr>
              <w:t xml:space="preserve">Box </w:t>
            </w:r>
            <w:r w:rsidRPr="00F07467">
              <w:rPr>
                <w:b/>
                <w:bCs/>
                <w:color w:val="FFFFFF" w:themeColor="background1"/>
                <w:sz w:val="20"/>
                <w:szCs w:val="20"/>
                <w:lang w:val="en-GB"/>
              </w:rPr>
              <w:t>2</w:t>
            </w:r>
            <w:r w:rsidR="000D4227">
              <w:rPr>
                <w:b/>
                <w:bCs/>
                <w:color w:val="FFFFFF" w:themeColor="background1"/>
                <w:sz w:val="20"/>
                <w:szCs w:val="20"/>
                <w:lang w:val="en-GB"/>
              </w:rPr>
              <w:t>8</w:t>
            </w:r>
            <w:r w:rsidRPr="00452B9E">
              <w:rPr>
                <w:b/>
                <w:color w:val="FFFFFF" w:themeColor="background1"/>
                <w:sz w:val="20"/>
                <w:lang w:val="en-GB"/>
              </w:rPr>
              <w:t xml:space="preserve">. Integrating </w:t>
            </w:r>
            <w:r w:rsidR="00A433F8">
              <w:rPr>
                <w:b/>
                <w:color w:val="FFFFFF" w:themeColor="background1"/>
                <w:sz w:val="20"/>
                <w:lang w:val="en-GB"/>
              </w:rPr>
              <w:t>HR&amp;GE</w:t>
            </w:r>
            <w:r w:rsidRPr="00452B9E">
              <w:rPr>
                <w:b/>
                <w:color w:val="FFFFFF" w:themeColor="background1"/>
                <w:sz w:val="20"/>
                <w:lang w:val="en-GB"/>
              </w:rPr>
              <w:t xml:space="preserve"> into Additional Evaluation Criteria </w:t>
            </w:r>
          </w:p>
        </w:tc>
      </w:tr>
      <w:tr w:rsidR="007873E7" w:rsidRPr="00F07467" w14:paraId="6F6C9447" w14:textId="77777777" w:rsidTr="00452B9E">
        <w:tc>
          <w:tcPr>
            <w:tcW w:w="1912" w:type="dxa"/>
            <w:shd w:val="clear" w:color="auto" w:fill="C6D9F1" w:themeFill="text2" w:themeFillTint="33"/>
          </w:tcPr>
          <w:p w14:paraId="2778453C" w14:textId="77777777" w:rsidR="007873E7" w:rsidRPr="00452B9E" w:rsidRDefault="007873E7" w:rsidP="000D3B24">
            <w:pPr>
              <w:rPr>
                <w:b/>
                <w:sz w:val="20"/>
                <w:lang w:val="en-GB"/>
              </w:rPr>
            </w:pPr>
            <w:r w:rsidRPr="00452B9E">
              <w:rPr>
                <w:b/>
                <w:sz w:val="20"/>
                <w:lang w:val="en-GB"/>
              </w:rPr>
              <w:t>Criteria</w:t>
            </w:r>
          </w:p>
        </w:tc>
        <w:tc>
          <w:tcPr>
            <w:tcW w:w="6818" w:type="dxa"/>
            <w:shd w:val="clear" w:color="auto" w:fill="C6D9F1" w:themeFill="text2" w:themeFillTint="33"/>
          </w:tcPr>
          <w:p w14:paraId="4C04CE56" w14:textId="761F258D" w:rsidR="007873E7" w:rsidRPr="00452B9E" w:rsidRDefault="007873E7" w:rsidP="000D3B24">
            <w:pPr>
              <w:rPr>
                <w:b/>
                <w:sz w:val="20"/>
                <w:lang w:val="en-GB"/>
              </w:rPr>
            </w:pPr>
            <w:r w:rsidRPr="00452B9E">
              <w:rPr>
                <w:b/>
                <w:sz w:val="20"/>
                <w:lang w:val="en-GB"/>
              </w:rPr>
              <w:t xml:space="preserve">Integrating </w:t>
            </w:r>
            <w:r w:rsidR="00A433F8">
              <w:rPr>
                <w:b/>
                <w:sz w:val="20"/>
                <w:lang w:val="en-GB"/>
              </w:rPr>
              <w:t>HR&amp;GE</w:t>
            </w:r>
          </w:p>
        </w:tc>
      </w:tr>
      <w:tr w:rsidR="007873E7" w:rsidRPr="00F07467" w14:paraId="46B1D9B5" w14:textId="77777777" w:rsidTr="00452B9E">
        <w:tc>
          <w:tcPr>
            <w:tcW w:w="1912" w:type="dxa"/>
            <w:shd w:val="clear" w:color="auto" w:fill="DBE5F1" w:themeFill="accent1" w:themeFillTint="33"/>
            <w:vAlign w:val="center"/>
          </w:tcPr>
          <w:p w14:paraId="33815C3C" w14:textId="0D7A840C" w:rsidR="007873E7" w:rsidRPr="00452B9E" w:rsidRDefault="6B9E1282" w:rsidP="000D3B24">
            <w:pPr>
              <w:jc w:val="center"/>
              <w:rPr>
                <w:b/>
                <w:sz w:val="20"/>
                <w:lang w:val="en-GB"/>
              </w:rPr>
            </w:pPr>
            <w:r w:rsidRPr="00452B9E">
              <w:rPr>
                <w:b/>
                <w:sz w:val="20"/>
                <w:lang w:val="en-GB"/>
              </w:rPr>
              <w:t>Participation</w:t>
            </w:r>
          </w:p>
        </w:tc>
        <w:tc>
          <w:tcPr>
            <w:tcW w:w="6818" w:type="dxa"/>
          </w:tcPr>
          <w:p w14:paraId="54369CD3" w14:textId="46496941" w:rsidR="004073FC" w:rsidRPr="00452B9E" w:rsidRDefault="6B9E1282" w:rsidP="44F0F2B5">
            <w:pPr>
              <w:pStyle w:val="TableParagraph"/>
              <w:spacing w:before="138"/>
              <w:ind w:left="180" w:right="167"/>
              <w:jc w:val="both"/>
              <w:rPr>
                <w:rFonts w:ascii="Times New Roman" w:hAnsi="Times New Roman"/>
                <w:color w:val="000000" w:themeColor="text1"/>
                <w:sz w:val="20"/>
                <w:lang w:val="en-GB"/>
              </w:rPr>
            </w:pPr>
            <w:r w:rsidRPr="00452B9E">
              <w:rPr>
                <w:rFonts w:ascii="Times New Roman" w:hAnsi="Times New Roman"/>
                <w:color w:val="000000" w:themeColor="text1"/>
                <w:sz w:val="20"/>
                <w:lang w:val="en-GB"/>
              </w:rPr>
              <w:t>Given</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the</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importance</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of</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evaluating</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processes</w:t>
            </w:r>
            <w:r w:rsidRPr="00452B9E">
              <w:rPr>
                <w:rFonts w:ascii="Times New Roman" w:hAnsi="Times New Roman"/>
                <w:color w:val="000000" w:themeColor="text1"/>
                <w:spacing w:val="-10"/>
                <w:sz w:val="20"/>
                <w:lang w:val="en-GB"/>
              </w:rPr>
              <w:t xml:space="preserve"> </w:t>
            </w:r>
            <w:r w:rsidR="00536988">
              <w:rPr>
                <w:rFonts w:ascii="Times New Roman" w:hAnsi="Times New Roman"/>
                <w:color w:val="000000" w:themeColor="text1"/>
                <w:sz w:val="20"/>
                <w:lang w:val="en-GB"/>
              </w:rPr>
              <w:t>and</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results</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z w:val="20"/>
                <w:lang w:val="en-GB"/>
              </w:rPr>
              <w:t>in</w:t>
            </w:r>
            <w:r w:rsidRPr="00452B9E">
              <w:rPr>
                <w:rFonts w:ascii="Times New Roman" w:hAnsi="Times New Roman"/>
                <w:color w:val="000000" w:themeColor="text1"/>
                <w:spacing w:val="-10"/>
                <w:sz w:val="20"/>
                <w:lang w:val="en-GB"/>
              </w:rPr>
              <w:t xml:space="preserve"> </w:t>
            </w:r>
            <w:r w:rsidR="00AD2BCB">
              <w:rPr>
                <w:rFonts w:ascii="Times New Roman" w:hAnsi="Times New Roman" w:cs="Times New Roman"/>
                <w:color w:val="000000" w:themeColor="text1"/>
                <w:sz w:val="20"/>
                <w:szCs w:val="20"/>
                <w:lang w:val="en-GB"/>
              </w:rPr>
              <w:t>LNOB</w:t>
            </w:r>
            <w:r w:rsidRPr="00452B9E">
              <w:rPr>
                <w:rFonts w:ascii="Times New Roman" w:hAnsi="Times New Roman"/>
                <w:color w:val="000000" w:themeColor="text1"/>
                <w:sz w:val="20"/>
                <w:lang w:val="en-GB"/>
              </w:rPr>
              <w:t xml:space="preserve">, </w:t>
            </w:r>
            <w:r w:rsidR="00536988">
              <w:rPr>
                <w:rFonts w:ascii="Times New Roman" w:hAnsi="Times New Roman"/>
                <w:color w:val="000000" w:themeColor="text1"/>
                <w:sz w:val="20"/>
                <w:lang w:val="en-GB"/>
              </w:rPr>
              <w:t>“participation”</w:t>
            </w:r>
            <w:r w:rsidRPr="00452B9E">
              <w:rPr>
                <w:rFonts w:ascii="Times New Roman" w:hAnsi="Times New Roman"/>
                <w:color w:val="000000" w:themeColor="text1"/>
                <w:sz w:val="20"/>
                <w:lang w:val="en-GB"/>
              </w:rPr>
              <w:t xml:space="preserve"> </w:t>
            </w:r>
            <w:r w:rsidR="00EE2048">
              <w:rPr>
                <w:rFonts w:ascii="Times New Roman" w:hAnsi="Times New Roman"/>
                <w:color w:val="000000" w:themeColor="text1"/>
                <w:sz w:val="20"/>
                <w:lang w:val="en-GB"/>
              </w:rPr>
              <w:t>can</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z w:val="20"/>
                <w:lang w:val="en-GB"/>
              </w:rPr>
              <w:t>determine:</w:t>
            </w:r>
          </w:p>
          <w:p w14:paraId="4E2B2FA8" w14:textId="0957C167" w:rsidR="004073FC" w:rsidRPr="00452B9E" w:rsidRDefault="3F894C0B">
            <w:pPr>
              <w:pStyle w:val="TableParagraph"/>
              <w:numPr>
                <w:ilvl w:val="0"/>
                <w:numId w:val="26"/>
              </w:numPr>
              <w:tabs>
                <w:tab w:val="left" w:pos="361"/>
              </w:tabs>
              <w:spacing w:before="62"/>
              <w:ind w:right="168"/>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The extent to which rightsholders have participated in the various stages of the intervention in an active, free and meaningful</w:t>
            </w:r>
            <w:r w:rsidRPr="00452B9E">
              <w:rPr>
                <w:rFonts w:ascii="Times New Roman" w:hAnsi="Times New Roman"/>
                <w:color w:val="000000" w:themeColor="text1"/>
                <w:spacing w:val="-25"/>
                <w:sz w:val="20"/>
                <w:szCs w:val="20"/>
                <w:lang w:val="en-GB"/>
              </w:rPr>
              <w:t xml:space="preserve"> </w:t>
            </w:r>
            <w:r w:rsidRPr="00452B9E">
              <w:rPr>
                <w:rFonts w:ascii="Times New Roman" w:hAnsi="Times New Roman"/>
                <w:color w:val="000000" w:themeColor="text1"/>
                <w:sz w:val="20"/>
                <w:szCs w:val="20"/>
                <w:lang w:val="en-GB"/>
              </w:rPr>
              <w:t>manner;</w:t>
            </w:r>
          </w:p>
          <w:p w14:paraId="69D0142C" w14:textId="2D673740" w:rsidR="004073FC" w:rsidRPr="00452B9E" w:rsidRDefault="3F894C0B">
            <w:pPr>
              <w:pStyle w:val="TableParagraph"/>
              <w:numPr>
                <w:ilvl w:val="0"/>
                <w:numId w:val="26"/>
              </w:numPr>
              <w:tabs>
                <w:tab w:val="left" w:pos="361"/>
              </w:tabs>
              <w:spacing w:before="61"/>
              <w:ind w:right="166"/>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The</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z w:val="20"/>
                <w:szCs w:val="20"/>
                <w:lang w:val="en-GB"/>
              </w:rPr>
              <w:t>extent</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to</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which</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the</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intervention</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has</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z w:val="20"/>
                <w:szCs w:val="20"/>
                <w:lang w:val="en-GB"/>
              </w:rPr>
              <w:t>supported</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the</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development of</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conditions</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and</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capacities</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for</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active,</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free</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and</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meaningful</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participation</w:t>
            </w:r>
            <w:r w:rsidRPr="00452B9E">
              <w:rPr>
                <w:rFonts w:ascii="Times New Roman" w:hAnsi="Times New Roman"/>
                <w:color w:val="000000" w:themeColor="text1"/>
                <w:spacing w:val="-10"/>
                <w:sz w:val="20"/>
                <w:szCs w:val="20"/>
                <w:lang w:val="en-GB"/>
              </w:rPr>
              <w:t xml:space="preserve"> </w:t>
            </w:r>
            <w:r w:rsidRPr="00452B9E">
              <w:rPr>
                <w:rFonts w:ascii="Times New Roman" w:hAnsi="Times New Roman"/>
                <w:color w:val="000000" w:themeColor="text1"/>
                <w:sz w:val="20"/>
                <w:szCs w:val="20"/>
                <w:lang w:val="en-GB"/>
              </w:rPr>
              <w:t>by</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rightsholders</w:t>
            </w:r>
            <w:r w:rsidRPr="00452B9E">
              <w:rPr>
                <w:rFonts w:ascii="Times New Roman" w:hAnsi="Times New Roman"/>
                <w:color w:val="000000" w:themeColor="text1"/>
                <w:spacing w:val="-10"/>
                <w:sz w:val="20"/>
                <w:szCs w:val="20"/>
                <w:lang w:val="en-GB"/>
              </w:rPr>
              <w:t xml:space="preserve"> </w:t>
            </w:r>
            <w:r w:rsidRPr="00452B9E">
              <w:rPr>
                <w:rFonts w:ascii="Times New Roman" w:hAnsi="Times New Roman"/>
                <w:color w:val="000000" w:themeColor="text1"/>
                <w:sz w:val="20"/>
                <w:szCs w:val="20"/>
                <w:lang w:val="en-GB"/>
              </w:rPr>
              <w:t>in</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the</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development</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process</w:t>
            </w:r>
            <w:r w:rsidRPr="00452B9E">
              <w:rPr>
                <w:rFonts w:ascii="Times New Roman" w:hAnsi="Times New Roman"/>
                <w:color w:val="000000" w:themeColor="text1"/>
                <w:spacing w:val="-10"/>
                <w:sz w:val="20"/>
                <w:szCs w:val="20"/>
                <w:lang w:val="en-GB"/>
              </w:rPr>
              <w:t xml:space="preserve"> </w:t>
            </w:r>
            <w:r w:rsidRPr="00452B9E">
              <w:rPr>
                <w:rFonts w:ascii="Times New Roman" w:hAnsi="Times New Roman"/>
                <w:color w:val="000000" w:themeColor="text1"/>
                <w:sz w:val="20"/>
                <w:szCs w:val="20"/>
                <w:lang w:val="en-GB"/>
              </w:rPr>
              <w:t>of</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the</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communities they are in;</w:t>
            </w:r>
          </w:p>
          <w:p w14:paraId="6EA2DB83" w14:textId="722039C4" w:rsidR="004073FC" w:rsidRPr="00452B9E" w:rsidRDefault="3F894C0B">
            <w:pPr>
              <w:pStyle w:val="TableParagraph"/>
              <w:numPr>
                <w:ilvl w:val="0"/>
                <w:numId w:val="26"/>
              </w:numPr>
              <w:tabs>
                <w:tab w:val="left" w:pos="361"/>
              </w:tabs>
              <w:spacing w:before="63"/>
              <w:ind w:right="166"/>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Which groups of stakeholders have participated in the intervention and whether any important groups have been </w:t>
            </w:r>
            <w:r w:rsidR="00E97A18">
              <w:rPr>
                <w:rFonts w:ascii="Times New Roman" w:hAnsi="Times New Roman"/>
                <w:color w:val="000000" w:themeColor="text1"/>
                <w:sz w:val="20"/>
                <w:szCs w:val="20"/>
                <w:lang w:val="en-GB"/>
              </w:rPr>
              <w:t>excluded;</w:t>
            </w:r>
          </w:p>
          <w:p w14:paraId="78CC1045" w14:textId="3CF734DB" w:rsidR="004073FC" w:rsidRPr="00452B9E" w:rsidRDefault="3F894C0B">
            <w:pPr>
              <w:pStyle w:val="TableParagraph"/>
              <w:numPr>
                <w:ilvl w:val="0"/>
                <w:numId w:val="26"/>
              </w:numPr>
              <w:tabs>
                <w:tab w:val="left" w:pos="361"/>
              </w:tabs>
              <w:spacing w:before="62"/>
              <w:ind w:right="167"/>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lastRenderedPageBreak/>
              <w:t>Whether the intervention has purposefully integrated measures to support</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z w:val="20"/>
                <w:szCs w:val="20"/>
                <w:lang w:val="en-GB"/>
              </w:rPr>
              <w:t>participation</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of</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z w:val="20"/>
                <w:szCs w:val="20"/>
                <w:lang w:val="en-GB"/>
              </w:rPr>
              <w:t>women</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and</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z w:val="20"/>
                <w:szCs w:val="20"/>
                <w:lang w:val="en-GB"/>
              </w:rPr>
              <w:t>individuals/groups</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z w:val="20"/>
                <w:szCs w:val="20"/>
                <w:lang w:val="en-GB"/>
              </w:rPr>
              <w:t>who</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z w:val="20"/>
                <w:szCs w:val="20"/>
                <w:lang w:val="en-GB"/>
              </w:rPr>
              <w:t>are</w:t>
            </w:r>
            <w:r w:rsidRPr="00452B9E">
              <w:rPr>
                <w:rFonts w:ascii="Times New Roman" w:hAnsi="Times New Roman"/>
                <w:color w:val="000000" w:themeColor="text1"/>
                <w:spacing w:val="-7"/>
                <w:sz w:val="20"/>
                <w:szCs w:val="20"/>
                <w:lang w:val="en-GB"/>
              </w:rPr>
              <w:t xml:space="preserve"> </w:t>
            </w:r>
            <w:r w:rsidRPr="551817C4">
              <w:rPr>
                <w:rFonts w:ascii="Times New Roman" w:hAnsi="Times New Roman" w:cs="Times New Roman"/>
                <w:color w:val="000000" w:themeColor="text1"/>
                <w:sz w:val="20"/>
                <w:szCs w:val="20"/>
                <w:lang w:val="en-GB"/>
              </w:rPr>
              <w:t>marginali</w:t>
            </w:r>
            <w:r w:rsidR="60A420FA" w:rsidRPr="551817C4">
              <w:rPr>
                <w:rFonts w:ascii="Times New Roman" w:hAnsi="Times New Roman" w:cs="Times New Roman"/>
                <w:color w:val="000000" w:themeColor="text1"/>
                <w:sz w:val="20"/>
                <w:szCs w:val="20"/>
                <w:lang w:val="en-GB"/>
              </w:rPr>
              <w:t>s</w:t>
            </w:r>
            <w:r w:rsidRPr="551817C4">
              <w:rPr>
                <w:rFonts w:ascii="Times New Roman" w:hAnsi="Times New Roman" w:cs="Times New Roman"/>
                <w:color w:val="000000" w:themeColor="text1"/>
                <w:sz w:val="20"/>
                <w:szCs w:val="20"/>
                <w:lang w:val="en-GB"/>
              </w:rPr>
              <w:t>ed</w:t>
            </w:r>
            <w:r w:rsidRPr="00452B9E">
              <w:rPr>
                <w:rFonts w:ascii="Times New Roman" w:hAnsi="Times New Roman"/>
                <w:color w:val="000000" w:themeColor="text1"/>
                <w:sz w:val="20"/>
                <w:szCs w:val="20"/>
                <w:lang w:val="en-GB"/>
              </w:rPr>
              <w:t xml:space="preserve"> and/or discriminated</w:t>
            </w:r>
            <w:r w:rsidRPr="00452B9E">
              <w:rPr>
                <w:rFonts w:ascii="Times New Roman" w:hAnsi="Times New Roman"/>
                <w:color w:val="000000" w:themeColor="text1"/>
                <w:spacing w:val="-3"/>
                <w:sz w:val="20"/>
                <w:szCs w:val="20"/>
                <w:lang w:val="en-GB"/>
              </w:rPr>
              <w:t xml:space="preserve"> </w:t>
            </w:r>
            <w:r w:rsidRPr="00452B9E">
              <w:rPr>
                <w:rFonts w:ascii="Times New Roman" w:hAnsi="Times New Roman"/>
                <w:color w:val="000000" w:themeColor="text1"/>
                <w:sz w:val="20"/>
                <w:szCs w:val="20"/>
                <w:lang w:val="en-GB"/>
              </w:rPr>
              <w:t>against;</w:t>
            </w:r>
          </w:p>
          <w:p w14:paraId="4799259F" w14:textId="4BE38321" w:rsidR="004073FC" w:rsidRPr="00452B9E" w:rsidRDefault="3F894C0B">
            <w:pPr>
              <w:pStyle w:val="TableParagraph"/>
              <w:numPr>
                <w:ilvl w:val="0"/>
                <w:numId w:val="26"/>
              </w:numPr>
              <w:tabs>
                <w:tab w:val="left" w:pos="361"/>
              </w:tabs>
              <w:spacing w:before="62"/>
              <w:ind w:right="166"/>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Differences</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in</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participation</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among</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more</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powerful</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groups</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and</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 xml:space="preserve">groups </w:t>
            </w:r>
            <w:r w:rsidRPr="551817C4">
              <w:rPr>
                <w:rFonts w:ascii="Times New Roman" w:hAnsi="Times New Roman" w:cs="Times New Roman"/>
                <w:color w:val="000000" w:themeColor="text1"/>
                <w:sz w:val="20"/>
                <w:szCs w:val="20"/>
                <w:lang w:val="en-GB"/>
              </w:rPr>
              <w:t>marginali</w:t>
            </w:r>
            <w:r w:rsidR="60A420FA" w:rsidRPr="551817C4">
              <w:rPr>
                <w:rFonts w:ascii="Times New Roman" w:hAnsi="Times New Roman" w:cs="Times New Roman"/>
                <w:color w:val="000000" w:themeColor="text1"/>
                <w:sz w:val="20"/>
                <w:szCs w:val="20"/>
                <w:lang w:val="en-GB"/>
              </w:rPr>
              <w:t>s</w:t>
            </w:r>
            <w:r w:rsidRPr="551817C4">
              <w:rPr>
                <w:rFonts w:ascii="Times New Roman" w:hAnsi="Times New Roman" w:cs="Times New Roman"/>
                <w:color w:val="000000" w:themeColor="text1"/>
                <w:sz w:val="20"/>
                <w:szCs w:val="20"/>
                <w:lang w:val="en-GB"/>
              </w:rPr>
              <w:t>ed</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and/or</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discriminated</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against</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among</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the</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stakeholders</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of the</w:t>
            </w:r>
            <w:r w:rsidRPr="00452B9E">
              <w:rPr>
                <w:rFonts w:ascii="Times New Roman" w:hAnsi="Times New Roman"/>
                <w:color w:val="000000" w:themeColor="text1"/>
                <w:spacing w:val="-1"/>
                <w:sz w:val="20"/>
                <w:szCs w:val="20"/>
                <w:lang w:val="en-GB"/>
              </w:rPr>
              <w:t xml:space="preserve"> </w:t>
            </w:r>
            <w:r w:rsidRPr="00452B9E">
              <w:rPr>
                <w:rFonts w:ascii="Times New Roman" w:hAnsi="Times New Roman"/>
                <w:color w:val="000000" w:themeColor="text1"/>
                <w:sz w:val="20"/>
                <w:szCs w:val="20"/>
                <w:lang w:val="en-GB"/>
              </w:rPr>
              <w:t>intervention;</w:t>
            </w:r>
            <w:r w:rsidR="00E97A18">
              <w:rPr>
                <w:rFonts w:ascii="Times New Roman" w:hAnsi="Times New Roman"/>
                <w:color w:val="000000" w:themeColor="text1"/>
                <w:sz w:val="20"/>
                <w:szCs w:val="20"/>
                <w:lang w:val="en-GB"/>
              </w:rPr>
              <w:t xml:space="preserve"> and</w:t>
            </w:r>
          </w:p>
          <w:p w14:paraId="28830DB6" w14:textId="4D23F9F1" w:rsidR="007873E7" w:rsidRPr="00452B9E" w:rsidRDefault="3F894C0B">
            <w:pPr>
              <w:pStyle w:val="TableParagraph"/>
              <w:numPr>
                <w:ilvl w:val="0"/>
                <w:numId w:val="26"/>
              </w:numPr>
              <w:tabs>
                <w:tab w:val="left" w:pos="324"/>
              </w:tabs>
              <w:spacing w:before="65"/>
              <w:ind w:right="130"/>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The outcome of participation – whether </w:t>
            </w:r>
            <w:r w:rsidRPr="00452B9E">
              <w:rPr>
                <w:rFonts w:ascii="Times New Roman" w:hAnsi="Times New Roman"/>
                <w:color w:val="000000" w:themeColor="text1"/>
                <w:spacing w:val="-3"/>
                <w:sz w:val="20"/>
                <w:szCs w:val="20"/>
                <w:lang w:val="en-GB"/>
              </w:rPr>
              <w:t xml:space="preserve">people’s </w:t>
            </w:r>
            <w:r w:rsidRPr="00452B9E">
              <w:rPr>
                <w:rFonts w:ascii="Times New Roman" w:hAnsi="Times New Roman"/>
                <w:color w:val="000000" w:themeColor="text1"/>
                <w:sz w:val="20"/>
                <w:szCs w:val="20"/>
                <w:lang w:val="en-GB"/>
              </w:rPr>
              <w:t>opinions have actually been taken into</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account.</w:t>
            </w:r>
          </w:p>
        </w:tc>
      </w:tr>
      <w:tr w:rsidR="00AD2BCB" w:rsidRPr="00F07467" w14:paraId="62BB5939" w14:textId="77777777" w:rsidTr="551817C4">
        <w:tc>
          <w:tcPr>
            <w:tcW w:w="1912" w:type="dxa"/>
            <w:shd w:val="clear" w:color="auto" w:fill="DBE5F1" w:themeFill="accent1" w:themeFillTint="33"/>
            <w:vAlign w:val="center"/>
          </w:tcPr>
          <w:p w14:paraId="553AE9BF" w14:textId="0C4E2E9A" w:rsidR="00AD2BCB" w:rsidRPr="00F07467" w:rsidRDefault="00AD2BCB" w:rsidP="000D3B24">
            <w:pPr>
              <w:jc w:val="center"/>
              <w:rPr>
                <w:b/>
                <w:bCs/>
                <w:sz w:val="20"/>
                <w:szCs w:val="20"/>
                <w:lang w:val="en-GB"/>
              </w:rPr>
            </w:pPr>
            <w:r>
              <w:rPr>
                <w:b/>
                <w:bCs/>
                <w:sz w:val="20"/>
                <w:szCs w:val="20"/>
                <w:lang w:val="en-GB"/>
              </w:rPr>
              <w:lastRenderedPageBreak/>
              <w:t>Disability Inclusion</w:t>
            </w:r>
          </w:p>
        </w:tc>
        <w:tc>
          <w:tcPr>
            <w:tcW w:w="6818" w:type="dxa"/>
          </w:tcPr>
          <w:p w14:paraId="50262737" w14:textId="2D81682F" w:rsidR="00AD2BCB" w:rsidRPr="00C32FFC" w:rsidRDefault="00C32FFC" w:rsidP="00C32FFC">
            <w:pPr>
              <w:pStyle w:val="Default"/>
              <w:numPr>
                <w:ilvl w:val="0"/>
                <w:numId w:val="93"/>
              </w:numPr>
            </w:pPr>
            <w:r w:rsidRPr="00C32FFC">
              <w:rPr>
                <w:rFonts w:ascii="Times New Roman" w:hAnsi="Times New Roman" w:cs="Times New Roman"/>
                <w:color w:val="000000" w:themeColor="text1"/>
                <w:sz w:val="20"/>
              </w:rPr>
              <w:t xml:space="preserve">Evaluation questions, mainstreamed across the different evaluation criteria or under a specific criterion, can </w:t>
            </w:r>
            <w:r w:rsidR="00610381">
              <w:rPr>
                <w:rFonts w:ascii="Times New Roman" w:hAnsi="Times New Roman" w:cs="Times New Roman"/>
                <w:color w:val="000000" w:themeColor="text1"/>
                <w:sz w:val="20"/>
              </w:rPr>
              <w:t>explain</w:t>
            </w:r>
            <w:r w:rsidRPr="00C32FFC">
              <w:rPr>
                <w:rFonts w:ascii="Times New Roman" w:hAnsi="Times New Roman" w:cs="Times New Roman"/>
                <w:color w:val="000000" w:themeColor="text1"/>
                <w:sz w:val="20"/>
              </w:rPr>
              <w:t xml:space="preserve"> both the extent and quality of disability inclusion</w:t>
            </w:r>
            <w:r w:rsidR="00F84BA1">
              <w:rPr>
                <w:rFonts w:ascii="Times New Roman" w:hAnsi="Times New Roman" w:cs="Times New Roman"/>
                <w:color w:val="000000" w:themeColor="text1"/>
                <w:sz w:val="20"/>
              </w:rPr>
              <w:t>, and its effect on persons living with disabilities</w:t>
            </w:r>
            <w:r w:rsidRPr="00C32FFC">
              <w:rPr>
                <w:rFonts w:ascii="Times New Roman" w:hAnsi="Times New Roman" w:cs="Times New Roman"/>
                <w:color w:val="000000" w:themeColor="text1"/>
                <w:sz w:val="20"/>
              </w:rPr>
              <w:t>.</w:t>
            </w:r>
            <w:r>
              <w:rPr>
                <w:rFonts w:ascii="Times New Roman" w:hAnsi="Times New Roman" w:cs="Times New Roman"/>
                <w:color w:val="000000" w:themeColor="text1"/>
                <w:sz w:val="20"/>
              </w:rPr>
              <w:t xml:space="preserve"> For further guidance see </w:t>
            </w:r>
            <w:hyperlink r:id="rId143" w:history="1">
              <w:r w:rsidRPr="00C32FFC">
                <w:rPr>
                  <w:rStyle w:val="Hyperlink"/>
                  <w:rFonts w:ascii="Times New Roman" w:hAnsi="Times New Roman" w:cs="Times New Roman"/>
                  <w:sz w:val="20"/>
                </w:rPr>
                <w:t>here.</w:t>
              </w:r>
            </w:hyperlink>
            <w:r>
              <w:rPr>
                <w:rFonts w:ascii="Times New Roman" w:hAnsi="Times New Roman" w:cs="Times New Roman"/>
                <w:color w:val="000000" w:themeColor="text1"/>
                <w:sz w:val="20"/>
              </w:rPr>
              <w:t xml:space="preserve"> </w:t>
            </w:r>
          </w:p>
        </w:tc>
      </w:tr>
      <w:tr w:rsidR="007873E7" w:rsidRPr="00F07467" w14:paraId="5590C9B7" w14:textId="77777777" w:rsidTr="00452B9E">
        <w:tc>
          <w:tcPr>
            <w:tcW w:w="1912" w:type="dxa"/>
            <w:shd w:val="clear" w:color="auto" w:fill="DBE5F1" w:themeFill="accent1" w:themeFillTint="33"/>
            <w:vAlign w:val="center"/>
          </w:tcPr>
          <w:p w14:paraId="2FF9BF62" w14:textId="558B30B6" w:rsidR="007873E7" w:rsidRPr="00452B9E" w:rsidRDefault="0B8C07EC" w:rsidP="000D3B24">
            <w:pPr>
              <w:jc w:val="center"/>
              <w:rPr>
                <w:b/>
                <w:sz w:val="20"/>
                <w:lang w:val="en-GB"/>
              </w:rPr>
            </w:pPr>
            <w:r w:rsidRPr="00452B9E">
              <w:rPr>
                <w:b/>
                <w:sz w:val="20"/>
                <w:lang w:val="en-GB"/>
              </w:rPr>
              <w:t>E</w:t>
            </w:r>
            <w:r w:rsidR="6B9E1282" w:rsidRPr="00452B9E">
              <w:rPr>
                <w:b/>
                <w:sz w:val="20"/>
                <w:lang w:val="en-GB"/>
              </w:rPr>
              <w:t>quality &amp; Non-Discrimination</w:t>
            </w:r>
            <w:r w:rsidR="00C32FFC">
              <w:rPr>
                <w:b/>
                <w:bCs/>
                <w:sz w:val="20"/>
                <w:szCs w:val="20"/>
                <w:lang w:val="en-GB"/>
              </w:rPr>
              <w:t xml:space="preserve"> using an intersectionality lens</w:t>
            </w:r>
          </w:p>
        </w:tc>
        <w:tc>
          <w:tcPr>
            <w:tcW w:w="6818" w:type="dxa"/>
          </w:tcPr>
          <w:p w14:paraId="395905DA" w14:textId="18BE8377" w:rsidR="004073FC" w:rsidRPr="00452B9E" w:rsidRDefault="004073FC" w:rsidP="004073FC">
            <w:pPr>
              <w:pStyle w:val="TableParagraph"/>
              <w:spacing w:before="138"/>
              <w:ind w:left="180" w:right="166"/>
              <w:jc w:val="both"/>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Evaluations should </w:t>
            </w:r>
            <w:r w:rsidR="00610381">
              <w:rPr>
                <w:rFonts w:ascii="Times New Roman" w:hAnsi="Times New Roman"/>
                <w:color w:val="000000" w:themeColor="text1"/>
                <w:sz w:val="20"/>
                <w:lang w:val="en-GB"/>
              </w:rPr>
              <w:t>ask</w:t>
            </w:r>
            <w:r w:rsidR="00610381" w:rsidRPr="00452B9E">
              <w:rPr>
                <w:rFonts w:ascii="Times New Roman" w:hAnsi="Times New Roman"/>
                <w:color w:val="000000" w:themeColor="text1"/>
                <w:sz w:val="20"/>
                <w:lang w:val="en-GB"/>
              </w:rPr>
              <w:t xml:space="preserve"> </w:t>
            </w:r>
            <w:r w:rsidRPr="00452B9E">
              <w:rPr>
                <w:rFonts w:ascii="Times New Roman" w:hAnsi="Times New Roman"/>
                <w:color w:val="000000" w:themeColor="text1"/>
                <w:sz w:val="20"/>
                <w:lang w:val="en-GB"/>
              </w:rPr>
              <w:t>whether the intervention being evaluated has fostered equality and non-discrimination in its processes and results</w:t>
            </w:r>
            <w:r w:rsidR="00050162">
              <w:rPr>
                <w:rFonts w:ascii="Times New Roman" w:hAnsi="Times New Roman"/>
                <w:color w:val="000000" w:themeColor="text1"/>
                <w:sz w:val="20"/>
                <w:lang w:val="en-GB"/>
              </w:rPr>
              <w:t xml:space="preserve"> </w:t>
            </w:r>
            <w:r w:rsidRPr="00452B9E">
              <w:rPr>
                <w:rFonts w:ascii="Times New Roman" w:hAnsi="Times New Roman"/>
                <w:color w:val="000000" w:themeColor="text1"/>
                <w:sz w:val="20"/>
                <w:lang w:val="en-GB"/>
              </w:rPr>
              <w:t>by looking at</w:t>
            </w:r>
            <w:r w:rsidR="00050162">
              <w:rPr>
                <w:rFonts w:ascii="Times New Roman" w:hAnsi="Times New Roman"/>
                <w:color w:val="000000" w:themeColor="text1"/>
                <w:sz w:val="20"/>
                <w:lang w:val="en-GB"/>
              </w:rPr>
              <w:t>, for example:</w:t>
            </w:r>
            <w:r w:rsidRPr="00452B9E">
              <w:rPr>
                <w:rFonts w:ascii="Times New Roman" w:hAnsi="Times New Roman"/>
                <w:color w:val="000000" w:themeColor="text1"/>
                <w:sz w:val="20"/>
                <w:lang w:val="en-GB"/>
              </w:rPr>
              <w:t xml:space="preserve"> </w:t>
            </w:r>
          </w:p>
          <w:p w14:paraId="274252F7" w14:textId="6E6E63C4" w:rsidR="004073FC" w:rsidRPr="00452B9E" w:rsidRDefault="3F894C0B">
            <w:pPr>
              <w:pStyle w:val="TableParagraph"/>
              <w:numPr>
                <w:ilvl w:val="0"/>
                <w:numId w:val="27"/>
              </w:numPr>
              <w:tabs>
                <w:tab w:val="left" w:pos="361"/>
              </w:tabs>
              <w:spacing w:before="62"/>
              <w:ind w:right="168"/>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Whether all stakeholders</w:t>
            </w:r>
            <w:r w:rsidR="53A5076C" w:rsidRPr="00452B9E">
              <w:rPr>
                <w:rFonts w:ascii="Times New Roman" w:hAnsi="Times New Roman"/>
                <w:color w:val="000000" w:themeColor="text1"/>
                <w:sz w:val="20"/>
                <w:szCs w:val="20"/>
                <w:lang w:val="en-GB"/>
              </w:rPr>
              <w:t xml:space="preserve"> </w:t>
            </w:r>
            <w:r w:rsidR="53A5076C" w:rsidRPr="00452B9E">
              <w:rPr>
                <w:rFonts w:ascii="Times New Roman" w:hAnsi="Times New Roman"/>
                <w:color w:val="231F20"/>
                <w:sz w:val="20"/>
                <w:szCs w:val="20"/>
                <w:lang w:val="en-GB"/>
              </w:rPr>
              <w:t xml:space="preserve">(from the most powerful to the most </w:t>
            </w:r>
            <w:r w:rsidR="53A5076C" w:rsidRPr="551817C4">
              <w:rPr>
                <w:rFonts w:ascii="Times New Roman" w:hAnsi="Times New Roman" w:cs="Times New Roman"/>
                <w:color w:val="231F20"/>
                <w:sz w:val="20"/>
                <w:szCs w:val="20"/>
                <w:lang w:val="en-GB"/>
              </w:rPr>
              <w:t>marginali</w:t>
            </w:r>
            <w:r w:rsidR="60A420FA" w:rsidRPr="551817C4">
              <w:rPr>
                <w:rFonts w:ascii="Times New Roman" w:hAnsi="Times New Roman" w:cs="Times New Roman"/>
                <w:color w:val="231F20"/>
                <w:sz w:val="20"/>
                <w:szCs w:val="20"/>
                <w:lang w:val="en-GB"/>
              </w:rPr>
              <w:t>s</w:t>
            </w:r>
            <w:r w:rsidR="53A5076C" w:rsidRPr="551817C4">
              <w:rPr>
                <w:rFonts w:ascii="Times New Roman" w:hAnsi="Times New Roman" w:cs="Times New Roman"/>
                <w:color w:val="231F20"/>
                <w:sz w:val="20"/>
                <w:szCs w:val="20"/>
                <w:lang w:val="en-GB"/>
              </w:rPr>
              <w:t>ed</w:t>
            </w:r>
            <w:r w:rsidR="53A5076C" w:rsidRPr="00452B9E">
              <w:rPr>
                <w:rFonts w:ascii="Times New Roman" w:hAnsi="Times New Roman"/>
                <w:color w:val="231F20"/>
                <w:sz w:val="20"/>
                <w:szCs w:val="20"/>
                <w:lang w:val="en-GB"/>
              </w:rPr>
              <w:t xml:space="preserve"> and/or discriminated against)</w:t>
            </w:r>
            <w:r w:rsidR="53A5076C" w:rsidRPr="00452B9E">
              <w:rPr>
                <w:color w:val="231F20"/>
                <w:sz w:val="20"/>
                <w:szCs w:val="20"/>
                <w:lang w:val="en-GB"/>
              </w:rPr>
              <w:t xml:space="preserve"> </w:t>
            </w:r>
            <w:r w:rsidRPr="00452B9E">
              <w:rPr>
                <w:rFonts w:ascii="Times New Roman" w:hAnsi="Times New Roman"/>
                <w:color w:val="000000" w:themeColor="text1"/>
                <w:sz w:val="20"/>
                <w:szCs w:val="20"/>
                <w:lang w:val="en-GB"/>
              </w:rPr>
              <w:t>have had access to the processes promoted by the</w:t>
            </w:r>
            <w:r w:rsidRPr="00452B9E">
              <w:rPr>
                <w:rFonts w:ascii="Times New Roman" w:hAnsi="Times New Roman"/>
                <w:color w:val="000000" w:themeColor="text1"/>
                <w:spacing w:val="-2"/>
                <w:sz w:val="20"/>
                <w:szCs w:val="20"/>
                <w:lang w:val="en-GB"/>
              </w:rPr>
              <w:t xml:space="preserve"> </w:t>
            </w:r>
            <w:r w:rsidRPr="00452B9E">
              <w:rPr>
                <w:rFonts w:ascii="Times New Roman" w:hAnsi="Times New Roman"/>
                <w:color w:val="000000" w:themeColor="text1"/>
                <w:sz w:val="20"/>
                <w:szCs w:val="20"/>
                <w:lang w:val="en-GB"/>
              </w:rPr>
              <w:t>intervention;</w:t>
            </w:r>
          </w:p>
          <w:p w14:paraId="36758E3F" w14:textId="77777777" w:rsidR="004073FC" w:rsidRPr="00452B9E" w:rsidRDefault="3F894C0B">
            <w:pPr>
              <w:pStyle w:val="TableParagraph"/>
              <w:numPr>
                <w:ilvl w:val="0"/>
                <w:numId w:val="27"/>
              </w:numPr>
              <w:tabs>
                <w:tab w:val="left" w:pos="361"/>
              </w:tabs>
              <w:spacing w:before="63"/>
              <w:ind w:right="166"/>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Whether stakeholders have been respected and treated fairly in the various activities promoted by intervention, regardless of their sex, origin, age, disabilities,</w:t>
            </w:r>
            <w:r w:rsidRPr="00452B9E">
              <w:rPr>
                <w:rFonts w:ascii="Times New Roman" w:hAnsi="Times New Roman"/>
                <w:color w:val="000000" w:themeColor="text1"/>
                <w:spacing w:val="-3"/>
                <w:sz w:val="20"/>
                <w:szCs w:val="20"/>
                <w:lang w:val="en-GB"/>
              </w:rPr>
              <w:t xml:space="preserve"> </w:t>
            </w:r>
            <w:r w:rsidRPr="00452B9E">
              <w:rPr>
                <w:rFonts w:ascii="Times New Roman" w:hAnsi="Times New Roman"/>
                <w:color w:val="000000" w:themeColor="text1"/>
                <w:sz w:val="20"/>
                <w:szCs w:val="20"/>
                <w:lang w:val="en-GB"/>
              </w:rPr>
              <w:t>etc.;</w:t>
            </w:r>
          </w:p>
          <w:p w14:paraId="56DEC96C" w14:textId="11C4B5BE" w:rsidR="004073FC" w:rsidRPr="00452B9E" w:rsidRDefault="3F894C0B">
            <w:pPr>
              <w:pStyle w:val="TableParagraph"/>
              <w:numPr>
                <w:ilvl w:val="0"/>
                <w:numId w:val="27"/>
              </w:numPr>
              <w:tabs>
                <w:tab w:val="left" w:pos="361"/>
              </w:tabs>
              <w:spacing w:before="62"/>
              <w:ind w:right="168"/>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The extent to which all stakeholders, regardless of their sex, origin, age,</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disabilities,</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etc.,</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have</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benefited</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from</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the</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results</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of</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the</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intervention and who has been left</w:t>
            </w:r>
            <w:r w:rsidRPr="00452B9E">
              <w:rPr>
                <w:rFonts w:ascii="Times New Roman" w:hAnsi="Times New Roman"/>
                <w:color w:val="000000" w:themeColor="text1"/>
                <w:spacing w:val="-6"/>
                <w:sz w:val="20"/>
                <w:szCs w:val="20"/>
                <w:lang w:val="en-GB"/>
              </w:rPr>
              <w:t xml:space="preserve"> </w:t>
            </w:r>
            <w:r w:rsidRPr="00452B9E">
              <w:rPr>
                <w:rFonts w:ascii="Times New Roman" w:hAnsi="Times New Roman"/>
                <w:color w:val="000000" w:themeColor="text1"/>
                <w:sz w:val="20"/>
                <w:szCs w:val="20"/>
                <w:lang w:val="en-GB"/>
              </w:rPr>
              <w:t>out;</w:t>
            </w:r>
          </w:p>
          <w:p w14:paraId="0864CA60" w14:textId="4FA12A14" w:rsidR="00F84BA1" w:rsidRPr="001A78E3" w:rsidRDefault="3F894C0B">
            <w:pPr>
              <w:pStyle w:val="TableParagraph"/>
              <w:numPr>
                <w:ilvl w:val="0"/>
                <w:numId w:val="27"/>
              </w:numPr>
              <w:tabs>
                <w:tab w:val="left" w:pos="324"/>
              </w:tabs>
              <w:spacing w:before="62"/>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The extent to which the processes and results of the intervention have </w:t>
            </w:r>
            <w:r w:rsidR="00EA1250">
              <w:rPr>
                <w:rFonts w:ascii="Times New Roman" w:hAnsi="Times New Roman"/>
                <w:color w:val="000000" w:themeColor="text1"/>
                <w:sz w:val="20"/>
                <w:szCs w:val="20"/>
                <w:lang w:val="en-GB"/>
              </w:rPr>
              <w:t>broken or reinforced</w:t>
            </w:r>
            <w:r w:rsidRPr="00452B9E">
              <w:rPr>
                <w:rFonts w:ascii="Times New Roman" w:hAnsi="Times New Roman"/>
                <w:color w:val="000000" w:themeColor="text1"/>
                <w:sz w:val="20"/>
                <w:szCs w:val="20"/>
                <w:lang w:val="en-GB"/>
              </w:rPr>
              <w:t xml:space="preserve"> traditional discriminatory patterns among its</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stakeholders</w:t>
            </w:r>
            <w:r w:rsidR="00F84BA1">
              <w:rPr>
                <w:rFonts w:ascii="Times New Roman" w:hAnsi="Times New Roman"/>
                <w:color w:val="000000" w:themeColor="text1"/>
                <w:sz w:val="20"/>
                <w:szCs w:val="20"/>
                <w:lang w:val="en-GB"/>
              </w:rPr>
              <w:t>; and</w:t>
            </w:r>
          </w:p>
          <w:p w14:paraId="6ADA58E2" w14:textId="40BBEBD7" w:rsidR="007873E7" w:rsidRPr="00452B9E" w:rsidRDefault="00F84BA1">
            <w:pPr>
              <w:pStyle w:val="TableParagraph"/>
              <w:numPr>
                <w:ilvl w:val="0"/>
                <w:numId w:val="27"/>
              </w:numPr>
              <w:tabs>
                <w:tab w:val="left" w:pos="324"/>
              </w:tabs>
              <w:spacing w:before="62"/>
              <w:jc w:val="both"/>
              <w:rPr>
                <w:rFonts w:ascii="Times New Roman" w:hAnsi="Times New Roman"/>
                <w:color w:val="000000" w:themeColor="text1"/>
                <w:sz w:val="20"/>
                <w:lang w:val="en-GB"/>
              </w:rPr>
            </w:pPr>
            <w:r>
              <w:rPr>
                <w:rFonts w:ascii="Times New Roman" w:hAnsi="Times New Roman"/>
                <w:color w:val="000000" w:themeColor="text1"/>
                <w:sz w:val="20"/>
                <w:szCs w:val="20"/>
                <w:lang w:val="en-GB"/>
              </w:rPr>
              <w:t>The extent to which change occurs that increases rights and equity for affected parties</w:t>
            </w:r>
            <w:r w:rsidR="3F894C0B" w:rsidRPr="00452B9E">
              <w:rPr>
                <w:rFonts w:ascii="Times New Roman" w:hAnsi="Times New Roman"/>
                <w:color w:val="000000" w:themeColor="text1"/>
                <w:sz w:val="20"/>
                <w:szCs w:val="20"/>
                <w:lang w:val="en-GB"/>
              </w:rPr>
              <w:t>.</w:t>
            </w:r>
          </w:p>
        </w:tc>
      </w:tr>
      <w:tr w:rsidR="007873E7" w:rsidRPr="00F07467" w14:paraId="24ABE8B7" w14:textId="77777777" w:rsidTr="00452B9E">
        <w:tc>
          <w:tcPr>
            <w:tcW w:w="1912" w:type="dxa"/>
            <w:shd w:val="clear" w:color="auto" w:fill="DBE5F1" w:themeFill="accent1" w:themeFillTint="33"/>
            <w:vAlign w:val="center"/>
          </w:tcPr>
          <w:p w14:paraId="2E9755D0" w14:textId="3643E8D4" w:rsidR="007873E7" w:rsidRPr="00452B9E" w:rsidRDefault="004073FC" w:rsidP="000D3B24">
            <w:pPr>
              <w:jc w:val="center"/>
              <w:rPr>
                <w:b/>
                <w:sz w:val="20"/>
                <w:lang w:val="en-GB"/>
              </w:rPr>
            </w:pPr>
            <w:r w:rsidRPr="00452B9E">
              <w:rPr>
                <w:b/>
                <w:sz w:val="20"/>
                <w:lang w:val="en-GB"/>
              </w:rPr>
              <w:t>Social Transformation</w:t>
            </w:r>
          </w:p>
        </w:tc>
        <w:tc>
          <w:tcPr>
            <w:tcW w:w="6818" w:type="dxa"/>
          </w:tcPr>
          <w:p w14:paraId="56A68088" w14:textId="74D82A3D" w:rsidR="004073FC" w:rsidRPr="00452B9E" w:rsidRDefault="004073FC" w:rsidP="004073FC">
            <w:pPr>
              <w:pStyle w:val="TableParagraph"/>
              <w:spacing w:before="138"/>
              <w:ind w:left="180" w:right="168"/>
              <w:jc w:val="both"/>
              <w:rPr>
                <w:rFonts w:ascii="Times New Roman" w:hAnsi="Times New Roman"/>
                <w:color w:val="000000" w:themeColor="text1"/>
                <w:sz w:val="20"/>
                <w:lang w:val="en-GB"/>
              </w:rPr>
            </w:pPr>
            <w:r w:rsidRPr="00452B9E">
              <w:rPr>
                <w:rFonts w:ascii="Times New Roman" w:hAnsi="Times New Roman"/>
                <w:color w:val="000000" w:themeColor="text1"/>
                <w:sz w:val="20"/>
                <w:lang w:val="en-GB"/>
              </w:rPr>
              <w:t>An</w:t>
            </w:r>
            <w:r w:rsidRPr="00452B9E">
              <w:rPr>
                <w:rFonts w:ascii="Times New Roman" w:hAnsi="Times New Roman"/>
                <w:color w:val="000000" w:themeColor="text1"/>
                <w:spacing w:val="-5"/>
                <w:sz w:val="20"/>
                <w:lang w:val="en-GB"/>
              </w:rPr>
              <w:t xml:space="preserve"> </w:t>
            </w:r>
            <w:r w:rsidR="00A433F8">
              <w:rPr>
                <w:rFonts w:ascii="Times New Roman" w:hAnsi="Times New Roman"/>
                <w:color w:val="000000" w:themeColor="text1"/>
                <w:sz w:val="20"/>
                <w:lang w:val="en-GB"/>
              </w:rPr>
              <w:t>HR&amp;GE</w:t>
            </w:r>
            <w:r w:rsidR="00EA1250">
              <w:rPr>
                <w:rFonts w:ascii="Times New Roman" w:hAnsi="Times New Roman"/>
                <w:color w:val="000000" w:themeColor="text1"/>
                <w:spacing w:val="-5"/>
                <w:sz w:val="20"/>
                <w:lang w:val="en-GB"/>
              </w:rPr>
              <w:t>-</w:t>
            </w:r>
            <w:r w:rsidRPr="00452B9E">
              <w:rPr>
                <w:rFonts w:ascii="Times New Roman" w:hAnsi="Times New Roman"/>
                <w:color w:val="000000" w:themeColor="text1"/>
                <w:sz w:val="20"/>
                <w:lang w:val="en-GB"/>
              </w:rPr>
              <w:t>responsive</w:t>
            </w:r>
            <w:r w:rsidRPr="00452B9E">
              <w:rPr>
                <w:rFonts w:ascii="Times New Roman" w:hAnsi="Times New Roman"/>
                <w:color w:val="000000" w:themeColor="text1"/>
                <w:spacing w:val="-5"/>
                <w:sz w:val="20"/>
                <w:lang w:val="en-GB"/>
              </w:rPr>
              <w:t xml:space="preserve"> </w:t>
            </w:r>
            <w:r w:rsidRPr="00452B9E">
              <w:rPr>
                <w:rFonts w:ascii="Times New Roman" w:hAnsi="Times New Roman"/>
                <w:color w:val="000000" w:themeColor="text1"/>
                <w:sz w:val="20"/>
                <w:lang w:val="en-GB"/>
              </w:rPr>
              <w:t>evaluation</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should</w:t>
            </w:r>
            <w:r w:rsidRPr="00452B9E">
              <w:rPr>
                <w:rFonts w:ascii="Times New Roman" w:hAnsi="Times New Roman"/>
                <w:color w:val="000000" w:themeColor="text1"/>
                <w:spacing w:val="-5"/>
                <w:sz w:val="20"/>
                <w:lang w:val="en-GB"/>
              </w:rPr>
              <w:t xml:space="preserve"> </w:t>
            </w:r>
            <w:r w:rsidRPr="00452B9E">
              <w:rPr>
                <w:rFonts w:ascii="Times New Roman" w:hAnsi="Times New Roman"/>
                <w:color w:val="000000" w:themeColor="text1"/>
                <w:sz w:val="20"/>
                <w:lang w:val="en-GB"/>
              </w:rPr>
              <w:t>consider</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z w:val="20"/>
                <w:lang w:val="en-GB"/>
              </w:rPr>
              <w:t>transformational</w:t>
            </w:r>
            <w:r w:rsidRPr="00452B9E">
              <w:rPr>
                <w:rFonts w:ascii="Times New Roman" w:hAnsi="Times New Roman"/>
                <w:color w:val="000000" w:themeColor="text1"/>
                <w:spacing w:val="-5"/>
                <w:sz w:val="20"/>
                <w:lang w:val="en-GB"/>
              </w:rPr>
              <w:t xml:space="preserve"> </w:t>
            </w:r>
            <w:r w:rsidRPr="00452B9E">
              <w:rPr>
                <w:rFonts w:ascii="Times New Roman" w:hAnsi="Times New Roman"/>
                <w:color w:val="000000" w:themeColor="text1"/>
                <w:sz w:val="20"/>
                <w:lang w:val="en-GB"/>
              </w:rPr>
              <w:t>aspects such</w:t>
            </w:r>
            <w:r w:rsidRPr="00452B9E">
              <w:rPr>
                <w:rFonts w:ascii="Times New Roman" w:hAnsi="Times New Roman"/>
                <w:color w:val="000000" w:themeColor="text1"/>
                <w:spacing w:val="-3"/>
                <w:sz w:val="20"/>
                <w:lang w:val="en-GB"/>
              </w:rPr>
              <w:t xml:space="preserve"> </w:t>
            </w:r>
            <w:r w:rsidRPr="00452B9E">
              <w:rPr>
                <w:rFonts w:ascii="Times New Roman" w:hAnsi="Times New Roman"/>
                <w:color w:val="000000" w:themeColor="text1"/>
                <w:sz w:val="20"/>
                <w:lang w:val="en-GB"/>
              </w:rPr>
              <w:t>as:</w:t>
            </w:r>
          </w:p>
          <w:p w14:paraId="4C9DC463" w14:textId="77777777" w:rsidR="004073FC" w:rsidRPr="00452B9E" w:rsidRDefault="3F894C0B">
            <w:pPr>
              <w:pStyle w:val="TableParagraph"/>
              <w:numPr>
                <w:ilvl w:val="0"/>
                <w:numId w:val="28"/>
              </w:numPr>
              <w:tabs>
                <w:tab w:val="left" w:pos="361"/>
              </w:tabs>
              <w:spacing w:before="62"/>
              <w:ind w:right="167"/>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The power dynamics among stakeholders of an intervention, and whether the intervention has successfully contributed to changes in power</w:t>
            </w:r>
            <w:r w:rsidRPr="00452B9E">
              <w:rPr>
                <w:rFonts w:ascii="Times New Roman" w:hAnsi="Times New Roman"/>
                <w:color w:val="000000" w:themeColor="text1"/>
                <w:spacing w:val="-1"/>
                <w:sz w:val="20"/>
                <w:szCs w:val="20"/>
                <w:lang w:val="en-GB"/>
              </w:rPr>
              <w:t xml:space="preserve"> </w:t>
            </w:r>
            <w:r w:rsidRPr="00452B9E">
              <w:rPr>
                <w:rFonts w:ascii="Times New Roman" w:hAnsi="Times New Roman"/>
                <w:color w:val="000000" w:themeColor="text1"/>
                <w:sz w:val="20"/>
                <w:szCs w:val="20"/>
                <w:lang w:val="en-GB"/>
              </w:rPr>
              <w:t>relations;</w:t>
            </w:r>
          </w:p>
          <w:p w14:paraId="5B83E1C8" w14:textId="1BF64B9E" w:rsidR="004073FC" w:rsidRPr="00452B9E" w:rsidRDefault="3F894C0B">
            <w:pPr>
              <w:pStyle w:val="TableParagraph"/>
              <w:numPr>
                <w:ilvl w:val="0"/>
                <w:numId w:val="28"/>
              </w:numPr>
              <w:tabs>
                <w:tab w:val="left" w:pos="361"/>
              </w:tabs>
              <w:spacing w:before="62"/>
              <w:ind w:right="167"/>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The extent to which the intervention has fostered a better condition and environment for all stakeholder groups, particularly women and individuals/groups most </w:t>
            </w:r>
            <w:r w:rsidRPr="551817C4">
              <w:rPr>
                <w:rFonts w:ascii="Times New Roman" w:hAnsi="Times New Roman" w:cs="Times New Roman"/>
                <w:color w:val="000000" w:themeColor="text1"/>
                <w:sz w:val="20"/>
                <w:szCs w:val="20"/>
                <w:lang w:val="en-GB"/>
              </w:rPr>
              <w:t>marginali</w:t>
            </w:r>
            <w:r w:rsidR="60A420FA" w:rsidRPr="551817C4">
              <w:rPr>
                <w:rFonts w:ascii="Times New Roman" w:hAnsi="Times New Roman" w:cs="Times New Roman"/>
                <w:color w:val="000000" w:themeColor="text1"/>
                <w:sz w:val="20"/>
                <w:szCs w:val="20"/>
                <w:lang w:val="en-GB"/>
              </w:rPr>
              <w:t>s</w:t>
            </w:r>
            <w:r w:rsidRPr="551817C4">
              <w:rPr>
                <w:rFonts w:ascii="Times New Roman" w:hAnsi="Times New Roman" w:cs="Times New Roman"/>
                <w:color w:val="000000" w:themeColor="text1"/>
                <w:sz w:val="20"/>
                <w:szCs w:val="20"/>
                <w:lang w:val="en-GB"/>
              </w:rPr>
              <w:t>ed</w:t>
            </w:r>
            <w:r w:rsidRPr="00452B9E">
              <w:rPr>
                <w:rFonts w:ascii="Times New Roman" w:hAnsi="Times New Roman"/>
                <w:color w:val="000000" w:themeColor="text1"/>
                <w:sz w:val="20"/>
                <w:szCs w:val="20"/>
                <w:lang w:val="en-GB"/>
              </w:rPr>
              <w:t xml:space="preserve"> and/or discriminated against, to enjoy their</w:t>
            </w:r>
            <w:r w:rsidRPr="00452B9E">
              <w:rPr>
                <w:rFonts w:ascii="Times New Roman" w:hAnsi="Times New Roman"/>
                <w:color w:val="000000" w:themeColor="text1"/>
                <w:spacing w:val="-2"/>
                <w:sz w:val="20"/>
                <w:szCs w:val="20"/>
                <w:lang w:val="en-GB"/>
              </w:rPr>
              <w:t xml:space="preserve"> </w:t>
            </w:r>
            <w:r w:rsidRPr="00452B9E">
              <w:rPr>
                <w:rFonts w:ascii="Times New Roman" w:hAnsi="Times New Roman"/>
                <w:color w:val="000000" w:themeColor="text1"/>
                <w:sz w:val="20"/>
                <w:szCs w:val="20"/>
                <w:lang w:val="en-GB"/>
              </w:rPr>
              <w:t>rights;</w:t>
            </w:r>
          </w:p>
          <w:p w14:paraId="6D798AFF" w14:textId="3764E559" w:rsidR="004073FC" w:rsidRPr="00452B9E" w:rsidRDefault="3F894C0B">
            <w:pPr>
              <w:pStyle w:val="TableParagraph"/>
              <w:numPr>
                <w:ilvl w:val="0"/>
                <w:numId w:val="28"/>
              </w:numPr>
              <w:tabs>
                <w:tab w:val="left" w:pos="361"/>
              </w:tabs>
              <w:spacing w:before="63"/>
              <w:ind w:right="168"/>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Whether the results of the intervention point to more a more balanced power division among stakeholder</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groups;</w:t>
            </w:r>
          </w:p>
          <w:p w14:paraId="6C5F722C" w14:textId="296AAFEA" w:rsidR="007873E7" w:rsidRPr="00452B9E" w:rsidRDefault="3F894C0B">
            <w:pPr>
              <w:pStyle w:val="TableParagraph"/>
              <w:numPr>
                <w:ilvl w:val="0"/>
                <w:numId w:val="28"/>
              </w:numPr>
              <w:tabs>
                <w:tab w:val="left" w:pos="324"/>
              </w:tabs>
              <w:spacing w:before="62"/>
              <w:ind w:right="130"/>
              <w:jc w:val="both"/>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Whether there have been changes in attitudes and behaviours leading to fairer social relations among</w:t>
            </w:r>
            <w:r w:rsidRPr="00452B9E">
              <w:rPr>
                <w:rFonts w:ascii="Times New Roman" w:hAnsi="Times New Roman"/>
                <w:color w:val="000000" w:themeColor="text1"/>
                <w:spacing w:val="-10"/>
                <w:sz w:val="20"/>
                <w:szCs w:val="20"/>
                <w:lang w:val="en-GB"/>
              </w:rPr>
              <w:t xml:space="preserve"> </w:t>
            </w:r>
            <w:r w:rsidRPr="00452B9E">
              <w:rPr>
                <w:rFonts w:ascii="Times New Roman" w:hAnsi="Times New Roman"/>
                <w:color w:val="000000" w:themeColor="text1"/>
                <w:sz w:val="20"/>
                <w:szCs w:val="20"/>
                <w:lang w:val="en-GB"/>
              </w:rPr>
              <w:t>stakeholders.</w:t>
            </w:r>
          </w:p>
        </w:tc>
      </w:tr>
    </w:tbl>
    <w:p w14:paraId="4B39C9E9" w14:textId="77777777" w:rsidR="000E6D39" w:rsidRPr="00452B9E" w:rsidRDefault="000E6D39" w:rsidP="000E6D39">
      <w:pPr>
        <w:rPr>
          <w:sz w:val="22"/>
          <w:lang w:val="en-GB"/>
        </w:rPr>
      </w:pPr>
    </w:p>
    <w:p w14:paraId="7AFC151E" w14:textId="77777777" w:rsidR="000E6D39" w:rsidRPr="00452B9E" w:rsidRDefault="000E6D39" w:rsidP="000E6D39">
      <w:pPr>
        <w:rPr>
          <w:sz w:val="22"/>
          <w:lang w:val="en-GB"/>
        </w:rPr>
      </w:pPr>
    </w:p>
    <w:p w14:paraId="011E7DE6" w14:textId="52BFB826" w:rsidR="00D52923" w:rsidRPr="00452B9E" w:rsidRDefault="00A269BA" w:rsidP="006834F0">
      <w:pPr>
        <w:tabs>
          <w:tab w:val="left" w:pos="2970"/>
        </w:tabs>
        <w:spacing w:line="276" w:lineRule="auto"/>
        <w:ind w:right="1800" w:firstLine="1800"/>
        <w:rPr>
          <w:b/>
          <w:color w:val="1F497D" w:themeColor="text2"/>
          <w:sz w:val="32"/>
          <w:lang w:val="en-GB"/>
        </w:rPr>
      </w:pPr>
      <w:r w:rsidRPr="00F07467">
        <w:rPr>
          <w:b/>
          <w:bCs/>
          <w:color w:val="1F497D" w:themeColor="text2"/>
          <w:sz w:val="32"/>
          <w:szCs w:val="32"/>
          <w:lang w:val="en-GB"/>
        </w:rPr>
        <w:t>5</w:t>
      </w:r>
      <w:r w:rsidR="006834F0" w:rsidRPr="00452B9E">
        <w:rPr>
          <w:b/>
          <w:color w:val="1F497D" w:themeColor="text2"/>
          <w:sz w:val="32"/>
          <w:lang w:val="en-GB"/>
        </w:rPr>
        <w:t>.2.3</w:t>
      </w:r>
      <w:r w:rsidR="00D52923" w:rsidRPr="00452B9E">
        <w:rPr>
          <w:b/>
          <w:color w:val="1F497D" w:themeColor="text2"/>
          <w:sz w:val="32"/>
          <w:lang w:val="en-GB"/>
        </w:rPr>
        <w:t xml:space="preserve">      Tailored evaluation questions</w:t>
      </w:r>
    </w:p>
    <w:p w14:paraId="123C2FD6" w14:textId="77777777" w:rsidR="00D52923" w:rsidRPr="00452B9E" w:rsidRDefault="00D52923" w:rsidP="00D52923">
      <w:pPr>
        <w:tabs>
          <w:tab w:val="left" w:pos="2970"/>
        </w:tabs>
        <w:spacing w:line="276" w:lineRule="auto"/>
        <w:ind w:right="1800"/>
        <w:rPr>
          <w:b/>
          <w:color w:val="1F497D" w:themeColor="text2"/>
          <w:sz w:val="32"/>
          <w:lang w:val="en-GB"/>
        </w:rPr>
      </w:pPr>
    </w:p>
    <w:p w14:paraId="4D58381E" w14:textId="633951FC" w:rsidR="00D52923" w:rsidRPr="00452B9E" w:rsidRDefault="00D52923" w:rsidP="00452B9E">
      <w:pPr>
        <w:pStyle w:val="ListParagraph"/>
        <w:tabs>
          <w:tab w:val="left" w:pos="2520"/>
        </w:tabs>
        <w:spacing w:line="276" w:lineRule="auto"/>
        <w:ind w:left="1800" w:right="1800"/>
        <w:rPr>
          <w:color w:val="000000" w:themeColor="text1"/>
          <w:sz w:val="22"/>
          <w:lang w:val="en-GB"/>
        </w:rPr>
      </w:pPr>
      <w:r w:rsidRPr="00452B9E">
        <w:rPr>
          <w:color w:val="000000" w:themeColor="text1"/>
          <w:sz w:val="22"/>
          <w:lang w:val="en-GB"/>
        </w:rPr>
        <w:t xml:space="preserve">The process for framing questions to be answered </w:t>
      </w:r>
      <w:r w:rsidRPr="00452B9E">
        <w:rPr>
          <w:color w:val="000000" w:themeColor="text1"/>
          <w:spacing w:val="-3"/>
          <w:sz w:val="22"/>
          <w:lang w:val="en-GB"/>
        </w:rPr>
        <w:t xml:space="preserve">by </w:t>
      </w:r>
      <w:r w:rsidRPr="00452B9E">
        <w:rPr>
          <w:color w:val="000000" w:themeColor="text1"/>
          <w:sz w:val="22"/>
          <w:lang w:val="en-GB"/>
        </w:rPr>
        <w:t xml:space="preserve">the evaluation can be derived </w:t>
      </w:r>
      <w:r w:rsidRPr="00452B9E">
        <w:rPr>
          <w:color w:val="000000" w:themeColor="text1"/>
          <w:spacing w:val="-3"/>
          <w:sz w:val="22"/>
          <w:lang w:val="en-GB"/>
        </w:rPr>
        <w:t xml:space="preserve">from </w:t>
      </w:r>
      <w:r w:rsidRPr="00452B9E">
        <w:rPr>
          <w:color w:val="000000" w:themeColor="text1"/>
          <w:sz w:val="22"/>
          <w:lang w:val="en-GB"/>
        </w:rPr>
        <w:t xml:space="preserve">either the evaluation criteria or the other </w:t>
      </w:r>
      <w:r w:rsidRPr="00452B9E">
        <w:rPr>
          <w:color w:val="000000" w:themeColor="text1"/>
          <w:spacing w:val="-5"/>
          <w:sz w:val="22"/>
          <w:lang w:val="en-GB"/>
        </w:rPr>
        <w:t xml:space="preserve">way </w:t>
      </w:r>
      <w:r w:rsidRPr="00452B9E">
        <w:rPr>
          <w:color w:val="000000" w:themeColor="text1"/>
          <w:sz w:val="22"/>
          <w:lang w:val="en-GB"/>
        </w:rPr>
        <w:t xml:space="preserve">around – it can be an inductive or deductive process. </w:t>
      </w:r>
      <w:r w:rsidR="00AB4CDC">
        <w:rPr>
          <w:color w:val="000000" w:themeColor="text1"/>
          <w:sz w:val="22"/>
          <w:lang w:val="en-GB"/>
        </w:rPr>
        <w:t>Either way</w:t>
      </w:r>
      <w:r w:rsidRPr="00452B9E">
        <w:rPr>
          <w:color w:val="000000" w:themeColor="text1"/>
          <w:sz w:val="22"/>
          <w:lang w:val="en-GB"/>
        </w:rPr>
        <w:t xml:space="preserve">, it is essential that evaluation criteria and questions are interlinked and </w:t>
      </w:r>
      <w:r w:rsidR="006E4FDC">
        <w:rPr>
          <w:color w:val="000000" w:themeColor="text1"/>
          <w:sz w:val="22"/>
          <w:lang w:val="en-GB"/>
        </w:rPr>
        <w:t xml:space="preserve">asks </w:t>
      </w:r>
      <w:r w:rsidRPr="00452B9E">
        <w:rPr>
          <w:color w:val="000000" w:themeColor="text1"/>
          <w:spacing w:val="-3"/>
          <w:sz w:val="22"/>
          <w:lang w:val="en-GB"/>
        </w:rPr>
        <w:t xml:space="preserve">how </w:t>
      </w:r>
      <w:r w:rsidR="00A433F8">
        <w:rPr>
          <w:color w:val="000000" w:themeColor="text1"/>
          <w:sz w:val="22"/>
          <w:lang w:val="en-GB"/>
        </w:rPr>
        <w:t>HR&amp;GE</w:t>
      </w:r>
      <w:r w:rsidRPr="00452B9E">
        <w:rPr>
          <w:color w:val="000000" w:themeColor="text1"/>
          <w:sz w:val="22"/>
          <w:lang w:val="en-GB"/>
        </w:rPr>
        <w:t xml:space="preserve"> </w:t>
      </w:r>
      <w:r w:rsidRPr="00452B9E">
        <w:rPr>
          <w:color w:val="000000" w:themeColor="text1"/>
          <w:spacing w:val="-3"/>
          <w:sz w:val="22"/>
          <w:lang w:val="en-GB"/>
        </w:rPr>
        <w:t xml:space="preserve">have </w:t>
      </w:r>
      <w:r w:rsidRPr="00452B9E">
        <w:rPr>
          <w:color w:val="000000" w:themeColor="text1"/>
          <w:sz w:val="22"/>
          <w:lang w:val="en-GB"/>
        </w:rPr>
        <w:lastRenderedPageBreak/>
        <w:t>been integrated into the design and planning, implementation and results achieved of the</w:t>
      </w:r>
      <w:r w:rsidRPr="00452B9E">
        <w:rPr>
          <w:color w:val="000000" w:themeColor="text1"/>
          <w:spacing w:val="-1"/>
          <w:sz w:val="22"/>
          <w:lang w:val="en-GB"/>
        </w:rPr>
        <w:t xml:space="preserve"> </w:t>
      </w:r>
      <w:r w:rsidRPr="00452B9E">
        <w:rPr>
          <w:color w:val="000000" w:themeColor="text1"/>
          <w:sz w:val="22"/>
          <w:lang w:val="en-GB"/>
        </w:rPr>
        <w:t>intervention.</w:t>
      </w:r>
    </w:p>
    <w:p w14:paraId="4C6DC831" w14:textId="77777777" w:rsidR="00D52923" w:rsidRPr="00452B9E" w:rsidRDefault="00D52923" w:rsidP="00D52923">
      <w:pPr>
        <w:pStyle w:val="BodyText"/>
        <w:spacing w:before="11" w:line="276" w:lineRule="auto"/>
        <w:jc w:val="both"/>
        <w:rPr>
          <w:color w:val="000000" w:themeColor="text1"/>
          <w:sz w:val="22"/>
          <w:lang w:val="en-GB"/>
        </w:rPr>
      </w:pPr>
    </w:p>
    <w:p w14:paraId="0B4EA816" w14:textId="67EA042B" w:rsidR="00D52923" w:rsidRPr="00F07467" w:rsidRDefault="00D52923" w:rsidP="004B5634">
      <w:pPr>
        <w:pStyle w:val="BodyText"/>
        <w:spacing w:before="67" w:line="276" w:lineRule="auto"/>
        <w:ind w:left="1800" w:right="1797"/>
        <w:jc w:val="both"/>
        <w:rPr>
          <w:color w:val="000000" w:themeColor="text1"/>
          <w:sz w:val="22"/>
          <w:szCs w:val="22"/>
          <w:lang w:val="en-GB"/>
        </w:rPr>
      </w:pPr>
      <w:r w:rsidRPr="00452B9E">
        <w:rPr>
          <w:color w:val="000000" w:themeColor="text1"/>
          <w:spacing w:val="-5"/>
          <w:sz w:val="22"/>
          <w:lang w:val="en-GB"/>
        </w:rPr>
        <w:t xml:space="preserve">Box </w:t>
      </w:r>
      <w:r w:rsidR="000D4227">
        <w:rPr>
          <w:color w:val="000000" w:themeColor="text1"/>
          <w:spacing w:val="-5"/>
          <w:sz w:val="22"/>
          <w:szCs w:val="22"/>
          <w:lang w:val="en-GB"/>
        </w:rPr>
        <w:t>29</w:t>
      </w:r>
      <w:r w:rsidRPr="00452B9E">
        <w:rPr>
          <w:color w:val="000000" w:themeColor="text1"/>
          <w:spacing w:val="-8"/>
          <w:sz w:val="22"/>
          <w:lang w:val="en-GB"/>
        </w:rPr>
        <w:t xml:space="preserve"> </w:t>
      </w:r>
      <w:r w:rsidRPr="00452B9E">
        <w:rPr>
          <w:color w:val="000000" w:themeColor="text1"/>
          <w:sz w:val="22"/>
          <w:lang w:val="en-GB"/>
        </w:rPr>
        <w:t>presents</w:t>
      </w:r>
      <w:r w:rsidRPr="00452B9E">
        <w:rPr>
          <w:color w:val="000000" w:themeColor="text1"/>
          <w:spacing w:val="-8"/>
          <w:sz w:val="22"/>
          <w:lang w:val="en-GB"/>
        </w:rPr>
        <w:t xml:space="preserve"> </w:t>
      </w:r>
      <w:r w:rsidRPr="00452B9E">
        <w:rPr>
          <w:color w:val="000000" w:themeColor="text1"/>
          <w:sz w:val="22"/>
          <w:lang w:val="en-GB"/>
        </w:rPr>
        <w:t>examples</w:t>
      </w:r>
      <w:r w:rsidRPr="00452B9E">
        <w:rPr>
          <w:color w:val="000000" w:themeColor="text1"/>
          <w:spacing w:val="-7"/>
          <w:sz w:val="22"/>
          <w:lang w:val="en-GB"/>
        </w:rPr>
        <w:t xml:space="preserve"> </w:t>
      </w:r>
      <w:r w:rsidRPr="00452B9E">
        <w:rPr>
          <w:color w:val="000000" w:themeColor="text1"/>
          <w:sz w:val="22"/>
          <w:lang w:val="en-GB"/>
        </w:rPr>
        <w:t>of</w:t>
      </w:r>
      <w:r w:rsidRPr="00452B9E">
        <w:rPr>
          <w:color w:val="000000" w:themeColor="text1"/>
          <w:spacing w:val="-8"/>
          <w:sz w:val="22"/>
          <w:lang w:val="en-GB"/>
        </w:rPr>
        <w:t xml:space="preserve"> </w:t>
      </w:r>
      <w:r w:rsidRPr="00452B9E">
        <w:rPr>
          <w:color w:val="000000" w:themeColor="text1"/>
          <w:sz w:val="22"/>
          <w:lang w:val="en-GB"/>
        </w:rPr>
        <w:t>questions</w:t>
      </w:r>
      <w:r w:rsidRPr="00452B9E">
        <w:rPr>
          <w:color w:val="000000" w:themeColor="text1"/>
          <w:spacing w:val="-8"/>
          <w:sz w:val="22"/>
          <w:lang w:val="en-GB"/>
        </w:rPr>
        <w:t xml:space="preserve"> </w:t>
      </w:r>
      <w:r w:rsidRPr="00452B9E">
        <w:rPr>
          <w:color w:val="000000" w:themeColor="text1"/>
          <w:sz w:val="22"/>
          <w:lang w:val="en-GB"/>
        </w:rPr>
        <w:t>that</w:t>
      </w:r>
      <w:r w:rsidRPr="00452B9E">
        <w:rPr>
          <w:color w:val="000000" w:themeColor="text1"/>
          <w:spacing w:val="-7"/>
          <w:sz w:val="22"/>
          <w:lang w:val="en-GB"/>
        </w:rPr>
        <w:t xml:space="preserve"> </w:t>
      </w:r>
      <w:r w:rsidRPr="00452B9E">
        <w:rPr>
          <w:color w:val="000000" w:themeColor="text1"/>
          <w:sz w:val="22"/>
          <w:lang w:val="en-GB"/>
        </w:rPr>
        <w:t>could</w:t>
      </w:r>
      <w:r w:rsidRPr="00452B9E">
        <w:rPr>
          <w:color w:val="000000" w:themeColor="text1"/>
          <w:spacing w:val="-8"/>
          <w:sz w:val="22"/>
          <w:lang w:val="en-GB"/>
        </w:rPr>
        <w:t xml:space="preserve"> </w:t>
      </w:r>
      <w:r w:rsidRPr="00452B9E">
        <w:rPr>
          <w:color w:val="000000" w:themeColor="text1"/>
          <w:sz w:val="22"/>
          <w:lang w:val="en-GB"/>
        </w:rPr>
        <w:t>be</w:t>
      </w:r>
      <w:r w:rsidRPr="00452B9E">
        <w:rPr>
          <w:color w:val="000000" w:themeColor="text1"/>
          <w:spacing w:val="-8"/>
          <w:sz w:val="22"/>
          <w:lang w:val="en-GB"/>
        </w:rPr>
        <w:t xml:space="preserve"> </w:t>
      </w:r>
      <w:r w:rsidRPr="00452B9E">
        <w:rPr>
          <w:color w:val="000000" w:themeColor="text1"/>
          <w:sz w:val="22"/>
          <w:lang w:val="en-GB"/>
        </w:rPr>
        <w:t>used</w:t>
      </w:r>
      <w:r w:rsidRPr="00452B9E">
        <w:rPr>
          <w:color w:val="000000" w:themeColor="text1"/>
          <w:spacing w:val="-8"/>
          <w:sz w:val="22"/>
          <w:lang w:val="en-GB"/>
        </w:rPr>
        <w:t xml:space="preserve"> </w:t>
      </w:r>
      <w:r w:rsidRPr="00452B9E">
        <w:rPr>
          <w:color w:val="000000" w:themeColor="text1"/>
          <w:sz w:val="22"/>
          <w:lang w:val="en-GB"/>
        </w:rPr>
        <w:t>to</w:t>
      </w:r>
      <w:r w:rsidRPr="00452B9E">
        <w:rPr>
          <w:color w:val="000000" w:themeColor="text1"/>
          <w:spacing w:val="-7"/>
          <w:sz w:val="22"/>
          <w:lang w:val="en-GB"/>
        </w:rPr>
        <w:t xml:space="preserve"> </w:t>
      </w:r>
      <w:r w:rsidRPr="00452B9E">
        <w:rPr>
          <w:color w:val="000000" w:themeColor="text1"/>
          <w:sz w:val="22"/>
          <w:lang w:val="en-GB"/>
        </w:rPr>
        <w:t>assess</w:t>
      </w:r>
      <w:r w:rsidRPr="00452B9E">
        <w:rPr>
          <w:color w:val="000000" w:themeColor="text1"/>
          <w:spacing w:val="-8"/>
          <w:sz w:val="22"/>
          <w:lang w:val="en-GB"/>
        </w:rPr>
        <w:t xml:space="preserve"> </w:t>
      </w:r>
      <w:r w:rsidR="00A433F8">
        <w:rPr>
          <w:color w:val="000000" w:themeColor="text1"/>
          <w:sz w:val="22"/>
          <w:lang w:val="en-GB"/>
        </w:rPr>
        <w:t>HR&amp;GE</w:t>
      </w:r>
      <w:r w:rsidRPr="00452B9E">
        <w:rPr>
          <w:color w:val="000000" w:themeColor="text1"/>
          <w:spacing w:val="-8"/>
          <w:sz w:val="22"/>
          <w:lang w:val="en-GB"/>
        </w:rPr>
        <w:t xml:space="preserve"> </w:t>
      </w:r>
      <w:r w:rsidRPr="00452B9E">
        <w:rPr>
          <w:color w:val="000000" w:themeColor="text1"/>
          <w:sz w:val="22"/>
          <w:lang w:val="en-GB"/>
        </w:rPr>
        <w:t>in</w:t>
      </w:r>
      <w:r w:rsidRPr="00452B9E">
        <w:rPr>
          <w:color w:val="000000" w:themeColor="text1"/>
          <w:spacing w:val="-8"/>
          <w:sz w:val="22"/>
          <w:lang w:val="en-GB"/>
        </w:rPr>
        <w:t xml:space="preserve"> </w:t>
      </w:r>
      <w:r w:rsidRPr="00452B9E">
        <w:rPr>
          <w:color w:val="000000" w:themeColor="text1"/>
          <w:sz w:val="22"/>
          <w:lang w:val="en-GB"/>
        </w:rPr>
        <w:t>an</w:t>
      </w:r>
      <w:r w:rsidRPr="00452B9E">
        <w:rPr>
          <w:color w:val="000000" w:themeColor="text1"/>
          <w:spacing w:val="-8"/>
          <w:sz w:val="22"/>
          <w:lang w:val="en-GB"/>
        </w:rPr>
        <w:t xml:space="preserve"> </w:t>
      </w:r>
      <w:r w:rsidRPr="00452B9E">
        <w:rPr>
          <w:color w:val="000000" w:themeColor="text1"/>
          <w:sz w:val="22"/>
          <w:lang w:val="en-GB"/>
        </w:rPr>
        <w:t>evaluation.</w:t>
      </w:r>
      <w:r w:rsidRPr="00452B9E">
        <w:rPr>
          <w:color w:val="000000" w:themeColor="text1"/>
          <w:spacing w:val="8"/>
          <w:sz w:val="22"/>
          <w:lang w:val="en-GB"/>
        </w:rPr>
        <w:t xml:space="preserve"> </w:t>
      </w:r>
      <w:r w:rsidRPr="00F07467">
        <w:rPr>
          <w:color w:val="000000" w:themeColor="text1"/>
          <w:spacing w:val="-5"/>
          <w:sz w:val="22"/>
          <w:szCs w:val="22"/>
          <w:lang w:val="en-GB"/>
        </w:rPr>
        <w:t>However,</w:t>
      </w:r>
      <w:r w:rsidRPr="00F07467">
        <w:rPr>
          <w:color w:val="000000" w:themeColor="text1"/>
          <w:spacing w:val="9"/>
          <w:sz w:val="22"/>
          <w:szCs w:val="22"/>
          <w:lang w:val="en-GB"/>
        </w:rPr>
        <w:t xml:space="preserve"> </w:t>
      </w:r>
      <w:r w:rsidRPr="00F07467">
        <w:rPr>
          <w:color w:val="000000" w:themeColor="text1"/>
          <w:sz w:val="22"/>
          <w:szCs w:val="22"/>
          <w:lang w:val="en-GB"/>
        </w:rPr>
        <w:t>they</w:t>
      </w:r>
      <w:r w:rsidRPr="00F07467">
        <w:rPr>
          <w:color w:val="000000" w:themeColor="text1"/>
          <w:spacing w:val="8"/>
          <w:sz w:val="22"/>
          <w:szCs w:val="22"/>
          <w:lang w:val="en-GB"/>
        </w:rPr>
        <w:t xml:space="preserve"> </w:t>
      </w:r>
      <w:r w:rsidR="00A91948">
        <w:rPr>
          <w:color w:val="000000" w:themeColor="text1"/>
          <w:spacing w:val="8"/>
          <w:sz w:val="22"/>
          <w:szCs w:val="22"/>
          <w:lang w:val="en-GB"/>
        </w:rPr>
        <w:t xml:space="preserve">should be </w:t>
      </w:r>
      <w:r w:rsidRPr="00F07467">
        <w:rPr>
          <w:color w:val="000000" w:themeColor="text1"/>
          <w:sz w:val="22"/>
          <w:szCs w:val="22"/>
          <w:lang w:val="en-GB"/>
        </w:rPr>
        <w:t>context</w:t>
      </w:r>
      <w:r w:rsidR="00A91948">
        <w:rPr>
          <w:color w:val="000000" w:themeColor="text1"/>
          <w:sz w:val="22"/>
          <w:szCs w:val="22"/>
          <w:lang w:val="en-GB"/>
        </w:rPr>
        <w:t xml:space="preserve"> specific </w:t>
      </w:r>
      <w:r w:rsidRPr="00F07467">
        <w:rPr>
          <w:color w:val="000000" w:themeColor="text1"/>
          <w:sz w:val="22"/>
          <w:szCs w:val="22"/>
          <w:lang w:val="en-GB"/>
        </w:rPr>
        <w:t>and</w:t>
      </w:r>
      <w:r w:rsidRPr="00F07467">
        <w:rPr>
          <w:color w:val="000000" w:themeColor="text1"/>
          <w:spacing w:val="8"/>
          <w:sz w:val="22"/>
          <w:szCs w:val="22"/>
          <w:lang w:val="en-GB"/>
        </w:rPr>
        <w:t xml:space="preserve"> </w:t>
      </w:r>
      <w:r w:rsidRPr="00F07467">
        <w:rPr>
          <w:color w:val="000000" w:themeColor="text1"/>
          <w:sz w:val="22"/>
          <w:szCs w:val="22"/>
          <w:lang w:val="en-GB"/>
        </w:rPr>
        <w:t>adapted</w:t>
      </w:r>
      <w:r w:rsidRPr="00F07467">
        <w:rPr>
          <w:color w:val="000000" w:themeColor="text1"/>
          <w:spacing w:val="9"/>
          <w:sz w:val="22"/>
          <w:szCs w:val="22"/>
          <w:lang w:val="en-GB"/>
        </w:rPr>
        <w:t xml:space="preserve"> </w:t>
      </w:r>
      <w:r w:rsidRPr="00F07467">
        <w:rPr>
          <w:color w:val="000000" w:themeColor="text1"/>
          <w:sz w:val="22"/>
          <w:szCs w:val="22"/>
          <w:lang w:val="en-GB"/>
        </w:rPr>
        <w:t>to</w:t>
      </w:r>
      <w:r w:rsidRPr="00F07467">
        <w:rPr>
          <w:color w:val="000000" w:themeColor="text1"/>
          <w:spacing w:val="8"/>
          <w:sz w:val="22"/>
          <w:szCs w:val="22"/>
          <w:lang w:val="en-GB"/>
        </w:rPr>
        <w:t xml:space="preserve"> </w:t>
      </w:r>
      <w:r w:rsidRPr="00F07467">
        <w:rPr>
          <w:color w:val="000000" w:themeColor="text1"/>
          <w:sz w:val="22"/>
          <w:szCs w:val="22"/>
          <w:lang w:val="en-GB"/>
        </w:rPr>
        <w:t>the</w:t>
      </w:r>
      <w:r w:rsidRPr="00F07467">
        <w:rPr>
          <w:color w:val="000000" w:themeColor="text1"/>
          <w:spacing w:val="9"/>
          <w:sz w:val="22"/>
          <w:szCs w:val="22"/>
          <w:lang w:val="en-GB"/>
        </w:rPr>
        <w:t xml:space="preserve"> </w:t>
      </w:r>
      <w:r w:rsidRPr="00F07467">
        <w:rPr>
          <w:color w:val="000000" w:themeColor="text1"/>
          <w:sz w:val="22"/>
          <w:szCs w:val="22"/>
          <w:lang w:val="en-GB"/>
        </w:rPr>
        <w:t>reality</w:t>
      </w:r>
      <w:r w:rsidRPr="00F07467">
        <w:rPr>
          <w:color w:val="000000" w:themeColor="text1"/>
          <w:spacing w:val="9"/>
          <w:sz w:val="22"/>
          <w:szCs w:val="22"/>
          <w:lang w:val="en-GB"/>
        </w:rPr>
        <w:t xml:space="preserve"> </w:t>
      </w:r>
      <w:r w:rsidRPr="00F07467">
        <w:rPr>
          <w:color w:val="000000" w:themeColor="text1"/>
          <w:sz w:val="22"/>
          <w:szCs w:val="22"/>
          <w:lang w:val="en-GB"/>
        </w:rPr>
        <w:t>of</w:t>
      </w:r>
      <w:r w:rsidRPr="00F07467">
        <w:rPr>
          <w:color w:val="000000" w:themeColor="text1"/>
          <w:spacing w:val="8"/>
          <w:sz w:val="22"/>
          <w:szCs w:val="22"/>
          <w:lang w:val="en-GB"/>
        </w:rPr>
        <w:t xml:space="preserve"> </w:t>
      </w:r>
      <w:r w:rsidRPr="00F07467">
        <w:rPr>
          <w:color w:val="000000" w:themeColor="text1"/>
          <w:spacing w:val="-4"/>
          <w:sz w:val="22"/>
          <w:szCs w:val="22"/>
          <w:lang w:val="en-GB"/>
        </w:rPr>
        <w:t>the</w:t>
      </w:r>
      <w:r w:rsidRPr="00F07467">
        <w:rPr>
          <w:color w:val="000000" w:themeColor="text1"/>
          <w:sz w:val="22"/>
          <w:szCs w:val="22"/>
          <w:lang w:val="en-GB"/>
        </w:rPr>
        <w:t xml:space="preserve"> intervention </w:t>
      </w:r>
      <w:r w:rsidR="00A91948">
        <w:rPr>
          <w:color w:val="000000" w:themeColor="text1"/>
          <w:sz w:val="22"/>
          <w:szCs w:val="22"/>
          <w:lang w:val="en-GB"/>
        </w:rPr>
        <w:t>being</w:t>
      </w:r>
      <w:r w:rsidRPr="00F07467">
        <w:rPr>
          <w:color w:val="000000" w:themeColor="text1"/>
          <w:sz w:val="22"/>
          <w:szCs w:val="22"/>
          <w:lang w:val="en-GB"/>
        </w:rPr>
        <w:t xml:space="preserve"> evaluated. </w:t>
      </w:r>
      <w:r w:rsidR="000A314E">
        <w:rPr>
          <w:color w:val="000000" w:themeColor="text1"/>
          <w:sz w:val="22"/>
          <w:szCs w:val="22"/>
          <w:lang w:val="en-GB"/>
        </w:rPr>
        <w:t>As such, t</w:t>
      </w:r>
      <w:r w:rsidR="000A314E" w:rsidRPr="00F07467">
        <w:rPr>
          <w:color w:val="000000" w:themeColor="text1"/>
          <w:sz w:val="22"/>
          <w:szCs w:val="22"/>
          <w:lang w:val="en-GB"/>
        </w:rPr>
        <w:t xml:space="preserve">he </w:t>
      </w:r>
      <w:r w:rsidRPr="00F07467">
        <w:rPr>
          <w:color w:val="000000" w:themeColor="text1"/>
          <w:sz w:val="22"/>
          <w:szCs w:val="22"/>
          <w:lang w:val="en-GB"/>
        </w:rPr>
        <w:t xml:space="preserve">questions must derive from the </w:t>
      </w:r>
      <w:r w:rsidRPr="00F07467">
        <w:rPr>
          <w:color w:val="000000" w:themeColor="text1"/>
          <w:spacing w:val="-3"/>
          <w:sz w:val="22"/>
          <w:szCs w:val="22"/>
          <w:lang w:val="en-GB"/>
        </w:rPr>
        <w:t xml:space="preserve">intervention’s </w:t>
      </w:r>
      <w:r w:rsidRPr="00F07467">
        <w:rPr>
          <w:color w:val="000000" w:themeColor="text1"/>
          <w:sz w:val="22"/>
          <w:szCs w:val="22"/>
          <w:lang w:val="en-GB"/>
        </w:rPr>
        <w:t>‘theory of</w:t>
      </w:r>
      <w:r w:rsidRPr="00F07467">
        <w:rPr>
          <w:color w:val="000000" w:themeColor="text1"/>
          <w:spacing w:val="-25"/>
          <w:sz w:val="22"/>
          <w:szCs w:val="22"/>
          <w:lang w:val="en-GB"/>
        </w:rPr>
        <w:t xml:space="preserve"> </w:t>
      </w:r>
      <w:r w:rsidRPr="00F07467">
        <w:rPr>
          <w:color w:val="000000" w:themeColor="text1"/>
          <w:sz w:val="22"/>
          <w:szCs w:val="22"/>
          <w:lang w:val="en-GB"/>
        </w:rPr>
        <w:t xml:space="preserve">change’. </w:t>
      </w:r>
      <w:r w:rsidRPr="00452B9E">
        <w:rPr>
          <w:color w:val="000000" w:themeColor="text1"/>
          <w:sz w:val="22"/>
          <w:lang w:val="en-GB"/>
        </w:rPr>
        <w:t>The questions</w:t>
      </w:r>
      <w:r w:rsidRPr="00452B9E">
        <w:rPr>
          <w:color w:val="000000" w:themeColor="text1"/>
          <w:spacing w:val="-9"/>
          <w:sz w:val="22"/>
          <w:lang w:val="en-GB"/>
        </w:rPr>
        <w:t xml:space="preserve"> </w:t>
      </w:r>
      <w:r w:rsidRPr="00452B9E">
        <w:rPr>
          <w:color w:val="000000" w:themeColor="text1"/>
          <w:sz w:val="22"/>
          <w:lang w:val="en-GB"/>
        </w:rPr>
        <w:t>in</w:t>
      </w:r>
      <w:r w:rsidRPr="00452B9E">
        <w:rPr>
          <w:color w:val="000000" w:themeColor="text1"/>
          <w:spacing w:val="-8"/>
          <w:sz w:val="22"/>
          <w:lang w:val="en-GB"/>
        </w:rPr>
        <w:t xml:space="preserve"> </w:t>
      </w:r>
      <w:r w:rsidR="000A314E">
        <w:rPr>
          <w:color w:val="000000" w:themeColor="text1"/>
          <w:sz w:val="22"/>
          <w:lang w:val="en-GB"/>
        </w:rPr>
        <w:t>Box 29</w:t>
      </w:r>
      <w:r w:rsidRPr="00452B9E">
        <w:rPr>
          <w:color w:val="000000" w:themeColor="text1"/>
          <w:spacing w:val="-9"/>
          <w:sz w:val="22"/>
          <w:lang w:val="en-GB"/>
        </w:rPr>
        <w:t xml:space="preserve"> </w:t>
      </w:r>
      <w:r w:rsidRPr="00452B9E">
        <w:rPr>
          <w:color w:val="000000" w:themeColor="text1"/>
          <w:sz w:val="22"/>
          <w:lang w:val="en-GB"/>
        </w:rPr>
        <w:t>provide</w:t>
      </w:r>
      <w:r w:rsidRPr="00452B9E">
        <w:rPr>
          <w:color w:val="000000" w:themeColor="text1"/>
          <w:spacing w:val="-9"/>
          <w:sz w:val="22"/>
          <w:lang w:val="en-GB"/>
        </w:rPr>
        <w:t xml:space="preserve"> </w:t>
      </w:r>
      <w:r w:rsidRPr="00452B9E">
        <w:rPr>
          <w:color w:val="000000" w:themeColor="text1"/>
          <w:sz w:val="22"/>
          <w:lang w:val="en-GB"/>
        </w:rPr>
        <w:t>the</w:t>
      </w:r>
      <w:r w:rsidRPr="00452B9E">
        <w:rPr>
          <w:color w:val="000000" w:themeColor="text1"/>
          <w:spacing w:val="-9"/>
          <w:sz w:val="22"/>
          <w:lang w:val="en-GB"/>
        </w:rPr>
        <w:t xml:space="preserve"> </w:t>
      </w:r>
      <w:r w:rsidRPr="00452B9E">
        <w:rPr>
          <w:color w:val="000000" w:themeColor="text1"/>
          <w:sz w:val="22"/>
          <w:lang w:val="en-GB"/>
        </w:rPr>
        <w:t>starting</w:t>
      </w:r>
      <w:r w:rsidRPr="00452B9E">
        <w:rPr>
          <w:color w:val="000000" w:themeColor="text1"/>
          <w:spacing w:val="-8"/>
          <w:sz w:val="22"/>
          <w:lang w:val="en-GB"/>
        </w:rPr>
        <w:t xml:space="preserve"> </w:t>
      </w:r>
      <w:r w:rsidRPr="00452B9E">
        <w:rPr>
          <w:color w:val="000000" w:themeColor="text1"/>
          <w:sz w:val="22"/>
          <w:lang w:val="en-GB"/>
        </w:rPr>
        <w:t>point</w:t>
      </w:r>
      <w:r w:rsidRPr="00452B9E">
        <w:rPr>
          <w:color w:val="000000" w:themeColor="text1"/>
          <w:spacing w:val="-9"/>
          <w:sz w:val="22"/>
          <w:lang w:val="en-GB"/>
        </w:rPr>
        <w:t xml:space="preserve"> </w:t>
      </w:r>
      <w:r w:rsidRPr="00452B9E">
        <w:rPr>
          <w:color w:val="000000" w:themeColor="text1"/>
          <w:sz w:val="22"/>
          <w:lang w:val="en-GB"/>
        </w:rPr>
        <w:t>for</w:t>
      </w:r>
      <w:r w:rsidRPr="00452B9E">
        <w:rPr>
          <w:color w:val="000000" w:themeColor="text1"/>
          <w:spacing w:val="-9"/>
          <w:sz w:val="22"/>
          <w:lang w:val="en-GB"/>
        </w:rPr>
        <w:t xml:space="preserve"> </w:t>
      </w:r>
      <w:r w:rsidRPr="00452B9E">
        <w:rPr>
          <w:color w:val="000000" w:themeColor="text1"/>
          <w:sz w:val="22"/>
          <w:lang w:val="en-GB"/>
        </w:rPr>
        <w:t>a</w:t>
      </w:r>
      <w:r w:rsidRPr="00452B9E">
        <w:rPr>
          <w:color w:val="000000" w:themeColor="text1"/>
          <w:spacing w:val="-9"/>
          <w:sz w:val="22"/>
          <w:lang w:val="en-GB"/>
        </w:rPr>
        <w:t xml:space="preserve"> </w:t>
      </w:r>
      <w:r w:rsidRPr="00452B9E">
        <w:rPr>
          <w:color w:val="000000" w:themeColor="text1"/>
          <w:sz w:val="22"/>
          <w:lang w:val="en-GB"/>
        </w:rPr>
        <w:t>more profound</w:t>
      </w:r>
      <w:r w:rsidRPr="00452B9E">
        <w:rPr>
          <w:color w:val="000000" w:themeColor="text1"/>
          <w:spacing w:val="-4"/>
          <w:sz w:val="22"/>
          <w:lang w:val="en-GB"/>
        </w:rPr>
        <w:t xml:space="preserve"> </w:t>
      </w:r>
      <w:r w:rsidRPr="00452B9E">
        <w:rPr>
          <w:color w:val="000000" w:themeColor="text1"/>
          <w:sz w:val="22"/>
          <w:lang w:val="en-GB"/>
        </w:rPr>
        <w:t>investigation</w:t>
      </w:r>
      <w:r w:rsidRPr="00F07467">
        <w:rPr>
          <w:color w:val="000000" w:themeColor="text1"/>
          <w:sz w:val="22"/>
          <w:szCs w:val="22"/>
          <w:lang w:val="en-GB"/>
        </w:rPr>
        <w:t>.</w:t>
      </w:r>
      <w:r w:rsidRPr="00F07467">
        <w:rPr>
          <w:color w:val="000000" w:themeColor="text1"/>
          <w:spacing w:val="-4"/>
          <w:sz w:val="22"/>
          <w:szCs w:val="22"/>
          <w:lang w:val="en-GB"/>
        </w:rPr>
        <w:t xml:space="preserve"> </w:t>
      </w:r>
      <w:r w:rsidRPr="00F07467">
        <w:rPr>
          <w:color w:val="000000" w:themeColor="text1"/>
          <w:sz w:val="22"/>
          <w:szCs w:val="22"/>
          <w:lang w:val="en-GB"/>
        </w:rPr>
        <w:t>Probing</w:t>
      </w:r>
      <w:r w:rsidRPr="00F07467">
        <w:rPr>
          <w:color w:val="000000" w:themeColor="text1"/>
          <w:spacing w:val="-4"/>
          <w:sz w:val="22"/>
          <w:szCs w:val="22"/>
          <w:lang w:val="en-GB"/>
        </w:rPr>
        <w:t xml:space="preserve"> </w:t>
      </w:r>
      <w:r w:rsidRPr="00F07467">
        <w:rPr>
          <w:color w:val="000000" w:themeColor="text1"/>
          <w:sz w:val="22"/>
          <w:szCs w:val="22"/>
          <w:lang w:val="en-GB"/>
        </w:rPr>
        <w:t>on</w:t>
      </w:r>
      <w:r w:rsidRPr="00F07467">
        <w:rPr>
          <w:color w:val="000000" w:themeColor="text1"/>
          <w:spacing w:val="-4"/>
          <w:sz w:val="22"/>
          <w:szCs w:val="22"/>
          <w:lang w:val="en-GB"/>
        </w:rPr>
        <w:t xml:space="preserve"> </w:t>
      </w:r>
      <w:r w:rsidRPr="00F07467">
        <w:rPr>
          <w:color w:val="000000" w:themeColor="text1"/>
          <w:sz w:val="22"/>
          <w:szCs w:val="22"/>
          <w:lang w:val="en-GB"/>
        </w:rPr>
        <w:t>further</w:t>
      </w:r>
      <w:r w:rsidRPr="00F07467">
        <w:rPr>
          <w:color w:val="000000" w:themeColor="text1"/>
          <w:spacing w:val="-4"/>
          <w:sz w:val="22"/>
          <w:szCs w:val="22"/>
          <w:lang w:val="en-GB"/>
        </w:rPr>
        <w:t xml:space="preserve"> </w:t>
      </w:r>
      <w:r w:rsidRPr="00F07467">
        <w:rPr>
          <w:color w:val="000000" w:themeColor="text1"/>
          <w:sz w:val="22"/>
          <w:szCs w:val="22"/>
          <w:lang w:val="en-GB"/>
        </w:rPr>
        <w:t>details,</w:t>
      </w:r>
      <w:r w:rsidRPr="00F07467">
        <w:rPr>
          <w:color w:val="000000" w:themeColor="text1"/>
          <w:spacing w:val="-4"/>
          <w:sz w:val="22"/>
          <w:szCs w:val="22"/>
          <w:lang w:val="en-GB"/>
        </w:rPr>
        <w:t xml:space="preserve"> </w:t>
      </w:r>
      <w:r w:rsidRPr="00F07467">
        <w:rPr>
          <w:color w:val="000000" w:themeColor="text1"/>
          <w:sz w:val="22"/>
          <w:szCs w:val="22"/>
          <w:lang w:val="en-GB"/>
        </w:rPr>
        <w:t>underlying</w:t>
      </w:r>
      <w:r w:rsidRPr="00F07467">
        <w:rPr>
          <w:color w:val="000000" w:themeColor="text1"/>
          <w:spacing w:val="-4"/>
          <w:sz w:val="22"/>
          <w:szCs w:val="22"/>
          <w:lang w:val="en-GB"/>
        </w:rPr>
        <w:t xml:space="preserve"> </w:t>
      </w:r>
      <w:r w:rsidRPr="00F07467">
        <w:rPr>
          <w:color w:val="000000" w:themeColor="text1"/>
          <w:sz w:val="22"/>
          <w:szCs w:val="22"/>
          <w:lang w:val="en-GB"/>
        </w:rPr>
        <w:t>reasons,</w:t>
      </w:r>
      <w:r w:rsidRPr="00F07467">
        <w:rPr>
          <w:color w:val="000000" w:themeColor="text1"/>
          <w:spacing w:val="-4"/>
          <w:sz w:val="22"/>
          <w:szCs w:val="22"/>
          <w:lang w:val="en-GB"/>
        </w:rPr>
        <w:t xml:space="preserve"> </w:t>
      </w:r>
      <w:r w:rsidRPr="00F07467">
        <w:rPr>
          <w:color w:val="000000" w:themeColor="text1"/>
          <w:sz w:val="22"/>
          <w:szCs w:val="22"/>
          <w:lang w:val="en-GB"/>
        </w:rPr>
        <w:t>alternative</w:t>
      </w:r>
      <w:r w:rsidRPr="00F07467">
        <w:rPr>
          <w:color w:val="000000" w:themeColor="text1"/>
          <w:spacing w:val="-4"/>
          <w:sz w:val="22"/>
          <w:szCs w:val="22"/>
          <w:lang w:val="en-GB"/>
        </w:rPr>
        <w:t xml:space="preserve"> </w:t>
      </w:r>
      <w:r w:rsidRPr="00F07467">
        <w:rPr>
          <w:color w:val="000000" w:themeColor="text1"/>
          <w:sz w:val="22"/>
          <w:szCs w:val="22"/>
          <w:lang w:val="en-GB"/>
        </w:rPr>
        <w:t>scenarios</w:t>
      </w:r>
      <w:r w:rsidRPr="00F07467">
        <w:rPr>
          <w:color w:val="000000" w:themeColor="text1"/>
          <w:spacing w:val="-4"/>
          <w:sz w:val="22"/>
          <w:szCs w:val="22"/>
          <w:lang w:val="en-GB"/>
        </w:rPr>
        <w:t xml:space="preserve"> </w:t>
      </w:r>
      <w:r w:rsidRPr="00F07467">
        <w:rPr>
          <w:color w:val="000000" w:themeColor="text1"/>
          <w:sz w:val="22"/>
          <w:szCs w:val="22"/>
          <w:lang w:val="en-GB"/>
        </w:rPr>
        <w:t>etc.,</w:t>
      </w:r>
      <w:r w:rsidRPr="00F07467">
        <w:rPr>
          <w:color w:val="000000" w:themeColor="text1"/>
          <w:spacing w:val="-4"/>
          <w:sz w:val="22"/>
          <w:szCs w:val="22"/>
          <w:lang w:val="en-GB"/>
        </w:rPr>
        <w:t xml:space="preserve"> </w:t>
      </w:r>
      <w:r w:rsidRPr="00F07467">
        <w:rPr>
          <w:color w:val="000000" w:themeColor="text1"/>
          <w:sz w:val="22"/>
          <w:szCs w:val="22"/>
          <w:lang w:val="en-GB"/>
        </w:rPr>
        <w:t>is critical</w:t>
      </w:r>
      <w:r w:rsidRPr="00F07467">
        <w:rPr>
          <w:color w:val="000000" w:themeColor="text1"/>
          <w:spacing w:val="-6"/>
          <w:sz w:val="22"/>
          <w:szCs w:val="22"/>
          <w:lang w:val="en-GB"/>
        </w:rPr>
        <w:t xml:space="preserve"> </w:t>
      </w:r>
      <w:r w:rsidRPr="00F07467">
        <w:rPr>
          <w:color w:val="000000" w:themeColor="text1"/>
          <w:sz w:val="22"/>
          <w:szCs w:val="22"/>
          <w:lang w:val="en-GB"/>
        </w:rPr>
        <w:t>to</w:t>
      </w:r>
      <w:r w:rsidRPr="00F07467">
        <w:rPr>
          <w:color w:val="000000" w:themeColor="text1"/>
          <w:spacing w:val="-6"/>
          <w:sz w:val="22"/>
          <w:szCs w:val="22"/>
          <w:lang w:val="en-GB"/>
        </w:rPr>
        <w:t xml:space="preserve"> </w:t>
      </w:r>
      <w:r w:rsidRPr="00F07467">
        <w:rPr>
          <w:color w:val="000000" w:themeColor="text1"/>
          <w:sz w:val="22"/>
          <w:szCs w:val="22"/>
          <w:lang w:val="en-GB"/>
        </w:rPr>
        <w:t>answering</w:t>
      </w:r>
      <w:r w:rsidRPr="00F07467">
        <w:rPr>
          <w:color w:val="000000" w:themeColor="text1"/>
          <w:spacing w:val="-6"/>
          <w:sz w:val="22"/>
          <w:szCs w:val="22"/>
          <w:lang w:val="en-GB"/>
        </w:rPr>
        <w:t xml:space="preserve"> </w:t>
      </w:r>
      <w:r w:rsidRPr="00F07467">
        <w:rPr>
          <w:color w:val="000000" w:themeColor="text1"/>
          <w:sz w:val="22"/>
          <w:szCs w:val="22"/>
          <w:lang w:val="en-GB"/>
        </w:rPr>
        <w:t>the</w:t>
      </w:r>
      <w:r w:rsidRPr="00F07467">
        <w:rPr>
          <w:color w:val="000000" w:themeColor="text1"/>
          <w:spacing w:val="-6"/>
          <w:sz w:val="22"/>
          <w:szCs w:val="22"/>
          <w:lang w:val="en-GB"/>
        </w:rPr>
        <w:t xml:space="preserve"> </w:t>
      </w:r>
      <w:r w:rsidRPr="00F07467">
        <w:rPr>
          <w:color w:val="000000" w:themeColor="text1"/>
          <w:sz w:val="22"/>
          <w:szCs w:val="22"/>
          <w:lang w:val="en-GB"/>
        </w:rPr>
        <w:t>questions</w:t>
      </w:r>
      <w:r w:rsidRPr="00452B9E">
        <w:rPr>
          <w:color w:val="000000" w:themeColor="text1"/>
          <w:spacing w:val="-6"/>
          <w:sz w:val="22"/>
          <w:lang w:val="en-GB"/>
        </w:rPr>
        <w:t xml:space="preserve"> </w:t>
      </w:r>
      <w:r w:rsidRPr="00452B9E">
        <w:rPr>
          <w:color w:val="000000" w:themeColor="text1"/>
          <w:sz w:val="22"/>
          <w:lang w:val="en-GB"/>
        </w:rPr>
        <w:t>and</w:t>
      </w:r>
      <w:r w:rsidRPr="00452B9E">
        <w:rPr>
          <w:color w:val="000000" w:themeColor="text1"/>
          <w:spacing w:val="-6"/>
          <w:sz w:val="22"/>
          <w:lang w:val="en-GB"/>
        </w:rPr>
        <w:t xml:space="preserve"> </w:t>
      </w:r>
      <w:r w:rsidRPr="00F07467">
        <w:rPr>
          <w:color w:val="000000" w:themeColor="text1"/>
          <w:sz w:val="22"/>
          <w:szCs w:val="22"/>
          <w:lang w:val="en-GB"/>
        </w:rPr>
        <w:t>will</w:t>
      </w:r>
      <w:r w:rsidRPr="00F07467">
        <w:rPr>
          <w:color w:val="000000" w:themeColor="text1"/>
          <w:spacing w:val="-5"/>
          <w:sz w:val="22"/>
          <w:szCs w:val="22"/>
          <w:lang w:val="en-GB"/>
        </w:rPr>
        <w:t xml:space="preserve"> </w:t>
      </w:r>
      <w:r w:rsidRPr="00F07467">
        <w:rPr>
          <w:color w:val="000000" w:themeColor="text1"/>
          <w:sz w:val="22"/>
          <w:szCs w:val="22"/>
          <w:lang w:val="en-GB"/>
        </w:rPr>
        <w:t>help</w:t>
      </w:r>
      <w:r w:rsidRPr="00F07467">
        <w:rPr>
          <w:color w:val="000000" w:themeColor="text1"/>
          <w:spacing w:val="-6"/>
          <w:sz w:val="22"/>
          <w:szCs w:val="22"/>
          <w:lang w:val="en-GB"/>
        </w:rPr>
        <w:t xml:space="preserve"> </w:t>
      </w:r>
      <w:r w:rsidRPr="00F07467">
        <w:rPr>
          <w:color w:val="000000" w:themeColor="text1"/>
          <w:sz w:val="22"/>
          <w:szCs w:val="22"/>
          <w:lang w:val="en-GB"/>
        </w:rPr>
        <w:t>evaluators</w:t>
      </w:r>
      <w:r w:rsidRPr="00F07467">
        <w:rPr>
          <w:color w:val="000000" w:themeColor="text1"/>
          <w:spacing w:val="-6"/>
          <w:sz w:val="22"/>
          <w:szCs w:val="22"/>
          <w:lang w:val="en-GB"/>
        </w:rPr>
        <w:t xml:space="preserve"> </w:t>
      </w:r>
      <w:r w:rsidRPr="00F07467">
        <w:rPr>
          <w:color w:val="000000" w:themeColor="text1"/>
          <w:sz w:val="22"/>
          <w:szCs w:val="22"/>
          <w:lang w:val="en-GB"/>
        </w:rPr>
        <w:t>reach</w:t>
      </w:r>
      <w:r w:rsidRPr="00F07467">
        <w:rPr>
          <w:color w:val="000000" w:themeColor="text1"/>
          <w:spacing w:val="-6"/>
          <w:sz w:val="22"/>
          <w:szCs w:val="22"/>
          <w:lang w:val="en-GB"/>
        </w:rPr>
        <w:t xml:space="preserve"> </w:t>
      </w:r>
      <w:r w:rsidRPr="00F07467">
        <w:rPr>
          <w:color w:val="000000" w:themeColor="text1"/>
          <w:sz w:val="22"/>
          <w:szCs w:val="22"/>
          <w:lang w:val="en-GB"/>
        </w:rPr>
        <w:t>the</w:t>
      </w:r>
      <w:r w:rsidRPr="00F07467">
        <w:rPr>
          <w:color w:val="000000" w:themeColor="text1"/>
          <w:spacing w:val="-6"/>
          <w:sz w:val="22"/>
          <w:szCs w:val="22"/>
          <w:lang w:val="en-GB"/>
        </w:rPr>
        <w:t xml:space="preserve"> </w:t>
      </w:r>
      <w:r w:rsidRPr="00F07467">
        <w:rPr>
          <w:color w:val="000000" w:themeColor="text1"/>
          <w:sz w:val="22"/>
          <w:szCs w:val="22"/>
          <w:lang w:val="en-GB"/>
        </w:rPr>
        <w:t>more</w:t>
      </w:r>
      <w:r w:rsidRPr="00F07467">
        <w:rPr>
          <w:color w:val="000000" w:themeColor="text1"/>
          <w:spacing w:val="-6"/>
          <w:sz w:val="22"/>
          <w:szCs w:val="22"/>
          <w:lang w:val="en-GB"/>
        </w:rPr>
        <w:t xml:space="preserve"> </w:t>
      </w:r>
      <w:r w:rsidRPr="00F07467">
        <w:rPr>
          <w:color w:val="000000" w:themeColor="text1"/>
          <w:sz w:val="22"/>
          <w:szCs w:val="22"/>
          <w:lang w:val="en-GB"/>
        </w:rPr>
        <w:t>complex</w:t>
      </w:r>
      <w:r w:rsidRPr="00F07467">
        <w:rPr>
          <w:color w:val="000000" w:themeColor="text1"/>
          <w:spacing w:val="-6"/>
          <w:sz w:val="22"/>
          <w:szCs w:val="22"/>
          <w:lang w:val="en-GB"/>
        </w:rPr>
        <w:t xml:space="preserve"> </w:t>
      </w:r>
      <w:r w:rsidRPr="00F07467">
        <w:rPr>
          <w:color w:val="000000" w:themeColor="text1"/>
          <w:sz w:val="22"/>
          <w:szCs w:val="22"/>
          <w:lang w:val="en-GB"/>
        </w:rPr>
        <w:t>answers.</w:t>
      </w:r>
      <w:r w:rsidRPr="00F07467">
        <w:rPr>
          <w:color w:val="000000" w:themeColor="text1"/>
          <w:spacing w:val="-5"/>
          <w:sz w:val="22"/>
          <w:szCs w:val="22"/>
          <w:lang w:val="en-GB"/>
        </w:rPr>
        <w:t xml:space="preserve"> </w:t>
      </w:r>
      <w:r w:rsidRPr="00F07467">
        <w:rPr>
          <w:color w:val="000000" w:themeColor="text1"/>
          <w:spacing w:val="-3"/>
          <w:sz w:val="22"/>
          <w:szCs w:val="22"/>
          <w:lang w:val="en-GB"/>
        </w:rPr>
        <w:t xml:space="preserve">Some </w:t>
      </w:r>
      <w:r w:rsidRPr="00F07467">
        <w:rPr>
          <w:color w:val="000000" w:themeColor="text1"/>
          <w:sz w:val="22"/>
          <w:szCs w:val="22"/>
          <w:lang w:val="en-GB"/>
        </w:rPr>
        <w:t xml:space="preserve">questions </w:t>
      </w:r>
      <w:r w:rsidRPr="00F07467">
        <w:rPr>
          <w:color w:val="000000" w:themeColor="text1"/>
          <w:spacing w:val="-3"/>
          <w:sz w:val="22"/>
          <w:szCs w:val="22"/>
          <w:lang w:val="en-GB"/>
        </w:rPr>
        <w:t xml:space="preserve">may </w:t>
      </w:r>
      <w:r w:rsidRPr="00F07467">
        <w:rPr>
          <w:color w:val="000000" w:themeColor="text1"/>
          <w:sz w:val="22"/>
          <w:szCs w:val="22"/>
          <w:lang w:val="en-GB"/>
        </w:rPr>
        <w:t>overlap among the different evaluation criteria. When new criteria are established, specific questions should be included to address</w:t>
      </w:r>
      <w:r w:rsidRPr="00F07467">
        <w:rPr>
          <w:color w:val="000000" w:themeColor="text1"/>
          <w:spacing w:val="1"/>
          <w:sz w:val="22"/>
          <w:szCs w:val="22"/>
          <w:lang w:val="en-GB"/>
        </w:rPr>
        <w:t xml:space="preserve"> </w:t>
      </w:r>
      <w:r w:rsidRPr="00F07467">
        <w:rPr>
          <w:color w:val="000000" w:themeColor="text1"/>
          <w:sz w:val="22"/>
          <w:szCs w:val="22"/>
          <w:lang w:val="en-GB"/>
        </w:rPr>
        <w:t>them.</w:t>
      </w:r>
    </w:p>
    <w:p w14:paraId="114A4B44" w14:textId="71C9C003" w:rsidR="000E6D39" w:rsidRPr="00452B9E" w:rsidRDefault="000E6D39" w:rsidP="000E6D39">
      <w:pPr>
        <w:rPr>
          <w:sz w:val="22"/>
          <w:lang w:val="en-GB"/>
        </w:rPr>
      </w:pPr>
    </w:p>
    <w:tbl>
      <w:tblPr>
        <w:tblStyle w:val="TableGrid"/>
        <w:tblW w:w="0" w:type="auto"/>
        <w:tblInd w:w="1795" w:type="dxa"/>
        <w:tblLook w:val="04A0" w:firstRow="1" w:lastRow="0" w:firstColumn="1" w:lastColumn="0" w:noHBand="0" w:noVBand="1"/>
      </w:tblPr>
      <w:tblGrid>
        <w:gridCol w:w="1583"/>
        <w:gridCol w:w="2655"/>
        <w:gridCol w:w="2340"/>
        <w:gridCol w:w="2062"/>
      </w:tblGrid>
      <w:tr w:rsidR="00D52923" w:rsidRPr="00F07467" w14:paraId="19AF0D13" w14:textId="4757B2EF" w:rsidTr="00452B9E">
        <w:tc>
          <w:tcPr>
            <w:tcW w:w="8640" w:type="dxa"/>
            <w:gridSpan w:val="4"/>
            <w:shd w:val="clear" w:color="auto" w:fill="1F497D" w:themeFill="text2"/>
          </w:tcPr>
          <w:p w14:paraId="0A784502" w14:textId="17AECE99" w:rsidR="00D52923" w:rsidRPr="00452B9E" w:rsidRDefault="00D52923" w:rsidP="000D3B24">
            <w:pPr>
              <w:rPr>
                <w:b/>
                <w:color w:val="FFFFFF" w:themeColor="background1"/>
                <w:sz w:val="20"/>
                <w:lang w:val="en-GB"/>
              </w:rPr>
            </w:pPr>
            <w:r w:rsidRPr="00452B9E">
              <w:rPr>
                <w:b/>
                <w:color w:val="FFFFFF" w:themeColor="background1"/>
                <w:sz w:val="20"/>
                <w:lang w:val="en-GB"/>
              </w:rPr>
              <w:t xml:space="preserve">Box </w:t>
            </w:r>
            <w:r w:rsidR="000D4227">
              <w:rPr>
                <w:b/>
                <w:color w:val="FFFFFF" w:themeColor="background1"/>
                <w:sz w:val="20"/>
                <w:lang w:val="en-GB"/>
              </w:rPr>
              <w:t>29</w:t>
            </w:r>
            <w:r w:rsidR="004F06C6" w:rsidRPr="00452B9E">
              <w:rPr>
                <w:b/>
                <w:color w:val="FFFFFF" w:themeColor="background1"/>
                <w:sz w:val="20"/>
                <w:lang w:val="en-GB"/>
              </w:rPr>
              <w:t>.</w:t>
            </w:r>
            <w:r w:rsidRPr="00452B9E">
              <w:rPr>
                <w:b/>
                <w:color w:val="FFFFFF" w:themeColor="background1"/>
                <w:sz w:val="20"/>
                <w:lang w:val="en-GB"/>
              </w:rPr>
              <w:t xml:space="preserve"> Evaluation Question to Assess Design, Planning, Implementation and Results</w:t>
            </w:r>
          </w:p>
        </w:tc>
      </w:tr>
      <w:tr w:rsidR="00D52923" w:rsidRPr="00F07467" w14:paraId="7128A439" w14:textId="42FC0A75" w:rsidTr="00452B9E">
        <w:trPr>
          <w:trHeight w:val="551"/>
        </w:trPr>
        <w:tc>
          <w:tcPr>
            <w:tcW w:w="1583" w:type="dxa"/>
            <w:shd w:val="clear" w:color="auto" w:fill="C6D9F1" w:themeFill="text2" w:themeFillTint="33"/>
            <w:vAlign w:val="center"/>
          </w:tcPr>
          <w:p w14:paraId="6B9553B0" w14:textId="77777777" w:rsidR="00D52923" w:rsidRPr="00452B9E" w:rsidRDefault="00D52923" w:rsidP="00D52923">
            <w:pPr>
              <w:jc w:val="center"/>
              <w:rPr>
                <w:b/>
                <w:sz w:val="20"/>
                <w:lang w:val="en-GB"/>
              </w:rPr>
            </w:pPr>
            <w:r w:rsidRPr="00452B9E">
              <w:rPr>
                <w:b/>
                <w:sz w:val="20"/>
                <w:lang w:val="en-GB"/>
              </w:rPr>
              <w:t>Criteria</w:t>
            </w:r>
          </w:p>
        </w:tc>
        <w:tc>
          <w:tcPr>
            <w:tcW w:w="2655" w:type="dxa"/>
            <w:shd w:val="clear" w:color="auto" w:fill="C6D9F1" w:themeFill="text2" w:themeFillTint="33"/>
            <w:vAlign w:val="center"/>
          </w:tcPr>
          <w:p w14:paraId="5AB87335" w14:textId="1CFC1341" w:rsidR="00D52923" w:rsidRPr="00452B9E" w:rsidRDefault="00D52923" w:rsidP="00D52923">
            <w:pPr>
              <w:jc w:val="center"/>
              <w:rPr>
                <w:b/>
                <w:sz w:val="20"/>
                <w:lang w:val="en-GB"/>
              </w:rPr>
            </w:pPr>
            <w:r w:rsidRPr="00452B9E">
              <w:rPr>
                <w:b/>
                <w:sz w:val="20"/>
                <w:lang w:val="en-GB"/>
              </w:rPr>
              <w:t>Assessing Design &amp; Planning</w:t>
            </w:r>
          </w:p>
        </w:tc>
        <w:tc>
          <w:tcPr>
            <w:tcW w:w="2340" w:type="dxa"/>
            <w:shd w:val="clear" w:color="auto" w:fill="C6D9F1" w:themeFill="text2" w:themeFillTint="33"/>
            <w:vAlign w:val="center"/>
          </w:tcPr>
          <w:p w14:paraId="68CB8134" w14:textId="19490C88" w:rsidR="00D52923" w:rsidRPr="00452B9E" w:rsidRDefault="00D52923" w:rsidP="00D52923">
            <w:pPr>
              <w:jc w:val="center"/>
              <w:rPr>
                <w:b/>
                <w:sz w:val="20"/>
                <w:lang w:val="en-GB"/>
              </w:rPr>
            </w:pPr>
            <w:r w:rsidRPr="00452B9E">
              <w:rPr>
                <w:b/>
                <w:sz w:val="20"/>
                <w:lang w:val="en-GB"/>
              </w:rPr>
              <w:t>Assessing Implementation</w:t>
            </w:r>
          </w:p>
        </w:tc>
        <w:tc>
          <w:tcPr>
            <w:tcW w:w="2062" w:type="dxa"/>
            <w:shd w:val="clear" w:color="auto" w:fill="C6D9F1" w:themeFill="text2" w:themeFillTint="33"/>
            <w:vAlign w:val="center"/>
          </w:tcPr>
          <w:p w14:paraId="5A2A1533" w14:textId="5E439F2B" w:rsidR="00D52923" w:rsidRPr="00452B9E" w:rsidRDefault="00D52923" w:rsidP="00D52923">
            <w:pPr>
              <w:jc w:val="center"/>
              <w:rPr>
                <w:b/>
                <w:sz w:val="20"/>
                <w:lang w:val="en-GB"/>
              </w:rPr>
            </w:pPr>
            <w:r w:rsidRPr="00452B9E">
              <w:rPr>
                <w:b/>
                <w:sz w:val="20"/>
                <w:lang w:val="en-GB"/>
              </w:rPr>
              <w:t>Assessing Results</w:t>
            </w:r>
          </w:p>
        </w:tc>
      </w:tr>
      <w:tr w:rsidR="009340E4" w:rsidRPr="00F07467" w14:paraId="0DFC2099" w14:textId="1B7C388B" w:rsidTr="00452B9E">
        <w:tc>
          <w:tcPr>
            <w:tcW w:w="1583" w:type="dxa"/>
            <w:shd w:val="clear" w:color="auto" w:fill="DBE5F1" w:themeFill="accent1" w:themeFillTint="33"/>
            <w:vAlign w:val="center"/>
          </w:tcPr>
          <w:p w14:paraId="3F311518" w14:textId="77777777" w:rsidR="00D52923" w:rsidRPr="00452B9E" w:rsidRDefault="00D52923" w:rsidP="000D3B24">
            <w:pPr>
              <w:jc w:val="center"/>
              <w:rPr>
                <w:b/>
                <w:sz w:val="20"/>
                <w:lang w:val="en-GB"/>
              </w:rPr>
            </w:pPr>
            <w:r w:rsidRPr="00452B9E">
              <w:rPr>
                <w:b/>
                <w:sz w:val="20"/>
                <w:lang w:val="en-GB"/>
              </w:rPr>
              <w:t>Relevance</w:t>
            </w:r>
          </w:p>
        </w:tc>
        <w:tc>
          <w:tcPr>
            <w:tcW w:w="2655" w:type="dxa"/>
          </w:tcPr>
          <w:p w14:paraId="374ABB71" w14:textId="2838896B" w:rsidR="00D52923" w:rsidRPr="00452B9E" w:rsidRDefault="00F84BA1">
            <w:pPr>
              <w:pStyle w:val="TableParagraph"/>
              <w:numPr>
                <w:ilvl w:val="0"/>
                <w:numId w:val="33"/>
              </w:numPr>
              <w:tabs>
                <w:tab w:val="left" w:pos="325"/>
              </w:tabs>
              <w:ind w:left="200" w:right="131" w:hanging="200"/>
              <w:rPr>
                <w:rFonts w:ascii="Times New Roman" w:hAnsi="Times New Roman"/>
                <w:color w:val="000000" w:themeColor="text1"/>
                <w:sz w:val="20"/>
                <w:lang w:val="en-GB"/>
              </w:rPr>
            </w:pPr>
            <w:r>
              <w:rPr>
                <w:rFonts w:ascii="Times New Roman" w:hAnsi="Times New Roman"/>
                <w:color w:val="000000" w:themeColor="text1"/>
                <w:spacing w:val="-4"/>
                <w:sz w:val="20"/>
                <w:lang w:val="en-GB"/>
              </w:rPr>
              <w:t>To what extent w</w:t>
            </w:r>
            <w:r w:rsidR="00D52923" w:rsidRPr="00452B9E">
              <w:rPr>
                <w:rFonts w:ascii="Times New Roman" w:hAnsi="Times New Roman"/>
                <w:color w:val="000000" w:themeColor="text1"/>
                <w:spacing w:val="-4"/>
                <w:sz w:val="20"/>
                <w:lang w:val="en-GB"/>
              </w:rPr>
              <w:t xml:space="preserve">as </w:t>
            </w:r>
            <w:r w:rsidR="00D52923" w:rsidRPr="00452B9E">
              <w:rPr>
                <w:rFonts w:ascii="Times New Roman" w:hAnsi="Times New Roman"/>
                <w:color w:val="000000" w:themeColor="text1"/>
                <w:sz w:val="20"/>
                <w:lang w:val="en-GB"/>
              </w:rPr>
              <w:t xml:space="preserve">the </w:t>
            </w:r>
            <w:r w:rsidR="00D52923" w:rsidRPr="00452B9E">
              <w:rPr>
                <w:rFonts w:ascii="Times New Roman" w:hAnsi="Times New Roman"/>
                <w:color w:val="000000" w:themeColor="text1"/>
                <w:spacing w:val="-3"/>
                <w:sz w:val="20"/>
                <w:lang w:val="en-GB"/>
              </w:rPr>
              <w:t xml:space="preserve">intervention formulated according </w:t>
            </w:r>
            <w:r w:rsidR="00D52923" w:rsidRPr="00452B9E">
              <w:rPr>
                <w:rFonts w:ascii="Times New Roman" w:hAnsi="Times New Roman"/>
                <w:color w:val="000000" w:themeColor="text1"/>
                <w:sz w:val="20"/>
                <w:lang w:val="en-GB"/>
              </w:rPr>
              <w:t xml:space="preserve">to </w:t>
            </w:r>
            <w:r w:rsidR="00D52923" w:rsidRPr="00452B9E">
              <w:rPr>
                <w:rFonts w:ascii="Times New Roman" w:hAnsi="Times New Roman"/>
                <w:color w:val="000000" w:themeColor="text1"/>
                <w:spacing w:val="-5"/>
                <w:sz w:val="20"/>
                <w:lang w:val="en-GB"/>
              </w:rPr>
              <w:t>interna</w:t>
            </w:r>
            <w:r w:rsidR="00D52923" w:rsidRPr="00452B9E">
              <w:rPr>
                <w:rFonts w:ascii="Times New Roman" w:hAnsi="Times New Roman"/>
                <w:color w:val="000000" w:themeColor="text1"/>
                <w:sz w:val="20"/>
                <w:lang w:val="en-GB"/>
              </w:rPr>
              <w:t xml:space="preserve">tional norms and </w:t>
            </w:r>
            <w:r w:rsidR="00D52923" w:rsidRPr="00452B9E">
              <w:rPr>
                <w:rFonts w:ascii="Times New Roman" w:hAnsi="Times New Roman"/>
                <w:color w:val="000000" w:themeColor="text1"/>
                <w:spacing w:val="-3"/>
                <w:sz w:val="20"/>
                <w:lang w:val="en-GB"/>
              </w:rPr>
              <w:t xml:space="preserve">agreements </w:t>
            </w:r>
            <w:r w:rsidR="00D52923" w:rsidRPr="00452B9E">
              <w:rPr>
                <w:rFonts w:ascii="Times New Roman" w:hAnsi="Times New Roman"/>
                <w:color w:val="000000" w:themeColor="text1"/>
                <w:sz w:val="20"/>
                <w:lang w:val="en-GB"/>
              </w:rPr>
              <w:t>and to</w:t>
            </w:r>
            <w:r w:rsidR="00D52923" w:rsidRPr="00452B9E">
              <w:rPr>
                <w:rFonts w:ascii="Times New Roman" w:hAnsi="Times New Roman"/>
                <w:color w:val="000000" w:themeColor="text1"/>
                <w:spacing w:val="-31"/>
                <w:sz w:val="20"/>
                <w:lang w:val="en-GB"/>
              </w:rPr>
              <w:t xml:space="preserve"> </w:t>
            </w:r>
            <w:r w:rsidR="00D52923" w:rsidRPr="00452B9E">
              <w:rPr>
                <w:rFonts w:ascii="Times New Roman" w:hAnsi="Times New Roman"/>
                <w:color w:val="000000" w:themeColor="text1"/>
                <w:spacing w:val="-3"/>
                <w:sz w:val="20"/>
                <w:lang w:val="en-GB"/>
              </w:rPr>
              <w:t xml:space="preserve">national </w:t>
            </w:r>
            <w:r w:rsidR="00D52923" w:rsidRPr="00452B9E">
              <w:rPr>
                <w:rFonts w:ascii="Times New Roman" w:hAnsi="Times New Roman"/>
                <w:color w:val="000000" w:themeColor="text1"/>
                <w:sz w:val="20"/>
                <w:lang w:val="en-GB"/>
              </w:rPr>
              <w:t xml:space="preserve">and local </w:t>
            </w:r>
            <w:r w:rsidR="00D52923" w:rsidRPr="00452B9E">
              <w:rPr>
                <w:rFonts w:ascii="Times New Roman" w:hAnsi="Times New Roman"/>
                <w:color w:val="000000" w:themeColor="text1"/>
                <w:spacing w:val="-3"/>
                <w:sz w:val="20"/>
                <w:lang w:val="en-GB"/>
              </w:rPr>
              <w:t xml:space="preserve">strategies </w:t>
            </w:r>
            <w:r w:rsidR="00D52923" w:rsidRPr="00452B9E">
              <w:rPr>
                <w:rFonts w:ascii="Times New Roman" w:hAnsi="Times New Roman"/>
                <w:color w:val="000000" w:themeColor="text1"/>
                <w:sz w:val="20"/>
                <w:lang w:val="en-GB"/>
              </w:rPr>
              <w:t>to ad</w:t>
            </w:r>
            <w:r w:rsidR="00D52923" w:rsidRPr="00452B9E">
              <w:rPr>
                <w:rFonts w:ascii="Times New Roman" w:hAnsi="Times New Roman"/>
                <w:color w:val="000000" w:themeColor="text1"/>
                <w:spacing w:val="-3"/>
                <w:sz w:val="20"/>
                <w:lang w:val="en-GB"/>
              </w:rPr>
              <w:t xml:space="preserve">vance </w:t>
            </w:r>
            <w:r w:rsidR="00A433F8">
              <w:rPr>
                <w:rFonts w:ascii="Times New Roman" w:hAnsi="Times New Roman"/>
                <w:color w:val="000000" w:themeColor="text1"/>
                <w:sz w:val="20"/>
                <w:lang w:val="en-GB"/>
              </w:rPr>
              <w:t>HR&amp;GE</w:t>
            </w:r>
            <w:r w:rsidR="00D52923" w:rsidRPr="00452B9E">
              <w:rPr>
                <w:rFonts w:ascii="Times New Roman" w:hAnsi="Times New Roman"/>
                <w:color w:val="000000" w:themeColor="text1"/>
                <w:spacing w:val="-2"/>
                <w:sz w:val="20"/>
                <w:lang w:val="en-GB"/>
              </w:rPr>
              <w:t>?</w:t>
            </w:r>
          </w:p>
          <w:p w14:paraId="49059E30" w14:textId="1BFC8C70" w:rsidR="00D52923" w:rsidRPr="00452B9E" w:rsidRDefault="00F84BA1">
            <w:pPr>
              <w:pStyle w:val="TableParagraph"/>
              <w:numPr>
                <w:ilvl w:val="0"/>
                <w:numId w:val="33"/>
              </w:numPr>
              <w:tabs>
                <w:tab w:val="left" w:pos="325"/>
              </w:tabs>
              <w:spacing w:before="62"/>
              <w:ind w:left="200" w:right="131" w:hanging="200"/>
              <w:rPr>
                <w:rFonts w:ascii="Times New Roman" w:hAnsi="Times New Roman"/>
                <w:color w:val="000000" w:themeColor="text1"/>
                <w:sz w:val="20"/>
                <w:lang w:val="en-GB"/>
              </w:rPr>
            </w:pPr>
            <w:r>
              <w:rPr>
                <w:rFonts w:ascii="Times New Roman" w:hAnsi="Times New Roman"/>
                <w:color w:val="000000" w:themeColor="text1"/>
                <w:spacing w:val="-4"/>
                <w:sz w:val="20"/>
                <w:lang w:val="en-GB"/>
              </w:rPr>
              <w:t>To what extent w</w:t>
            </w:r>
            <w:r w:rsidR="00D52923" w:rsidRPr="00452B9E">
              <w:rPr>
                <w:rFonts w:ascii="Times New Roman" w:hAnsi="Times New Roman"/>
                <w:color w:val="000000" w:themeColor="text1"/>
                <w:spacing w:val="-4"/>
                <w:sz w:val="20"/>
                <w:lang w:val="en-GB"/>
              </w:rPr>
              <w:t xml:space="preserve">as </w:t>
            </w:r>
            <w:r w:rsidR="00D52923" w:rsidRPr="00452B9E">
              <w:rPr>
                <w:rFonts w:ascii="Times New Roman" w:hAnsi="Times New Roman"/>
                <w:color w:val="000000" w:themeColor="text1"/>
                <w:sz w:val="20"/>
                <w:lang w:val="en-GB"/>
              </w:rPr>
              <w:t xml:space="preserve">the </w:t>
            </w:r>
            <w:r w:rsidR="00D52923" w:rsidRPr="00452B9E">
              <w:rPr>
                <w:rFonts w:ascii="Times New Roman" w:hAnsi="Times New Roman"/>
                <w:color w:val="000000" w:themeColor="text1"/>
                <w:spacing w:val="-3"/>
                <w:sz w:val="20"/>
                <w:lang w:val="en-GB"/>
              </w:rPr>
              <w:t xml:space="preserve">intervention formulated according </w:t>
            </w:r>
            <w:r w:rsidR="00D52923" w:rsidRPr="00452B9E">
              <w:rPr>
                <w:rFonts w:ascii="Times New Roman" w:hAnsi="Times New Roman"/>
                <w:color w:val="000000" w:themeColor="text1"/>
                <w:sz w:val="20"/>
                <w:lang w:val="en-GB"/>
              </w:rPr>
              <w:t xml:space="preserve">to the </w:t>
            </w:r>
            <w:r w:rsidR="00D52923" w:rsidRPr="00452B9E">
              <w:rPr>
                <w:rFonts w:ascii="Times New Roman" w:hAnsi="Times New Roman"/>
                <w:color w:val="000000" w:themeColor="text1"/>
                <w:spacing w:val="-3"/>
                <w:sz w:val="20"/>
                <w:lang w:val="en-GB"/>
              </w:rPr>
              <w:t xml:space="preserve">needs </w:t>
            </w:r>
            <w:r w:rsidR="00D52923" w:rsidRPr="00452B9E">
              <w:rPr>
                <w:rFonts w:ascii="Times New Roman" w:hAnsi="Times New Roman"/>
                <w:color w:val="000000" w:themeColor="text1"/>
                <w:sz w:val="20"/>
                <w:lang w:val="en-GB"/>
              </w:rPr>
              <w:t xml:space="preserve">and </w:t>
            </w:r>
            <w:r w:rsidR="00D52923" w:rsidRPr="00452B9E">
              <w:rPr>
                <w:rFonts w:ascii="Times New Roman" w:hAnsi="Times New Roman"/>
                <w:color w:val="000000" w:themeColor="text1"/>
                <w:spacing w:val="-3"/>
                <w:sz w:val="20"/>
                <w:lang w:val="en-GB"/>
              </w:rPr>
              <w:t xml:space="preserve">interests </w:t>
            </w:r>
            <w:r w:rsidR="00D52923" w:rsidRPr="00452B9E">
              <w:rPr>
                <w:rFonts w:ascii="Times New Roman" w:hAnsi="Times New Roman"/>
                <w:color w:val="000000" w:themeColor="text1"/>
                <w:sz w:val="20"/>
                <w:lang w:val="en-GB"/>
              </w:rPr>
              <w:t xml:space="preserve">of all </w:t>
            </w:r>
            <w:r w:rsidR="00D52923" w:rsidRPr="00452B9E">
              <w:rPr>
                <w:rFonts w:ascii="Times New Roman" w:hAnsi="Times New Roman"/>
                <w:color w:val="000000" w:themeColor="text1"/>
                <w:spacing w:val="-4"/>
                <w:sz w:val="20"/>
                <w:lang w:val="en-GB"/>
              </w:rPr>
              <w:t xml:space="preserve">targeted </w:t>
            </w:r>
            <w:r w:rsidR="00D52923" w:rsidRPr="00452B9E">
              <w:rPr>
                <w:rFonts w:ascii="Times New Roman" w:hAnsi="Times New Roman"/>
                <w:color w:val="000000" w:themeColor="text1"/>
                <w:spacing w:val="-3"/>
                <w:sz w:val="20"/>
                <w:lang w:val="en-GB"/>
              </w:rPr>
              <w:t xml:space="preserve">stakeholder groups? </w:t>
            </w:r>
            <w:r w:rsidR="00D52923" w:rsidRPr="00452B9E">
              <w:rPr>
                <w:rFonts w:ascii="Times New Roman" w:hAnsi="Times New Roman"/>
                <w:color w:val="000000" w:themeColor="text1"/>
                <w:spacing w:val="-6"/>
                <w:sz w:val="20"/>
                <w:lang w:val="en-GB"/>
              </w:rPr>
              <w:t xml:space="preserve">How </w:t>
            </w:r>
            <w:r w:rsidR="00D52923" w:rsidRPr="00452B9E">
              <w:rPr>
                <w:rFonts w:ascii="Times New Roman" w:hAnsi="Times New Roman"/>
                <w:color w:val="000000" w:themeColor="text1"/>
                <w:spacing w:val="-3"/>
                <w:sz w:val="20"/>
                <w:lang w:val="en-GB"/>
              </w:rPr>
              <w:t xml:space="preserve">were </w:t>
            </w:r>
            <w:r w:rsidR="00D52923" w:rsidRPr="00452B9E">
              <w:rPr>
                <w:rFonts w:ascii="Times New Roman" w:hAnsi="Times New Roman"/>
                <w:color w:val="000000" w:themeColor="text1"/>
                <w:sz w:val="20"/>
                <w:lang w:val="en-GB"/>
              </w:rPr>
              <w:t xml:space="preserve">these needs and </w:t>
            </w:r>
            <w:r w:rsidR="00D52923" w:rsidRPr="00452B9E">
              <w:rPr>
                <w:rFonts w:ascii="Times New Roman" w:hAnsi="Times New Roman"/>
                <w:color w:val="000000" w:themeColor="text1"/>
                <w:spacing w:val="-4"/>
                <w:sz w:val="20"/>
                <w:lang w:val="en-GB"/>
              </w:rPr>
              <w:t>inter</w:t>
            </w:r>
            <w:r w:rsidR="00D52923" w:rsidRPr="00452B9E">
              <w:rPr>
                <w:rFonts w:ascii="Times New Roman" w:hAnsi="Times New Roman"/>
                <w:color w:val="000000" w:themeColor="text1"/>
                <w:sz w:val="20"/>
                <w:lang w:val="en-GB"/>
              </w:rPr>
              <w:t>ests</w:t>
            </w:r>
            <w:r w:rsidR="00D52923" w:rsidRPr="00452B9E">
              <w:rPr>
                <w:rFonts w:ascii="Times New Roman" w:hAnsi="Times New Roman"/>
                <w:color w:val="000000" w:themeColor="text1"/>
                <w:spacing w:val="-5"/>
                <w:sz w:val="20"/>
                <w:lang w:val="en-GB"/>
              </w:rPr>
              <w:t xml:space="preserve"> </w:t>
            </w:r>
            <w:r w:rsidR="00D52923" w:rsidRPr="00452B9E">
              <w:rPr>
                <w:rFonts w:ascii="Times New Roman" w:hAnsi="Times New Roman"/>
                <w:color w:val="000000" w:themeColor="text1"/>
                <w:sz w:val="20"/>
                <w:lang w:val="en-GB"/>
              </w:rPr>
              <w:t>assessed?</w:t>
            </w:r>
          </w:p>
          <w:p w14:paraId="002B08C5" w14:textId="0830D82E" w:rsidR="00D52923" w:rsidRPr="00452B9E" w:rsidRDefault="00D52923">
            <w:pPr>
              <w:pStyle w:val="TableParagraph"/>
              <w:numPr>
                <w:ilvl w:val="0"/>
                <w:numId w:val="33"/>
              </w:numPr>
              <w:spacing w:before="65"/>
              <w:ind w:left="213" w:right="130"/>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t xml:space="preserve">Were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analyses conducted at the design </w:t>
            </w:r>
            <w:r w:rsidRPr="00452B9E">
              <w:rPr>
                <w:rFonts w:ascii="Times New Roman" w:hAnsi="Times New Roman"/>
                <w:color w:val="000000" w:themeColor="text1"/>
                <w:spacing w:val="-3"/>
                <w:sz w:val="20"/>
                <w:lang w:val="en-GB"/>
              </w:rPr>
              <w:t xml:space="preserve">stage? </w:t>
            </w:r>
            <w:r w:rsidRPr="00452B9E">
              <w:rPr>
                <w:rFonts w:ascii="Times New Roman" w:hAnsi="Times New Roman"/>
                <w:color w:val="000000" w:themeColor="text1"/>
                <w:sz w:val="20"/>
                <w:lang w:val="en-GB"/>
              </w:rPr>
              <w:t xml:space="preserve">Did they </w:t>
            </w:r>
            <w:r w:rsidRPr="00452B9E">
              <w:rPr>
                <w:rFonts w:ascii="Times New Roman" w:hAnsi="Times New Roman"/>
                <w:color w:val="000000" w:themeColor="text1"/>
                <w:spacing w:val="-3"/>
                <w:sz w:val="20"/>
                <w:lang w:val="en-GB"/>
              </w:rPr>
              <w:t xml:space="preserve">offer </w:t>
            </w:r>
            <w:r w:rsidRPr="00452B9E">
              <w:rPr>
                <w:rFonts w:ascii="Times New Roman" w:hAnsi="Times New Roman"/>
                <w:color w:val="000000" w:themeColor="text1"/>
                <w:sz w:val="20"/>
                <w:lang w:val="en-GB"/>
              </w:rPr>
              <w:t xml:space="preserve">good quality </w:t>
            </w:r>
            <w:r w:rsidRPr="00452B9E">
              <w:rPr>
                <w:rFonts w:ascii="Times New Roman" w:hAnsi="Times New Roman"/>
                <w:color w:val="000000" w:themeColor="text1"/>
                <w:spacing w:val="-3"/>
                <w:sz w:val="20"/>
                <w:lang w:val="en-GB"/>
              </w:rPr>
              <w:t xml:space="preserve">information </w:t>
            </w:r>
            <w:r w:rsidRPr="00452B9E">
              <w:rPr>
                <w:rFonts w:ascii="Times New Roman" w:hAnsi="Times New Roman"/>
                <w:color w:val="000000" w:themeColor="text1"/>
                <w:sz w:val="20"/>
                <w:lang w:val="en-GB"/>
              </w:rPr>
              <w:t xml:space="preserve">on the </w:t>
            </w:r>
            <w:r w:rsidRPr="00452B9E">
              <w:rPr>
                <w:rFonts w:ascii="Times New Roman" w:hAnsi="Times New Roman"/>
                <w:color w:val="000000" w:themeColor="text1"/>
                <w:spacing w:val="-3"/>
                <w:sz w:val="20"/>
                <w:lang w:val="en-GB"/>
              </w:rPr>
              <w:t>underly</w:t>
            </w:r>
            <w:r w:rsidRPr="00452B9E">
              <w:rPr>
                <w:rFonts w:ascii="Times New Roman" w:hAnsi="Times New Roman"/>
                <w:color w:val="000000" w:themeColor="text1"/>
                <w:sz w:val="20"/>
                <w:lang w:val="en-GB"/>
              </w:rPr>
              <w:t xml:space="preserve">ing </w:t>
            </w:r>
            <w:r w:rsidRPr="00452B9E">
              <w:rPr>
                <w:rFonts w:ascii="Times New Roman" w:hAnsi="Times New Roman"/>
                <w:color w:val="000000" w:themeColor="text1"/>
                <w:spacing w:val="-2"/>
                <w:sz w:val="20"/>
                <w:lang w:val="en-GB"/>
              </w:rPr>
              <w:t xml:space="preserve">causes </w:t>
            </w:r>
            <w:r w:rsidRPr="00452B9E">
              <w:rPr>
                <w:rFonts w:ascii="Times New Roman" w:hAnsi="Times New Roman"/>
                <w:color w:val="000000" w:themeColor="text1"/>
                <w:sz w:val="20"/>
                <w:lang w:val="en-GB"/>
              </w:rPr>
              <w:t xml:space="preserve">of human </w:t>
            </w:r>
            <w:r w:rsidRPr="00452B9E">
              <w:rPr>
                <w:rFonts w:ascii="Times New Roman" w:hAnsi="Times New Roman"/>
                <w:color w:val="000000" w:themeColor="text1"/>
                <w:spacing w:val="-3"/>
                <w:sz w:val="20"/>
                <w:lang w:val="en-GB"/>
              </w:rPr>
              <w:t xml:space="preserve">rights </w:t>
            </w:r>
            <w:r w:rsidRPr="00452B9E">
              <w:rPr>
                <w:rFonts w:ascii="Times New Roman" w:hAnsi="Times New Roman"/>
                <w:color w:val="000000" w:themeColor="text1"/>
                <w:sz w:val="20"/>
                <w:lang w:val="en-GB"/>
              </w:rPr>
              <w:t xml:space="preserve">violations, inequality and </w:t>
            </w:r>
            <w:r w:rsidRPr="00452B9E">
              <w:rPr>
                <w:rFonts w:ascii="Times New Roman" w:hAnsi="Times New Roman"/>
                <w:color w:val="000000" w:themeColor="text1"/>
                <w:spacing w:val="-5"/>
                <w:sz w:val="20"/>
                <w:lang w:val="en-GB"/>
              </w:rPr>
              <w:t>dis</w:t>
            </w:r>
            <w:r w:rsidRPr="00452B9E">
              <w:rPr>
                <w:rFonts w:ascii="Times New Roman" w:hAnsi="Times New Roman"/>
                <w:color w:val="000000" w:themeColor="text1"/>
                <w:sz w:val="20"/>
                <w:lang w:val="en-GB"/>
              </w:rPr>
              <w:t xml:space="preserve">crimination to </w:t>
            </w:r>
            <w:r w:rsidRPr="00452B9E">
              <w:rPr>
                <w:rFonts w:ascii="Times New Roman" w:hAnsi="Times New Roman"/>
                <w:color w:val="000000" w:themeColor="text1"/>
                <w:spacing w:val="-3"/>
                <w:sz w:val="20"/>
                <w:lang w:val="en-GB"/>
              </w:rPr>
              <w:t xml:space="preserve">inform </w:t>
            </w:r>
            <w:r w:rsidRPr="00452B9E">
              <w:rPr>
                <w:rFonts w:ascii="Times New Roman" w:hAnsi="Times New Roman"/>
                <w:color w:val="000000" w:themeColor="text1"/>
                <w:sz w:val="20"/>
                <w:lang w:val="en-GB"/>
              </w:rPr>
              <w:t>the in</w:t>
            </w:r>
            <w:r w:rsidRPr="00452B9E">
              <w:rPr>
                <w:rFonts w:ascii="Times New Roman" w:hAnsi="Times New Roman"/>
                <w:color w:val="000000" w:themeColor="text1"/>
                <w:spacing w:val="-3"/>
                <w:sz w:val="20"/>
                <w:lang w:val="en-GB"/>
              </w:rPr>
              <w:t>tervention?</w:t>
            </w:r>
          </w:p>
        </w:tc>
        <w:tc>
          <w:tcPr>
            <w:tcW w:w="2340" w:type="dxa"/>
          </w:tcPr>
          <w:p w14:paraId="2BEBEC08" w14:textId="015CDE8D" w:rsidR="00D52923" w:rsidRPr="00452B9E" w:rsidRDefault="00D52923">
            <w:pPr>
              <w:pStyle w:val="TableParagraph"/>
              <w:numPr>
                <w:ilvl w:val="0"/>
                <w:numId w:val="34"/>
              </w:numPr>
              <w:tabs>
                <w:tab w:val="left" w:pos="325"/>
              </w:tabs>
              <w:ind w:left="254" w:right="131" w:hanging="254"/>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Did the activities </w:t>
            </w:r>
            <w:r w:rsidRPr="00452B9E">
              <w:rPr>
                <w:rFonts w:ascii="Times New Roman" w:hAnsi="Times New Roman"/>
                <w:color w:val="000000" w:themeColor="text1"/>
                <w:spacing w:val="-3"/>
                <w:sz w:val="20"/>
                <w:lang w:val="en-GB"/>
              </w:rPr>
              <w:t xml:space="preserve">undertaken operationalize </w:t>
            </w:r>
            <w:r w:rsidRPr="00452B9E">
              <w:rPr>
                <w:rFonts w:ascii="Times New Roman" w:hAnsi="Times New Roman"/>
                <w:color w:val="000000" w:themeColor="text1"/>
                <w:sz w:val="20"/>
                <w:lang w:val="en-GB"/>
              </w:rPr>
              <w:t xml:space="preserve">a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w:t>
            </w:r>
            <w:r w:rsidRPr="00452B9E">
              <w:rPr>
                <w:rFonts w:ascii="Times New Roman" w:hAnsi="Times New Roman"/>
                <w:color w:val="000000" w:themeColor="text1"/>
                <w:spacing w:val="-6"/>
                <w:sz w:val="20"/>
                <w:lang w:val="en-GB"/>
              </w:rPr>
              <w:t>ap</w:t>
            </w:r>
            <w:r w:rsidRPr="00452B9E">
              <w:rPr>
                <w:rFonts w:ascii="Times New Roman" w:hAnsi="Times New Roman"/>
                <w:color w:val="000000" w:themeColor="text1"/>
                <w:spacing w:val="-3"/>
                <w:sz w:val="20"/>
                <w:lang w:val="en-GB"/>
              </w:rPr>
              <w:t>proach?</w:t>
            </w:r>
          </w:p>
          <w:p w14:paraId="4778AF6F" w14:textId="4935B0BA" w:rsidR="00D52923" w:rsidRPr="00452B9E" w:rsidRDefault="00D52923">
            <w:pPr>
              <w:pStyle w:val="TableParagraph"/>
              <w:numPr>
                <w:ilvl w:val="0"/>
                <w:numId w:val="34"/>
              </w:numPr>
              <w:ind w:left="250" w:right="130" w:hanging="250"/>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Did the activities </w:t>
            </w:r>
            <w:r w:rsidRPr="00452B9E">
              <w:rPr>
                <w:rFonts w:ascii="Times New Roman" w:hAnsi="Times New Roman"/>
                <w:color w:val="000000" w:themeColor="text1"/>
                <w:spacing w:val="-3"/>
                <w:sz w:val="20"/>
                <w:lang w:val="en-GB"/>
              </w:rPr>
              <w:t xml:space="preserve">undertaken </w:t>
            </w:r>
            <w:r w:rsidRPr="00452B9E">
              <w:rPr>
                <w:rFonts w:ascii="Times New Roman" w:hAnsi="Times New Roman"/>
                <w:color w:val="000000" w:themeColor="text1"/>
                <w:sz w:val="20"/>
                <w:lang w:val="en-GB"/>
              </w:rPr>
              <w:t xml:space="preserve">meet the needs of the </w:t>
            </w:r>
            <w:r w:rsidRPr="00452B9E">
              <w:rPr>
                <w:rFonts w:ascii="Times New Roman" w:hAnsi="Times New Roman"/>
                <w:color w:val="000000" w:themeColor="text1"/>
                <w:spacing w:val="-3"/>
                <w:sz w:val="20"/>
                <w:lang w:val="en-GB"/>
              </w:rPr>
              <w:t xml:space="preserve">various groups </w:t>
            </w:r>
            <w:r w:rsidRPr="00452B9E">
              <w:rPr>
                <w:rFonts w:ascii="Times New Roman" w:hAnsi="Times New Roman"/>
                <w:color w:val="000000" w:themeColor="text1"/>
                <w:sz w:val="20"/>
                <w:lang w:val="en-GB"/>
              </w:rPr>
              <w:t xml:space="preserve">of </w:t>
            </w:r>
            <w:r w:rsidRPr="00452B9E">
              <w:rPr>
                <w:rFonts w:ascii="Times New Roman" w:hAnsi="Times New Roman"/>
                <w:color w:val="000000" w:themeColor="text1"/>
                <w:spacing w:val="-3"/>
                <w:sz w:val="20"/>
                <w:lang w:val="en-GB"/>
              </w:rPr>
              <w:t xml:space="preserve">stakeholders, </w:t>
            </w:r>
            <w:r w:rsidRPr="00452B9E">
              <w:rPr>
                <w:rFonts w:ascii="Times New Roman" w:hAnsi="Times New Roman"/>
                <w:color w:val="000000" w:themeColor="text1"/>
                <w:spacing w:val="-4"/>
                <w:sz w:val="20"/>
                <w:lang w:val="en-GB"/>
              </w:rPr>
              <w:t>includ</w:t>
            </w:r>
            <w:r w:rsidRPr="00452B9E">
              <w:rPr>
                <w:rFonts w:ascii="Times New Roman" w:hAnsi="Times New Roman"/>
                <w:color w:val="000000" w:themeColor="text1"/>
                <w:sz w:val="20"/>
                <w:lang w:val="en-GB"/>
              </w:rPr>
              <w:t xml:space="preserve">ing those who </w:t>
            </w:r>
            <w:r w:rsidRPr="00452B9E">
              <w:rPr>
                <w:rFonts w:ascii="Times New Roman" w:hAnsi="Times New Roman"/>
                <w:color w:val="000000" w:themeColor="text1"/>
                <w:spacing w:val="-3"/>
                <w:sz w:val="20"/>
                <w:lang w:val="en-GB"/>
              </w:rPr>
              <w:t xml:space="preserve">are </w:t>
            </w:r>
            <w:r w:rsidRPr="00452B9E">
              <w:rPr>
                <w:rFonts w:ascii="Times New Roman" w:hAnsi="Times New Roman"/>
                <w:color w:val="000000" w:themeColor="text1"/>
                <w:sz w:val="20"/>
                <w:lang w:val="en-GB"/>
              </w:rPr>
              <w:t xml:space="preserve">most </w:t>
            </w:r>
            <w:r w:rsidRPr="00452B9E">
              <w:rPr>
                <w:rFonts w:ascii="Times New Roman" w:hAnsi="Times New Roman"/>
                <w:color w:val="000000" w:themeColor="text1"/>
                <w:spacing w:val="-3"/>
                <w:sz w:val="20"/>
                <w:lang w:val="en-GB"/>
              </w:rPr>
              <w:t>likely</w:t>
            </w:r>
            <w:r w:rsidRPr="00452B9E">
              <w:rPr>
                <w:rFonts w:ascii="Times New Roman" w:hAnsi="Times New Roman"/>
                <w:color w:val="000000" w:themeColor="text1"/>
                <w:spacing w:val="-14"/>
                <w:sz w:val="20"/>
                <w:lang w:val="en-GB"/>
              </w:rPr>
              <w:t xml:space="preserve"> </w:t>
            </w:r>
            <w:r w:rsidRPr="00452B9E">
              <w:rPr>
                <w:rFonts w:ascii="Times New Roman" w:hAnsi="Times New Roman"/>
                <w:color w:val="000000" w:themeColor="text1"/>
                <w:sz w:val="20"/>
                <w:lang w:val="en-GB"/>
              </w:rPr>
              <w:t xml:space="preserve">to </w:t>
            </w:r>
            <w:r w:rsidRPr="00452B9E">
              <w:rPr>
                <w:rFonts w:ascii="Times New Roman" w:hAnsi="Times New Roman"/>
                <w:color w:val="000000" w:themeColor="text1"/>
                <w:spacing w:val="-3"/>
                <w:sz w:val="20"/>
                <w:lang w:val="en-GB"/>
              </w:rPr>
              <w:t xml:space="preserve">have </w:t>
            </w:r>
            <w:r w:rsidRPr="00452B9E">
              <w:rPr>
                <w:rFonts w:ascii="Times New Roman" w:hAnsi="Times New Roman"/>
                <w:color w:val="000000" w:themeColor="text1"/>
                <w:sz w:val="20"/>
                <w:lang w:val="en-GB"/>
              </w:rPr>
              <w:t>their rights</w:t>
            </w:r>
            <w:r w:rsidRPr="00452B9E">
              <w:rPr>
                <w:rFonts w:ascii="Times New Roman" w:hAnsi="Times New Roman"/>
                <w:color w:val="000000" w:themeColor="text1"/>
                <w:spacing w:val="-12"/>
                <w:sz w:val="20"/>
                <w:lang w:val="en-GB"/>
              </w:rPr>
              <w:t xml:space="preserve"> </w:t>
            </w:r>
            <w:r w:rsidRPr="00452B9E">
              <w:rPr>
                <w:rFonts w:ascii="Times New Roman" w:hAnsi="Times New Roman"/>
                <w:color w:val="000000" w:themeColor="text1"/>
                <w:spacing w:val="-3"/>
                <w:sz w:val="20"/>
                <w:lang w:val="en-GB"/>
              </w:rPr>
              <w:t>violated?</w:t>
            </w:r>
          </w:p>
        </w:tc>
        <w:tc>
          <w:tcPr>
            <w:tcW w:w="2062" w:type="dxa"/>
          </w:tcPr>
          <w:p w14:paraId="64265EFF" w14:textId="20638BC8" w:rsidR="00D52923" w:rsidRPr="00452B9E" w:rsidRDefault="00D52923">
            <w:pPr>
              <w:pStyle w:val="TableParagraph"/>
              <w:numPr>
                <w:ilvl w:val="0"/>
                <w:numId w:val="35"/>
              </w:numPr>
              <w:tabs>
                <w:tab w:val="left" w:pos="246"/>
              </w:tabs>
              <w:ind w:left="246" w:right="131" w:hanging="246"/>
              <w:rPr>
                <w:rFonts w:ascii="Times New Roman" w:hAnsi="Times New Roman"/>
                <w:color w:val="000000" w:themeColor="text1"/>
                <w:sz w:val="20"/>
                <w:lang w:val="en-GB"/>
              </w:rPr>
            </w:pPr>
            <w:r w:rsidRPr="00452B9E">
              <w:rPr>
                <w:rFonts w:ascii="Times New Roman" w:hAnsi="Times New Roman"/>
                <w:color w:val="000000" w:themeColor="text1"/>
                <w:spacing w:val="-3"/>
                <w:sz w:val="20"/>
                <w:lang w:val="en-GB"/>
              </w:rPr>
              <w:t xml:space="preserve">Are </w:t>
            </w:r>
            <w:r w:rsidRPr="00452B9E">
              <w:rPr>
                <w:rFonts w:ascii="Times New Roman" w:hAnsi="Times New Roman"/>
                <w:color w:val="000000" w:themeColor="text1"/>
                <w:sz w:val="20"/>
                <w:lang w:val="en-GB"/>
              </w:rPr>
              <w:t xml:space="preserve">the </w:t>
            </w:r>
            <w:r w:rsidRPr="00452B9E">
              <w:rPr>
                <w:rFonts w:ascii="Times New Roman" w:hAnsi="Times New Roman"/>
                <w:color w:val="000000" w:themeColor="text1"/>
                <w:spacing w:val="-3"/>
                <w:sz w:val="20"/>
                <w:lang w:val="en-GB"/>
              </w:rPr>
              <w:t>intervention re</w:t>
            </w:r>
            <w:r w:rsidRPr="00452B9E">
              <w:rPr>
                <w:rFonts w:ascii="Times New Roman" w:hAnsi="Times New Roman"/>
                <w:color w:val="000000" w:themeColor="text1"/>
                <w:sz w:val="20"/>
                <w:lang w:val="en-GB"/>
              </w:rPr>
              <w:t xml:space="preserve">sults </w:t>
            </w:r>
            <w:r w:rsidRPr="00452B9E">
              <w:rPr>
                <w:rFonts w:ascii="Times New Roman" w:hAnsi="Times New Roman"/>
                <w:color w:val="000000" w:themeColor="text1"/>
                <w:spacing w:val="-3"/>
                <w:sz w:val="20"/>
                <w:lang w:val="en-GB"/>
              </w:rPr>
              <w:t xml:space="preserve">contributing </w:t>
            </w:r>
            <w:r w:rsidRPr="00452B9E">
              <w:rPr>
                <w:rFonts w:ascii="Times New Roman" w:hAnsi="Times New Roman"/>
                <w:color w:val="000000" w:themeColor="text1"/>
                <w:sz w:val="20"/>
                <w:lang w:val="en-GB"/>
              </w:rPr>
              <w:t xml:space="preserve">to </w:t>
            </w:r>
            <w:r w:rsidRPr="00452B9E">
              <w:rPr>
                <w:rFonts w:ascii="Times New Roman" w:hAnsi="Times New Roman"/>
                <w:color w:val="000000" w:themeColor="text1"/>
                <w:spacing w:val="-2"/>
                <w:sz w:val="20"/>
                <w:lang w:val="en-GB"/>
              </w:rPr>
              <w:t xml:space="preserve">the </w:t>
            </w:r>
            <w:r w:rsidRPr="00F07467">
              <w:rPr>
                <w:rFonts w:ascii="Times New Roman" w:hAnsi="Times New Roman" w:cs="Times New Roman"/>
                <w:color w:val="000000" w:themeColor="text1"/>
                <w:spacing w:val="-3"/>
                <w:sz w:val="20"/>
                <w:szCs w:val="20"/>
                <w:lang w:val="en-GB"/>
              </w:rPr>
              <w:t>reali</w:t>
            </w:r>
            <w:r w:rsidR="00024F58" w:rsidRPr="00F07467">
              <w:rPr>
                <w:rFonts w:ascii="Times New Roman" w:hAnsi="Times New Roman" w:cs="Times New Roman"/>
                <w:color w:val="000000" w:themeColor="text1"/>
                <w:spacing w:val="-3"/>
                <w:sz w:val="20"/>
                <w:szCs w:val="20"/>
                <w:lang w:val="en-GB"/>
              </w:rPr>
              <w:t>s</w:t>
            </w:r>
            <w:r w:rsidRPr="00F07467">
              <w:rPr>
                <w:rFonts w:ascii="Times New Roman" w:hAnsi="Times New Roman" w:cs="Times New Roman"/>
                <w:color w:val="000000" w:themeColor="text1"/>
                <w:spacing w:val="-3"/>
                <w:sz w:val="20"/>
                <w:szCs w:val="20"/>
                <w:lang w:val="en-GB"/>
              </w:rPr>
              <w:t>ation</w:t>
            </w:r>
            <w:r w:rsidRPr="00452B9E">
              <w:rPr>
                <w:rFonts w:ascii="Times New Roman" w:hAnsi="Times New Roman"/>
                <w:color w:val="000000" w:themeColor="text1"/>
                <w:spacing w:val="-3"/>
                <w:sz w:val="20"/>
                <w:lang w:val="en-GB"/>
              </w:rPr>
              <w:t xml:space="preserve"> </w:t>
            </w:r>
            <w:r w:rsidRPr="00452B9E">
              <w:rPr>
                <w:rFonts w:ascii="Times New Roman" w:hAnsi="Times New Roman"/>
                <w:color w:val="000000" w:themeColor="text1"/>
                <w:sz w:val="20"/>
                <w:lang w:val="en-GB"/>
              </w:rPr>
              <w:t xml:space="preserve">of </w:t>
            </w:r>
            <w:r w:rsidRPr="00452B9E">
              <w:rPr>
                <w:rFonts w:ascii="Times New Roman" w:hAnsi="Times New Roman"/>
                <w:color w:val="000000" w:themeColor="text1"/>
                <w:spacing w:val="-4"/>
                <w:sz w:val="20"/>
                <w:lang w:val="en-GB"/>
              </w:rPr>
              <w:t>internation</w:t>
            </w:r>
            <w:r w:rsidRPr="00452B9E">
              <w:rPr>
                <w:rFonts w:ascii="Times New Roman" w:hAnsi="Times New Roman"/>
                <w:color w:val="000000" w:themeColor="text1"/>
                <w:sz w:val="20"/>
                <w:lang w:val="en-GB"/>
              </w:rPr>
              <w:t xml:space="preserve">al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norms </w:t>
            </w:r>
            <w:r w:rsidRPr="00452B9E">
              <w:rPr>
                <w:rFonts w:ascii="Times New Roman" w:hAnsi="Times New Roman"/>
                <w:color w:val="000000" w:themeColor="text1"/>
                <w:spacing w:val="-6"/>
                <w:sz w:val="20"/>
                <w:lang w:val="en-GB"/>
              </w:rPr>
              <w:t xml:space="preserve">and </w:t>
            </w:r>
            <w:r w:rsidR="00431C77" w:rsidRPr="00452B9E">
              <w:rPr>
                <w:rFonts w:ascii="Times New Roman" w:hAnsi="Times New Roman"/>
                <w:color w:val="000000" w:themeColor="text1"/>
                <w:spacing w:val="-3"/>
                <w:sz w:val="20"/>
                <w:lang w:val="en-GB"/>
              </w:rPr>
              <w:t>agreements</w:t>
            </w:r>
            <w:r w:rsidRPr="00452B9E">
              <w:rPr>
                <w:rFonts w:ascii="Times New Roman" w:hAnsi="Times New Roman"/>
                <w:color w:val="000000" w:themeColor="text1"/>
                <w:sz w:val="20"/>
                <w:lang w:val="en-GB"/>
              </w:rPr>
              <w:t xml:space="preserve"> as well as national and local </w:t>
            </w:r>
            <w:r w:rsidRPr="00452B9E">
              <w:rPr>
                <w:rFonts w:ascii="Times New Roman" w:hAnsi="Times New Roman"/>
                <w:color w:val="000000" w:themeColor="text1"/>
                <w:spacing w:val="-4"/>
                <w:sz w:val="20"/>
                <w:lang w:val="en-GB"/>
              </w:rPr>
              <w:t>strate</w:t>
            </w:r>
            <w:r w:rsidRPr="00452B9E">
              <w:rPr>
                <w:rFonts w:ascii="Times New Roman" w:hAnsi="Times New Roman"/>
                <w:color w:val="000000" w:themeColor="text1"/>
                <w:sz w:val="20"/>
                <w:lang w:val="en-GB"/>
              </w:rPr>
              <w:t xml:space="preserve">gies to </w:t>
            </w:r>
            <w:r w:rsidRPr="00452B9E">
              <w:rPr>
                <w:rFonts w:ascii="Times New Roman" w:hAnsi="Times New Roman"/>
                <w:color w:val="000000" w:themeColor="text1"/>
                <w:spacing w:val="-3"/>
                <w:sz w:val="20"/>
                <w:lang w:val="en-GB"/>
              </w:rPr>
              <w:t xml:space="preserve">advance </w:t>
            </w:r>
            <w:r w:rsidR="00A433F8">
              <w:rPr>
                <w:rFonts w:ascii="Times New Roman" w:hAnsi="Times New Roman"/>
                <w:color w:val="000000" w:themeColor="text1"/>
                <w:sz w:val="20"/>
                <w:lang w:val="en-GB"/>
              </w:rPr>
              <w:t>HR&amp;GE</w:t>
            </w:r>
            <w:r w:rsidRPr="00452B9E">
              <w:rPr>
                <w:rFonts w:ascii="Times New Roman" w:hAnsi="Times New Roman"/>
                <w:color w:val="000000" w:themeColor="text1"/>
                <w:spacing w:val="-2"/>
                <w:sz w:val="20"/>
                <w:lang w:val="en-GB"/>
              </w:rPr>
              <w:t>?</w:t>
            </w:r>
          </w:p>
          <w:p w14:paraId="0791FF5F" w14:textId="219527F3" w:rsidR="00D52923" w:rsidRPr="00452B9E" w:rsidRDefault="00D52923">
            <w:pPr>
              <w:pStyle w:val="TableParagraph"/>
              <w:numPr>
                <w:ilvl w:val="0"/>
                <w:numId w:val="35"/>
              </w:numPr>
              <w:tabs>
                <w:tab w:val="left" w:pos="246"/>
              </w:tabs>
              <w:ind w:left="246" w:right="130"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Do the </w:t>
            </w:r>
            <w:r w:rsidRPr="00452B9E">
              <w:rPr>
                <w:rFonts w:ascii="Times New Roman" w:hAnsi="Times New Roman"/>
                <w:color w:val="000000" w:themeColor="text1"/>
                <w:spacing w:val="-3"/>
                <w:sz w:val="20"/>
                <w:lang w:val="en-GB"/>
              </w:rPr>
              <w:t>intervention re</w:t>
            </w:r>
            <w:r w:rsidRPr="00452B9E">
              <w:rPr>
                <w:rFonts w:ascii="Times New Roman" w:hAnsi="Times New Roman"/>
                <w:color w:val="000000" w:themeColor="text1"/>
                <w:sz w:val="20"/>
                <w:lang w:val="en-GB"/>
              </w:rPr>
              <w:t xml:space="preserve">sults </w:t>
            </w:r>
            <w:r w:rsidRPr="00452B9E">
              <w:rPr>
                <w:rFonts w:ascii="Times New Roman" w:hAnsi="Times New Roman"/>
                <w:color w:val="000000" w:themeColor="text1"/>
                <w:spacing w:val="-3"/>
                <w:sz w:val="20"/>
                <w:lang w:val="en-GB"/>
              </w:rPr>
              <w:t xml:space="preserve">respond </w:t>
            </w:r>
            <w:r w:rsidRPr="00452B9E">
              <w:rPr>
                <w:rFonts w:ascii="Times New Roman" w:hAnsi="Times New Roman"/>
                <w:color w:val="000000" w:themeColor="text1"/>
                <w:sz w:val="20"/>
                <w:lang w:val="en-GB"/>
              </w:rPr>
              <w:t xml:space="preserve">to </w:t>
            </w:r>
            <w:r w:rsidRPr="00452B9E">
              <w:rPr>
                <w:rFonts w:ascii="Times New Roman" w:hAnsi="Times New Roman"/>
                <w:color w:val="000000" w:themeColor="text1"/>
                <w:spacing w:val="-2"/>
                <w:sz w:val="20"/>
                <w:lang w:val="en-GB"/>
              </w:rPr>
              <w:t xml:space="preserve">the </w:t>
            </w:r>
            <w:r w:rsidRPr="00452B9E">
              <w:rPr>
                <w:rFonts w:ascii="Times New Roman" w:hAnsi="Times New Roman"/>
                <w:color w:val="000000" w:themeColor="text1"/>
                <w:sz w:val="20"/>
                <w:lang w:val="en-GB"/>
              </w:rPr>
              <w:t xml:space="preserve">needs of all </w:t>
            </w:r>
            <w:r w:rsidRPr="00452B9E">
              <w:rPr>
                <w:rFonts w:ascii="Times New Roman" w:hAnsi="Times New Roman"/>
                <w:color w:val="000000" w:themeColor="text1"/>
                <w:spacing w:val="-3"/>
                <w:sz w:val="20"/>
                <w:lang w:val="en-GB"/>
              </w:rPr>
              <w:t xml:space="preserve">stakeholders, </w:t>
            </w:r>
            <w:r w:rsidRPr="00452B9E">
              <w:rPr>
                <w:rFonts w:ascii="Times New Roman" w:hAnsi="Times New Roman"/>
                <w:color w:val="000000" w:themeColor="text1"/>
                <w:sz w:val="20"/>
                <w:lang w:val="en-GB"/>
              </w:rPr>
              <w:t xml:space="preserve">as </w:t>
            </w:r>
            <w:r w:rsidRPr="00452B9E">
              <w:rPr>
                <w:rFonts w:ascii="Times New Roman" w:hAnsi="Times New Roman"/>
                <w:color w:val="000000" w:themeColor="text1"/>
                <w:spacing w:val="-3"/>
                <w:sz w:val="20"/>
                <w:lang w:val="en-GB"/>
              </w:rPr>
              <w:t xml:space="preserve">identified </w:t>
            </w:r>
            <w:r w:rsidRPr="00452B9E">
              <w:rPr>
                <w:rFonts w:ascii="Times New Roman" w:hAnsi="Times New Roman"/>
                <w:color w:val="000000" w:themeColor="text1"/>
                <w:sz w:val="20"/>
                <w:lang w:val="en-GB"/>
              </w:rPr>
              <w:t>at the</w:t>
            </w:r>
            <w:r w:rsidRPr="00452B9E">
              <w:rPr>
                <w:rFonts w:ascii="Times New Roman" w:hAnsi="Times New Roman"/>
                <w:color w:val="000000" w:themeColor="text1"/>
                <w:spacing w:val="-22"/>
                <w:sz w:val="20"/>
                <w:lang w:val="en-GB"/>
              </w:rPr>
              <w:t xml:space="preserve"> </w:t>
            </w:r>
            <w:r w:rsidRPr="00452B9E">
              <w:rPr>
                <w:rFonts w:ascii="Times New Roman" w:hAnsi="Times New Roman"/>
                <w:color w:val="000000" w:themeColor="text1"/>
                <w:spacing w:val="-2"/>
                <w:sz w:val="20"/>
                <w:lang w:val="en-GB"/>
              </w:rPr>
              <w:t xml:space="preserve">design </w:t>
            </w:r>
            <w:r w:rsidRPr="00452B9E">
              <w:rPr>
                <w:rFonts w:ascii="Times New Roman" w:hAnsi="Times New Roman"/>
                <w:color w:val="000000" w:themeColor="text1"/>
                <w:spacing w:val="-3"/>
                <w:sz w:val="20"/>
                <w:lang w:val="en-GB"/>
              </w:rPr>
              <w:t>stage?</w:t>
            </w:r>
          </w:p>
        </w:tc>
      </w:tr>
      <w:tr w:rsidR="004F06C6" w:rsidRPr="00F07467" w14:paraId="1131E495" w14:textId="77777777" w:rsidTr="551817C4">
        <w:tc>
          <w:tcPr>
            <w:tcW w:w="1583" w:type="dxa"/>
            <w:shd w:val="clear" w:color="auto" w:fill="DBE5F1" w:themeFill="accent1" w:themeFillTint="33"/>
            <w:vAlign w:val="center"/>
          </w:tcPr>
          <w:p w14:paraId="0200D1DC" w14:textId="7CF010D8" w:rsidR="004F06C6" w:rsidRPr="00F07467" w:rsidRDefault="004F06C6" w:rsidP="004F06C6">
            <w:pPr>
              <w:jc w:val="center"/>
              <w:rPr>
                <w:b/>
                <w:bCs/>
                <w:sz w:val="20"/>
                <w:szCs w:val="20"/>
                <w:lang w:val="en-GB"/>
              </w:rPr>
            </w:pPr>
            <w:r w:rsidRPr="00F07467">
              <w:rPr>
                <w:b/>
                <w:bCs/>
                <w:sz w:val="20"/>
                <w:szCs w:val="20"/>
                <w:lang w:val="en-GB"/>
              </w:rPr>
              <w:t>Coherence</w:t>
            </w:r>
          </w:p>
        </w:tc>
        <w:tc>
          <w:tcPr>
            <w:tcW w:w="2655" w:type="dxa"/>
          </w:tcPr>
          <w:p w14:paraId="1A1B8739" w14:textId="72D2A723" w:rsidR="00C32FFC" w:rsidRPr="00AD2BCB" w:rsidRDefault="00C32FFC" w:rsidP="00C32FFC">
            <w:pPr>
              <w:pStyle w:val="TableParagraph"/>
              <w:numPr>
                <w:ilvl w:val="0"/>
                <w:numId w:val="27"/>
              </w:numPr>
              <w:tabs>
                <w:tab w:val="left" w:pos="324"/>
              </w:tabs>
              <w:spacing w:before="61"/>
              <w:ind w:right="130"/>
              <w:jc w:val="both"/>
              <w:rPr>
                <w:rFonts w:ascii="Times New Roman" w:hAnsi="Times New Roman" w:cs="Times New Roman"/>
                <w:color w:val="000000" w:themeColor="text1"/>
                <w:sz w:val="20"/>
                <w:lang w:val="en-GB"/>
              </w:rPr>
            </w:pPr>
            <w:r w:rsidRPr="00AD2BCB">
              <w:rPr>
                <w:rFonts w:ascii="Times New Roman" w:hAnsi="Times New Roman" w:cs="Times New Roman"/>
                <w:color w:val="000000" w:themeColor="text1"/>
                <w:sz w:val="20"/>
                <w:lang w:val="en-GB"/>
              </w:rPr>
              <w:t xml:space="preserve">To what extent is the intervention supported or undermined by other </w:t>
            </w:r>
            <w:r w:rsidR="00A433F8">
              <w:rPr>
                <w:rFonts w:ascii="Times New Roman" w:hAnsi="Times New Roman" w:cs="Times New Roman"/>
                <w:color w:val="000000" w:themeColor="text1"/>
                <w:sz w:val="20"/>
                <w:lang w:val="en-GB"/>
              </w:rPr>
              <w:t>HR&amp;GE</w:t>
            </w:r>
            <w:r w:rsidRPr="00AD2BCB">
              <w:rPr>
                <w:rFonts w:ascii="Times New Roman" w:hAnsi="Times New Roman" w:cs="Times New Roman"/>
                <w:color w:val="000000" w:themeColor="text1"/>
                <w:sz w:val="20"/>
                <w:lang w:val="en-GB"/>
              </w:rPr>
              <w:t xml:space="preserve"> interventions, particularly policy, and vice versa?</w:t>
            </w:r>
          </w:p>
          <w:p w14:paraId="747F8344" w14:textId="7FB38502" w:rsidR="00C32FFC" w:rsidRPr="00C32FFC" w:rsidRDefault="00C32FFC" w:rsidP="00C32FFC">
            <w:pPr>
              <w:pStyle w:val="TableParagraph"/>
              <w:tabs>
                <w:tab w:val="left" w:pos="324"/>
              </w:tabs>
              <w:spacing w:before="61"/>
              <w:ind w:right="130"/>
              <w:jc w:val="both"/>
              <w:rPr>
                <w:rFonts w:ascii="Times New Roman" w:hAnsi="Times New Roman" w:cs="Times New Roman"/>
                <w:color w:val="000000" w:themeColor="text1"/>
                <w:spacing w:val="-3"/>
                <w:sz w:val="20"/>
                <w:lang w:val="en-GB"/>
              </w:rPr>
            </w:pPr>
          </w:p>
        </w:tc>
        <w:tc>
          <w:tcPr>
            <w:tcW w:w="2340" w:type="dxa"/>
          </w:tcPr>
          <w:p w14:paraId="51FA1FDD" w14:textId="57A2A859" w:rsidR="00C32FFC" w:rsidRPr="00C32FFC" w:rsidRDefault="00C32FFC" w:rsidP="001A78E3">
            <w:pPr>
              <w:pStyle w:val="TableParagraph"/>
              <w:numPr>
                <w:ilvl w:val="0"/>
                <w:numId w:val="27"/>
              </w:numPr>
              <w:tabs>
                <w:tab w:val="left" w:pos="324"/>
              </w:tabs>
              <w:spacing w:before="61"/>
              <w:ind w:right="130"/>
              <w:rPr>
                <w:rFonts w:ascii="Times New Roman" w:hAnsi="Times New Roman" w:cs="Times New Roman"/>
                <w:color w:val="000000" w:themeColor="text1"/>
                <w:sz w:val="20"/>
                <w:lang w:val="en-GB"/>
              </w:rPr>
            </w:pPr>
            <w:r w:rsidRPr="00AD2BCB">
              <w:rPr>
                <w:rFonts w:ascii="Times New Roman" w:hAnsi="Times New Roman" w:cs="Times New Roman"/>
                <w:color w:val="000000" w:themeColor="text1"/>
                <w:sz w:val="20"/>
                <w:lang w:val="en-GB"/>
              </w:rPr>
              <w:t xml:space="preserve">How do the </w:t>
            </w:r>
            <w:r w:rsidR="00A433F8">
              <w:rPr>
                <w:rFonts w:ascii="Times New Roman" w:hAnsi="Times New Roman" w:cs="Times New Roman"/>
                <w:color w:val="000000" w:themeColor="text1"/>
                <w:sz w:val="20"/>
                <w:lang w:val="en-GB"/>
              </w:rPr>
              <w:t>HR&amp;GE</w:t>
            </w:r>
            <w:r w:rsidRPr="00AD2BCB">
              <w:rPr>
                <w:rFonts w:ascii="Times New Roman" w:hAnsi="Times New Roman" w:cs="Times New Roman"/>
                <w:color w:val="000000" w:themeColor="text1"/>
                <w:sz w:val="20"/>
                <w:lang w:val="en-GB"/>
              </w:rPr>
              <w:t xml:space="preserve"> aspects of the intervention work with other interventions carried out by the same institution or government</w:t>
            </w:r>
            <w:r w:rsidR="00AA5F6A">
              <w:rPr>
                <w:rFonts w:ascii="Times New Roman" w:hAnsi="Times New Roman" w:cs="Times New Roman"/>
                <w:color w:val="000000" w:themeColor="text1"/>
                <w:sz w:val="20"/>
                <w:lang w:val="en-GB"/>
              </w:rPr>
              <w:t>? H</w:t>
            </w:r>
            <w:r w:rsidRPr="00AD2BCB">
              <w:rPr>
                <w:rFonts w:ascii="Times New Roman" w:hAnsi="Times New Roman" w:cs="Times New Roman"/>
                <w:color w:val="000000" w:themeColor="text1"/>
                <w:sz w:val="20"/>
                <w:lang w:val="en-GB"/>
              </w:rPr>
              <w:t xml:space="preserve">ow effectively </w:t>
            </w:r>
            <w:r w:rsidR="00AA5F6A">
              <w:rPr>
                <w:rFonts w:ascii="Times New Roman" w:hAnsi="Times New Roman" w:cs="Times New Roman"/>
                <w:color w:val="000000" w:themeColor="text1"/>
                <w:sz w:val="20"/>
                <w:lang w:val="en-GB"/>
              </w:rPr>
              <w:t xml:space="preserve">does </w:t>
            </w:r>
            <w:r w:rsidRPr="00AD2BCB">
              <w:rPr>
                <w:rFonts w:ascii="Times New Roman" w:hAnsi="Times New Roman" w:cs="Times New Roman"/>
                <w:color w:val="000000" w:themeColor="text1"/>
                <w:sz w:val="20"/>
                <w:lang w:val="en-GB"/>
              </w:rPr>
              <w:t>the intervention compl</w:t>
            </w:r>
            <w:r w:rsidR="00AA5F6A">
              <w:rPr>
                <w:rFonts w:ascii="Times New Roman" w:hAnsi="Times New Roman" w:cs="Times New Roman"/>
                <w:color w:val="000000" w:themeColor="text1"/>
                <w:sz w:val="20"/>
                <w:lang w:val="en-GB"/>
              </w:rPr>
              <w:t>y</w:t>
            </w:r>
            <w:r w:rsidRPr="00AD2BCB">
              <w:rPr>
                <w:rFonts w:ascii="Times New Roman" w:hAnsi="Times New Roman" w:cs="Times New Roman"/>
                <w:color w:val="000000" w:themeColor="text1"/>
                <w:sz w:val="20"/>
                <w:lang w:val="en-GB"/>
              </w:rPr>
              <w:t xml:space="preserve"> with any applicable </w:t>
            </w:r>
            <w:r w:rsidRPr="00AD2BCB">
              <w:rPr>
                <w:rFonts w:ascii="Times New Roman" w:hAnsi="Times New Roman" w:cs="Times New Roman"/>
                <w:color w:val="000000" w:themeColor="text1"/>
                <w:sz w:val="20"/>
                <w:lang w:val="en-GB"/>
              </w:rPr>
              <w:lastRenderedPageBreak/>
              <w:t>international norms and standards to which that institution or government is a party?</w:t>
            </w:r>
          </w:p>
          <w:p w14:paraId="5ADBB733" w14:textId="57D010CC" w:rsidR="004F06C6" w:rsidRPr="00C32FFC" w:rsidRDefault="00C32FFC" w:rsidP="001A78E3">
            <w:pPr>
              <w:pStyle w:val="TableParagraph"/>
              <w:numPr>
                <w:ilvl w:val="0"/>
                <w:numId w:val="27"/>
              </w:numPr>
              <w:tabs>
                <w:tab w:val="left" w:pos="325"/>
              </w:tabs>
              <w:spacing w:before="61"/>
              <w:ind w:right="130"/>
              <w:rPr>
                <w:rFonts w:ascii="Times New Roman" w:hAnsi="Times New Roman" w:cs="Times New Roman"/>
                <w:color w:val="000000" w:themeColor="text1"/>
                <w:spacing w:val="-3"/>
                <w:sz w:val="20"/>
                <w:lang w:val="en-GB"/>
              </w:rPr>
            </w:pPr>
            <w:r w:rsidRPr="00AD2BCB">
              <w:rPr>
                <w:rFonts w:ascii="Times New Roman" w:hAnsi="Times New Roman" w:cs="Times New Roman"/>
                <w:color w:val="000000" w:themeColor="text1"/>
                <w:sz w:val="20"/>
                <w:lang w:val="en-GB"/>
              </w:rPr>
              <w:t xml:space="preserve">Are </w:t>
            </w:r>
            <w:r w:rsidR="00C9129C">
              <w:rPr>
                <w:rFonts w:ascii="Times New Roman" w:hAnsi="Times New Roman" w:cs="Times New Roman"/>
                <w:color w:val="000000" w:themeColor="text1"/>
                <w:sz w:val="20"/>
                <w:lang w:val="en-GB"/>
              </w:rPr>
              <w:t>the HR&amp;GE</w:t>
            </w:r>
            <w:r w:rsidR="00C9129C" w:rsidRPr="00AD2BCB">
              <w:rPr>
                <w:rFonts w:ascii="Times New Roman" w:hAnsi="Times New Roman" w:cs="Times New Roman"/>
                <w:color w:val="000000" w:themeColor="text1"/>
                <w:sz w:val="20"/>
                <w:lang w:val="en-GB"/>
              </w:rPr>
              <w:t xml:space="preserve"> interventions </w:t>
            </w:r>
            <w:r w:rsidR="00C9129C">
              <w:rPr>
                <w:rFonts w:ascii="Times New Roman" w:hAnsi="Times New Roman" w:cs="Times New Roman"/>
                <w:color w:val="000000" w:themeColor="text1"/>
                <w:sz w:val="20"/>
                <w:lang w:val="en-GB"/>
              </w:rPr>
              <w:t xml:space="preserve">of </w:t>
            </w:r>
            <w:r w:rsidRPr="00AD2BCB">
              <w:rPr>
                <w:rFonts w:ascii="Times New Roman" w:hAnsi="Times New Roman" w:cs="Times New Roman"/>
                <w:color w:val="000000" w:themeColor="text1"/>
                <w:sz w:val="20"/>
                <w:lang w:val="en-GB"/>
              </w:rPr>
              <w:t xml:space="preserve">other actors in the same environment considered? </w:t>
            </w:r>
          </w:p>
        </w:tc>
        <w:tc>
          <w:tcPr>
            <w:tcW w:w="2062" w:type="dxa"/>
          </w:tcPr>
          <w:p w14:paraId="3A0FF4DF" w14:textId="62DB8B7E" w:rsidR="004F06C6" w:rsidRPr="00F07467" w:rsidRDefault="00C32FFC">
            <w:pPr>
              <w:pStyle w:val="TableParagraph"/>
              <w:numPr>
                <w:ilvl w:val="0"/>
                <w:numId w:val="36"/>
              </w:numPr>
              <w:tabs>
                <w:tab w:val="left" w:pos="156"/>
              </w:tabs>
              <w:ind w:left="246" w:right="131" w:hanging="324"/>
              <w:rPr>
                <w:rFonts w:ascii="Times New Roman" w:hAnsi="Times New Roman" w:cs="Times New Roman"/>
                <w:color w:val="000000" w:themeColor="text1"/>
                <w:sz w:val="20"/>
                <w:szCs w:val="20"/>
                <w:lang w:val="en-GB"/>
              </w:rPr>
            </w:pPr>
            <w:r w:rsidRPr="00AD2BCB">
              <w:rPr>
                <w:rFonts w:ascii="Times New Roman" w:hAnsi="Times New Roman" w:cs="Times New Roman"/>
                <w:color w:val="000000" w:themeColor="text1"/>
                <w:sz w:val="20"/>
                <w:lang w:val="en-GB"/>
              </w:rPr>
              <w:lastRenderedPageBreak/>
              <w:t>H</w:t>
            </w:r>
            <w:r w:rsidRPr="00C32FFC">
              <w:rPr>
                <w:rFonts w:ascii="Times New Roman" w:hAnsi="Times New Roman" w:cs="Times New Roman"/>
                <w:color w:val="000000" w:themeColor="text1"/>
                <w:sz w:val="20"/>
                <w:lang w:val="en-GB"/>
              </w:rPr>
              <w:t xml:space="preserve">ow well does the </w:t>
            </w:r>
            <w:r w:rsidR="00A433F8">
              <w:rPr>
                <w:rFonts w:ascii="Times New Roman" w:hAnsi="Times New Roman" w:cs="Times New Roman"/>
                <w:color w:val="000000" w:themeColor="text1"/>
                <w:sz w:val="20"/>
                <w:lang w:val="en-GB"/>
              </w:rPr>
              <w:t>HR&amp;GE</w:t>
            </w:r>
            <w:r w:rsidRPr="00C32FFC">
              <w:rPr>
                <w:rFonts w:ascii="Times New Roman" w:hAnsi="Times New Roman" w:cs="Times New Roman"/>
                <w:color w:val="000000" w:themeColor="text1"/>
                <w:sz w:val="20"/>
                <w:lang w:val="en-GB"/>
              </w:rPr>
              <w:t xml:space="preserve"> aspects of the intervention complement, harmonize, and coordinate with other </w:t>
            </w:r>
            <w:r w:rsidR="00A433F8">
              <w:rPr>
                <w:rFonts w:ascii="Times New Roman" w:hAnsi="Times New Roman" w:cs="Times New Roman"/>
                <w:color w:val="000000" w:themeColor="text1"/>
                <w:sz w:val="20"/>
                <w:lang w:val="en-GB"/>
              </w:rPr>
              <w:t>HR&amp;GE</w:t>
            </w:r>
            <w:r w:rsidRPr="00C32FFC">
              <w:rPr>
                <w:rFonts w:ascii="Times New Roman" w:hAnsi="Times New Roman" w:cs="Times New Roman"/>
                <w:color w:val="000000" w:themeColor="text1"/>
                <w:sz w:val="20"/>
                <w:lang w:val="en-GB"/>
              </w:rPr>
              <w:t xml:space="preserve"> efforts</w:t>
            </w:r>
            <w:r w:rsidR="00C9129C">
              <w:rPr>
                <w:rFonts w:ascii="Times New Roman" w:hAnsi="Times New Roman" w:cs="Times New Roman"/>
                <w:color w:val="000000" w:themeColor="text1"/>
                <w:sz w:val="20"/>
                <w:lang w:val="en-GB"/>
              </w:rPr>
              <w:t>?</w:t>
            </w:r>
            <w:r w:rsidR="00C9129C" w:rsidRPr="00C32FFC">
              <w:rPr>
                <w:rFonts w:ascii="Times New Roman" w:hAnsi="Times New Roman" w:cs="Times New Roman"/>
                <w:color w:val="000000" w:themeColor="text1"/>
                <w:sz w:val="20"/>
                <w:lang w:val="en-GB"/>
              </w:rPr>
              <w:t xml:space="preserve"> </w:t>
            </w:r>
            <w:r w:rsidR="00C9129C">
              <w:rPr>
                <w:rFonts w:ascii="Times New Roman" w:hAnsi="Times New Roman" w:cs="Times New Roman"/>
                <w:color w:val="000000" w:themeColor="text1"/>
                <w:sz w:val="20"/>
                <w:lang w:val="en-GB"/>
              </w:rPr>
              <w:t>H</w:t>
            </w:r>
            <w:r w:rsidRPr="00C32FFC">
              <w:rPr>
                <w:rFonts w:ascii="Times New Roman" w:hAnsi="Times New Roman" w:cs="Times New Roman"/>
                <w:color w:val="000000" w:themeColor="text1"/>
                <w:sz w:val="20"/>
                <w:lang w:val="en-GB"/>
              </w:rPr>
              <w:t xml:space="preserve">ow much value </w:t>
            </w:r>
            <w:r w:rsidR="00C9129C">
              <w:rPr>
                <w:rFonts w:ascii="Times New Roman" w:hAnsi="Times New Roman" w:cs="Times New Roman"/>
                <w:color w:val="000000" w:themeColor="text1"/>
                <w:sz w:val="20"/>
                <w:lang w:val="en-GB"/>
              </w:rPr>
              <w:t xml:space="preserve">does </w:t>
            </w:r>
            <w:r w:rsidRPr="00C32FFC">
              <w:rPr>
                <w:rFonts w:ascii="Times New Roman" w:hAnsi="Times New Roman" w:cs="Times New Roman"/>
                <w:color w:val="000000" w:themeColor="text1"/>
                <w:sz w:val="20"/>
                <w:lang w:val="en-GB"/>
              </w:rPr>
              <w:t xml:space="preserve">it add while </w:t>
            </w:r>
            <w:r w:rsidRPr="00C32FFC">
              <w:rPr>
                <w:rFonts w:ascii="Times New Roman" w:hAnsi="Times New Roman" w:cs="Times New Roman"/>
                <w:color w:val="000000" w:themeColor="text1"/>
                <w:sz w:val="20"/>
                <w:lang w:val="en-GB"/>
              </w:rPr>
              <w:lastRenderedPageBreak/>
              <w:t>minimizing effort duplication?</w:t>
            </w:r>
          </w:p>
        </w:tc>
      </w:tr>
      <w:tr w:rsidR="004F06C6" w:rsidRPr="00F07467" w14:paraId="48521673" w14:textId="06FE8EF2" w:rsidTr="00452B9E">
        <w:tc>
          <w:tcPr>
            <w:tcW w:w="1583" w:type="dxa"/>
            <w:shd w:val="clear" w:color="auto" w:fill="DBE5F1" w:themeFill="accent1" w:themeFillTint="33"/>
            <w:vAlign w:val="center"/>
          </w:tcPr>
          <w:p w14:paraId="1C7B3573" w14:textId="77777777" w:rsidR="004F06C6" w:rsidRPr="00452B9E" w:rsidRDefault="004F06C6" w:rsidP="004F06C6">
            <w:pPr>
              <w:jc w:val="center"/>
              <w:rPr>
                <w:b/>
                <w:sz w:val="20"/>
                <w:lang w:val="en-GB"/>
              </w:rPr>
            </w:pPr>
            <w:r w:rsidRPr="00452B9E">
              <w:rPr>
                <w:b/>
                <w:sz w:val="20"/>
                <w:lang w:val="en-GB"/>
              </w:rPr>
              <w:lastRenderedPageBreak/>
              <w:t>Effectiveness</w:t>
            </w:r>
          </w:p>
        </w:tc>
        <w:tc>
          <w:tcPr>
            <w:tcW w:w="2655" w:type="dxa"/>
          </w:tcPr>
          <w:p w14:paraId="57C1EDD3" w14:textId="0B541431" w:rsidR="004F06C6" w:rsidRPr="00452B9E" w:rsidRDefault="78C1B0CE">
            <w:pPr>
              <w:pStyle w:val="TableParagraph"/>
              <w:numPr>
                <w:ilvl w:val="0"/>
                <w:numId w:val="27"/>
              </w:numPr>
              <w:tabs>
                <w:tab w:val="left" w:pos="325"/>
              </w:tabs>
              <w:ind w:left="200" w:right="132" w:hanging="200"/>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Did the </w:t>
            </w:r>
            <w:r w:rsidRPr="00452B9E">
              <w:rPr>
                <w:rFonts w:ascii="Times New Roman" w:hAnsi="Times New Roman"/>
                <w:color w:val="000000" w:themeColor="text1"/>
                <w:spacing w:val="-4"/>
                <w:sz w:val="20"/>
                <w:szCs w:val="20"/>
                <w:lang w:val="en-GB"/>
              </w:rPr>
              <w:t xml:space="preserve">intervention’s </w:t>
            </w:r>
            <w:r w:rsidRPr="00452B9E">
              <w:rPr>
                <w:rFonts w:ascii="Times New Roman" w:hAnsi="Times New Roman"/>
                <w:color w:val="000000" w:themeColor="text1"/>
                <w:sz w:val="20"/>
                <w:szCs w:val="20"/>
                <w:lang w:val="en-GB"/>
              </w:rPr>
              <w:t xml:space="preserve">theory of </w:t>
            </w:r>
            <w:r w:rsidRPr="00452B9E">
              <w:rPr>
                <w:rFonts w:ascii="Times New Roman" w:hAnsi="Times New Roman"/>
                <w:color w:val="000000" w:themeColor="text1"/>
                <w:spacing w:val="-2"/>
                <w:sz w:val="20"/>
                <w:szCs w:val="20"/>
                <w:lang w:val="en-GB"/>
              </w:rPr>
              <w:t xml:space="preserve">change </w:t>
            </w:r>
            <w:r w:rsidRPr="00452B9E">
              <w:rPr>
                <w:rFonts w:ascii="Times New Roman" w:hAnsi="Times New Roman"/>
                <w:color w:val="000000" w:themeColor="text1"/>
                <w:spacing w:val="-3"/>
                <w:sz w:val="20"/>
                <w:szCs w:val="20"/>
                <w:lang w:val="en-GB"/>
              </w:rPr>
              <w:t xml:space="preserve">incorporate </w:t>
            </w:r>
            <w:r w:rsidRPr="00452B9E">
              <w:rPr>
                <w:rFonts w:ascii="Times New Roman" w:hAnsi="Times New Roman"/>
                <w:color w:val="000000" w:themeColor="text1"/>
                <w:sz w:val="20"/>
                <w:szCs w:val="20"/>
                <w:lang w:val="en-GB"/>
              </w:rPr>
              <w:t xml:space="preserve">the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pacing w:val="-3"/>
                <w:sz w:val="20"/>
                <w:szCs w:val="20"/>
                <w:lang w:val="en-GB"/>
              </w:rPr>
              <w:t>dimensions?</w:t>
            </w:r>
          </w:p>
          <w:p w14:paraId="45CDA13A" w14:textId="5AC91C33" w:rsidR="004F06C6" w:rsidRPr="00452B9E" w:rsidRDefault="78C1B0CE">
            <w:pPr>
              <w:pStyle w:val="TableParagraph"/>
              <w:numPr>
                <w:ilvl w:val="0"/>
                <w:numId w:val="27"/>
              </w:numPr>
              <w:tabs>
                <w:tab w:val="left" w:pos="325"/>
              </w:tabs>
              <w:spacing w:before="61"/>
              <w:ind w:left="200" w:right="131" w:hanging="200"/>
              <w:rPr>
                <w:rFonts w:ascii="Times New Roman" w:hAnsi="Times New Roman"/>
                <w:color w:val="000000" w:themeColor="text1"/>
                <w:sz w:val="20"/>
                <w:lang w:val="en-GB"/>
              </w:rPr>
            </w:pPr>
            <w:r w:rsidRPr="00452B9E">
              <w:rPr>
                <w:rFonts w:ascii="Times New Roman" w:hAnsi="Times New Roman"/>
                <w:color w:val="000000" w:themeColor="text1"/>
                <w:spacing w:val="-3"/>
                <w:sz w:val="20"/>
                <w:szCs w:val="20"/>
                <w:lang w:val="en-GB"/>
              </w:rPr>
              <w:t>Are</w:t>
            </w:r>
            <w:r w:rsidRPr="00452B9E">
              <w:rPr>
                <w:rFonts w:ascii="Times New Roman" w:hAnsi="Times New Roman"/>
                <w:color w:val="000000" w:themeColor="text1"/>
                <w:spacing w:val="-14"/>
                <w:sz w:val="20"/>
                <w:szCs w:val="20"/>
                <w:lang w:val="en-GB"/>
              </w:rPr>
              <w:t xml:space="preserv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14"/>
                <w:sz w:val="20"/>
                <w:szCs w:val="20"/>
                <w:lang w:val="en-GB"/>
              </w:rPr>
              <w:t xml:space="preserve"> </w:t>
            </w:r>
            <w:r w:rsidRPr="00452B9E">
              <w:rPr>
                <w:rFonts w:ascii="Times New Roman" w:hAnsi="Times New Roman"/>
                <w:color w:val="000000" w:themeColor="text1"/>
                <w:spacing w:val="-2"/>
                <w:sz w:val="20"/>
                <w:szCs w:val="20"/>
                <w:lang w:val="en-GB"/>
              </w:rPr>
              <w:t>objectives</w:t>
            </w:r>
            <w:r w:rsidRPr="00452B9E">
              <w:rPr>
                <w:rFonts w:ascii="Times New Roman" w:hAnsi="Times New Roman"/>
                <w:color w:val="000000" w:themeColor="text1"/>
                <w:spacing w:val="-14"/>
                <w:sz w:val="20"/>
                <w:szCs w:val="20"/>
                <w:lang w:val="en-GB"/>
              </w:rPr>
              <w:t xml:space="preserve"> </w:t>
            </w:r>
            <w:r w:rsidRPr="00452B9E">
              <w:rPr>
                <w:rFonts w:ascii="Times New Roman" w:hAnsi="Times New Roman"/>
                <w:color w:val="000000" w:themeColor="text1"/>
                <w:sz w:val="20"/>
                <w:szCs w:val="20"/>
                <w:lang w:val="en-GB"/>
              </w:rPr>
              <w:t xml:space="preserve">clearly </w:t>
            </w:r>
            <w:r w:rsidRPr="00452B9E">
              <w:rPr>
                <w:rFonts w:ascii="Times New Roman" w:hAnsi="Times New Roman"/>
                <w:color w:val="000000" w:themeColor="text1"/>
                <w:spacing w:val="-3"/>
                <w:sz w:val="20"/>
                <w:szCs w:val="20"/>
                <w:lang w:val="en-GB"/>
              </w:rPr>
              <w:t xml:space="preserve">stated </w:t>
            </w:r>
            <w:r w:rsidRPr="00452B9E">
              <w:rPr>
                <w:rFonts w:ascii="Times New Roman" w:hAnsi="Times New Roman"/>
                <w:color w:val="000000" w:themeColor="text1"/>
                <w:sz w:val="20"/>
                <w:szCs w:val="20"/>
                <w:lang w:val="en-GB"/>
              </w:rPr>
              <w:t xml:space="preserve">in the </w:t>
            </w:r>
            <w:r w:rsidRPr="00452B9E">
              <w:rPr>
                <w:rFonts w:ascii="Times New Roman" w:hAnsi="Times New Roman"/>
                <w:color w:val="000000" w:themeColor="text1"/>
                <w:spacing w:val="-3"/>
                <w:sz w:val="20"/>
                <w:szCs w:val="20"/>
                <w:lang w:val="en-GB"/>
              </w:rPr>
              <w:t>results frame</w:t>
            </w:r>
            <w:r w:rsidRPr="00452B9E">
              <w:rPr>
                <w:rFonts w:ascii="Times New Roman" w:hAnsi="Times New Roman"/>
                <w:color w:val="000000" w:themeColor="text1"/>
                <w:sz w:val="20"/>
                <w:szCs w:val="20"/>
                <w:lang w:val="en-GB"/>
              </w:rPr>
              <w:t>work, including short</w:t>
            </w:r>
            <w:r w:rsidR="00C9129C">
              <w:rPr>
                <w:rFonts w:ascii="Times New Roman" w:hAnsi="Times New Roman"/>
                <w:color w:val="000000" w:themeColor="text1"/>
                <w:sz w:val="20"/>
                <w:szCs w:val="20"/>
                <w:lang w:val="en-GB"/>
              </w:rPr>
              <w:t>-</w:t>
            </w:r>
            <w:r w:rsidRPr="00452B9E">
              <w:rPr>
                <w:rFonts w:ascii="Times New Roman" w:hAnsi="Times New Roman"/>
                <w:color w:val="000000" w:themeColor="text1"/>
                <w:sz w:val="20"/>
                <w:szCs w:val="20"/>
                <w:lang w:val="en-GB"/>
              </w:rPr>
              <w:t xml:space="preserve">, </w:t>
            </w:r>
            <w:r w:rsidRPr="00452B9E">
              <w:rPr>
                <w:rFonts w:ascii="Times New Roman" w:hAnsi="Times New Roman"/>
                <w:color w:val="000000" w:themeColor="text1"/>
                <w:spacing w:val="-5"/>
                <w:sz w:val="20"/>
                <w:szCs w:val="20"/>
                <w:lang w:val="en-GB"/>
              </w:rPr>
              <w:t>medi</w:t>
            </w:r>
            <w:r w:rsidRPr="00452B9E">
              <w:rPr>
                <w:rFonts w:ascii="Times New Roman" w:hAnsi="Times New Roman"/>
                <w:color w:val="000000" w:themeColor="text1"/>
                <w:sz w:val="20"/>
                <w:szCs w:val="20"/>
                <w:lang w:val="en-GB"/>
              </w:rPr>
              <w:t>um</w:t>
            </w:r>
            <w:r w:rsidR="00C9129C">
              <w:rPr>
                <w:rFonts w:ascii="Times New Roman" w:hAnsi="Times New Roman"/>
                <w:color w:val="000000" w:themeColor="text1"/>
                <w:sz w:val="20"/>
                <w:szCs w:val="20"/>
                <w:lang w:val="en-GB"/>
              </w:rPr>
              <w:t>-</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z w:val="20"/>
                <w:szCs w:val="20"/>
                <w:lang w:val="en-GB"/>
              </w:rPr>
              <w:t>and</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z w:val="20"/>
                <w:szCs w:val="20"/>
                <w:lang w:val="en-GB"/>
              </w:rPr>
              <w:t>long-term</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pacing w:val="-3"/>
                <w:sz w:val="20"/>
                <w:szCs w:val="20"/>
                <w:lang w:val="en-GB"/>
              </w:rPr>
              <w:t>objectives?</w:t>
            </w:r>
          </w:p>
          <w:p w14:paraId="7CAF0549" w14:textId="31BD2FC4" w:rsidR="004F06C6" w:rsidRPr="00452B9E" w:rsidRDefault="78C1B0CE">
            <w:pPr>
              <w:pStyle w:val="TableParagraph"/>
              <w:numPr>
                <w:ilvl w:val="0"/>
                <w:numId w:val="27"/>
              </w:numPr>
              <w:tabs>
                <w:tab w:val="left" w:pos="325"/>
              </w:tabs>
              <w:spacing w:before="61"/>
              <w:ind w:left="200" w:right="131" w:hanging="200"/>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Is the </w:t>
            </w:r>
            <w:r w:rsidRPr="00452B9E">
              <w:rPr>
                <w:rFonts w:ascii="Times New Roman" w:hAnsi="Times New Roman"/>
                <w:color w:val="000000" w:themeColor="text1"/>
                <w:spacing w:val="-3"/>
                <w:sz w:val="20"/>
                <w:szCs w:val="20"/>
                <w:lang w:val="en-GB"/>
              </w:rPr>
              <w:t xml:space="preserve">responsibility for </w:t>
            </w:r>
            <w:r w:rsidRPr="00452B9E">
              <w:rPr>
                <w:rFonts w:ascii="Times New Roman" w:hAnsi="Times New Roman"/>
                <w:color w:val="000000" w:themeColor="text1"/>
                <w:spacing w:val="-2"/>
                <w:sz w:val="20"/>
                <w:szCs w:val="20"/>
                <w:lang w:val="en-GB"/>
              </w:rPr>
              <w:t>en</w:t>
            </w:r>
            <w:r w:rsidRPr="00452B9E">
              <w:rPr>
                <w:rFonts w:ascii="Times New Roman" w:hAnsi="Times New Roman"/>
                <w:color w:val="000000" w:themeColor="text1"/>
                <w:sz w:val="20"/>
                <w:szCs w:val="20"/>
                <w:lang w:val="en-GB"/>
              </w:rPr>
              <w:t xml:space="preserve">suring </w:t>
            </w:r>
            <w:r w:rsidRPr="00452B9E">
              <w:rPr>
                <w:rFonts w:ascii="Times New Roman" w:hAnsi="Times New Roman"/>
                <w:color w:val="000000" w:themeColor="text1"/>
                <w:spacing w:val="-3"/>
                <w:sz w:val="20"/>
                <w:szCs w:val="20"/>
                <w:lang w:val="en-GB"/>
              </w:rPr>
              <w:t xml:space="preserve">adherence </w:t>
            </w:r>
            <w:r w:rsidRPr="00452B9E">
              <w:rPr>
                <w:rFonts w:ascii="Times New Roman" w:hAnsi="Times New Roman"/>
                <w:color w:val="000000" w:themeColor="text1"/>
                <w:sz w:val="20"/>
                <w:szCs w:val="20"/>
                <w:lang w:val="en-GB"/>
              </w:rPr>
              <w:t xml:space="preserve">to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w:t>
            </w:r>
            <w:r w:rsidRPr="00452B9E">
              <w:rPr>
                <w:rFonts w:ascii="Times New Roman" w:hAnsi="Times New Roman"/>
                <w:color w:val="000000" w:themeColor="text1"/>
                <w:spacing w:val="-3"/>
                <w:sz w:val="20"/>
                <w:szCs w:val="20"/>
                <w:lang w:val="en-GB"/>
              </w:rPr>
              <w:t xml:space="preserve">objectives well-articulated </w:t>
            </w:r>
            <w:r w:rsidRPr="00452B9E">
              <w:rPr>
                <w:rFonts w:ascii="Times New Roman" w:hAnsi="Times New Roman"/>
                <w:color w:val="000000" w:themeColor="text1"/>
                <w:sz w:val="20"/>
                <w:szCs w:val="20"/>
                <w:lang w:val="en-GB"/>
              </w:rPr>
              <w:t xml:space="preserve">in the </w:t>
            </w:r>
            <w:r w:rsidRPr="00452B9E">
              <w:rPr>
                <w:rFonts w:ascii="Times New Roman" w:hAnsi="Times New Roman"/>
                <w:color w:val="000000" w:themeColor="text1"/>
                <w:spacing w:val="-3"/>
                <w:sz w:val="20"/>
                <w:szCs w:val="20"/>
                <w:lang w:val="en-GB"/>
              </w:rPr>
              <w:t xml:space="preserve">performance monitoring framework </w:t>
            </w:r>
            <w:r w:rsidRPr="00452B9E">
              <w:rPr>
                <w:rFonts w:ascii="Times New Roman" w:hAnsi="Times New Roman"/>
                <w:color w:val="000000" w:themeColor="text1"/>
                <w:sz w:val="20"/>
                <w:szCs w:val="20"/>
                <w:lang w:val="en-GB"/>
              </w:rPr>
              <w:t xml:space="preserve">and </w:t>
            </w:r>
            <w:r w:rsidRPr="00452B9E">
              <w:rPr>
                <w:rFonts w:ascii="Times New Roman" w:hAnsi="Times New Roman"/>
                <w:color w:val="000000" w:themeColor="text1"/>
                <w:spacing w:val="-5"/>
                <w:sz w:val="20"/>
                <w:szCs w:val="20"/>
                <w:lang w:val="en-GB"/>
              </w:rPr>
              <w:t>implementa</w:t>
            </w:r>
            <w:r w:rsidRPr="00452B9E">
              <w:rPr>
                <w:rFonts w:ascii="Times New Roman" w:hAnsi="Times New Roman"/>
                <w:color w:val="000000" w:themeColor="text1"/>
                <w:sz w:val="20"/>
                <w:szCs w:val="20"/>
                <w:lang w:val="en-GB"/>
              </w:rPr>
              <w:t>tion</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pacing w:val="-2"/>
                <w:sz w:val="20"/>
                <w:szCs w:val="20"/>
                <w:lang w:val="en-GB"/>
              </w:rPr>
              <w:t>plans?</w:t>
            </w:r>
          </w:p>
          <w:p w14:paraId="7A19BC19" w14:textId="07F59539" w:rsidR="004F06C6" w:rsidRPr="00452B9E" w:rsidRDefault="78C1B0CE">
            <w:pPr>
              <w:pStyle w:val="TableParagraph"/>
              <w:numPr>
                <w:ilvl w:val="0"/>
                <w:numId w:val="27"/>
              </w:numPr>
              <w:tabs>
                <w:tab w:val="left" w:pos="324"/>
              </w:tabs>
              <w:spacing w:before="62"/>
              <w:ind w:left="200" w:hanging="200"/>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Does the </w:t>
            </w:r>
            <w:r w:rsidRPr="00452B9E">
              <w:rPr>
                <w:rFonts w:ascii="Times New Roman" w:hAnsi="Times New Roman"/>
                <w:color w:val="000000" w:themeColor="text1"/>
                <w:spacing w:val="-3"/>
                <w:sz w:val="20"/>
                <w:szCs w:val="20"/>
                <w:lang w:val="en-GB"/>
              </w:rPr>
              <w:t xml:space="preserve">intervention have </w:t>
            </w:r>
            <w:r w:rsidRPr="00452B9E">
              <w:rPr>
                <w:rFonts w:ascii="Times New Roman" w:hAnsi="Times New Roman"/>
                <w:color w:val="000000" w:themeColor="text1"/>
                <w:sz w:val="20"/>
                <w:szCs w:val="20"/>
                <w:lang w:val="en-GB"/>
              </w:rPr>
              <w:t>specific</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pacing w:val="-3"/>
                <w:sz w:val="20"/>
                <w:szCs w:val="20"/>
                <w:lang w:val="en-GB"/>
              </w:rPr>
              <w:t>quantitative</w:t>
            </w:r>
            <w:r w:rsidRPr="00452B9E">
              <w:rPr>
                <w:rFonts w:ascii="Times New Roman" w:hAnsi="Times New Roman"/>
                <w:color w:val="000000" w:themeColor="text1"/>
                <w:spacing w:val="-14"/>
                <w:sz w:val="20"/>
                <w:szCs w:val="20"/>
                <w:lang w:val="en-GB"/>
              </w:rPr>
              <w:t xml:space="preserve"> </w:t>
            </w:r>
            <w:r w:rsidRPr="00452B9E">
              <w:rPr>
                <w:rFonts w:ascii="Times New Roman" w:hAnsi="Times New Roman"/>
                <w:color w:val="000000" w:themeColor="text1"/>
                <w:sz w:val="20"/>
                <w:szCs w:val="20"/>
                <w:lang w:val="en-GB"/>
              </w:rPr>
              <w:t>and</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pacing w:val="-4"/>
                <w:sz w:val="20"/>
                <w:szCs w:val="20"/>
                <w:lang w:val="en-GB"/>
              </w:rPr>
              <w:t>qual</w:t>
            </w:r>
            <w:r w:rsidRPr="00452B9E">
              <w:rPr>
                <w:rFonts w:ascii="Times New Roman" w:hAnsi="Times New Roman"/>
                <w:color w:val="000000" w:themeColor="text1"/>
                <w:spacing w:val="-3"/>
                <w:sz w:val="20"/>
                <w:szCs w:val="20"/>
                <w:lang w:val="en-GB"/>
              </w:rPr>
              <w:t xml:space="preserve">itative indicators </w:t>
            </w:r>
            <w:r w:rsidRPr="00452B9E">
              <w:rPr>
                <w:rFonts w:ascii="Times New Roman" w:hAnsi="Times New Roman"/>
                <w:color w:val="000000" w:themeColor="text1"/>
                <w:sz w:val="20"/>
                <w:szCs w:val="20"/>
                <w:lang w:val="en-GB"/>
              </w:rPr>
              <w:t xml:space="preserve">and baselines to </w:t>
            </w:r>
            <w:r w:rsidRPr="00452B9E">
              <w:rPr>
                <w:rFonts w:ascii="Times New Roman" w:hAnsi="Times New Roman"/>
                <w:color w:val="000000" w:themeColor="text1"/>
                <w:spacing w:val="-3"/>
                <w:sz w:val="20"/>
                <w:szCs w:val="20"/>
                <w:lang w:val="en-GB"/>
              </w:rPr>
              <w:t xml:space="preserve">measure progress </w:t>
            </w:r>
            <w:r w:rsidRPr="00452B9E">
              <w:rPr>
                <w:rFonts w:ascii="Times New Roman" w:hAnsi="Times New Roman"/>
                <w:color w:val="000000" w:themeColor="text1"/>
                <w:sz w:val="20"/>
                <w:szCs w:val="20"/>
                <w:lang w:val="en-GB"/>
              </w:rPr>
              <w:t xml:space="preserve">on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2"/>
                <w:sz w:val="20"/>
                <w:szCs w:val="20"/>
                <w:lang w:val="en-GB"/>
              </w:rPr>
              <w:t>?</w:t>
            </w:r>
          </w:p>
        </w:tc>
        <w:tc>
          <w:tcPr>
            <w:tcW w:w="2340" w:type="dxa"/>
          </w:tcPr>
          <w:p w14:paraId="5D8ED1AA" w14:textId="700FF71F" w:rsidR="004F06C6" w:rsidRPr="00452B9E" w:rsidRDefault="78C1B0CE">
            <w:pPr>
              <w:pStyle w:val="TableParagraph"/>
              <w:numPr>
                <w:ilvl w:val="0"/>
                <w:numId w:val="27"/>
              </w:numPr>
              <w:tabs>
                <w:tab w:val="left" w:pos="325"/>
              </w:tabs>
              <w:ind w:left="254" w:right="131" w:hanging="254"/>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During </w:t>
            </w:r>
            <w:r w:rsidRPr="00452B9E">
              <w:rPr>
                <w:rFonts w:ascii="Times New Roman" w:hAnsi="Times New Roman"/>
                <w:color w:val="000000" w:themeColor="text1"/>
                <w:spacing w:val="-3"/>
                <w:sz w:val="20"/>
                <w:szCs w:val="20"/>
                <w:lang w:val="en-GB"/>
              </w:rPr>
              <w:t xml:space="preserve">implementation, were there systematic </w:t>
            </w:r>
            <w:r w:rsidRPr="00452B9E">
              <w:rPr>
                <w:rFonts w:ascii="Times New Roman" w:hAnsi="Times New Roman"/>
                <w:color w:val="000000" w:themeColor="text1"/>
                <w:sz w:val="20"/>
                <w:szCs w:val="20"/>
                <w:lang w:val="en-GB"/>
              </w:rPr>
              <w:t xml:space="preserve">and </w:t>
            </w:r>
            <w:r w:rsidRPr="00452B9E">
              <w:rPr>
                <w:rFonts w:ascii="Times New Roman" w:hAnsi="Times New Roman"/>
                <w:color w:val="000000" w:themeColor="text1"/>
                <w:spacing w:val="-3"/>
                <w:sz w:val="20"/>
                <w:szCs w:val="20"/>
                <w:lang w:val="en-GB"/>
              </w:rPr>
              <w:t xml:space="preserve">appropriate efforts </w:t>
            </w:r>
            <w:r w:rsidRPr="00452B9E">
              <w:rPr>
                <w:rFonts w:ascii="Times New Roman" w:hAnsi="Times New Roman"/>
                <w:color w:val="000000" w:themeColor="text1"/>
                <w:sz w:val="20"/>
                <w:szCs w:val="20"/>
                <w:lang w:val="en-GB"/>
              </w:rPr>
              <w:t xml:space="preserve">to include </w:t>
            </w:r>
            <w:r w:rsidRPr="00452B9E">
              <w:rPr>
                <w:rFonts w:ascii="Times New Roman" w:hAnsi="Times New Roman"/>
                <w:color w:val="000000" w:themeColor="text1"/>
                <w:spacing w:val="-3"/>
                <w:sz w:val="20"/>
                <w:szCs w:val="20"/>
                <w:lang w:val="en-GB"/>
              </w:rPr>
              <w:t xml:space="preserve">various groups </w:t>
            </w:r>
            <w:r w:rsidRPr="00452B9E">
              <w:rPr>
                <w:rFonts w:ascii="Times New Roman" w:hAnsi="Times New Roman"/>
                <w:color w:val="000000" w:themeColor="text1"/>
                <w:sz w:val="20"/>
                <w:szCs w:val="20"/>
                <w:lang w:val="en-GB"/>
              </w:rPr>
              <w:t xml:space="preserve">of </w:t>
            </w:r>
            <w:r w:rsidRPr="00452B9E">
              <w:rPr>
                <w:rFonts w:ascii="Times New Roman" w:hAnsi="Times New Roman"/>
                <w:color w:val="000000" w:themeColor="text1"/>
                <w:spacing w:val="-3"/>
                <w:sz w:val="20"/>
                <w:szCs w:val="20"/>
                <w:lang w:val="en-GB"/>
              </w:rPr>
              <w:t xml:space="preserve">stakeholders, </w:t>
            </w:r>
            <w:r w:rsidRPr="00452B9E">
              <w:rPr>
                <w:rFonts w:ascii="Times New Roman" w:hAnsi="Times New Roman"/>
                <w:color w:val="000000" w:themeColor="text1"/>
                <w:spacing w:val="-4"/>
                <w:sz w:val="20"/>
                <w:szCs w:val="20"/>
                <w:lang w:val="en-GB"/>
              </w:rPr>
              <w:t>includ</w:t>
            </w:r>
            <w:r w:rsidRPr="00452B9E">
              <w:rPr>
                <w:rFonts w:ascii="Times New Roman" w:hAnsi="Times New Roman"/>
                <w:color w:val="000000" w:themeColor="text1"/>
                <w:sz w:val="20"/>
                <w:szCs w:val="20"/>
                <w:lang w:val="en-GB"/>
              </w:rPr>
              <w:t xml:space="preserve">ing those who </w:t>
            </w:r>
            <w:r w:rsidRPr="00452B9E">
              <w:rPr>
                <w:rFonts w:ascii="Times New Roman" w:hAnsi="Times New Roman"/>
                <w:color w:val="000000" w:themeColor="text1"/>
                <w:spacing w:val="-3"/>
                <w:sz w:val="20"/>
                <w:szCs w:val="20"/>
                <w:lang w:val="en-GB"/>
              </w:rPr>
              <w:t xml:space="preserve">are </w:t>
            </w:r>
            <w:r w:rsidRPr="00452B9E">
              <w:rPr>
                <w:rFonts w:ascii="Times New Roman" w:hAnsi="Times New Roman"/>
                <w:color w:val="000000" w:themeColor="text1"/>
                <w:sz w:val="20"/>
                <w:szCs w:val="20"/>
                <w:lang w:val="en-GB"/>
              </w:rPr>
              <w:t xml:space="preserve">most </w:t>
            </w:r>
            <w:r w:rsidRPr="00452B9E">
              <w:rPr>
                <w:rFonts w:ascii="Times New Roman" w:hAnsi="Times New Roman"/>
                <w:color w:val="000000" w:themeColor="text1"/>
                <w:spacing w:val="-3"/>
                <w:sz w:val="20"/>
                <w:szCs w:val="20"/>
                <w:lang w:val="en-GB"/>
              </w:rPr>
              <w:t>likely</w:t>
            </w:r>
            <w:r w:rsidRPr="00452B9E">
              <w:rPr>
                <w:rFonts w:ascii="Times New Roman" w:hAnsi="Times New Roman"/>
                <w:color w:val="000000" w:themeColor="text1"/>
                <w:spacing w:val="-14"/>
                <w:sz w:val="20"/>
                <w:szCs w:val="20"/>
                <w:lang w:val="en-GB"/>
              </w:rPr>
              <w:t xml:space="preserve"> </w:t>
            </w:r>
            <w:r w:rsidRPr="00452B9E">
              <w:rPr>
                <w:rFonts w:ascii="Times New Roman" w:hAnsi="Times New Roman"/>
                <w:color w:val="000000" w:themeColor="text1"/>
                <w:sz w:val="20"/>
                <w:szCs w:val="20"/>
                <w:lang w:val="en-GB"/>
              </w:rPr>
              <w:t xml:space="preserve">to </w:t>
            </w:r>
            <w:r w:rsidRPr="00452B9E">
              <w:rPr>
                <w:rFonts w:ascii="Times New Roman" w:hAnsi="Times New Roman"/>
                <w:color w:val="000000" w:themeColor="text1"/>
                <w:spacing w:val="-3"/>
                <w:sz w:val="20"/>
                <w:szCs w:val="20"/>
                <w:lang w:val="en-GB"/>
              </w:rPr>
              <w:t xml:space="preserve">have </w:t>
            </w:r>
            <w:r w:rsidRPr="00452B9E">
              <w:rPr>
                <w:rFonts w:ascii="Times New Roman" w:hAnsi="Times New Roman"/>
                <w:color w:val="000000" w:themeColor="text1"/>
                <w:sz w:val="20"/>
                <w:szCs w:val="20"/>
                <w:lang w:val="en-GB"/>
              </w:rPr>
              <w:t>their rights</w:t>
            </w:r>
            <w:r w:rsidRPr="00452B9E">
              <w:rPr>
                <w:rFonts w:ascii="Times New Roman" w:hAnsi="Times New Roman"/>
                <w:color w:val="000000" w:themeColor="text1"/>
                <w:spacing w:val="-12"/>
                <w:sz w:val="20"/>
                <w:szCs w:val="20"/>
                <w:lang w:val="en-GB"/>
              </w:rPr>
              <w:t xml:space="preserve"> </w:t>
            </w:r>
            <w:r w:rsidRPr="00452B9E">
              <w:rPr>
                <w:rFonts w:ascii="Times New Roman" w:hAnsi="Times New Roman"/>
                <w:color w:val="000000" w:themeColor="text1"/>
                <w:spacing w:val="-3"/>
                <w:sz w:val="20"/>
                <w:szCs w:val="20"/>
                <w:lang w:val="en-GB"/>
              </w:rPr>
              <w:t>violated?</w:t>
            </w:r>
          </w:p>
          <w:p w14:paraId="4B0E4D7C" w14:textId="1B834841" w:rsidR="004F06C6" w:rsidRPr="00452B9E" w:rsidRDefault="78C1B0CE">
            <w:pPr>
              <w:pStyle w:val="TableParagraph"/>
              <w:numPr>
                <w:ilvl w:val="0"/>
                <w:numId w:val="27"/>
              </w:numPr>
              <w:tabs>
                <w:tab w:val="left" w:pos="325"/>
              </w:tabs>
              <w:spacing w:before="62"/>
              <w:ind w:left="254" w:right="131" w:hanging="254"/>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Did the </w:t>
            </w:r>
            <w:r w:rsidRPr="00452B9E">
              <w:rPr>
                <w:rFonts w:ascii="Times New Roman" w:hAnsi="Times New Roman"/>
                <w:color w:val="000000" w:themeColor="text1"/>
                <w:spacing w:val="-3"/>
                <w:sz w:val="20"/>
                <w:szCs w:val="20"/>
                <w:lang w:val="en-GB"/>
              </w:rPr>
              <w:t xml:space="preserve">intervention </w:t>
            </w:r>
            <w:r w:rsidRPr="00452B9E">
              <w:rPr>
                <w:rFonts w:ascii="Times New Roman" w:hAnsi="Times New Roman"/>
                <w:color w:val="000000" w:themeColor="text1"/>
                <w:sz w:val="20"/>
                <w:szCs w:val="20"/>
                <w:lang w:val="en-GB"/>
              </w:rPr>
              <w:t>implemen</w:t>
            </w:r>
            <w:r w:rsidRPr="00452B9E">
              <w:rPr>
                <w:rFonts w:ascii="Times New Roman" w:hAnsi="Times New Roman"/>
                <w:color w:val="000000" w:themeColor="text1"/>
                <w:spacing w:val="-3"/>
                <w:sz w:val="20"/>
                <w:szCs w:val="20"/>
                <w:lang w:val="en-GB"/>
              </w:rPr>
              <w:t xml:space="preserve">tation </w:t>
            </w:r>
            <w:r w:rsidRPr="551817C4">
              <w:rPr>
                <w:rFonts w:ascii="Times New Roman" w:hAnsi="Times New Roman" w:cs="Times New Roman"/>
                <w:color w:val="000000" w:themeColor="text1"/>
                <w:sz w:val="20"/>
                <w:szCs w:val="20"/>
                <w:lang w:val="en-GB"/>
              </w:rPr>
              <w:t>maximi</w:t>
            </w:r>
            <w:r w:rsidR="60A420FA" w:rsidRPr="551817C4">
              <w:rPr>
                <w:rFonts w:ascii="Times New Roman" w:hAnsi="Times New Roman" w:cs="Times New Roman"/>
                <w:color w:val="000000" w:themeColor="text1"/>
                <w:sz w:val="20"/>
                <w:szCs w:val="20"/>
                <w:lang w:val="en-GB"/>
              </w:rPr>
              <w:t>s</w:t>
            </w:r>
            <w:r w:rsidRPr="551817C4">
              <w:rPr>
                <w:rFonts w:ascii="Times New Roman" w:hAnsi="Times New Roman" w:cs="Times New Roman"/>
                <w:color w:val="000000" w:themeColor="text1"/>
                <w:sz w:val="20"/>
                <w:szCs w:val="20"/>
                <w:lang w:val="en-GB"/>
              </w:rPr>
              <w:t>e</w:t>
            </w:r>
            <w:r w:rsidRPr="00452B9E">
              <w:rPr>
                <w:rFonts w:ascii="Times New Roman" w:hAnsi="Times New Roman"/>
                <w:color w:val="000000" w:themeColor="text1"/>
                <w:spacing w:val="-3"/>
                <w:sz w:val="20"/>
                <w:szCs w:val="20"/>
                <w:lang w:val="en-GB"/>
              </w:rPr>
              <w:t xml:space="preserve"> efforts </w:t>
            </w:r>
            <w:r w:rsidRPr="00452B9E">
              <w:rPr>
                <w:rFonts w:ascii="Times New Roman" w:hAnsi="Times New Roman"/>
                <w:color w:val="000000" w:themeColor="text1"/>
                <w:sz w:val="20"/>
                <w:szCs w:val="20"/>
                <w:lang w:val="en-GB"/>
              </w:rPr>
              <w:t>to build the capacity of rights</w:t>
            </w:r>
            <w:r w:rsidRPr="00452B9E">
              <w:rPr>
                <w:rFonts w:ascii="Times New Roman" w:hAnsi="Times New Roman"/>
                <w:color w:val="000000" w:themeColor="text1"/>
                <w:spacing w:val="-5"/>
                <w:sz w:val="20"/>
                <w:szCs w:val="20"/>
                <w:lang w:val="en-GB"/>
              </w:rPr>
              <w:t xml:space="preserve">holders </w:t>
            </w:r>
            <w:r w:rsidRPr="00452B9E">
              <w:rPr>
                <w:rFonts w:ascii="Times New Roman" w:hAnsi="Times New Roman"/>
                <w:color w:val="000000" w:themeColor="text1"/>
                <w:sz w:val="20"/>
                <w:szCs w:val="20"/>
                <w:lang w:val="en-GB"/>
              </w:rPr>
              <w:t>and duty</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pacing w:val="-3"/>
                <w:sz w:val="20"/>
                <w:szCs w:val="20"/>
                <w:lang w:val="en-GB"/>
              </w:rPr>
              <w:t>bearers?</w:t>
            </w:r>
          </w:p>
          <w:p w14:paraId="7EBF6902" w14:textId="33521C7F" w:rsidR="004F06C6" w:rsidRPr="00452B9E" w:rsidRDefault="78C1B0CE">
            <w:pPr>
              <w:pStyle w:val="TableParagraph"/>
              <w:numPr>
                <w:ilvl w:val="0"/>
                <w:numId w:val="27"/>
              </w:numPr>
              <w:tabs>
                <w:tab w:val="left" w:pos="325"/>
              </w:tabs>
              <w:spacing w:before="61"/>
              <w:ind w:left="254" w:right="131" w:hanging="254"/>
              <w:rPr>
                <w:rFonts w:ascii="Times New Roman" w:hAnsi="Times New Roman"/>
                <w:color w:val="000000" w:themeColor="text1"/>
                <w:sz w:val="20"/>
                <w:lang w:val="en-GB"/>
              </w:rPr>
            </w:pPr>
            <w:r w:rsidRPr="00452B9E">
              <w:rPr>
                <w:rFonts w:ascii="Times New Roman" w:hAnsi="Times New Roman"/>
                <w:color w:val="000000" w:themeColor="text1"/>
                <w:spacing w:val="-4"/>
                <w:sz w:val="20"/>
                <w:szCs w:val="20"/>
                <w:lang w:val="en-GB"/>
              </w:rPr>
              <w:t xml:space="preserve">Was </w:t>
            </w:r>
            <w:r w:rsidRPr="00452B9E">
              <w:rPr>
                <w:rFonts w:ascii="Times New Roman" w:hAnsi="Times New Roman"/>
                <w:color w:val="000000" w:themeColor="text1"/>
                <w:sz w:val="20"/>
                <w:szCs w:val="20"/>
                <w:lang w:val="en-GB"/>
              </w:rPr>
              <w:t xml:space="preserve">monitoring </w:t>
            </w:r>
            <w:r w:rsidRPr="00452B9E">
              <w:rPr>
                <w:rFonts w:ascii="Times New Roman" w:hAnsi="Times New Roman"/>
                <w:color w:val="000000" w:themeColor="text1"/>
                <w:spacing w:val="-3"/>
                <w:sz w:val="20"/>
                <w:szCs w:val="20"/>
                <w:lang w:val="en-GB"/>
              </w:rPr>
              <w:t xml:space="preserve">data collected </w:t>
            </w:r>
            <w:r w:rsidRPr="00452B9E">
              <w:rPr>
                <w:rFonts w:ascii="Times New Roman" w:hAnsi="Times New Roman"/>
                <w:color w:val="000000" w:themeColor="text1"/>
                <w:sz w:val="20"/>
                <w:szCs w:val="20"/>
                <w:lang w:val="en-GB"/>
              </w:rPr>
              <w:t xml:space="preserve">and </w:t>
            </w:r>
            <w:r w:rsidRPr="00452B9E">
              <w:rPr>
                <w:rFonts w:ascii="Times New Roman" w:hAnsi="Times New Roman"/>
                <w:color w:val="000000" w:themeColor="text1"/>
                <w:spacing w:val="-3"/>
                <w:sz w:val="20"/>
                <w:szCs w:val="20"/>
                <w:lang w:val="en-GB"/>
              </w:rPr>
              <w:t xml:space="preserve">disaggregated according </w:t>
            </w:r>
            <w:r w:rsidRPr="00452B9E">
              <w:rPr>
                <w:rFonts w:ascii="Times New Roman" w:hAnsi="Times New Roman"/>
                <w:color w:val="000000" w:themeColor="text1"/>
                <w:sz w:val="20"/>
                <w:szCs w:val="20"/>
                <w:lang w:val="en-GB"/>
              </w:rPr>
              <w:t xml:space="preserve">to </w:t>
            </w:r>
            <w:r w:rsidRPr="00452B9E">
              <w:rPr>
                <w:rFonts w:ascii="Times New Roman" w:hAnsi="Times New Roman"/>
                <w:color w:val="000000" w:themeColor="text1"/>
                <w:spacing w:val="-3"/>
                <w:sz w:val="20"/>
                <w:szCs w:val="20"/>
                <w:lang w:val="en-GB"/>
              </w:rPr>
              <w:t xml:space="preserve">relevant </w:t>
            </w:r>
            <w:r w:rsidRPr="00452B9E">
              <w:rPr>
                <w:rFonts w:ascii="Times New Roman" w:hAnsi="Times New Roman"/>
                <w:color w:val="000000" w:themeColor="text1"/>
                <w:sz w:val="20"/>
                <w:szCs w:val="20"/>
                <w:lang w:val="en-GB"/>
              </w:rPr>
              <w:t>criteria?</w:t>
            </w:r>
          </w:p>
          <w:p w14:paraId="102C5F33" w14:textId="546A8D62" w:rsidR="004F06C6" w:rsidRPr="00452B9E" w:rsidRDefault="78C1B0CE">
            <w:pPr>
              <w:pStyle w:val="TableParagraph"/>
              <w:numPr>
                <w:ilvl w:val="0"/>
                <w:numId w:val="27"/>
              </w:numPr>
              <w:tabs>
                <w:tab w:val="left" w:pos="325"/>
              </w:tabs>
              <w:spacing w:before="61"/>
              <w:ind w:left="254" w:right="131" w:hanging="254"/>
              <w:rPr>
                <w:rFonts w:ascii="Times New Roman" w:hAnsi="Times New Roman"/>
                <w:color w:val="000000" w:themeColor="text1"/>
                <w:sz w:val="20"/>
                <w:lang w:val="en-GB"/>
              </w:rPr>
            </w:pPr>
            <w:r w:rsidRPr="00452B9E">
              <w:rPr>
                <w:rFonts w:ascii="Times New Roman" w:hAnsi="Times New Roman"/>
                <w:color w:val="000000" w:themeColor="text1"/>
                <w:spacing w:val="-4"/>
                <w:sz w:val="20"/>
                <w:szCs w:val="20"/>
                <w:lang w:val="en-GB"/>
              </w:rPr>
              <w:t xml:space="preserve">Was </w:t>
            </w:r>
            <w:r w:rsidRPr="00452B9E">
              <w:rPr>
                <w:rFonts w:ascii="Times New Roman" w:hAnsi="Times New Roman"/>
                <w:color w:val="000000" w:themeColor="text1"/>
                <w:spacing w:val="-3"/>
                <w:sz w:val="20"/>
                <w:szCs w:val="20"/>
                <w:lang w:val="en-GB"/>
              </w:rPr>
              <w:t xml:space="preserve">sufficient information </w:t>
            </w:r>
            <w:r w:rsidRPr="00452B9E">
              <w:rPr>
                <w:rFonts w:ascii="Times New Roman" w:hAnsi="Times New Roman"/>
                <w:color w:val="000000" w:themeColor="text1"/>
                <w:sz w:val="20"/>
                <w:szCs w:val="20"/>
                <w:lang w:val="en-GB"/>
              </w:rPr>
              <w:t>col</w:t>
            </w:r>
            <w:r w:rsidRPr="00452B9E">
              <w:rPr>
                <w:rFonts w:ascii="Times New Roman" w:hAnsi="Times New Roman"/>
                <w:color w:val="000000" w:themeColor="text1"/>
                <w:spacing w:val="-3"/>
                <w:sz w:val="20"/>
                <w:szCs w:val="20"/>
                <w:lang w:val="en-GB"/>
              </w:rPr>
              <w:t xml:space="preserve">lected </w:t>
            </w:r>
            <w:r w:rsidRPr="00452B9E">
              <w:rPr>
                <w:rFonts w:ascii="Times New Roman" w:hAnsi="Times New Roman"/>
                <w:color w:val="000000" w:themeColor="text1"/>
                <w:sz w:val="20"/>
                <w:szCs w:val="20"/>
                <w:lang w:val="en-GB"/>
              </w:rPr>
              <w:t xml:space="preserve">on specific </w:t>
            </w:r>
            <w:r w:rsidRPr="00452B9E">
              <w:rPr>
                <w:rFonts w:ascii="Times New Roman" w:hAnsi="Times New Roman"/>
                <w:color w:val="000000" w:themeColor="text1"/>
                <w:spacing w:val="-3"/>
                <w:sz w:val="20"/>
                <w:szCs w:val="20"/>
                <w:lang w:val="en-GB"/>
              </w:rPr>
              <w:t xml:space="preserve">indicators </w:t>
            </w:r>
            <w:r w:rsidRPr="00452B9E">
              <w:rPr>
                <w:rFonts w:ascii="Times New Roman" w:hAnsi="Times New Roman"/>
                <w:color w:val="000000" w:themeColor="text1"/>
                <w:sz w:val="20"/>
                <w:szCs w:val="20"/>
                <w:lang w:val="en-GB"/>
              </w:rPr>
              <w:t xml:space="preserve">to </w:t>
            </w:r>
            <w:r w:rsidRPr="00452B9E">
              <w:rPr>
                <w:rFonts w:ascii="Times New Roman" w:hAnsi="Times New Roman"/>
                <w:color w:val="000000" w:themeColor="text1"/>
                <w:spacing w:val="-3"/>
                <w:sz w:val="20"/>
                <w:szCs w:val="20"/>
                <w:lang w:val="en-GB"/>
              </w:rPr>
              <w:t xml:space="preserve">measure progress </w:t>
            </w:r>
            <w:r w:rsidRPr="00452B9E">
              <w:rPr>
                <w:rFonts w:ascii="Times New Roman" w:hAnsi="Times New Roman"/>
                <w:color w:val="000000" w:themeColor="text1"/>
                <w:sz w:val="20"/>
                <w:szCs w:val="20"/>
                <w:lang w:val="en-GB"/>
              </w:rPr>
              <w:t xml:space="preserve">on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2"/>
                <w:sz w:val="20"/>
                <w:szCs w:val="20"/>
                <w:lang w:val="en-GB"/>
              </w:rPr>
              <w:t>?</w:t>
            </w:r>
          </w:p>
          <w:p w14:paraId="114CE98B" w14:textId="0AF6556E" w:rsidR="004F06C6" w:rsidRPr="00452B9E" w:rsidRDefault="78C1B0CE">
            <w:pPr>
              <w:pStyle w:val="TableParagraph"/>
              <w:numPr>
                <w:ilvl w:val="0"/>
                <w:numId w:val="27"/>
              </w:numPr>
              <w:tabs>
                <w:tab w:val="left" w:pos="325"/>
              </w:tabs>
              <w:spacing w:before="61"/>
              <w:ind w:left="254" w:right="131" w:hanging="254"/>
              <w:rPr>
                <w:rFonts w:ascii="Times New Roman" w:hAnsi="Times New Roman"/>
                <w:color w:val="000000" w:themeColor="text1"/>
                <w:sz w:val="20"/>
                <w:lang w:val="en-GB"/>
              </w:rPr>
            </w:pPr>
            <w:r w:rsidRPr="00452B9E">
              <w:rPr>
                <w:rFonts w:ascii="Times New Roman" w:hAnsi="Times New Roman"/>
                <w:color w:val="000000" w:themeColor="text1"/>
                <w:spacing w:val="-4"/>
                <w:sz w:val="20"/>
                <w:szCs w:val="20"/>
                <w:lang w:val="en-GB"/>
              </w:rPr>
              <w:t xml:space="preserve">Was </w:t>
            </w:r>
            <w:r w:rsidRPr="00452B9E">
              <w:rPr>
                <w:rFonts w:ascii="Times New Roman" w:hAnsi="Times New Roman"/>
                <w:color w:val="000000" w:themeColor="text1"/>
                <w:sz w:val="20"/>
                <w:szCs w:val="20"/>
                <w:lang w:val="en-GB"/>
              </w:rPr>
              <w:t xml:space="preserve">monitoring </w:t>
            </w:r>
            <w:r w:rsidRPr="00452B9E">
              <w:rPr>
                <w:rFonts w:ascii="Times New Roman" w:hAnsi="Times New Roman"/>
                <w:color w:val="000000" w:themeColor="text1"/>
                <w:spacing w:val="-3"/>
                <w:sz w:val="20"/>
                <w:szCs w:val="20"/>
                <w:lang w:val="en-GB"/>
              </w:rPr>
              <w:t>information</w:t>
            </w:r>
            <w:r w:rsidRPr="00452B9E">
              <w:rPr>
                <w:rFonts w:ascii="Times New Roman" w:hAnsi="Times New Roman"/>
                <w:color w:val="000000" w:themeColor="text1"/>
                <w:spacing w:val="-17"/>
                <w:sz w:val="20"/>
                <w:szCs w:val="20"/>
                <w:lang w:val="en-GB"/>
              </w:rPr>
              <w:t xml:space="preserve"> </w:t>
            </w:r>
            <w:r w:rsidRPr="00452B9E">
              <w:rPr>
                <w:rFonts w:ascii="Times New Roman" w:hAnsi="Times New Roman"/>
                <w:color w:val="000000" w:themeColor="text1"/>
                <w:sz w:val="20"/>
                <w:szCs w:val="20"/>
                <w:lang w:val="en-GB"/>
              </w:rPr>
              <w:t>ad</w:t>
            </w:r>
            <w:r w:rsidRPr="00452B9E">
              <w:rPr>
                <w:rFonts w:ascii="Times New Roman" w:hAnsi="Times New Roman"/>
                <w:color w:val="000000" w:themeColor="text1"/>
                <w:spacing w:val="-3"/>
                <w:sz w:val="20"/>
                <w:szCs w:val="20"/>
                <w:lang w:val="en-GB"/>
              </w:rPr>
              <w:t xml:space="preserve">equately shared </w:t>
            </w:r>
            <w:r w:rsidRPr="00452B9E">
              <w:rPr>
                <w:rFonts w:ascii="Times New Roman" w:hAnsi="Times New Roman"/>
                <w:color w:val="000000" w:themeColor="text1"/>
                <w:sz w:val="20"/>
                <w:szCs w:val="20"/>
                <w:lang w:val="en-GB"/>
              </w:rPr>
              <w:t xml:space="preserve">with </w:t>
            </w:r>
            <w:r w:rsidRPr="00452B9E">
              <w:rPr>
                <w:rFonts w:ascii="Times New Roman" w:hAnsi="Times New Roman"/>
                <w:color w:val="000000" w:themeColor="text1"/>
                <w:spacing w:val="-3"/>
                <w:sz w:val="20"/>
                <w:szCs w:val="20"/>
                <w:lang w:val="en-GB"/>
              </w:rPr>
              <w:t>stakeholders?</w:t>
            </w:r>
          </w:p>
          <w:p w14:paraId="1B5F645E" w14:textId="2DAF4C50" w:rsidR="004F06C6" w:rsidRPr="00452B9E" w:rsidRDefault="78C1B0CE">
            <w:pPr>
              <w:pStyle w:val="TableParagraph"/>
              <w:numPr>
                <w:ilvl w:val="0"/>
                <w:numId w:val="27"/>
              </w:numPr>
              <w:ind w:right="131" w:hanging="254"/>
              <w:rPr>
                <w:rFonts w:ascii="Times New Roman" w:hAnsi="Times New Roman"/>
                <w:color w:val="000000" w:themeColor="text1"/>
                <w:spacing w:val="-3"/>
                <w:sz w:val="20"/>
                <w:lang w:val="en-GB"/>
              </w:rPr>
            </w:pPr>
            <w:r w:rsidRPr="00452B9E">
              <w:rPr>
                <w:rFonts w:ascii="Times New Roman" w:hAnsi="Times New Roman"/>
                <w:color w:val="000000" w:themeColor="text1"/>
                <w:sz w:val="20"/>
                <w:szCs w:val="20"/>
                <w:lang w:val="en-GB"/>
              </w:rPr>
              <w:t>How</w:t>
            </w:r>
            <w:r w:rsidRPr="00452B9E">
              <w:rPr>
                <w:rFonts w:ascii="Times New Roman" w:hAnsi="Times New Roman"/>
                <w:color w:val="000000" w:themeColor="text1"/>
                <w:spacing w:val="-12"/>
                <w:sz w:val="20"/>
                <w:szCs w:val="20"/>
                <w:lang w:val="en-GB"/>
              </w:rPr>
              <w:t xml:space="preserve"> </w:t>
            </w:r>
            <w:r w:rsidRPr="00452B9E">
              <w:rPr>
                <w:rFonts w:ascii="Times New Roman" w:hAnsi="Times New Roman"/>
                <w:color w:val="000000" w:themeColor="text1"/>
                <w:spacing w:val="-2"/>
                <w:sz w:val="20"/>
                <w:szCs w:val="20"/>
                <w:lang w:val="en-GB"/>
              </w:rPr>
              <w:t>was</w:t>
            </w:r>
            <w:r w:rsidRPr="00452B9E">
              <w:rPr>
                <w:rFonts w:ascii="Times New Roman" w:hAnsi="Times New Roman"/>
                <w:color w:val="000000" w:themeColor="text1"/>
                <w:spacing w:val="-11"/>
                <w:sz w:val="20"/>
                <w:szCs w:val="20"/>
                <w:lang w:val="en-GB"/>
              </w:rPr>
              <w:t xml:space="preserve"> </w:t>
            </w:r>
            <w:r w:rsidRPr="00452B9E">
              <w:rPr>
                <w:rFonts w:ascii="Times New Roman" w:hAnsi="Times New Roman"/>
                <w:color w:val="000000" w:themeColor="text1"/>
                <w:sz w:val="20"/>
                <w:szCs w:val="20"/>
                <w:lang w:val="en-GB"/>
              </w:rPr>
              <w:t>monitoring</w:t>
            </w:r>
            <w:r w:rsidRPr="00452B9E">
              <w:rPr>
                <w:rFonts w:ascii="Times New Roman" w:hAnsi="Times New Roman"/>
                <w:color w:val="000000" w:themeColor="text1"/>
                <w:spacing w:val="-12"/>
                <w:sz w:val="20"/>
                <w:szCs w:val="20"/>
                <w:lang w:val="en-GB"/>
              </w:rPr>
              <w:t xml:space="preserve"> </w:t>
            </w:r>
            <w:r w:rsidRPr="00452B9E">
              <w:rPr>
                <w:rFonts w:ascii="Times New Roman" w:hAnsi="Times New Roman"/>
                <w:color w:val="000000" w:themeColor="text1"/>
                <w:spacing w:val="-3"/>
                <w:sz w:val="20"/>
                <w:szCs w:val="20"/>
                <w:lang w:val="en-GB"/>
              </w:rPr>
              <w:t>data</w:t>
            </w:r>
            <w:r w:rsidRPr="00452B9E">
              <w:rPr>
                <w:rFonts w:ascii="Times New Roman" w:hAnsi="Times New Roman"/>
                <w:color w:val="000000" w:themeColor="text1"/>
                <w:spacing w:val="-11"/>
                <w:sz w:val="20"/>
                <w:szCs w:val="20"/>
                <w:lang w:val="en-GB"/>
              </w:rPr>
              <w:t xml:space="preserve"> </w:t>
            </w:r>
            <w:r w:rsidRPr="00452B9E">
              <w:rPr>
                <w:rFonts w:ascii="Times New Roman" w:hAnsi="Times New Roman"/>
                <w:color w:val="000000" w:themeColor="text1"/>
                <w:sz w:val="20"/>
                <w:szCs w:val="20"/>
                <w:lang w:val="en-GB"/>
              </w:rPr>
              <w:t>on</w:t>
            </w:r>
            <w:r w:rsidRPr="00452B9E">
              <w:rPr>
                <w:rFonts w:ascii="Times New Roman" w:hAnsi="Times New Roman"/>
                <w:color w:val="000000" w:themeColor="text1"/>
                <w:spacing w:val="-12"/>
                <w:sz w:val="20"/>
                <w:szCs w:val="20"/>
                <w:lang w:val="en-GB"/>
              </w:rPr>
              <w:t xml:space="preserv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used to </w:t>
            </w:r>
            <w:r w:rsidRPr="00452B9E">
              <w:rPr>
                <w:rFonts w:ascii="Times New Roman" w:hAnsi="Times New Roman"/>
                <w:color w:val="000000" w:themeColor="text1"/>
                <w:spacing w:val="-3"/>
                <w:sz w:val="20"/>
                <w:szCs w:val="20"/>
                <w:lang w:val="en-GB"/>
              </w:rPr>
              <w:t xml:space="preserve">improve </w:t>
            </w:r>
            <w:r w:rsidRPr="00452B9E">
              <w:rPr>
                <w:rFonts w:ascii="Times New Roman" w:hAnsi="Times New Roman"/>
                <w:color w:val="000000" w:themeColor="text1"/>
                <w:sz w:val="20"/>
                <w:szCs w:val="20"/>
                <w:lang w:val="en-GB"/>
              </w:rPr>
              <w:t xml:space="preserve">the </w:t>
            </w:r>
            <w:r w:rsidRPr="00452B9E">
              <w:rPr>
                <w:rFonts w:ascii="Times New Roman" w:hAnsi="Times New Roman"/>
                <w:color w:val="000000" w:themeColor="text1"/>
                <w:spacing w:val="-3"/>
                <w:sz w:val="20"/>
                <w:szCs w:val="20"/>
                <w:lang w:val="en-GB"/>
              </w:rPr>
              <w:t xml:space="preserve">intervention </w:t>
            </w:r>
            <w:r w:rsidRPr="00452B9E">
              <w:rPr>
                <w:rFonts w:ascii="Times New Roman" w:hAnsi="Times New Roman"/>
                <w:color w:val="000000" w:themeColor="text1"/>
                <w:sz w:val="20"/>
                <w:szCs w:val="20"/>
                <w:lang w:val="en-GB"/>
              </w:rPr>
              <w:t xml:space="preserve">during its </w:t>
            </w:r>
            <w:r w:rsidRPr="00452B9E">
              <w:rPr>
                <w:rFonts w:ascii="Times New Roman" w:hAnsi="Times New Roman"/>
                <w:color w:val="000000" w:themeColor="text1"/>
                <w:spacing w:val="-4"/>
                <w:sz w:val="20"/>
                <w:szCs w:val="20"/>
                <w:lang w:val="en-GB"/>
              </w:rPr>
              <w:t>implementa</w:t>
            </w:r>
            <w:r w:rsidRPr="00452B9E">
              <w:rPr>
                <w:rFonts w:ascii="Times New Roman" w:hAnsi="Times New Roman"/>
                <w:color w:val="000000" w:themeColor="text1"/>
                <w:sz w:val="20"/>
                <w:szCs w:val="20"/>
                <w:lang w:val="en-GB"/>
              </w:rPr>
              <w:t>tion?</w:t>
            </w:r>
          </w:p>
        </w:tc>
        <w:tc>
          <w:tcPr>
            <w:tcW w:w="2062" w:type="dxa"/>
          </w:tcPr>
          <w:p w14:paraId="49F40C30" w14:textId="1E67B43C" w:rsidR="004F06C6" w:rsidRPr="00452B9E" w:rsidRDefault="78C1B0CE">
            <w:pPr>
              <w:pStyle w:val="TableParagraph"/>
              <w:numPr>
                <w:ilvl w:val="0"/>
                <w:numId w:val="36"/>
              </w:numPr>
              <w:tabs>
                <w:tab w:val="left" w:pos="156"/>
              </w:tabs>
              <w:ind w:left="246" w:right="131" w:hanging="324"/>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What </w:t>
            </w:r>
            <w:r w:rsidRPr="00452B9E">
              <w:rPr>
                <w:rFonts w:ascii="Times New Roman" w:hAnsi="Times New Roman"/>
                <w:color w:val="000000" w:themeColor="text1"/>
                <w:spacing w:val="-3"/>
                <w:sz w:val="20"/>
                <w:szCs w:val="20"/>
                <w:lang w:val="en-GB"/>
              </w:rPr>
              <w:t xml:space="preserve">were </w:t>
            </w:r>
            <w:r w:rsidRPr="00452B9E">
              <w:rPr>
                <w:rFonts w:ascii="Times New Roman" w:hAnsi="Times New Roman"/>
                <w:color w:val="000000" w:themeColor="text1"/>
                <w:sz w:val="20"/>
                <w:szCs w:val="20"/>
                <w:lang w:val="en-GB"/>
              </w:rPr>
              <w:t xml:space="preserve">the main </w:t>
            </w:r>
            <w:r w:rsidRPr="00452B9E">
              <w:rPr>
                <w:rFonts w:ascii="Times New Roman" w:hAnsi="Times New Roman"/>
                <w:color w:val="000000" w:themeColor="text1"/>
                <w:spacing w:val="-3"/>
                <w:sz w:val="20"/>
                <w:szCs w:val="20"/>
                <w:lang w:val="en-GB"/>
              </w:rPr>
              <w:t>re</w:t>
            </w:r>
            <w:r w:rsidRPr="00452B9E">
              <w:rPr>
                <w:rFonts w:ascii="Times New Roman" w:hAnsi="Times New Roman"/>
                <w:color w:val="000000" w:themeColor="text1"/>
                <w:sz w:val="20"/>
                <w:szCs w:val="20"/>
                <w:lang w:val="en-GB"/>
              </w:rPr>
              <w:t xml:space="preserve">sults </w:t>
            </w:r>
            <w:r w:rsidRPr="00452B9E">
              <w:rPr>
                <w:rFonts w:ascii="Times New Roman" w:hAnsi="Times New Roman"/>
                <w:color w:val="000000" w:themeColor="text1"/>
                <w:spacing w:val="-3"/>
                <w:sz w:val="20"/>
                <w:szCs w:val="20"/>
                <w:lang w:val="en-GB"/>
              </w:rPr>
              <w:t xml:space="preserve">achieved </w:t>
            </w:r>
            <w:r w:rsidRPr="00452B9E">
              <w:rPr>
                <w:rFonts w:ascii="Times New Roman" w:hAnsi="Times New Roman"/>
                <w:color w:val="000000" w:themeColor="text1"/>
                <w:sz w:val="20"/>
                <w:szCs w:val="20"/>
                <w:lang w:val="en-GB"/>
              </w:rPr>
              <w:t xml:space="preserve">by the </w:t>
            </w:r>
            <w:r w:rsidRPr="00452B9E">
              <w:rPr>
                <w:rFonts w:ascii="Times New Roman" w:hAnsi="Times New Roman"/>
                <w:color w:val="000000" w:themeColor="text1"/>
                <w:spacing w:val="-5"/>
                <w:sz w:val="20"/>
                <w:szCs w:val="20"/>
                <w:lang w:val="en-GB"/>
              </w:rPr>
              <w:t>in</w:t>
            </w:r>
            <w:r w:rsidRPr="00452B9E">
              <w:rPr>
                <w:rFonts w:ascii="Times New Roman" w:hAnsi="Times New Roman"/>
                <w:color w:val="000000" w:themeColor="text1"/>
                <w:spacing w:val="-3"/>
                <w:sz w:val="20"/>
                <w:szCs w:val="20"/>
                <w:lang w:val="en-GB"/>
              </w:rPr>
              <w:t xml:space="preserve">tervention towards </w:t>
            </w:r>
            <w:r w:rsidRPr="00452B9E">
              <w:rPr>
                <w:rFonts w:ascii="Times New Roman" w:hAnsi="Times New Roman"/>
                <w:color w:val="000000" w:themeColor="text1"/>
                <w:spacing w:val="-2"/>
                <w:sz w:val="20"/>
                <w:szCs w:val="20"/>
                <w:lang w:val="en-GB"/>
              </w:rPr>
              <w:t xml:space="preserve">the </w:t>
            </w:r>
            <w:r w:rsidRPr="551817C4">
              <w:rPr>
                <w:rFonts w:ascii="Times New Roman" w:hAnsi="Times New Roman" w:cs="Times New Roman"/>
                <w:color w:val="000000" w:themeColor="text1"/>
                <w:sz w:val="20"/>
                <w:szCs w:val="20"/>
                <w:lang w:val="en-GB"/>
              </w:rPr>
              <w:t>reali</w:t>
            </w:r>
            <w:r w:rsidR="60A420FA" w:rsidRPr="551817C4">
              <w:rPr>
                <w:rFonts w:ascii="Times New Roman" w:hAnsi="Times New Roman" w:cs="Times New Roman"/>
                <w:color w:val="000000" w:themeColor="text1"/>
                <w:sz w:val="20"/>
                <w:szCs w:val="20"/>
                <w:lang w:val="en-GB"/>
              </w:rPr>
              <w:t>sa</w:t>
            </w:r>
            <w:r w:rsidRPr="551817C4">
              <w:rPr>
                <w:rFonts w:ascii="Times New Roman" w:hAnsi="Times New Roman" w:cs="Times New Roman"/>
                <w:color w:val="000000" w:themeColor="text1"/>
                <w:sz w:val="20"/>
                <w:szCs w:val="20"/>
                <w:lang w:val="en-GB"/>
              </w:rPr>
              <w:t>tion</w:t>
            </w:r>
            <w:r w:rsidRPr="00452B9E">
              <w:rPr>
                <w:rFonts w:ascii="Times New Roman" w:hAnsi="Times New Roman"/>
                <w:color w:val="000000" w:themeColor="text1"/>
                <w:spacing w:val="-3"/>
                <w:sz w:val="20"/>
                <w:szCs w:val="20"/>
                <w:lang w:val="en-GB"/>
              </w:rPr>
              <w:t xml:space="preserve"> </w:t>
            </w:r>
            <w:r w:rsidRPr="00452B9E">
              <w:rPr>
                <w:rFonts w:ascii="Times New Roman" w:hAnsi="Times New Roman"/>
                <w:color w:val="000000" w:themeColor="text1"/>
                <w:sz w:val="20"/>
                <w:szCs w:val="20"/>
                <w:lang w:val="en-GB"/>
              </w:rPr>
              <w:t xml:space="preserve">of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2"/>
                <w:sz w:val="20"/>
                <w:szCs w:val="20"/>
                <w:lang w:val="en-GB"/>
              </w:rPr>
              <w:t>?</w:t>
            </w:r>
          </w:p>
          <w:p w14:paraId="32847417" w14:textId="663B6857" w:rsidR="004F06C6" w:rsidRPr="00452B9E" w:rsidRDefault="78C1B0CE">
            <w:pPr>
              <w:pStyle w:val="TableParagraph"/>
              <w:numPr>
                <w:ilvl w:val="0"/>
                <w:numId w:val="36"/>
              </w:numPr>
              <w:tabs>
                <w:tab w:val="left" w:pos="156"/>
              </w:tabs>
              <w:spacing w:before="61"/>
              <w:ind w:left="246" w:right="131" w:hanging="324"/>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Do the </w:t>
            </w:r>
            <w:r w:rsidRPr="00452B9E">
              <w:rPr>
                <w:rFonts w:ascii="Times New Roman" w:hAnsi="Times New Roman"/>
                <w:color w:val="000000" w:themeColor="text1"/>
                <w:spacing w:val="-3"/>
                <w:sz w:val="20"/>
                <w:szCs w:val="20"/>
                <w:lang w:val="en-GB"/>
              </w:rPr>
              <w:t xml:space="preserve">results </w:t>
            </w:r>
            <w:r w:rsidRPr="00452B9E">
              <w:rPr>
                <w:rFonts w:ascii="Times New Roman" w:hAnsi="Times New Roman"/>
                <w:color w:val="000000" w:themeColor="text1"/>
                <w:spacing w:val="-5"/>
                <w:sz w:val="20"/>
                <w:szCs w:val="20"/>
                <w:lang w:val="en-GB"/>
              </w:rPr>
              <w:t xml:space="preserve">validate </w:t>
            </w:r>
            <w:r w:rsidRPr="00452B9E">
              <w:rPr>
                <w:rFonts w:ascii="Times New Roman" w:hAnsi="Times New Roman"/>
                <w:color w:val="000000" w:themeColor="text1"/>
                <w:sz w:val="20"/>
                <w:szCs w:val="20"/>
                <w:lang w:val="en-GB"/>
              </w:rPr>
              <w:t xml:space="preserve">the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w:t>
            </w:r>
            <w:r w:rsidRPr="00452B9E">
              <w:rPr>
                <w:rFonts w:ascii="Times New Roman" w:hAnsi="Times New Roman"/>
                <w:color w:val="000000" w:themeColor="text1"/>
                <w:spacing w:val="-4"/>
                <w:sz w:val="20"/>
                <w:szCs w:val="20"/>
                <w:lang w:val="en-GB"/>
              </w:rPr>
              <w:t xml:space="preserve">dimensions </w:t>
            </w:r>
            <w:r w:rsidRPr="00452B9E">
              <w:rPr>
                <w:rFonts w:ascii="Times New Roman" w:hAnsi="Times New Roman"/>
                <w:color w:val="000000" w:themeColor="text1"/>
                <w:sz w:val="20"/>
                <w:szCs w:val="20"/>
                <w:lang w:val="en-GB"/>
              </w:rPr>
              <w:t xml:space="preserve">of the </w:t>
            </w:r>
            <w:r w:rsidRPr="00452B9E">
              <w:rPr>
                <w:rFonts w:ascii="Times New Roman" w:hAnsi="Times New Roman"/>
                <w:color w:val="000000" w:themeColor="text1"/>
                <w:spacing w:val="-4"/>
                <w:sz w:val="20"/>
                <w:szCs w:val="20"/>
                <w:lang w:val="en-GB"/>
              </w:rPr>
              <w:t xml:space="preserve">intervention’s </w:t>
            </w:r>
            <w:r w:rsidRPr="00452B9E">
              <w:rPr>
                <w:rFonts w:ascii="Times New Roman" w:hAnsi="Times New Roman"/>
                <w:color w:val="000000" w:themeColor="text1"/>
                <w:sz w:val="20"/>
                <w:szCs w:val="20"/>
                <w:lang w:val="en-GB"/>
              </w:rPr>
              <w:t>theory of</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pacing w:val="-3"/>
                <w:sz w:val="20"/>
                <w:szCs w:val="20"/>
                <w:lang w:val="en-GB"/>
              </w:rPr>
              <w:t>change?</w:t>
            </w:r>
          </w:p>
          <w:p w14:paraId="1E666A5A" w14:textId="4EE7E329" w:rsidR="004F06C6" w:rsidRPr="00452B9E" w:rsidRDefault="78C1B0CE">
            <w:pPr>
              <w:pStyle w:val="TableParagraph"/>
              <w:numPr>
                <w:ilvl w:val="0"/>
                <w:numId w:val="36"/>
              </w:numPr>
              <w:tabs>
                <w:tab w:val="left" w:pos="156"/>
              </w:tabs>
              <w:spacing w:before="62"/>
              <w:ind w:left="246" w:right="131" w:hanging="324"/>
              <w:rPr>
                <w:rFonts w:ascii="Times New Roman" w:hAnsi="Times New Roman"/>
                <w:color w:val="000000" w:themeColor="text1"/>
                <w:sz w:val="20"/>
                <w:lang w:val="en-GB"/>
              </w:rPr>
            </w:pPr>
            <w:r w:rsidRPr="00452B9E">
              <w:rPr>
                <w:rFonts w:ascii="Times New Roman" w:hAnsi="Times New Roman"/>
                <w:color w:val="000000" w:themeColor="text1"/>
                <w:spacing w:val="-9"/>
                <w:sz w:val="20"/>
                <w:szCs w:val="20"/>
                <w:lang w:val="en-GB"/>
              </w:rPr>
              <w:t xml:space="preserve">To </w:t>
            </w:r>
            <w:r w:rsidRPr="00452B9E">
              <w:rPr>
                <w:rFonts w:ascii="Times New Roman" w:hAnsi="Times New Roman"/>
                <w:color w:val="000000" w:themeColor="text1"/>
                <w:sz w:val="20"/>
                <w:szCs w:val="20"/>
                <w:lang w:val="en-GB"/>
              </w:rPr>
              <w:t xml:space="preserve">what </w:t>
            </w:r>
            <w:r w:rsidRPr="00452B9E">
              <w:rPr>
                <w:rFonts w:ascii="Times New Roman" w:hAnsi="Times New Roman"/>
                <w:color w:val="000000" w:themeColor="text1"/>
                <w:spacing w:val="-3"/>
                <w:sz w:val="20"/>
                <w:szCs w:val="20"/>
                <w:lang w:val="en-GB"/>
              </w:rPr>
              <w:t xml:space="preserve">degree were </w:t>
            </w:r>
            <w:r w:rsidRPr="00452B9E">
              <w:rPr>
                <w:rFonts w:ascii="Times New Roman" w:hAnsi="Times New Roman"/>
                <w:color w:val="000000" w:themeColor="text1"/>
                <w:spacing w:val="-2"/>
                <w:sz w:val="20"/>
                <w:szCs w:val="20"/>
                <w:lang w:val="en-GB"/>
              </w:rPr>
              <w:t xml:space="preserve">the </w:t>
            </w:r>
            <w:r w:rsidRPr="00452B9E">
              <w:rPr>
                <w:rFonts w:ascii="Times New Roman" w:hAnsi="Times New Roman"/>
                <w:color w:val="000000" w:themeColor="text1"/>
                <w:spacing w:val="-3"/>
                <w:sz w:val="20"/>
                <w:szCs w:val="20"/>
                <w:lang w:val="en-GB"/>
              </w:rPr>
              <w:t xml:space="preserve">results achieved </w:t>
            </w:r>
            <w:r w:rsidRPr="00452B9E">
              <w:rPr>
                <w:rFonts w:ascii="Times New Roman" w:hAnsi="Times New Roman"/>
                <w:color w:val="000000" w:themeColor="text1"/>
                <w:spacing w:val="-5"/>
                <w:sz w:val="20"/>
                <w:szCs w:val="20"/>
                <w:lang w:val="en-GB"/>
              </w:rPr>
              <w:t>equita</w:t>
            </w:r>
            <w:r w:rsidRPr="00452B9E">
              <w:rPr>
                <w:rFonts w:ascii="Times New Roman" w:hAnsi="Times New Roman"/>
                <w:color w:val="000000" w:themeColor="text1"/>
                <w:sz w:val="20"/>
                <w:szCs w:val="20"/>
                <w:lang w:val="en-GB"/>
              </w:rPr>
              <w:t xml:space="preserve">bly </w:t>
            </w:r>
            <w:r w:rsidRPr="00452B9E">
              <w:rPr>
                <w:rFonts w:ascii="Times New Roman" w:hAnsi="Times New Roman"/>
                <w:color w:val="000000" w:themeColor="text1"/>
                <w:spacing w:val="-3"/>
                <w:sz w:val="20"/>
                <w:szCs w:val="20"/>
                <w:lang w:val="en-GB"/>
              </w:rPr>
              <w:t>distributed among</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z w:val="20"/>
                <w:szCs w:val="20"/>
                <w:lang w:val="en-GB"/>
              </w:rPr>
              <w:t xml:space="preserve">the </w:t>
            </w:r>
            <w:r w:rsidRPr="00452B9E">
              <w:rPr>
                <w:rFonts w:ascii="Times New Roman" w:hAnsi="Times New Roman"/>
                <w:color w:val="000000" w:themeColor="text1"/>
                <w:spacing w:val="-3"/>
                <w:sz w:val="20"/>
                <w:szCs w:val="20"/>
                <w:lang w:val="en-GB"/>
              </w:rPr>
              <w:t>targeted stakeholder groups?</w:t>
            </w:r>
          </w:p>
          <w:p w14:paraId="5A0AC9EC" w14:textId="06C32223" w:rsidR="004F06C6" w:rsidRPr="00452B9E" w:rsidRDefault="78C1B0CE">
            <w:pPr>
              <w:pStyle w:val="TableParagraph"/>
              <w:numPr>
                <w:ilvl w:val="0"/>
                <w:numId w:val="36"/>
              </w:numPr>
              <w:tabs>
                <w:tab w:val="left" w:pos="156"/>
              </w:tabs>
              <w:spacing w:before="61"/>
              <w:ind w:left="246" w:right="131" w:hanging="324"/>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Do the </w:t>
            </w:r>
            <w:r w:rsidRPr="00452B9E">
              <w:rPr>
                <w:rFonts w:ascii="Times New Roman" w:hAnsi="Times New Roman"/>
                <w:color w:val="000000" w:themeColor="text1"/>
                <w:spacing w:val="-3"/>
                <w:sz w:val="20"/>
                <w:szCs w:val="20"/>
                <w:lang w:val="en-GB"/>
              </w:rPr>
              <w:t xml:space="preserve">intervention results contribute </w:t>
            </w:r>
            <w:r w:rsidRPr="00452B9E">
              <w:rPr>
                <w:rFonts w:ascii="Times New Roman" w:hAnsi="Times New Roman"/>
                <w:color w:val="000000" w:themeColor="text1"/>
                <w:spacing w:val="-8"/>
                <w:sz w:val="20"/>
                <w:szCs w:val="20"/>
                <w:lang w:val="en-GB"/>
              </w:rPr>
              <w:t xml:space="preserve">to </w:t>
            </w:r>
            <w:r w:rsidRPr="00452B9E">
              <w:rPr>
                <w:rFonts w:ascii="Times New Roman" w:hAnsi="Times New Roman"/>
                <w:color w:val="000000" w:themeColor="text1"/>
                <w:sz w:val="20"/>
                <w:szCs w:val="20"/>
                <w:lang w:val="en-GB"/>
              </w:rPr>
              <w:t xml:space="preserve">changing </w:t>
            </w:r>
            <w:r w:rsidRPr="00452B9E">
              <w:rPr>
                <w:rFonts w:ascii="Times New Roman" w:hAnsi="Times New Roman"/>
                <w:color w:val="000000" w:themeColor="text1"/>
                <w:spacing w:val="-3"/>
                <w:sz w:val="20"/>
                <w:szCs w:val="20"/>
                <w:lang w:val="en-GB"/>
              </w:rPr>
              <w:t xml:space="preserve">attitudes </w:t>
            </w:r>
            <w:r w:rsidRPr="00452B9E">
              <w:rPr>
                <w:rFonts w:ascii="Times New Roman" w:hAnsi="Times New Roman"/>
                <w:color w:val="000000" w:themeColor="text1"/>
                <w:spacing w:val="-6"/>
                <w:sz w:val="20"/>
                <w:szCs w:val="20"/>
                <w:lang w:val="en-GB"/>
              </w:rPr>
              <w:t xml:space="preserve">and </w:t>
            </w:r>
            <w:r w:rsidRPr="00452B9E">
              <w:rPr>
                <w:rFonts w:ascii="Times New Roman" w:hAnsi="Times New Roman"/>
                <w:color w:val="000000" w:themeColor="text1"/>
                <w:spacing w:val="-3"/>
                <w:sz w:val="20"/>
                <w:szCs w:val="20"/>
                <w:lang w:val="en-GB"/>
              </w:rPr>
              <w:t xml:space="preserve">behaviours towards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2"/>
                <w:sz w:val="20"/>
                <w:szCs w:val="20"/>
                <w:lang w:val="en-GB"/>
              </w:rPr>
              <w:t>?</w:t>
            </w:r>
          </w:p>
          <w:p w14:paraId="6AF14AA8" w14:textId="17364640" w:rsidR="004F06C6" w:rsidRPr="00452B9E" w:rsidRDefault="78C1B0CE">
            <w:pPr>
              <w:pStyle w:val="TableParagraph"/>
              <w:numPr>
                <w:ilvl w:val="0"/>
                <w:numId w:val="36"/>
              </w:numPr>
              <w:tabs>
                <w:tab w:val="left" w:pos="156"/>
              </w:tabs>
              <w:spacing w:before="61"/>
              <w:ind w:left="246" w:right="131" w:hanging="324"/>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Do the </w:t>
            </w:r>
            <w:r w:rsidRPr="00452B9E">
              <w:rPr>
                <w:rFonts w:ascii="Times New Roman" w:hAnsi="Times New Roman"/>
                <w:color w:val="000000" w:themeColor="text1"/>
                <w:spacing w:val="-3"/>
                <w:sz w:val="20"/>
                <w:szCs w:val="20"/>
                <w:lang w:val="en-GB"/>
              </w:rPr>
              <w:t>intervention re</w:t>
            </w:r>
            <w:r w:rsidRPr="00452B9E">
              <w:rPr>
                <w:rFonts w:ascii="Times New Roman" w:hAnsi="Times New Roman"/>
                <w:color w:val="000000" w:themeColor="text1"/>
                <w:sz w:val="20"/>
                <w:szCs w:val="20"/>
                <w:lang w:val="en-GB"/>
              </w:rPr>
              <w:t xml:space="preserve">sults </w:t>
            </w:r>
            <w:r w:rsidRPr="00452B9E">
              <w:rPr>
                <w:rFonts w:ascii="Times New Roman" w:hAnsi="Times New Roman"/>
                <w:color w:val="000000" w:themeColor="text1"/>
                <w:spacing w:val="-3"/>
                <w:sz w:val="20"/>
                <w:szCs w:val="20"/>
                <w:lang w:val="en-GB"/>
              </w:rPr>
              <w:t xml:space="preserve">contribute </w:t>
            </w:r>
            <w:r w:rsidRPr="00452B9E">
              <w:rPr>
                <w:rFonts w:ascii="Times New Roman" w:hAnsi="Times New Roman"/>
                <w:color w:val="000000" w:themeColor="text1"/>
                <w:sz w:val="20"/>
                <w:szCs w:val="20"/>
                <w:lang w:val="en-GB"/>
              </w:rPr>
              <w:t xml:space="preserve">to </w:t>
            </w:r>
            <w:r w:rsidRPr="00452B9E">
              <w:rPr>
                <w:rFonts w:ascii="Times New Roman" w:hAnsi="Times New Roman"/>
                <w:color w:val="000000" w:themeColor="text1"/>
                <w:spacing w:val="-4"/>
                <w:sz w:val="20"/>
                <w:szCs w:val="20"/>
                <w:lang w:val="en-GB"/>
              </w:rPr>
              <w:t>reduc</w:t>
            </w:r>
            <w:r w:rsidRPr="00452B9E">
              <w:rPr>
                <w:rFonts w:ascii="Times New Roman" w:hAnsi="Times New Roman"/>
                <w:color w:val="000000" w:themeColor="text1"/>
                <w:sz w:val="20"/>
                <w:szCs w:val="20"/>
                <w:lang w:val="en-GB"/>
              </w:rPr>
              <w:t>ing the underlying</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pacing w:val="-3"/>
                <w:sz w:val="20"/>
                <w:szCs w:val="20"/>
                <w:lang w:val="en-GB"/>
              </w:rPr>
              <w:t xml:space="preserve">causes </w:t>
            </w:r>
            <w:r w:rsidRPr="00452B9E">
              <w:rPr>
                <w:rFonts w:ascii="Times New Roman" w:hAnsi="Times New Roman"/>
                <w:color w:val="000000" w:themeColor="text1"/>
                <w:sz w:val="20"/>
                <w:szCs w:val="20"/>
                <w:lang w:val="en-GB"/>
              </w:rPr>
              <w:t>of</w:t>
            </w:r>
            <w:r w:rsidRPr="00452B9E">
              <w:rPr>
                <w:rFonts w:ascii="Times New Roman" w:hAnsi="Times New Roman"/>
                <w:color w:val="000000" w:themeColor="text1"/>
                <w:spacing w:val="-16"/>
                <w:sz w:val="20"/>
                <w:szCs w:val="20"/>
                <w:lang w:val="en-GB"/>
              </w:rPr>
              <w:t xml:space="preserve"> </w:t>
            </w:r>
            <w:r w:rsidRPr="00452B9E">
              <w:rPr>
                <w:rFonts w:ascii="Times New Roman" w:hAnsi="Times New Roman"/>
                <w:color w:val="000000" w:themeColor="text1"/>
                <w:sz w:val="20"/>
                <w:szCs w:val="20"/>
                <w:lang w:val="en-GB"/>
              </w:rPr>
              <w:t>inequality</w:t>
            </w:r>
            <w:r w:rsidRPr="00452B9E">
              <w:rPr>
                <w:rFonts w:ascii="Times New Roman" w:hAnsi="Times New Roman"/>
                <w:color w:val="000000" w:themeColor="text1"/>
                <w:spacing w:val="-15"/>
                <w:sz w:val="20"/>
                <w:szCs w:val="20"/>
                <w:lang w:val="en-GB"/>
              </w:rPr>
              <w:t xml:space="preserve"> </w:t>
            </w:r>
            <w:r w:rsidRPr="00452B9E">
              <w:rPr>
                <w:rFonts w:ascii="Times New Roman" w:hAnsi="Times New Roman"/>
                <w:color w:val="000000" w:themeColor="text1"/>
                <w:sz w:val="20"/>
                <w:szCs w:val="20"/>
                <w:lang w:val="en-GB"/>
              </w:rPr>
              <w:t>and</w:t>
            </w:r>
            <w:r w:rsidRPr="00452B9E">
              <w:rPr>
                <w:rFonts w:ascii="Times New Roman" w:hAnsi="Times New Roman"/>
                <w:color w:val="000000" w:themeColor="text1"/>
                <w:spacing w:val="-16"/>
                <w:sz w:val="20"/>
                <w:szCs w:val="20"/>
                <w:lang w:val="en-GB"/>
              </w:rPr>
              <w:t xml:space="preserve"> </w:t>
            </w:r>
            <w:r w:rsidRPr="00452B9E">
              <w:rPr>
                <w:rFonts w:ascii="Times New Roman" w:hAnsi="Times New Roman"/>
                <w:color w:val="000000" w:themeColor="text1"/>
                <w:spacing w:val="-4"/>
                <w:sz w:val="20"/>
                <w:szCs w:val="20"/>
                <w:lang w:val="en-GB"/>
              </w:rPr>
              <w:t>discrimi</w:t>
            </w:r>
            <w:r w:rsidRPr="00452B9E">
              <w:rPr>
                <w:rFonts w:ascii="Times New Roman" w:hAnsi="Times New Roman"/>
                <w:color w:val="000000" w:themeColor="text1"/>
                <w:spacing w:val="-3"/>
                <w:sz w:val="20"/>
                <w:szCs w:val="20"/>
                <w:lang w:val="en-GB"/>
              </w:rPr>
              <w:t>nation?</w:t>
            </w:r>
          </w:p>
          <w:p w14:paraId="6EBE8C90" w14:textId="1677932C" w:rsidR="004F06C6" w:rsidRPr="00452B9E" w:rsidRDefault="78C1B0CE">
            <w:pPr>
              <w:pStyle w:val="TableParagraph"/>
              <w:numPr>
                <w:ilvl w:val="0"/>
                <w:numId w:val="36"/>
              </w:numPr>
              <w:tabs>
                <w:tab w:val="left" w:pos="0"/>
              </w:tabs>
              <w:ind w:left="246" w:right="131" w:hanging="246"/>
              <w:rPr>
                <w:rFonts w:ascii="Times New Roman" w:hAnsi="Times New Roman"/>
                <w:color w:val="000000" w:themeColor="text1"/>
                <w:spacing w:val="-3"/>
                <w:sz w:val="20"/>
                <w:lang w:val="en-GB"/>
              </w:rPr>
            </w:pPr>
            <w:r w:rsidRPr="00452B9E">
              <w:rPr>
                <w:rFonts w:ascii="Times New Roman" w:hAnsi="Times New Roman"/>
                <w:color w:val="000000" w:themeColor="text1"/>
                <w:sz w:val="20"/>
                <w:szCs w:val="20"/>
                <w:lang w:val="en-GB"/>
              </w:rPr>
              <w:t xml:space="preserve">Did the </w:t>
            </w:r>
            <w:r w:rsidRPr="00452B9E">
              <w:rPr>
                <w:rFonts w:ascii="Times New Roman" w:hAnsi="Times New Roman"/>
                <w:color w:val="000000" w:themeColor="text1"/>
                <w:spacing w:val="-3"/>
                <w:sz w:val="20"/>
                <w:szCs w:val="20"/>
                <w:lang w:val="en-GB"/>
              </w:rPr>
              <w:t xml:space="preserve">intervention </w:t>
            </w:r>
            <w:r w:rsidRPr="00452B9E">
              <w:rPr>
                <w:rFonts w:ascii="Times New Roman" w:hAnsi="Times New Roman"/>
                <w:color w:val="000000" w:themeColor="text1"/>
                <w:sz w:val="20"/>
                <w:szCs w:val="20"/>
                <w:lang w:val="en-GB"/>
              </w:rPr>
              <w:t xml:space="preserve">con- tribute to the </w:t>
            </w:r>
            <w:r w:rsidRPr="00452B9E">
              <w:rPr>
                <w:rFonts w:ascii="Times New Roman" w:hAnsi="Times New Roman"/>
                <w:color w:val="000000" w:themeColor="text1"/>
                <w:spacing w:val="-5"/>
                <w:sz w:val="20"/>
                <w:szCs w:val="20"/>
                <w:lang w:val="en-GB"/>
              </w:rPr>
              <w:t>empower</w:t>
            </w:r>
            <w:r w:rsidRPr="00452B9E">
              <w:rPr>
                <w:rFonts w:ascii="Times New Roman" w:hAnsi="Times New Roman"/>
                <w:color w:val="000000" w:themeColor="text1"/>
                <w:sz w:val="20"/>
                <w:szCs w:val="20"/>
                <w:lang w:val="en-GB"/>
              </w:rPr>
              <w:t>ment of rights</w:t>
            </w:r>
            <w:r w:rsidRPr="00452B9E">
              <w:rPr>
                <w:rFonts w:ascii="Times New Roman" w:hAnsi="Times New Roman"/>
                <w:color w:val="000000" w:themeColor="text1"/>
                <w:spacing w:val="-3"/>
                <w:sz w:val="20"/>
                <w:szCs w:val="20"/>
                <w:lang w:val="en-GB"/>
              </w:rPr>
              <w:t xml:space="preserve">holders </w:t>
            </w:r>
            <w:r w:rsidRPr="00452B9E">
              <w:rPr>
                <w:rFonts w:ascii="Times New Roman" w:hAnsi="Times New Roman"/>
                <w:color w:val="000000" w:themeColor="text1"/>
                <w:spacing w:val="-8"/>
                <w:sz w:val="20"/>
                <w:szCs w:val="20"/>
                <w:lang w:val="en-GB"/>
              </w:rPr>
              <w:t xml:space="preserve">to </w:t>
            </w:r>
            <w:r w:rsidRPr="00452B9E">
              <w:rPr>
                <w:rFonts w:ascii="Times New Roman" w:hAnsi="Times New Roman"/>
                <w:color w:val="000000" w:themeColor="text1"/>
                <w:sz w:val="20"/>
                <w:szCs w:val="20"/>
                <w:lang w:val="en-GB"/>
              </w:rPr>
              <w:t>demand</w:t>
            </w:r>
            <w:r w:rsidRPr="00452B9E">
              <w:rPr>
                <w:rFonts w:ascii="Times New Roman" w:hAnsi="Times New Roman"/>
                <w:color w:val="000000" w:themeColor="text1"/>
                <w:spacing w:val="-14"/>
                <w:sz w:val="20"/>
                <w:szCs w:val="20"/>
                <w:lang w:val="en-GB"/>
              </w:rPr>
              <w:t xml:space="preserve"> </w:t>
            </w:r>
            <w:r w:rsidRPr="00452B9E">
              <w:rPr>
                <w:rFonts w:ascii="Times New Roman" w:hAnsi="Times New Roman"/>
                <w:color w:val="000000" w:themeColor="text1"/>
                <w:sz w:val="20"/>
                <w:szCs w:val="20"/>
                <w:lang w:val="en-GB"/>
              </w:rPr>
              <w:t>and</w:t>
            </w:r>
            <w:r w:rsidRPr="00452B9E">
              <w:rPr>
                <w:rFonts w:ascii="Times New Roman" w:hAnsi="Times New Roman"/>
                <w:color w:val="000000" w:themeColor="text1"/>
                <w:spacing w:val="-14"/>
                <w:sz w:val="20"/>
                <w:szCs w:val="20"/>
                <w:lang w:val="en-GB"/>
              </w:rPr>
              <w:t xml:space="preserve"> </w:t>
            </w:r>
            <w:r w:rsidRPr="00452B9E">
              <w:rPr>
                <w:rFonts w:ascii="Times New Roman" w:hAnsi="Times New Roman"/>
                <w:color w:val="000000" w:themeColor="text1"/>
                <w:sz w:val="20"/>
                <w:szCs w:val="20"/>
                <w:lang w:val="en-GB"/>
              </w:rPr>
              <w:t>duty</w:t>
            </w:r>
            <w:r w:rsidRPr="00452B9E">
              <w:rPr>
                <w:rFonts w:ascii="Times New Roman" w:hAnsi="Times New Roman"/>
                <w:color w:val="000000" w:themeColor="text1"/>
                <w:spacing w:val="-14"/>
                <w:sz w:val="20"/>
                <w:szCs w:val="20"/>
                <w:lang w:val="en-GB"/>
              </w:rPr>
              <w:t xml:space="preserve"> </w:t>
            </w:r>
            <w:r w:rsidRPr="00452B9E">
              <w:rPr>
                <w:rFonts w:ascii="Times New Roman" w:hAnsi="Times New Roman"/>
                <w:color w:val="000000" w:themeColor="text1"/>
                <w:spacing w:val="-3"/>
                <w:sz w:val="20"/>
                <w:szCs w:val="20"/>
                <w:lang w:val="en-GB"/>
              </w:rPr>
              <w:t xml:space="preserve">bearers </w:t>
            </w:r>
            <w:r w:rsidRPr="00452B9E">
              <w:rPr>
                <w:rFonts w:ascii="Times New Roman" w:hAnsi="Times New Roman"/>
                <w:color w:val="000000" w:themeColor="text1"/>
                <w:sz w:val="20"/>
                <w:szCs w:val="20"/>
                <w:lang w:val="en-GB"/>
              </w:rPr>
              <w:t>to</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z w:val="20"/>
                <w:szCs w:val="20"/>
                <w:lang w:val="en-GB"/>
              </w:rPr>
              <w:t>fulfil</w:t>
            </w:r>
            <w:r w:rsidRPr="00452B9E">
              <w:rPr>
                <w:rFonts w:ascii="Times New Roman" w:hAnsi="Times New Roman"/>
                <w:color w:val="000000" w:themeColor="text1"/>
                <w:spacing w:val="-6"/>
                <w:sz w:val="20"/>
                <w:szCs w:val="20"/>
                <w:lang w:val="en-GB"/>
              </w:rPr>
              <w:t xml:space="preserv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pacing w:val="-2"/>
                <w:sz w:val="20"/>
                <w:szCs w:val="20"/>
                <w:lang w:val="en-GB"/>
              </w:rPr>
              <w:t>norms?</w:t>
            </w:r>
          </w:p>
        </w:tc>
      </w:tr>
      <w:tr w:rsidR="004F06C6" w:rsidRPr="00F07467" w14:paraId="11024977" w14:textId="1F23686D" w:rsidTr="00452B9E">
        <w:tc>
          <w:tcPr>
            <w:tcW w:w="1583" w:type="dxa"/>
            <w:shd w:val="clear" w:color="auto" w:fill="DBE5F1" w:themeFill="accent1" w:themeFillTint="33"/>
            <w:vAlign w:val="center"/>
          </w:tcPr>
          <w:p w14:paraId="10340DED" w14:textId="77777777" w:rsidR="004F06C6" w:rsidRPr="00452B9E" w:rsidRDefault="004F06C6" w:rsidP="004F06C6">
            <w:pPr>
              <w:jc w:val="center"/>
              <w:rPr>
                <w:b/>
                <w:sz w:val="20"/>
                <w:lang w:val="en-GB"/>
              </w:rPr>
            </w:pPr>
            <w:r w:rsidRPr="00452B9E">
              <w:rPr>
                <w:b/>
                <w:sz w:val="20"/>
                <w:lang w:val="en-GB"/>
              </w:rPr>
              <w:lastRenderedPageBreak/>
              <w:t>Efficiency</w:t>
            </w:r>
          </w:p>
        </w:tc>
        <w:tc>
          <w:tcPr>
            <w:tcW w:w="2655" w:type="dxa"/>
          </w:tcPr>
          <w:p w14:paraId="47308866" w14:textId="68310D88" w:rsidR="004F06C6" w:rsidRPr="00452B9E" w:rsidRDefault="78C1B0CE">
            <w:pPr>
              <w:pStyle w:val="TableParagraph"/>
              <w:numPr>
                <w:ilvl w:val="0"/>
                <w:numId w:val="28"/>
              </w:numPr>
              <w:tabs>
                <w:tab w:val="left" w:pos="325"/>
              </w:tabs>
              <w:ind w:left="200" w:right="131" w:hanging="200"/>
              <w:rPr>
                <w:rFonts w:ascii="Times New Roman" w:hAnsi="Times New Roman"/>
                <w:color w:val="000000" w:themeColor="text1"/>
                <w:sz w:val="20"/>
                <w:lang w:val="en-GB"/>
              </w:rPr>
            </w:pPr>
            <w:r w:rsidRPr="00452B9E">
              <w:rPr>
                <w:rFonts w:ascii="Times New Roman" w:hAnsi="Times New Roman"/>
                <w:color w:val="000000" w:themeColor="text1"/>
                <w:spacing w:val="-3"/>
                <w:sz w:val="20"/>
                <w:szCs w:val="20"/>
                <w:lang w:val="en-GB"/>
              </w:rPr>
              <w:t xml:space="preserve">Are there sufficient resources </w:t>
            </w:r>
            <w:r w:rsidRPr="00452B9E">
              <w:rPr>
                <w:rFonts w:ascii="Times New Roman" w:hAnsi="Times New Roman"/>
                <w:color w:val="000000" w:themeColor="text1"/>
                <w:spacing w:val="-4"/>
                <w:sz w:val="20"/>
                <w:szCs w:val="20"/>
                <w:lang w:val="en-GB"/>
              </w:rPr>
              <w:t>allo</w:t>
            </w:r>
            <w:r w:rsidRPr="00452B9E">
              <w:rPr>
                <w:rFonts w:ascii="Times New Roman" w:hAnsi="Times New Roman"/>
                <w:color w:val="000000" w:themeColor="text1"/>
                <w:spacing w:val="-3"/>
                <w:sz w:val="20"/>
                <w:szCs w:val="20"/>
                <w:lang w:val="en-GB"/>
              </w:rPr>
              <w:t xml:space="preserve">cated </w:t>
            </w:r>
            <w:r w:rsidRPr="00452B9E">
              <w:rPr>
                <w:rFonts w:ascii="Times New Roman" w:hAnsi="Times New Roman"/>
                <w:color w:val="000000" w:themeColor="text1"/>
                <w:sz w:val="20"/>
                <w:szCs w:val="20"/>
                <w:lang w:val="en-GB"/>
              </w:rPr>
              <w:t xml:space="preserve">to </w:t>
            </w:r>
            <w:r w:rsidRPr="00452B9E">
              <w:rPr>
                <w:rFonts w:ascii="Times New Roman" w:hAnsi="Times New Roman"/>
                <w:color w:val="000000" w:themeColor="text1"/>
                <w:spacing w:val="-4"/>
                <w:sz w:val="20"/>
                <w:szCs w:val="20"/>
                <w:lang w:val="en-GB"/>
              </w:rPr>
              <w:t xml:space="preserve">integrate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in the design, </w:t>
            </w:r>
            <w:r w:rsidRPr="00452B9E">
              <w:rPr>
                <w:rFonts w:ascii="Times New Roman" w:hAnsi="Times New Roman"/>
                <w:color w:val="000000" w:themeColor="text1"/>
                <w:spacing w:val="-3"/>
                <w:sz w:val="20"/>
                <w:szCs w:val="20"/>
                <w:lang w:val="en-GB"/>
              </w:rPr>
              <w:t xml:space="preserve">implementation, </w:t>
            </w:r>
            <w:r w:rsidRPr="00452B9E">
              <w:rPr>
                <w:rFonts w:ascii="Times New Roman" w:hAnsi="Times New Roman"/>
                <w:color w:val="000000" w:themeColor="text1"/>
                <w:sz w:val="20"/>
                <w:szCs w:val="20"/>
                <w:lang w:val="en-GB"/>
              </w:rPr>
              <w:t xml:space="preserve">monitoring and </w:t>
            </w:r>
            <w:r w:rsidRPr="00452B9E">
              <w:rPr>
                <w:rFonts w:ascii="Times New Roman" w:hAnsi="Times New Roman"/>
                <w:color w:val="000000" w:themeColor="text1"/>
                <w:spacing w:val="-3"/>
                <w:sz w:val="20"/>
                <w:szCs w:val="20"/>
                <w:lang w:val="en-GB"/>
              </w:rPr>
              <w:t xml:space="preserve">evaluation </w:t>
            </w:r>
            <w:r w:rsidRPr="00452B9E">
              <w:rPr>
                <w:rFonts w:ascii="Times New Roman" w:hAnsi="Times New Roman"/>
                <w:color w:val="000000" w:themeColor="text1"/>
                <w:sz w:val="20"/>
                <w:szCs w:val="20"/>
                <w:lang w:val="en-GB"/>
              </w:rPr>
              <w:t>of the</w:t>
            </w:r>
            <w:r w:rsidRPr="00452B9E">
              <w:rPr>
                <w:rFonts w:ascii="Times New Roman" w:hAnsi="Times New Roman"/>
                <w:color w:val="000000" w:themeColor="text1"/>
                <w:spacing w:val="-4"/>
                <w:sz w:val="20"/>
                <w:szCs w:val="20"/>
                <w:lang w:val="en-GB"/>
              </w:rPr>
              <w:t xml:space="preserve"> </w:t>
            </w:r>
            <w:r w:rsidRPr="00452B9E">
              <w:rPr>
                <w:rFonts w:ascii="Times New Roman" w:hAnsi="Times New Roman"/>
                <w:color w:val="000000" w:themeColor="text1"/>
                <w:spacing w:val="-3"/>
                <w:sz w:val="20"/>
                <w:szCs w:val="20"/>
                <w:lang w:val="en-GB"/>
              </w:rPr>
              <w:t>intervention?</w:t>
            </w:r>
          </w:p>
          <w:p w14:paraId="2BED8CB2" w14:textId="21623462" w:rsidR="004F06C6" w:rsidRPr="00452B9E" w:rsidRDefault="78C1B0CE">
            <w:pPr>
              <w:pStyle w:val="TableParagraph"/>
              <w:numPr>
                <w:ilvl w:val="0"/>
                <w:numId w:val="28"/>
              </w:numPr>
              <w:tabs>
                <w:tab w:val="left" w:pos="325"/>
              </w:tabs>
              <w:spacing w:before="62"/>
              <w:ind w:left="200" w:right="131" w:hanging="200"/>
              <w:rPr>
                <w:rFonts w:ascii="Times New Roman" w:hAnsi="Times New Roman"/>
                <w:color w:val="000000" w:themeColor="text1"/>
                <w:sz w:val="20"/>
                <w:lang w:val="en-GB"/>
              </w:rPr>
            </w:pPr>
            <w:r w:rsidRPr="00452B9E">
              <w:rPr>
                <w:rFonts w:ascii="Times New Roman" w:hAnsi="Times New Roman"/>
                <w:color w:val="000000" w:themeColor="text1"/>
                <w:spacing w:val="-9"/>
                <w:sz w:val="20"/>
                <w:szCs w:val="20"/>
                <w:lang w:val="en-GB"/>
              </w:rPr>
              <w:t xml:space="preserve">To </w:t>
            </w:r>
            <w:r w:rsidRPr="00452B9E">
              <w:rPr>
                <w:rFonts w:ascii="Times New Roman" w:hAnsi="Times New Roman"/>
                <w:color w:val="000000" w:themeColor="text1"/>
                <w:sz w:val="20"/>
                <w:szCs w:val="20"/>
                <w:lang w:val="en-GB"/>
              </w:rPr>
              <w:t xml:space="preserve">what </w:t>
            </w:r>
            <w:r w:rsidRPr="00452B9E">
              <w:rPr>
                <w:rFonts w:ascii="Times New Roman" w:hAnsi="Times New Roman"/>
                <w:color w:val="000000" w:themeColor="text1"/>
                <w:spacing w:val="-3"/>
                <w:sz w:val="20"/>
                <w:szCs w:val="20"/>
                <w:lang w:val="en-GB"/>
              </w:rPr>
              <w:t xml:space="preserve">extent are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a priority in the </w:t>
            </w:r>
            <w:r w:rsidRPr="00452B9E">
              <w:rPr>
                <w:rFonts w:ascii="Times New Roman" w:hAnsi="Times New Roman"/>
                <w:color w:val="000000" w:themeColor="text1"/>
                <w:spacing w:val="-3"/>
                <w:sz w:val="20"/>
                <w:szCs w:val="20"/>
                <w:lang w:val="en-GB"/>
              </w:rPr>
              <w:t xml:space="preserve">overall </w:t>
            </w:r>
            <w:r w:rsidRPr="00452B9E">
              <w:rPr>
                <w:rFonts w:ascii="Times New Roman" w:hAnsi="Times New Roman"/>
                <w:color w:val="000000" w:themeColor="text1"/>
                <w:spacing w:val="-5"/>
                <w:sz w:val="20"/>
                <w:szCs w:val="20"/>
                <w:lang w:val="en-GB"/>
              </w:rPr>
              <w:t>inter</w:t>
            </w:r>
            <w:r w:rsidRPr="00452B9E">
              <w:rPr>
                <w:rFonts w:ascii="Times New Roman" w:hAnsi="Times New Roman"/>
                <w:color w:val="000000" w:themeColor="text1"/>
                <w:spacing w:val="-3"/>
                <w:sz w:val="20"/>
                <w:szCs w:val="20"/>
                <w:lang w:val="en-GB"/>
              </w:rPr>
              <w:t>vention</w:t>
            </w:r>
            <w:r w:rsidRPr="00452B9E">
              <w:rPr>
                <w:rFonts w:ascii="Times New Roman" w:hAnsi="Times New Roman"/>
                <w:color w:val="000000" w:themeColor="text1"/>
                <w:spacing w:val="-4"/>
                <w:sz w:val="20"/>
                <w:szCs w:val="20"/>
                <w:lang w:val="en-GB"/>
              </w:rPr>
              <w:t xml:space="preserve"> </w:t>
            </w:r>
            <w:r w:rsidRPr="00452B9E">
              <w:rPr>
                <w:rFonts w:ascii="Times New Roman" w:hAnsi="Times New Roman"/>
                <w:color w:val="000000" w:themeColor="text1"/>
                <w:spacing w:val="-3"/>
                <w:sz w:val="20"/>
                <w:szCs w:val="20"/>
                <w:lang w:val="en-GB"/>
              </w:rPr>
              <w:t>budget?</w:t>
            </w:r>
          </w:p>
          <w:p w14:paraId="69BCF4A5" w14:textId="08F9C782" w:rsidR="004F06C6" w:rsidRPr="00452B9E" w:rsidRDefault="78C1B0CE">
            <w:pPr>
              <w:pStyle w:val="TableParagraph"/>
              <w:numPr>
                <w:ilvl w:val="0"/>
                <w:numId w:val="28"/>
              </w:numPr>
              <w:tabs>
                <w:tab w:val="left" w:pos="324"/>
              </w:tabs>
              <w:spacing w:before="62"/>
              <w:ind w:left="200" w:right="130" w:hanging="200"/>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What </w:t>
            </w:r>
            <w:r w:rsidRPr="00452B9E">
              <w:rPr>
                <w:rFonts w:ascii="Times New Roman" w:hAnsi="Times New Roman"/>
                <w:color w:val="000000" w:themeColor="text1"/>
                <w:spacing w:val="-3"/>
                <w:sz w:val="20"/>
                <w:szCs w:val="20"/>
                <w:lang w:val="en-GB"/>
              </w:rPr>
              <w:t xml:space="preserve">are </w:t>
            </w:r>
            <w:r w:rsidRPr="00452B9E">
              <w:rPr>
                <w:rFonts w:ascii="Times New Roman" w:hAnsi="Times New Roman"/>
                <w:color w:val="000000" w:themeColor="text1"/>
                <w:sz w:val="20"/>
                <w:szCs w:val="20"/>
                <w:lang w:val="en-GB"/>
              </w:rPr>
              <w:t xml:space="preserve">the </w:t>
            </w:r>
            <w:r w:rsidRPr="00452B9E">
              <w:rPr>
                <w:rFonts w:ascii="Times New Roman" w:hAnsi="Times New Roman"/>
                <w:color w:val="000000" w:themeColor="text1"/>
                <w:spacing w:val="-3"/>
                <w:sz w:val="20"/>
                <w:szCs w:val="20"/>
                <w:lang w:val="en-GB"/>
              </w:rPr>
              <w:t xml:space="preserve">costs </w:t>
            </w:r>
            <w:r w:rsidRPr="00452B9E">
              <w:rPr>
                <w:rFonts w:ascii="Times New Roman" w:hAnsi="Times New Roman"/>
                <w:color w:val="000000" w:themeColor="text1"/>
                <w:sz w:val="20"/>
                <w:szCs w:val="20"/>
                <w:lang w:val="en-GB"/>
              </w:rPr>
              <w:t>of not ad</w:t>
            </w:r>
            <w:r w:rsidRPr="00452B9E">
              <w:rPr>
                <w:rFonts w:ascii="Times New Roman" w:hAnsi="Times New Roman"/>
                <w:color w:val="000000" w:themeColor="text1"/>
                <w:spacing w:val="-3"/>
                <w:sz w:val="20"/>
                <w:szCs w:val="20"/>
                <w:lang w:val="en-GB"/>
              </w:rPr>
              <w:t xml:space="preserve">dressing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w:t>
            </w:r>
            <w:r w:rsidRPr="00452B9E">
              <w:rPr>
                <w:rFonts w:ascii="Times New Roman" w:hAnsi="Times New Roman"/>
                <w:color w:val="000000" w:themeColor="text1"/>
                <w:spacing w:val="-3"/>
                <w:sz w:val="20"/>
                <w:szCs w:val="20"/>
                <w:lang w:val="en-GB"/>
              </w:rPr>
              <w:t xml:space="preserve">adequately from </w:t>
            </w:r>
            <w:r w:rsidRPr="00452B9E">
              <w:rPr>
                <w:rFonts w:ascii="Times New Roman" w:hAnsi="Times New Roman"/>
                <w:color w:val="000000" w:themeColor="text1"/>
                <w:sz w:val="20"/>
                <w:szCs w:val="20"/>
                <w:lang w:val="en-GB"/>
              </w:rPr>
              <w:t>the design</w:t>
            </w:r>
            <w:r w:rsidRPr="00452B9E">
              <w:rPr>
                <w:rFonts w:ascii="Times New Roman" w:hAnsi="Times New Roman"/>
                <w:color w:val="000000" w:themeColor="text1"/>
                <w:spacing w:val="-11"/>
                <w:sz w:val="20"/>
                <w:szCs w:val="20"/>
                <w:lang w:val="en-GB"/>
              </w:rPr>
              <w:t xml:space="preserve"> </w:t>
            </w:r>
            <w:r w:rsidRPr="00452B9E">
              <w:rPr>
                <w:rFonts w:ascii="Times New Roman" w:hAnsi="Times New Roman"/>
                <w:color w:val="000000" w:themeColor="text1"/>
                <w:spacing w:val="-3"/>
                <w:sz w:val="20"/>
                <w:szCs w:val="20"/>
                <w:lang w:val="en-GB"/>
              </w:rPr>
              <w:t>stage?</w:t>
            </w:r>
          </w:p>
        </w:tc>
        <w:tc>
          <w:tcPr>
            <w:tcW w:w="2340" w:type="dxa"/>
          </w:tcPr>
          <w:p w14:paraId="109409DC" w14:textId="29CBBF08" w:rsidR="004F06C6" w:rsidRPr="00452B9E" w:rsidRDefault="78C1B0CE">
            <w:pPr>
              <w:pStyle w:val="TableParagraph"/>
              <w:numPr>
                <w:ilvl w:val="0"/>
                <w:numId w:val="28"/>
              </w:numPr>
              <w:tabs>
                <w:tab w:val="left" w:pos="325"/>
              </w:tabs>
              <w:ind w:left="254" w:right="131" w:hanging="254"/>
              <w:rPr>
                <w:rFonts w:ascii="Times New Roman" w:hAnsi="Times New Roman"/>
                <w:color w:val="000000" w:themeColor="text1"/>
                <w:sz w:val="20"/>
                <w:lang w:val="en-GB"/>
              </w:rPr>
            </w:pPr>
            <w:r w:rsidRPr="00452B9E">
              <w:rPr>
                <w:rFonts w:ascii="Times New Roman" w:hAnsi="Times New Roman"/>
                <w:color w:val="000000" w:themeColor="text1"/>
                <w:spacing w:val="-4"/>
                <w:sz w:val="20"/>
                <w:szCs w:val="20"/>
                <w:lang w:val="en-GB"/>
              </w:rPr>
              <w:t xml:space="preserve">Were </w:t>
            </w:r>
            <w:r w:rsidRPr="00452B9E">
              <w:rPr>
                <w:rFonts w:ascii="Times New Roman" w:hAnsi="Times New Roman"/>
                <w:color w:val="000000" w:themeColor="text1"/>
                <w:sz w:val="20"/>
                <w:szCs w:val="20"/>
                <w:lang w:val="en-GB"/>
              </w:rPr>
              <w:t xml:space="preserve">the </w:t>
            </w:r>
            <w:r w:rsidRPr="00452B9E">
              <w:rPr>
                <w:rFonts w:ascii="Times New Roman" w:hAnsi="Times New Roman"/>
                <w:color w:val="000000" w:themeColor="text1"/>
                <w:spacing w:val="-3"/>
                <w:sz w:val="20"/>
                <w:szCs w:val="20"/>
                <w:lang w:val="en-GB"/>
              </w:rPr>
              <w:t>intervention</w:t>
            </w:r>
            <w:r w:rsidRPr="00452B9E">
              <w:rPr>
                <w:rFonts w:ascii="Times New Roman" w:hAnsi="Times New Roman"/>
                <w:color w:val="000000" w:themeColor="text1"/>
                <w:spacing w:val="-16"/>
                <w:sz w:val="20"/>
                <w:szCs w:val="20"/>
                <w:lang w:val="en-GB"/>
              </w:rPr>
              <w:t xml:space="preserve"> </w:t>
            </w:r>
            <w:r w:rsidRPr="00452B9E">
              <w:rPr>
                <w:rFonts w:ascii="Times New Roman" w:hAnsi="Times New Roman"/>
                <w:color w:val="000000" w:themeColor="text1"/>
                <w:spacing w:val="-3"/>
                <w:sz w:val="20"/>
                <w:szCs w:val="20"/>
                <w:lang w:val="en-GB"/>
              </w:rPr>
              <w:t xml:space="preserve">resources </w:t>
            </w:r>
            <w:r w:rsidRPr="00452B9E">
              <w:rPr>
                <w:rFonts w:ascii="Times New Roman" w:hAnsi="Times New Roman"/>
                <w:color w:val="000000" w:themeColor="text1"/>
                <w:sz w:val="20"/>
                <w:szCs w:val="20"/>
                <w:lang w:val="en-GB"/>
              </w:rPr>
              <w:t xml:space="preserve">used in an </w:t>
            </w:r>
            <w:r w:rsidRPr="00452B9E">
              <w:rPr>
                <w:rFonts w:ascii="Times New Roman" w:hAnsi="Times New Roman"/>
                <w:color w:val="000000" w:themeColor="text1"/>
                <w:spacing w:val="-3"/>
                <w:sz w:val="20"/>
                <w:szCs w:val="20"/>
                <w:lang w:val="en-GB"/>
              </w:rPr>
              <w:t xml:space="preserve">efficient </w:t>
            </w:r>
            <w:r w:rsidRPr="00452B9E">
              <w:rPr>
                <w:rFonts w:ascii="Times New Roman" w:hAnsi="Times New Roman"/>
                <w:color w:val="000000" w:themeColor="text1"/>
                <w:spacing w:val="-4"/>
                <w:sz w:val="20"/>
                <w:szCs w:val="20"/>
                <w:lang w:val="en-GB"/>
              </w:rPr>
              <w:t xml:space="preserve">way </w:t>
            </w:r>
            <w:r w:rsidRPr="00452B9E">
              <w:rPr>
                <w:rFonts w:ascii="Times New Roman" w:hAnsi="Times New Roman"/>
                <w:color w:val="000000" w:themeColor="text1"/>
                <w:sz w:val="20"/>
                <w:szCs w:val="20"/>
                <w:lang w:val="en-GB"/>
              </w:rPr>
              <w:t>to ad</w:t>
            </w:r>
            <w:r w:rsidRPr="00452B9E">
              <w:rPr>
                <w:rFonts w:ascii="Times New Roman" w:hAnsi="Times New Roman"/>
                <w:color w:val="000000" w:themeColor="text1"/>
                <w:spacing w:val="-3"/>
                <w:sz w:val="20"/>
                <w:szCs w:val="20"/>
                <w:lang w:val="en-GB"/>
              </w:rPr>
              <w:t xml:space="preserve">dress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in the </w:t>
            </w:r>
            <w:r w:rsidRPr="00452B9E">
              <w:rPr>
                <w:rFonts w:ascii="Times New Roman" w:hAnsi="Times New Roman"/>
                <w:color w:val="000000" w:themeColor="text1"/>
                <w:spacing w:val="-5"/>
                <w:sz w:val="20"/>
                <w:szCs w:val="20"/>
                <w:lang w:val="en-GB"/>
              </w:rPr>
              <w:t>imple</w:t>
            </w:r>
            <w:r w:rsidRPr="00452B9E">
              <w:rPr>
                <w:rFonts w:ascii="Times New Roman" w:hAnsi="Times New Roman"/>
                <w:color w:val="000000" w:themeColor="text1"/>
                <w:spacing w:val="-3"/>
                <w:sz w:val="20"/>
                <w:szCs w:val="20"/>
                <w:lang w:val="en-GB"/>
              </w:rPr>
              <w:t>mentation?</w:t>
            </w:r>
          </w:p>
          <w:p w14:paraId="7435D761" w14:textId="3E05BDBD" w:rsidR="004F06C6" w:rsidRPr="00452B9E" w:rsidRDefault="78C1B0CE">
            <w:pPr>
              <w:pStyle w:val="TableParagraph"/>
              <w:numPr>
                <w:ilvl w:val="0"/>
                <w:numId w:val="28"/>
              </w:numPr>
              <w:ind w:left="250" w:right="132" w:hanging="324"/>
              <w:rPr>
                <w:rFonts w:ascii="Times New Roman" w:hAnsi="Times New Roman"/>
                <w:color w:val="000000" w:themeColor="text1"/>
                <w:sz w:val="20"/>
                <w:lang w:val="en-GB"/>
              </w:rPr>
            </w:pPr>
            <w:r w:rsidRPr="00452B9E">
              <w:rPr>
                <w:rFonts w:ascii="Times New Roman" w:hAnsi="Times New Roman"/>
                <w:color w:val="000000" w:themeColor="text1"/>
                <w:spacing w:val="-4"/>
                <w:sz w:val="20"/>
                <w:szCs w:val="20"/>
                <w:lang w:val="en-GB"/>
              </w:rPr>
              <w:t xml:space="preserve">Were </w:t>
            </w:r>
            <w:r w:rsidRPr="00452B9E">
              <w:rPr>
                <w:rFonts w:ascii="Times New Roman" w:hAnsi="Times New Roman"/>
                <w:color w:val="000000" w:themeColor="text1"/>
                <w:spacing w:val="-3"/>
                <w:sz w:val="20"/>
                <w:szCs w:val="20"/>
                <w:lang w:val="en-GB"/>
              </w:rPr>
              <w:t xml:space="preserve">there any constraints </w:t>
            </w:r>
            <w:r w:rsidRPr="00452B9E">
              <w:rPr>
                <w:rFonts w:ascii="Times New Roman" w:hAnsi="Times New Roman"/>
                <w:color w:val="000000" w:themeColor="text1"/>
                <w:sz w:val="20"/>
                <w:szCs w:val="20"/>
                <w:lang w:val="en-GB"/>
              </w:rPr>
              <w:t xml:space="preserve">to </w:t>
            </w:r>
            <w:r w:rsidRPr="00452B9E">
              <w:rPr>
                <w:rFonts w:ascii="Times New Roman" w:hAnsi="Times New Roman"/>
                <w:color w:val="000000" w:themeColor="text1"/>
                <w:spacing w:val="-3"/>
                <w:sz w:val="20"/>
                <w:szCs w:val="20"/>
                <w:lang w:val="en-GB"/>
              </w:rPr>
              <w:t xml:space="preserve">addressing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w:t>
            </w:r>
            <w:r w:rsidRPr="00452B9E">
              <w:rPr>
                <w:rFonts w:ascii="Times New Roman" w:hAnsi="Times New Roman"/>
                <w:color w:val="000000" w:themeColor="text1"/>
                <w:spacing w:val="-3"/>
                <w:sz w:val="20"/>
                <w:szCs w:val="20"/>
                <w:lang w:val="en-GB"/>
              </w:rPr>
              <w:t>efficient</w:t>
            </w:r>
            <w:r w:rsidRPr="00452B9E">
              <w:rPr>
                <w:rFonts w:ascii="Times New Roman" w:hAnsi="Times New Roman"/>
                <w:color w:val="000000" w:themeColor="text1"/>
                <w:sz w:val="20"/>
                <w:szCs w:val="20"/>
                <w:lang w:val="en-GB"/>
              </w:rPr>
              <w:t>ly during</w:t>
            </w:r>
            <w:r w:rsidRPr="00452B9E">
              <w:rPr>
                <w:rFonts w:ascii="Times New Roman" w:hAnsi="Times New Roman"/>
                <w:color w:val="000000" w:themeColor="text1"/>
                <w:spacing w:val="-31"/>
                <w:sz w:val="20"/>
                <w:szCs w:val="20"/>
                <w:lang w:val="en-GB"/>
              </w:rPr>
              <w:t xml:space="preserve"> </w:t>
            </w:r>
            <w:r w:rsidRPr="00452B9E">
              <w:rPr>
                <w:rFonts w:ascii="Times New Roman" w:hAnsi="Times New Roman"/>
                <w:color w:val="000000" w:themeColor="text1"/>
                <w:spacing w:val="-3"/>
                <w:sz w:val="20"/>
                <w:szCs w:val="20"/>
                <w:lang w:val="en-GB"/>
              </w:rPr>
              <w:t xml:space="preserve">implementation? </w:t>
            </w:r>
            <w:r w:rsidRPr="00452B9E">
              <w:rPr>
                <w:rFonts w:ascii="Times New Roman" w:hAnsi="Times New Roman"/>
                <w:color w:val="000000" w:themeColor="text1"/>
                <w:spacing w:val="-5"/>
                <w:sz w:val="20"/>
                <w:szCs w:val="20"/>
                <w:lang w:val="en-GB"/>
              </w:rPr>
              <w:t xml:space="preserve">What </w:t>
            </w:r>
            <w:r w:rsidRPr="00452B9E">
              <w:rPr>
                <w:rFonts w:ascii="Times New Roman" w:hAnsi="Times New Roman"/>
                <w:color w:val="000000" w:themeColor="text1"/>
                <w:spacing w:val="-3"/>
                <w:sz w:val="20"/>
                <w:szCs w:val="20"/>
                <w:lang w:val="en-GB"/>
              </w:rPr>
              <w:t>level</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of</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pacing w:val="-3"/>
                <w:sz w:val="20"/>
                <w:szCs w:val="20"/>
                <w:lang w:val="en-GB"/>
              </w:rPr>
              <w:t>effort</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pacing w:val="-2"/>
                <w:sz w:val="20"/>
                <w:szCs w:val="20"/>
                <w:lang w:val="en-GB"/>
              </w:rPr>
              <w:t>was</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z w:val="20"/>
                <w:szCs w:val="20"/>
                <w:lang w:val="en-GB"/>
              </w:rPr>
              <w:t>made</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z w:val="20"/>
                <w:szCs w:val="20"/>
                <w:lang w:val="en-GB"/>
              </w:rPr>
              <w:t>to</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pacing w:val="-3"/>
                <w:sz w:val="20"/>
                <w:szCs w:val="20"/>
                <w:lang w:val="en-GB"/>
              </w:rPr>
              <w:t xml:space="preserve">over- </w:t>
            </w:r>
            <w:r w:rsidRPr="00452B9E">
              <w:rPr>
                <w:rFonts w:ascii="Times New Roman" w:hAnsi="Times New Roman"/>
                <w:color w:val="000000" w:themeColor="text1"/>
                <w:sz w:val="20"/>
                <w:szCs w:val="20"/>
                <w:lang w:val="en-GB"/>
              </w:rPr>
              <w:t>come these</w:t>
            </w:r>
            <w:r w:rsidRPr="00452B9E">
              <w:rPr>
                <w:rFonts w:ascii="Times New Roman" w:hAnsi="Times New Roman"/>
                <w:color w:val="000000" w:themeColor="text1"/>
                <w:spacing w:val="-9"/>
                <w:sz w:val="20"/>
                <w:szCs w:val="20"/>
                <w:lang w:val="en-GB"/>
              </w:rPr>
              <w:t xml:space="preserve"> </w:t>
            </w:r>
            <w:r w:rsidRPr="00452B9E">
              <w:rPr>
                <w:rFonts w:ascii="Times New Roman" w:hAnsi="Times New Roman"/>
                <w:color w:val="000000" w:themeColor="text1"/>
                <w:spacing w:val="-3"/>
                <w:sz w:val="20"/>
                <w:szCs w:val="20"/>
                <w:lang w:val="en-GB"/>
              </w:rPr>
              <w:t>challenges?</w:t>
            </w:r>
          </w:p>
        </w:tc>
        <w:tc>
          <w:tcPr>
            <w:tcW w:w="2062" w:type="dxa"/>
          </w:tcPr>
          <w:p w14:paraId="6B242ED5" w14:textId="0711E7E7" w:rsidR="004F06C6" w:rsidRPr="00452B9E" w:rsidRDefault="004F06C6">
            <w:pPr>
              <w:pStyle w:val="TableParagraph"/>
              <w:numPr>
                <w:ilvl w:val="0"/>
                <w:numId w:val="37"/>
              </w:numPr>
              <w:tabs>
                <w:tab w:val="left" w:pos="246"/>
              </w:tabs>
              <w:ind w:left="246" w:right="131" w:hanging="270"/>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t xml:space="preserve">Was </w:t>
            </w:r>
            <w:r w:rsidRPr="00452B9E">
              <w:rPr>
                <w:rFonts w:ascii="Times New Roman" w:hAnsi="Times New Roman"/>
                <w:color w:val="000000" w:themeColor="text1"/>
                <w:sz w:val="20"/>
                <w:lang w:val="en-GB"/>
              </w:rPr>
              <w:t xml:space="preserve">the use of </w:t>
            </w:r>
            <w:r w:rsidRPr="00452B9E">
              <w:rPr>
                <w:rFonts w:ascii="Times New Roman" w:hAnsi="Times New Roman"/>
                <w:color w:val="000000" w:themeColor="text1"/>
                <w:spacing w:val="-3"/>
                <w:sz w:val="20"/>
                <w:lang w:val="en-GB"/>
              </w:rPr>
              <w:t>interven</w:t>
            </w:r>
            <w:r w:rsidRPr="00452B9E">
              <w:rPr>
                <w:rFonts w:ascii="Times New Roman" w:hAnsi="Times New Roman"/>
                <w:color w:val="000000" w:themeColor="text1"/>
                <w:sz w:val="20"/>
                <w:lang w:val="en-GB"/>
              </w:rPr>
              <w:t xml:space="preserve">tion </w:t>
            </w:r>
            <w:r w:rsidRPr="00452B9E">
              <w:rPr>
                <w:rFonts w:ascii="Times New Roman" w:hAnsi="Times New Roman"/>
                <w:color w:val="000000" w:themeColor="text1"/>
                <w:spacing w:val="-3"/>
                <w:sz w:val="20"/>
                <w:lang w:val="en-GB"/>
              </w:rPr>
              <w:t xml:space="preserve">resources </w:t>
            </w:r>
            <w:r w:rsidRPr="00452B9E">
              <w:rPr>
                <w:rFonts w:ascii="Times New Roman" w:hAnsi="Times New Roman"/>
                <w:color w:val="000000" w:themeColor="text1"/>
                <w:sz w:val="20"/>
                <w:lang w:val="en-GB"/>
              </w:rPr>
              <w:t xml:space="preserve">to </w:t>
            </w:r>
            <w:r w:rsidRPr="00452B9E">
              <w:rPr>
                <w:rFonts w:ascii="Times New Roman" w:hAnsi="Times New Roman"/>
                <w:color w:val="000000" w:themeColor="text1"/>
                <w:spacing w:val="-3"/>
                <w:sz w:val="20"/>
                <w:lang w:val="en-GB"/>
              </w:rPr>
              <w:t xml:space="preserve">address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in line with </w:t>
            </w:r>
            <w:r w:rsidRPr="00452B9E">
              <w:rPr>
                <w:rFonts w:ascii="Times New Roman" w:hAnsi="Times New Roman"/>
                <w:color w:val="000000" w:themeColor="text1"/>
                <w:spacing w:val="-2"/>
                <w:sz w:val="20"/>
                <w:lang w:val="en-GB"/>
              </w:rPr>
              <w:t>the</w:t>
            </w:r>
            <w:r w:rsidRPr="00452B9E">
              <w:rPr>
                <w:rFonts w:ascii="Times New Roman" w:hAnsi="Times New Roman"/>
                <w:color w:val="000000" w:themeColor="text1"/>
                <w:spacing w:val="36"/>
                <w:sz w:val="20"/>
                <w:lang w:val="en-GB"/>
              </w:rPr>
              <w:t xml:space="preserve"> </w:t>
            </w:r>
            <w:r w:rsidRPr="00452B9E">
              <w:rPr>
                <w:rFonts w:ascii="Times New Roman" w:hAnsi="Times New Roman"/>
                <w:color w:val="000000" w:themeColor="text1"/>
                <w:spacing w:val="-3"/>
                <w:sz w:val="20"/>
                <w:lang w:val="en-GB"/>
              </w:rPr>
              <w:t>corresponding results achieved?</w:t>
            </w:r>
          </w:p>
          <w:p w14:paraId="2C69D7AB" w14:textId="1C791C8F" w:rsidR="004F06C6" w:rsidRPr="00452B9E" w:rsidRDefault="004F06C6">
            <w:pPr>
              <w:pStyle w:val="TableParagraph"/>
              <w:numPr>
                <w:ilvl w:val="0"/>
                <w:numId w:val="37"/>
              </w:numPr>
              <w:tabs>
                <w:tab w:val="left" w:pos="246"/>
              </w:tabs>
              <w:ind w:left="246" w:right="132" w:hanging="246"/>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t xml:space="preserve">Would </w:t>
            </w:r>
            <w:r w:rsidRPr="00452B9E">
              <w:rPr>
                <w:rFonts w:ascii="Times New Roman" w:hAnsi="Times New Roman"/>
                <w:color w:val="000000" w:themeColor="text1"/>
                <w:sz w:val="20"/>
                <w:lang w:val="en-GB"/>
              </w:rPr>
              <w:t xml:space="preserve">a </w:t>
            </w:r>
            <w:r w:rsidRPr="00452B9E">
              <w:rPr>
                <w:rFonts w:ascii="Times New Roman" w:hAnsi="Times New Roman"/>
                <w:color w:val="000000" w:themeColor="text1"/>
                <w:spacing w:val="-2"/>
                <w:sz w:val="20"/>
                <w:lang w:val="en-GB"/>
              </w:rPr>
              <w:t xml:space="preserve">modest </w:t>
            </w:r>
            <w:r w:rsidRPr="00452B9E">
              <w:rPr>
                <w:rFonts w:ascii="Times New Roman" w:hAnsi="Times New Roman"/>
                <w:color w:val="000000" w:themeColor="text1"/>
                <w:spacing w:val="-3"/>
                <w:sz w:val="20"/>
                <w:lang w:val="en-GB"/>
              </w:rPr>
              <w:t xml:space="preserve">increase </w:t>
            </w:r>
            <w:r w:rsidRPr="00452B9E">
              <w:rPr>
                <w:rFonts w:ascii="Times New Roman" w:hAnsi="Times New Roman"/>
                <w:color w:val="000000" w:themeColor="text1"/>
                <w:sz w:val="20"/>
                <w:lang w:val="en-GB"/>
              </w:rPr>
              <w:t xml:space="preserve">in </w:t>
            </w:r>
            <w:r w:rsidRPr="00452B9E">
              <w:rPr>
                <w:rFonts w:ascii="Times New Roman" w:hAnsi="Times New Roman"/>
                <w:color w:val="000000" w:themeColor="text1"/>
                <w:spacing w:val="-3"/>
                <w:sz w:val="20"/>
                <w:lang w:val="en-GB"/>
              </w:rPr>
              <w:t xml:space="preserve">resources </w:t>
            </w:r>
            <w:r w:rsidRPr="00452B9E">
              <w:rPr>
                <w:rFonts w:ascii="Times New Roman" w:hAnsi="Times New Roman"/>
                <w:color w:val="000000" w:themeColor="text1"/>
                <w:sz w:val="20"/>
                <w:lang w:val="en-GB"/>
              </w:rPr>
              <w:t xml:space="preserve">to </w:t>
            </w:r>
            <w:r w:rsidRPr="00452B9E">
              <w:rPr>
                <w:rFonts w:ascii="Times New Roman" w:hAnsi="Times New Roman"/>
                <w:color w:val="000000" w:themeColor="text1"/>
                <w:spacing w:val="-3"/>
                <w:sz w:val="20"/>
                <w:lang w:val="en-GB"/>
              </w:rPr>
              <w:t xml:space="preserve">address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in the </w:t>
            </w:r>
            <w:r w:rsidRPr="00452B9E">
              <w:rPr>
                <w:rFonts w:ascii="Times New Roman" w:hAnsi="Times New Roman"/>
                <w:color w:val="000000" w:themeColor="text1"/>
                <w:spacing w:val="-5"/>
                <w:sz w:val="20"/>
                <w:lang w:val="en-GB"/>
              </w:rPr>
              <w:t>interven</w:t>
            </w:r>
            <w:r w:rsidRPr="00452B9E">
              <w:rPr>
                <w:rFonts w:ascii="Times New Roman" w:hAnsi="Times New Roman"/>
                <w:color w:val="000000" w:themeColor="text1"/>
                <w:sz w:val="20"/>
                <w:lang w:val="en-GB"/>
              </w:rPr>
              <w:t xml:space="preserve">tion </w:t>
            </w:r>
            <w:r w:rsidRPr="00452B9E">
              <w:rPr>
                <w:rFonts w:ascii="Times New Roman" w:hAnsi="Times New Roman"/>
                <w:color w:val="000000" w:themeColor="text1"/>
                <w:spacing w:val="-3"/>
                <w:sz w:val="20"/>
                <w:lang w:val="en-GB"/>
              </w:rPr>
              <w:t xml:space="preserve">have </w:t>
            </w:r>
            <w:r w:rsidRPr="00452B9E">
              <w:rPr>
                <w:rFonts w:ascii="Times New Roman" w:hAnsi="Times New Roman"/>
                <w:color w:val="000000" w:themeColor="text1"/>
                <w:sz w:val="20"/>
                <w:lang w:val="en-GB"/>
              </w:rPr>
              <w:t>made possible a substantive</w:t>
            </w:r>
            <w:r w:rsidRPr="00452B9E">
              <w:rPr>
                <w:rFonts w:ascii="Times New Roman" w:hAnsi="Times New Roman"/>
                <w:color w:val="000000" w:themeColor="text1"/>
                <w:spacing w:val="-3"/>
                <w:sz w:val="20"/>
                <w:lang w:val="en-GB"/>
              </w:rPr>
              <w:t xml:space="preserve"> increase </w:t>
            </w:r>
            <w:r w:rsidRPr="00452B9E">
              <w:rPr>
                <w:rFonts w:ascii="Times New Roman" w:hAnsi="Times New Roman"/>
                <w:color w:val="000000" w:themeColor="text1"/>
                <w:sz w:val="20"/>
                <w:lang w:val="en-GB"/>
              </w:rPr>
              <w:t xml:space="preserve">in </w:t>
            </w:r>
            <w:r w:rsidRPr="00452B9E">
              <w:rPr>
                <w:rFonts w:ascii="Times New Roman" w:hAnsi="Times New Roman"/>
                <w:color w:val="000000" w:themeColor="text1"/>
                <w:spacing w:val="-3"/>
                <w:sz w:val="20"/>
                <w:lang w:val="en-GB"/>
              </w:rPr>
              <w:t>corresponding results?</w:t>
            </w:r>
          </w:p>
        </w:tc>
      </w:tr>
      <w:tr w:rsidR="004F06C6" w:rsidRPr="00F07467" w14:paraId="4B39DF19" w14:textId="73838C31" w:rsidTr="00452B9E">
        <w:tc>
          <w:tcPr>
            <w:tcW w:w="1583" w:type="dxa"/>
            <w:shd w:val="clear" w:color="auto" w:fill="DBE5F1" w:themeFill="accent1" w:themeFillTint="33"/>
            <w:vAlign w:val="center"/>
          </w:tcPr>
          <w:p w14:paraId="1FC926CF" w14:textId="77777777" w:rsidR="004F06C6" w:rsidRPr="00452B9E" w:rsidRDefault="004F06C6" w:rsidP="004F06C6">
            <w:pPr>
              <w:jc w:val="center"/>
              <w:rPr>
                <w:b/>
                <w:sz w:val="20"/>
                <w:lang w:val="en-GB"/>
              </w:rPr>
            </w:pPr>
            <w:r w:rsidRPr="00452B9E">
              <w:rPr>
                <w:b/>
                <w:sz w:val="20"/>
                <w:lang w:val="en-GB"/>
              </w:rPr>
              <w:t>Sustainability</w:t>
            </w:r>
          </w:p>
        </w:tc>
        <w:tc>
          <w:tcPr>
            <w:tcW w:w="2655" w:type="dxa"/>
          </w:tcPr>
          <w:p w14:paraId="67D02E32" w14:textId="3282055F" w:rsidR="004F06C6" w:rsidRPr="00452B9E" w:rsidRDefault="78C1B0CE">
            <w:pPr>
              <w:pStyle w:val="TableParagraph"/>
              <w:numPr>
                <w:ilvl w:val="0"/>
                <w:numId w:val="29"/>
              </w:numPr>
              <w:tabs>
                <w:tab w:val="left" w:pos="325"/>
              </w:tabs>
              <w:ind w:left="200" w:right="131" w:hanging="200"/>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Did the </w:t>
            </w:r>
            <w:r w:rsidRPr="00452B9E">
              <w:rPr>
                <w:rFonts w:ascii="Times New Roman" w:hAnsi="Times New Roman"/>
                <w:color w:val="000000" w:themeColor="text1"/>
                <w:spacing w:val="-3"/>
                <w:sz w:val="20"/>
                <w:szCs w:val="20"/>
                <w:lang w:val="en-GB"/>
              </w:rPr>
              <w:t xml:space="preserve">intervention </w:t>
            </w:r>
            <w:r w:rsidRPr="00452B9E">
              <w:rPr>
                <w:rFonts w:ascii="Times New Roman" w:hAnsi="Times New Roman"/>
                <w:color w:val="000000" w:themeColor="text1"/>
                <w:spacing w:val="-2"/>
                <w:sz w:val="20"/>
                <w:szCs w:val="20"/>
                <w:lang w:val="en-GB"/>
              </w:rPr>
              <w:t xml:space="preserve">design </w:t>
            </w:r>
            <w:r w:rsidRPr="00452B9E">
              <w:rPr>
                <w:rFonts w:ascii="Times New Roman" w:hAnsi="Times New Roman"/>
                <w:color w:val="000000" w:themeColor="text1"/>
                <w:sz w:val="20"/>
                <w:szCs w:val="20"/>
                <w:lang w:val="en-GB"/>
              </w:rPr>
              <w:t xml:space="preserve">include an </w:t>
            </w:r>
            <w:r w:rsidRPr="00452B9E">
              <w:rPr>
                <w:rFonts w:ascii="Times New Roman" w:hAnsi="Times New Roman"/>
                <w:color w:val="000000" w:themeColor="text1"/>
                <w:spacing w:val="-3"/>
                <w:sz w:val="20"/>
                <w:szCs w:val="20"/>
                <w:lang w:val="en-GB"/>
              </w:rPr>
              <w:t xml:space="preserve">appropriate </w:t>
            </w:r>
            <w:r w:rsidRPr="00452B9E">
              <w:rPr>
                <w:rFonts w:ascii="Times New Roman" w:hAnsi="Times New Roman"/>
                <w:color w:val="000000" w:themeColor="text1"/>
                <w:spacing w:val="-5"/>
                <w:sz w:val="20"/>
                <w:szCs w:val="20"/>
                <w:lang w:val="en-GB"/>
              </w:rPr>
              <w:t>sus</w:t>
            </w:r>
            <w:r w:rsidRPr="00452B9E">
              <w:rPr>
                <w:rFonts w:ascii="Times New Roman" w:hAnsi="Times New Roman"/>
                <w:color w:val="000000" w:themeColor="text1"/>
                <w:sz w:val="20"/>
                <w:szCs w:val="20"/>
                <w:lang w:val="en-GB"/>
              </w:rPr>
              <w:t xml:space="preserve">tainability and </w:t>
            </w:r>
            <w:r w:rsidRPr="00452B9E">
              <w:rPr>
                <w:rFonts w:ascii="Times New Roman" w:hAnsi="Times New Roman"/>
                <w:color w:val="000000" w:themeColor="text1"/>
                <w:spacing w:val="-3"/>
                <w:sz w:val="20"/>
                <w:szCs w:val="20"/>
                <w:lang w:val="en-GB"/>
              </w:rPr>
              <w:t xml:space="preserve">exit </w:t>
            </w:r>
            <w:r w:rsidRPr="00452B9E">
              <w:rPr>
                <w:rFonts w:ascii="Times New Roman" w:hAnsi="Times New Roman"/>
                <w:color w:val="000000" w:themeColor="text1"/>
                <w:spacing w:val="-4"/>
                <w:sz w:val="20"/>
                <w:szCs w:val="20"/>
                <w:lang w:val="en-GB"/>
              </w:rPr>
              <w:t xml:space="preserve">strategy </w:t>
            </w:r>
            <w:r w:rsidRPr="00452B9E">
              <w:rPr>
                <w:rFonts w:ascii="Times New Roman" w:hAnsi="Times New Roman"/>
                <w:color w:val="000000" w:themeColor="text1"/>
                <w:sz w:val="20"/>
                <w:szCs w:val="20"/>
                <w:lang w:val="en-GB"/>
              </w:rPr>
              <w:t xml:space="preserve">to support positive changes in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w:t>
            </w:r>
            <w:r w:rsidRPr="00452B9E">
              <w:rPr>
                <w:rFonts w:ascii="Times New Roman" w:hAnsi="Times New Roman"/>
                <w:color w:val="000000" w:themeColor="text1"/>
                <w:spacing w:val="-3"/>
                <w:sz w:val="20"/>
                <w:szCs w:val="20"/>
                <w:lang w:val="en-GB"/>
              </w:rPr>
              <w:t xml:space="preserve">after </w:t>
            </w:r>
            <w:r w:rsidRPr="00452B9E">
              <w:rPr>
                <w:rFonts w:ascii="Times New Roman" w:hAnsi="Times New Roman"/>
                <w:color w:val="000000" w:themeColor="text1"/>
                <w:sz w:val="20"/>
                <w:szCs w:val="20"/>
                <w:lang w:val="en-GB"/>
              </w:rPr>
              <w:t xml:space="preserve">the end of the </w:t>
            </w:r>
            <w:r w:rsidRPr="00452B9E">
              <w:rPr>
                <w:rFonts w:ascii="Times New Roman" w:hAnsi="Times New Roman"/>
                <w:color w:val="000000" w:themeColor="text1"/>
                <w:spacing w:val="-3"/>
                <w:sz w:val="20"/>
                <w:szCs w:val="20"/>
                <w:lang w:val="en-GB"/>
              </w:rPr>
              <w:t>interven</w:t>
            </w:r>
            <w:r w:rsidRPr="00452B9E">
              <w:rPr>
                <w:rFonts w:ascii="Times New Roman" w:hAnsi="Times New Roman"/>
                <w:color w:val="000000" w:themeColor="text1"/>
                <w:sz w:val="20"/>
                <w:szCs w:val="20"/>
                <w:lang w:val="en-GB"/>
              </w:rPr>
              <w:t xml:space="preserve">tion? </w:t>
            </w:r>
            <w:r w:rsidRPr="00452B9E">
              <w:rPr>
                <w:rFonts w:ascii="Times New Roman" w:hAnsi="Times New Roman"/>
                <w:color w:val="000000" w:themeColor="text1"/>
                <w:spacing w:val="-9"/>
                <w:sz w:val="20"/>
                <w:szCs w:val="20"/>
                <w:lang w:val="en-GB"/>
              </w:rPr>
              <w:t xml:space="preserve">To </w:t>
            </w:r>
            <w:r w:rsidRPr="00452B9E">
              <w:rPr>
                <w:rFonts w:ascii="Times New Roman" w:hAnsi="Times New Roman"/>
                <w:color w:val="000000" w:themeColor="text1"/>
                <w:sz w:val="20"/>
                <w:szCs w:val="20"/>
                <w:lang w:val="en-GB"/>
              </w:rPr>
              <w:t xml:space="preserve">what </w:t>
            </w:r>
            <w:r w:rsidRPr="00452B9E">
              <w:rPr>
                <w:rFonts w:ascii="Times New Roman" w:hAnsi="Times New Roman"/>
                <w:color w:val="000000" w:themeColor="text1"/>
                <w:spacing w:val="-3"/>
                <w:sz w:val="20"/>
                <w:szCs w:val="20"/>
                <w:lang w:val="en-GB"/>
              </w:rPr>
              <w:t xml:space="preserve">extent were stakeholders involved </w:t>
            </w:r>
            <w:r w:rsidRPr="00452B9E">
              <w:rPr>
                <w:rFonts w:ascii="Times New Roman" w:hAnsi="Times New Roman"/>
                <w:color w:val="000000" w:themeColor="text1"/>
                <w:sz w:val="20"/>
                <w:szCs w:val="20"/>
                <w:lang w:val="en-GB"/>
              </w:rPr>
              <w:t xml:space="preserve">in </w:t>
            </w:r>
            <w:r w:rsidRPr="00452B9E">
              <w:rPr>
                <w:rFonts w:ascii="Times New Roman" w:hAnsi="Times New Roman"/>
                <w:color w:val="000000" w:themeColor="text1"/>
                <w:spacing w:val="-2"/>
                <w:sz w:val="20"/>
                <w:szCs w:val="20"/>
                <w:lang w:val="en-GB"/>
              </w:rPr>
              <w:t xml:space="preserve">the </w:t>
            </w:r>
            <w:r w:rsidRPr="00452B9E">
              <w:rPr>
                <w:rFonts w:ascii="Times New Roman" w:hAnsi="Times New Roman"/>
                <w:color w:val="000000" w:themeColor="text1"/>
                <w:spacing w:val="-3"/>
                <w:sz w:val="20"/>
                <w:szCs w:val="20"/>
                <w:lang w:val="en-GB"/>
              </w:rPr>
              <w:t xml:space="preserve">preparation </w:t>
            </w:r>
            <w:r w:rsidRPr="00452B9E">
              <w:rPr>
                <w:rFonts w:ascii="Times New Roman" w:hAnsi="Times New Roman"/>
                <w:color w:val="000000" w:themeColor="text1"/>
                <w:sz w:val="20"/>
                <w:szCs w:val="20"/>
                <w:lang w:val="en-GB"/>
              </w:rPr>
              <w:t>of the</w:t>
            </w:r>
            <w:r w:rsidRPr="00452B9E">
              <w:rPr>
                <w:rFonts w:ascii="Times New Roman" w:hAnsi="Times New Roman"/>
                <w:color w:val="000000" w:themeColor="text1"/>
                <w:spacing w:val="-7"/>
                <w:sz w:val="20"/>
                <w:szCs w:val="20"/>
                <w:lang w:val="en-GB"/>
              </w:rPr>
              <w:t xml:space="preserve"> </w:t>
            </w:r>
            <w:r w:rsidRPr="00452B9E">
              <w:rPr>
                <w:rFonts w:ascii="Times New Roman" w:hAnsi="Times New Roman"/>
                <w:color w:val="000000" w:themeColor="text1"/>
                <w:spacing w:val="-4"/>
                <w:sz w:val="20"/>
                <w:szCs w:val="20"/>
                <w:lang w:val="en-GB"/>
              </w:rPr>
              <w:t>strategy?</w:t>
            </w:r>
          </w:p>
          <w:p w14:paraId="388920D0" w14:textId="57F110E7" w:rsidR="004F06C6" w:rsidRPr="00452B9E" w:rsidRDefault="78C1B0CE">
            <w:pPr>
              <w:pStyle w:val="TableParagraph"/>
              <w:numPr>
                <w:ilvl w:val="0"/>
                <w:numId w:val="29"/>
              </w:numPr>
              <w:tabs>
                <w:tab w:val="left" w:pos="325"/>
              </w:tabs>
              <w:spacing w:before="63"/>
              <w:ind w:left="200" w:right="131" w:hanging="200"/>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Did the planning </w:t>
            </w:r>
            <w:r w:rsidRPr="00452B9E">
              <w:rPr>
                <w:rFonts w:ascii="Times New Roman" w:hAnsi="Times New Roman"/>
                <w:color w:val="000000" w:themeColor="text1"/>
                <w:spacing w:val="-3"/>
                <w:sz w:val="20"/>
                <w:szCs w:val="20"/>
                <w:lang w:val="en-GB"/>
              </w:rPr>
              <w:t xml:space="preserve">framework </w:t>
            </w:r>
            <w:r w:rsidRPr="00452B9E">
              <w:rPr>
                <w:rFonts w:ascii="Times New Roman" w:hAnsi="Times New Roman"/>
                <w:color w:val="000000" w:themeColor="text1"/>
                <w:sz w:val="20"/>
                <w:szCs w:val="20"/>
                <w:lang w:val="en-GB"/>
              </w:rPr>
              <w:t xml:space="preserve">build on an </w:t>
            </w:r>
            <w:r w:rsidRPr="00452B9E">
              <w:rPr>
                <w:rFonts w:ascii="Times New Roman" w:hAnsi="Times New Roman"/>
                <w:color w:val="000000" w:themeColor="text1"/>
                <w:spacing w:val="-3"/>
                <w:sz w:val="20"/>
                <w:szCs w:val="20"/>
                <w:lang w:val="en-GB"/>
              </w:rPr>
              <w:t xml:space="preserve">existing </w:t>
            </w:r>
            <w:r w:rsidRPr="00452B9E">
              <w:rPr>
                <w:rFonts w:ascii="Times New Roman" w:hAnsi="Times New Roman"/>
                <w:color w:val="000000" w:themeColor="text1"/>
                <w:spacing w:val="-4"/>
                <w:sz w:val="20"/>
                <w:szCs w:val="20"/>
                <w:lang w:val="en-GB"/>
              </w:rPr>
              <w:t>institu</w:t>
            </w:r>
            <w:r w:rsidRPr="00452B9E">
              <w:rPr>
                <w:rFonts w:ascii="Times New Roman" w:hAnsi="Times New Roman"/>
                <w:color w:val="000000" w:themeColor="text1"/>
                <w:sz w:val="20"/>
                <w:szCs w:val="20"/>
                <w:lang w:val="en-GB"/>
              </w:rPr>
              <w:t xml:space="preserve">tional and </w:t>
            </w:r>
            <w:r w:rsidRPr="551817C4">
              <w:rPr>
                <w:rFonts w:ascii="Times New Roman" w:hAnsi="Times New Roman" w:cs="Times New Roman"/>
                <w:color w:val="000000" w:themeColor="text1"/>
                <w:sz w:val="20"/>
                <w:szCs w:val="20"/>
                <w:lang w:val="en-GB"/>
              </w:rPr>
              <w:t>organi</w:t>
            </w:r>
            <w:r w:rsidR="60A420FA" w:rsidRPr="551817C4">
              <w:rPr>
                <w:rFonts w:ascii="Times New Roman" w:hAnsi="Times New Roman" w:cs="Times New Roman"/>
                <w:color w:val="000000" w:themeColor="text1"/>
                <w:sz w:val="20"/>
                <w:szCs w:val="20"/>
                <w:lang w:val="en-GB"/>
              </w:rPr>
              <w:t>s</w:t>
            </w:r>
            <w:r w:rsidRPr="551817C4">
              <w:rPr>
                <w:rFonts w:ascii="Times New Roman" w:hAnsi="Times New Roman" w:cs="Times New Roman"/>
                <w:color w:val="000000" w:themeColor="text1"/>
                <w:sz w:val="20"/>
                <w:szCs w:val="20"/>
                <w:lang w:val="en-GB"/>
              </w:rPr>
              <w:t>ational</w:t>
            </w:r>
            <w:r w:rsidRPr="00452B9E">
              <w:rPr>
                <w:rFonts w:ascii="Times New Roman" w:hAnsi="Times New Roman"/>
                <w:color w:val="000000" w:themeColor="text1"/>
                <w:spacing w:val="-18"/>
                <w:sz w:val="20"/>
                <w:szCs w:val="20"/>
                <w:lang w:val="en-GB"/>
              </w:rPr>
              <w:t xml:space="preserve"> </w:t>
            </w:r>
            <w:r w:rsidRPr="00452B9E">
              <w:rPr>
                <w:rFonts w:ascii="Times New Roman" w:hAnsi="Times New Roman"/>
                <w:color w:val="000000" w:themeColor="text1"/>
                <w:sz w:val="20"/>
                <w:szCs w:val="20"/>
                <w:lang w:val="en-GB"/>
              </w:rPr>
              <w:t>con</w:t>
            </w:r>
            <w:r w:rsidRPr="00452B9E">
              <w:rPr>
                <w:rFonts w:ascii="Times New Roman" w:hAnsi="Times New Roman"/>
                <w:color w:val="000000" w:themeColor="text1"/>
                <w:spacing w:val="-3"/>
                <w:sz w:val="20"/>
                <w:szCs w:val="20"/>
                <w:lang w:val="en-GB"/>
              </w:rPr>
              <w:t xml:space="preserve">text </w:t>
            </w:r>
            <w:r w:rsidRPr="00452B9E">
              <w:rPr>
                <w:rFonts w:ascii="Times New Roman" w:hAnsi="Times New Roman"/>
                <w:color w:val="000000" w:themeColor="text1"/>
                <w:sz w:val="20"/>
                <w:szCs w:val="20"/>
                <w:lang w:val="en-GB"/>
              </w:rPr>
              <w:t xml:space="preserve">that is </w:t>
            </w:r>
            <w:r w:rsidRPr="00452B9E">
              <w:rPr>
                <w:rFonts w:ascii="Times New Roman" w:hAnsi="Times New Roman"/>
                <w:color w:val="000000" w:themeColor="text1"/>
                <w:spacing w:val="-3"/>
                <w:sz w:val="20"/>
                <w:szCs w:val="20"/>
                <w:lang w:val="en-GB"/>
              </w:rPr>
              <w:t xml:space="preserve">conducive </w:t>
            </w:r>
            <w:r w:rsidRPr="00452B9E">
              <w:rPr>
                <w:rFonts w:ascii="Times New Roman" w:hAnsi="Times New Roman"/>
                <w:color w:val="000000" w:themeColor="text1"/>
                <w:sz w:val="20"/>
                <w:szCs w:val="20"/>
                <w:lang w:val="en-GB"/>
              </w:rPr>
              <w:t xml:space="preserve">to </w:t>
            </w:r>
            <w:r w:rsidRPr="00452B9E">
              <w:rPr>
                <w:rFonts w:ascii="Times New Roman" w:hAnsi="Times New Roman"/>
                <w:color w:val="000000" w:themeColor="text1"/>
                <w:spacing w:val="-2"/>
                <w:sz w:val="20"/>
                <w:szCs w:val="20"/>
                <w:lang w:val="en-GB"/>
              </w:rPr>
              <w:t xml:space="preserve">the </w:t>
            </w:r>
            <w:r w:rsidRPr="00452B9E">
              <w:rPr>
                <w:rFonts w:ascii="Times New Roman" w:hAnsi="Times New Roman"/>
                <w:color w:val="000000" w:themeColor="text1"/>
                <w:spacing w:val="-3"/>
                <w:sz w:val="20"/>
                <w:szCs w:val="20"/>
                <w:lang w:val="en-GB"/>
              </w:rPr>
              <w:t xml:space="preserve">advancement </w:t>
            </w:r>
            <w:r w:rsidRPr="00452B9E">
              <w:rPr>
                <w:rFonts w:ascii="Times New Roman" w:hAnsi="Times New Roman"/>
                <w:color w:val="000000" w:themeColor="text1"/>
                <w:sz w:val="20"/>
                <w:szCs w:val="20"/>
                <w:lang w:val="en-GB"/>
              </w:rPr>
              <w:t xml:space="preserve">of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2"/>
                <w:sz w:val="20"/>
                <w:szCs w:val="20"/>
                <w:lang w:val="en-GB"/>
              </w:rPr>
              <w:t>?</w:t>
            </w:r>
          </w:p>
          <w:p w14:paraId="77D89786" w14:textId="0455C33F" w:rsidR="004F06C6" w:rsidRPr="00452B9E" w:rsidRDefault="78C1B0CE">
            <w:pPr>
              <w:pStyle w:val="TableParagraph"/>
              <w:numPr>
                <w:ilvl w:val="0"/>
                <w:numId w:val="29"/>
              </w:numPr>
              <w:tabs>
                <w:tab w:val="left" w:pos="324"/>
              </w:tabs>
              <w:spacing w:before="62"/>
              <w:ind w:left="200" w:right="131" w:hanging="200"/>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If</w:t>
            </w:r>
            <w:r w:rsidRPr="00452B9E">
              <w:rPr>
                <w:rFonts w:ascii="Times New Roman" w:hAnsi="Times New Roman"/>
                <w:color w:val="000000" w:themeColor="text1"/>
                <w:spacing w:val="-14"/>
                <w:sz w:val="20"/>
                <w:szCs w:val="20"/>
                <w:lang w:val="en-GB"/>
              </w:rPr>
              <w:t xml:space="preserve"> </w:t>
            </w:r>
            <w:r w:rsidRPr="00452B9E">
              <w:rPr>
                <w:rFonts w:ascii="Times New Roman" w:hAnsi="Times New Roman"/>
                <w:color w:val="000000" w:themeColor="text1"/>
                <w:sz w:val="20"/>
                <w:szCs w:val="20"/>
                <w:lang w:val="en-GB"/>
              </w:rPr>
              <w:t>not,</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z w:val="20"/>
                <w:szCs w:val="20"/>
                <w:lang w:val="en-GB"/>
              </w:rPr>
              <w:t>did</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z w:val="20"/>
                <w:szCs w:val="20"/>
                <w:lang w:val="en-GB"/>
              </w:rPr>
              <w:t>the</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pacing w:val="-3"/>
                <w:sz w:val="20"/>
                <w:szCs w:val="20"/>
                <w:lang w:val="en-GB"/>
              </w:rPr>
              <w:t>intervention</w:t>
            </w:r>
            <w:r w:rsidRPr="00452B9E">
              <w:rPr>
                <w:rFonts w:ascii="Times New Roman" w:hAnsi="Times New Roman"/>
                <w:color w:val="000000" w:themeColor="text1"/>
                <w:spacing w:val="-14"/>
                <w:sz w:val="20"/>
                <w:szCs w:val="20"/>
                <w:lang w:val="en-GB"/>
              </w:rPr>
              <w:t xml:space="preserve"> </w:t>
            </w:r>
            <w:r w:rsidRPr="00452B9E">
              <w:rPr>
                <w:rFonts w:ascii="Times New Roman" w:hAnsi="Times New Roman"/>
                <w:color w:val="000000" w:themeColor="text1"/>
                <w:sz w:val="20"/>
                <w:szCs w:val="20"/>
                <w:lang w:val="en-GB"/>
              </w:rPr>
              <w:t xml:space="preserve">design </w:t>
            </w:r>
            <w:r w:rsidRPr="00452B9E">
              <w:rPr>
                <w:rFonts w:ascii="Times New Roman" w:hAnsi="Times New Roman"/>
                <w:color w:val="000000" w:themeColor="text1"/>
                <w:spacing w:val="-3"/>
                <w:sz w:val="20"/>
                <w:szCs w:val="20"/>
                <w:lang w:val="en-GB"/>
              </w:rPr>
              <w:t xml:space="preserve">address </w:t>
            </w:r>
            <w:r w:rsidRPr="00452B9E">
              <w:rPr>
                <w:rFonts w:ascii="Times New Roman" w:hAnsi="Times New Roman"/>
                <w:color w:val="000000" w:themeColor="text1"/>
                <w:sz w:val="20"/>
                <w:szCs w:val="20"/>
                <w:lang w:val="en-GB"/>
              </w:rPr>
              <w:t xml:space="preserve">the </w:t>
            </w:r>
            <w:r w:rsidRPr="00452B9E">
              <w:rPr>
                <w:rFonts w:ascii="Times New Roman" w:hAnsi="Times New Roman"/>
                <w:color w:val="000000" w:themeColor="text1"/>
                <w:spacing w:val="-3"/>
                <w:sz w:val="20"/>
                <w:szCs w:val="20"/>
                <w:lang w:val="en-GB"/>
              </w:rPr>
              <w:t xml:space="preserve">institutional </w:t>
            </w:r>
            <w:r w:rsidRPr="00452B9E">
              <w:rPr>
                <w:rFonts w:ascii="Times New Roman" w:hAnsi="Times New Roman"/>
                <w:color w:val="000000" w:themeColor="text1"/>
                <w:sz w:val="20"/>
                <w:szCs w:val="20"/>
                <w:lang w:val="en-GB"/>
              </w:rPr>
              <w:t xml:space="preserve">and </w:t>
            </w:r>
            <w:r w:rsidRPr="551817C4">
              <w:rPr>
                <w:rFonts w:ascii="Times New Roman" w:hAnsi="Times New Roman" w:cs="Times New Roman"/>
                <w:color w:val="000000" w:themeColor="text1"/>
                <w:sz w:val="20"/>
                <w:szCs w:val="20"/>
                <w:lang w:val="en-GB"/>
              </w:rPr>
              <w:t>organi</w:t>
            </w:r>
            <w:r w:rsidR="60A420FA" w:rsidRPr="551817C4">
              <w:rPr>
                <w:rFonts w:ascii="Times New Roman" w:hAnsi="Times New Roman" w:cs="Times New Roman"/>
                <w:color w:val="000000" w:themeColor="text1"/>
                <w:sz w:val="20"/>
                <w:szCs w:val="20"/>
                <w:lang w:val="en-GB"/>
              </w:rPr>
              <w:t>s</w:t>
            </w:r>
            <w:r w:rsidRPr="551817C4">
              <w:rPr>
                <w:rFonts w:ascii="Times New Roman" w:hAnsi="Times New Roman" w:cs="Times New Roman"/>
                <w:color w:val="000000" w:themeColor="text1"/>
                <w:sz w:val="20"/>
                <w:szCs w:val="20"/>
                <w:lang w:val="en-GB"/>
              </w:rPr>
              <w:t>ational</w:t>
            </w:r>
            <w:r w:rsidRPr="00452B9E">
              <w:rPr>
                <w:rFonts w:ascii="Times New Roman" w:hAnsi="Times New Roman"/>
                <w:color w:val="000000" w:themeColor="text1"/>
                <w:spacing w:val="-3"/>
                <w:sz w:val="20"/>
                <w:szCs w:val="20"/>
                <w:lang w:val="en-GB"/>
              </w:rPr>
              <w:t xml:space="preserve"> </w:t>
            </w:r>
            <w:r w:rsidRPr="00452B9E">
              <w:rPr>
                <w:rFonts w:ascii="Times New Roman" w:hAnsi="Times New Roman"/>
                <w:color w:val="000000" w:themeColor="text1"/>
                <w:spacing w:val="-2"/>
                <w:sz w:val="20"/>
                <w:szCs w:val="20"/>
                <w:lang w:val="en-GB"/>
              </w:rPr>
              <w:t xml:space="preserve">challenges </w:t>
            </w:r>
            <w:r w:rsidRPr="00452B9E">
              <w:rPr>
                <w:rFonts w:ascii="Times New Roman" w:hAnsi="Times New Roman"/>
                <w:color w:val="000000" w:themeColor="text1"/>
                <w:sz w:val="20"/>
                <w:szCs w:val="20"/>
                <w:lang w:val="en-GB"/>
              </w:rPr>
              <w:t xml:space="preserve">to </w:t>
            </w:r>
            <w:r w:rsidRPr="00452B9E">
              <w:rPr>
                <w:rFonts w:ascii="Times New Roman" w:hAnsi="Times New Roman"/>
                <w:color w:val="000000" w:themeColor="text1"/>
                <w:spacing w:val="-3"/>
                <w:sz w:val="20"/>
                <w:szCs w:val="20"/>
                <w:lang w:val="en-GB"/>
              </w:rPr>
              <w:t xml:space="preserve">advancing </w:t>
            </w:r>
            <w:r w:rsidRPr="00452B9E">
              <w:rPr>
                <w:rFonts w:ascii="Times New Roman" w:hAnsi="Times New Roman"/>
                <w:color w:val="000000" w:themeColor="text1"/>
                <w:sz w:val="20"/>
                <w:szCs w:val="20"/>
                <w:lang w:val="en-GB"/>
              </w:rPr>
              <w:t xml:space="preserve">the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pacing w:val="-3"/>
                <w:sz w:val="20"/>
                <w:szCs w:val="20"/>
                <w:lang w:val="en-GB"/>
              </w:rPr>
              <w:t>agenda?</w:t>
            </w:r>
          </w:p>
        </w:tc>
        <w:tc>
          <w:tcPr>
            <w:tcW w:w="2340" w:type="dxa"/>
          </w:tcPr>
          <w:p w14:paraId="3DC3DF0E" w14:textId="69300D91" w:rsidR="004F06C6" w:rsidRPr="00452B9E" w:rsidRDefault="78C1B0CE">
            <w:pPr>
              <w:pStyle w:val="TableParagraph"/>
              <w:numPr>
                <w:ilvl w:val="0"/>
                <w:numId w:val="29"/>
              </w:numPr>
              <w:tabs>
                <w:tab w:val="left" w:pos="325"/>
              </w:tabs>
              <w:ind w:left="254" w:right="131" w:hanging="254"/>
              <w:rPr>
                <w:rFonts w:ascii="Times New Roman" w:hAnsi="Times New Roman"/>
                <w:color w:val="000000" w:themeColor="text1"/>
                <w:sz w:val="20"/>
                <w:lang w:val="en-GB"/>
              </w:rPr>
            </w:pPr>
            <w:r w:rsidRPr="00452B9E">
              <w:rPr>
                <w:rFonts w:ascii="Times New Roman" w:hAnsi="Times New Roman"/>
                <w:color w:val="000000" w:themeColor="text1"/>
                <w:spacing w:val="-4"/>
                <w:sz w:val="20"/>
                <w:szCs w:val="20"/>
                <w:lang w:val="en-GB"/>
              </w:rPr>
              <w:t xml:space="preserve">Were </w:t>
            </w:r>
            <w:r w:rsidRPr="00452B9E">
              <w:rPr>
                <w:rFonts w:ascii="Times New Roman" w:hAnsi="Times New Roman"/>
                <w:color w:val="000000" w:themeColor="text1"/>
                <w:spacing w:val="-3"/>
                <w:sz w:val="20"/>
                <w:szCs w:val="20"/>
                <w:lang w:val="en-GB"/>
              </w:rPr>
              <w:t xml:space="preserve">elements </w:t>
            </w:r>
            <w:r w:rsidRPr="00452B9E">
              <w:rPr>
                <w:rFonts w:ascii="Times New Roman" w:hAnsi="Times New Roman"/>
                <w:color w:val="000000" w:themeColor="text1"/>
                <w:sz w:val="20"/>
                <w:szCs w:val="20"/>
                <w:lang w:val="en-GB"/>
              </w:rPr>
              <w:t xml:space="preserve">of the </w:t>
            </w:r>
            <w:r w:rsidRPr="00452B9E">
              <w:rPr>
                <w:rFonts w:ascii="Times New Roman" w:hAnsi="Times New Roman"/>
                <w:color w:val="000000" w:themeColor="text1"/>
                <w:spacing w:val="-3"/>
                <w:sz w:val="20"/>
                <w:szCs w:val="20"/>
                <w:lang w:val="en-GB"/>
              </w:rPr>
              <w:t xml:space="preserve">intervention exit strategy addressed </w:t>
            </w:r>
            <w:r w:rsidRPr="00452B9E">
              <w:rPr>
                <w:rFonts w:ascii="Times New Roman" w:hAnsi="Times New Roman"/>
                <w:color w:val="000000" w:themeColor="text1"/>
                <w:sz w:val="20"/>
                <w:szCs w:val="20"/>
                <w:lang w:val="en-GB"/>
              </w:rPr>
              <w:t>during</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pacing w:val="-3"/>
                <w:sz w:val="20"/>
                <w:szCs w:val="20"/>
                <w:lang w:val="en-GB"/>
              </w:rPr>
              <w:t>implementation?</w:t>
            </w:r>
          </w:p>
          <w:p w14:paraId="1E50F806" w14:textId="5FD030B1" w:rsidR="004F06C6" w:rsidRPr="00452B9E" w:rsidRDefault="78C1B0CE">
            <w:pPr>
              <w:pStyle w:val="TableParagraph"/>
              <w:numPr>
                <w:ilvl w:val="0"/>
                <w:numId w:val="29"/>
              </w:numPr>
              <w:tabs>
                <w:tab w:val="left" w:pos="325"/>
              </w:tabs>
              <w:spacing w:before="61"/>
              <w:ind w:left="254" w:right="131" w:hanging="254"/>
              <w:rPr>
                <w:rFonts w:ascii="Times New Roman" w:hAnsi="Times New Roman"/>
                <w:color w:val="000000" w:themeColor="text1"/>
                <w:sz w:val="20"/>
                <w:lang w:val="en-GB"/>
              </w:rPr>
            </w:pPr>
            <w:r w:rsidRPr="00452B9E">
              <w:rPr>
                <w:rFonts w:ascii="Times New Roman" w:hAnsi="Times New Roman"/>
                <w:color w:val="000000" w:themeColor="text1"/>
                <w:spacing w:val="-9"/>
                <w:sz w:val="20"/>
                <w:szCs w:val="20"/>
                <w:lang w:val="en-GB"/>
              </w:rPr>
              <w:t xml:space="preserve">To </w:t>
            </w:r>
            <w:r w:rsidRPr="00452B9E">
              <w:rPr>
                <w:rFonts w:ascii="Times New Roman" w:hAnsi="Times New Roman"/>
                <w:color w:val="000000" w:themeColor="text1"/>
                <w:sz w:val="20"/>
                <w:szCs w:val="20"/>
                <w:lang w:val="en-GB"/>
              </w:rPr>
              <w:t xml:space="preserve">what </w:t>
            </w:r>
            <w:r w:rsidRPr="00452B9E">
              <w:rPr>
                <w:rFonts w:ascii="Times New Roman" w:hAnsi="Times New Roman"/>
                <w:color w:val="000000" w:themeColor="text1"/>
                <w:spacing w:val="-3"/>
                <w:sz w:val="20"/>
                <w:szCs w:val="20"/>
                <w:lang w:val="en-GB"/>
              </w:rPr>
              <w:t xml:space="preserve">extent were national </w:t>
            </w:r>
            <w:r w:rsidRPr="00452B9E">
              <w:rPr>
                <w:rFonts w:ascii="Times New Roman" w:hAnsi="Times New Roman"/>
                <w:color w:val="000000" w:themeColor="text1"/>
                <w:sz w:val="20"/>
                <w:szCs w:val="20"/>
                <w:lang w:val="en-GB"/>
              </w:rPr>
              <w:t xml:space="preserve">and local </w:t>
            </w:r>
            <w:r w:rsidRPr="551817C4">
              <w:rPr>
                <w:rFonts w:ascii="Times New Roman" w:hAnsi="Times New Roman" w:cs="Times New Roman"/>
                <w:color w:val="000000" w:themeColor="text1"/>
                <w:sz w:val="20"/>
                <w:szCs w:val="20"/>
                <w:lang w:val="en-GB"/>
              </w:rPr>
              <w:t>organi</w:t>
            </w:r>
            <w:r w:rsidR="60A420FA" w:rsidRPr="551817C4">
              <w:rPr>
                <w:rFonts w:ascii="Times New Roman" w:hAnsi="Times New Roman" w:cs="Times New Roman"/>
                <w:color w:val="000000" w:themeColor="text1"/>
                <w:sz w:val="20"/>
                <w:szCs w:val="20"/>
                <w:lang w:val="en-GB"/>
              </w:rPr>
              <w:t>s</w:t>
            </w:r>
            <w:r w:rsidRPr="551817C4">
              <w:rPr>
                <w:rFonts w:ascii="Times New Roman" w:hAnsi="Times New Roman" w:cs="Times New Roman"/>
                <w:color w:val="000000" w:themeColor="text1"/>
                <w:sz w:val="20"/>
                <w:szCs w:val="20"/>
                <w:lang w:val="en-GB"/>
              </w:rPr>
              <w:t>ations</w:t>
            </w:r>
            <w:r w:rsidRPr="00452B9E">
              <w:rPr>
                <w:rFonts w:ascii="Times New Roman" w:hAnsi="Times New Roman"/>
                <w:color w:val="000000" w:themeColor="text1"/>
                <w:spacing w:val="-3"/>
                <w:sz w:val="20"/>
                <w:szCs w:val="20"/>
                <w:lang w:val="en-GB"/>
              </w:rPr>
              <w:t xml:space="preserve"> involved </w:t>
            </w:r>
            <w:r w:rsidRPr="00452B9E">
              <w:rPr>
                <w:rFonts w:ascii="Times New Roman" w:hAnsi="Times New Roman"/>
                <w:color w:val="000000" w:themeColor="text1"/>
                <w:sz w:val="20"/>
                <w:szCs w:val="20"/>
                <w:lang w:val="en-GB"/>
              </w:rPr>
              <w:t xml:space="preserve">in </w:t>
            </w:r>
            <w:r w:rsidRPr="00452B9E">
              <w:rPr>
                <w:rFonts w:ascii="Times New Roman" w:hAnsi="Times New Roman"/>
                <w:color w:val="000000" w:themeColor="text1"/>
                <w:spacing w:val="-4"/>
                <w:sz w:val="20"/>
                <w:szCs w:val="20"/>
                <w:lang w:val="en-GB"/>
              </w:rPr>
              <w:t xml:space="preserve">different </w:t>
            </w:r>
            <w:r w:rsidRPr="00452B9E">
              <w:rPr>
                <w:rFonts w:ascii="Times New Roman" w:hAnsi="Times New Roman"/>
                <w:color w:val="000000" w:themeColor="text1"/>
                <w:sz w:val="20"/>
                <w:szCs w:val="20"/>
                <w:lang w:val="en-GB"/>
              </w:rPr>
              <w:t xml:space="preserve">aspects of the </w:t>
            </w:r>
            <w:r w:rsidRPr="00452B9E">
              <w:rPr>
                <w:rFonts w:ascii="Times New Roman" w:hAnsi="Times New Roman"/>
                <w:color w:val="000000" w:themeColor="text1"/>
                <w:spacing w:val="-4"/>
                <w:sz w:val="20"/>
                <w:szCs w:val="20"/>
                <w:lang w:val="en-GB"/>
              </w:rPr>
              <w:t>inter</w:t>
            </w:r>
            <w:r w:rsidRPr="00452B9E">
              <w:rPr>
                <w:rFonts w:ascii="Times New Roman" w:hAnsi="Times New Roman"/>
                <w:color w:val="000000" w:themeColor="text1"/>
                <w:spacing w:val="-3"/>
                <w:sz w:val="20"/>
                <w:szCs w:val="20"/>
                <w:lang w:val="en-GB"/>
              </w:rPr>
              <w:t>vention</w:t>
            </w:r>
            <w:r w:rsidRPr="00452B9E">
              <w:rPr>
                <w:rFonts w:ascii="Times New Roman" w:hAnsi="Times New Roman"/>
                <w:color w:val="000000" w:themeColor="text1"/>
                <w:spacing w:val="-4"/>
                <w:sz w:val="20"/>
                <w:szCs w:val="20"/>
                <w:lang w:val="en-GB"/>
              </w:rPr>
              <w:t xml:space="preserve"> </w:t>
            </w:r>
            <w:r w:rsidRPr="00452B9E">
              <w:rPr>
                <w:rFonts w:ascii="Times New Roman" w:hAnsi="Times New Roman"/>
                <w:color w:val="000000" w:themeColor="text1"/>
                <w:spacing w:val="-3"/>
                <w:sz w:val="20"/>
                <w:szCs w:val="20"/>
                <w:lang w:val="en-GB"/>
              </w:rPr>
              <w:t>implementation?</w:t>
            </w:r>
          </w:p>
          <w:p w14:paraId="2347D327" w14:textId="2B6C04C0" w:rsidR="004F06C6" w:rsidRPr="00452B9E" w:rsidRDefault="78C1B0CE">
            <w:pPr>
              <w:pStyle w:val="TableParagraph"/>
              <w:numPr>
                <w:ilvl w:val="0"/>
                <w:numId w:val="29"/>
              </w:numPr>
              <w:tabs>
                <w:tab w:val="left" w:pos="325"/>
              </w:tabs>
              <w:spacing w:before="61"/>
              <w:ind w:left="254" w:right="131" w:hanging="254"/>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Did the </w:t>
            </w:r>
            <w:r w:rsidRPr="00452B9E">
              <w:rPr>
                <w:rFonts w:ascii="Times New Roman" w:hAnsi="Times New Roman"/>
                <w:color w:val="000000" w:themeColor="text1"/>
                <w:spacing w:val="-3"/>
                <w:sz w:val="20"/>
                <w:szCs w:val="20"/>
                <w:lang w:val="en-GB"/>
              </w:rPr>
              <w:t xml:space="preserve">intervention </w:t>
            </w:r>
            <w:r w:rsidRPr="00452B9E">
              <w:rPr>
                <w:rFonts w:ascii="Times New Roman" w:hAnsi="Times New Roman"/>
                <w:color w:val="000000" w:themeColor="text1"/>
                <w:sz w:val="20"/>
                <w:szCs w:val="20"/>
                <w:lang w:val="en-GB"/>
              </w:rPr>
              <w:t xml:space="preserve">activities aim at </w:t>
            </w:r>
            <w:r w:rsidRPr="00452B9E">
              <w:rPr>
                <w:rFonts w:ascii="Times New Roman" w:hAnsi="Times New Roman"/>
                <w:color w:val="000000" w:themeColor="text1"/>
                <w:spacing w:val="-3"/>
                <w:sz w:val="20"/>
                <w:szCs w:val="20"/>
                <w:lang w:val="en-GB"/>
              </w:rPr>
              <w:t xml:space="preserve">promoting sustainable </w:t>
            </w:r>
            <w:r w:rsidRPr="00452B9E">
              <w:rPr>
                <w:rFonts w:ascii="Times New Roman" w:hAnsi="Times New Roman"/>
                <w:color w:val="000000" w:themeColor="text1"/>
                <w:sz w:val="20"/>
                <w:szCs w:val="20"/>
                <w:lang w:val="en-GB"/>
              </w:rPr>
              <w:t xml:space="preserve">changes in </w:t>
            </w:r>
            <w:r w:rsidRPr="00452B9E">
              <w:rPr>
                <w:rFonts w:ascii="Times New Roman" w:hAnsi="Times New Roman"/>
                <w:color w:val="000000" w:themeColor="text1"/>
                <w:spacing w:val="-3"/>
                <w:sz w:val="20"/>
                <w:szCs w:val="20"/>
                <w:lang w:val="en-GB"/>
              </w:rPr>
              <w:t xml:space="preserve">attitudes, behaviours </w:t>
            </w:r>
            <w:r w:rsidRPr="00452B9E">
              <w:rPr>
                <w:rFonts w:ascii="Times New Roman" w:hAnsi="Times New Roman"/>
                <w:color w:val="000000" w:themeColor="text1"/>
                <w:sz w:val="20"/>
                <w:szCs w:val="20"/>
                <w:lang w:val="en-GB"/>
              </w:rPr>
              <w:t xml:space="preserve">and </w:t>
            </w:r>
            <w:r w:rsidRPr="00452B9E">
              <w:rPr>
                <w:rFonts w:ascii="Times New Roman" w:hAnsi="Times New Roman"/>
                <w:color w:val="000000" w:themeColor="text1"/>
                <w:spacing w:val="-3"/>
                <w:sz w:val="20"/>
                <w:szCs w:val="20"/>
                <w:lang w:val="en-GB"/>
              </w:rPr>
              <w:t xml:space="preserve">power relations </w:t>
            </w:r>
            <w:r w:rsidRPr="00452B9E">
              <w:rPr>
                <w:rFonts w:ascii="Times New Roman" w:hAnsi="Times New Roman"/>
                <w:color w:val="000000" w:themeColor="text1"/>
                <w:sz w:val="20"/>
                <w:szCs w:val="20"/>
                <w:lang w:val="en-GB"/>
              </w:rPr>
              <w:t xml:space="preserve">between the </w:t>
            </w:r>
            <w:r w:rsidRPr="00452B9E">
              <w:rPr>
                <w:rFonts w:ascii="Times New Roman" w:hAnsi="Times New Roman"/>
                <w:color w:val="000000" w:themeColor="text1"/>
                <w:spacing w:val="-4"/>
                <w:sz w:val="20"/>
                <w:szCs w:val="20"/>
                <w:lang w:val="en-GB"/>
              </w:rPr>
              <w:t xml:space="preserve">different </w:t>
            </w:r>
            <w:r w:rsidRPr="00452B9E">
              <w:rPr>
                <w:rFonts w:ascii="Times New Roman" w:hAnsi="Times New Roman"/>
                <w:color w:val="000000" w:themeColor="text1"/>
                <w:spacing w:val="-3"/>
                <w:sz w:val="20"/>
                <w:szCs w:val="20"/>
                <w:lang w:val="en-GB"/>
              </w:rPr>
              <w:t>stakeholder groups?</w:t>
            </w:r>
          </w:p>
          <w:p w14:paraId="723E8BBE" w14:textId="1814AA6E" w:rsidR="004F06C6" w:rsidRPr="00452B9E" w:rsidRDefault="78C1B0CE">
            <w:pPr>
              <w:pStyle w:val="TableParagraph"/>
              <w:numPr>
                <w:ilvl w:val="0"/>
                <w:numId w:val="29"/>
              </w:numPr>
              <w:ind w:left="250" w:right="128" w:hanging="250"/>
              <w:rPr>
                <w:rFonts w:ascii="Times New Roman" w:hAnsi="Times New Roman"/>
                <w:color w:val="000000" w:themeColor="text1"/>
                <w:spacing w:val="-9"/>
                <w:sz w:val="20"/>
                <w:lang w:val="en-GB"/>
              </w:rPr>
            </w:pPr>
            <w:r w:rsidRPr="00452B9E">
              <w:rPr>
                <w:rFonts w:ascii="Times New Roman" w:hAnsi="Times New Roman"/>
                <w:color w:val="000000" w:themeColor="text1"/>
                <w:sz w:val="20"/>
                <w:szCs w:val="20"/>
                <w:lang w:val="en-GB"/>
              </w:rPr>
              <w:t>How</w:t>
            </w:r>
            <w:r w:rsidRPr="00452B9E">
              <w:rPr>
                <w:rFonts w:ascii="Times New Roman" w:hAnsi="Times New Roman"/>
                <w:color w:val="000000" w:themeColor="text1"/>
                <w:spacing w:val="-12"/>
                <w:sz w:val="20"/>
                <w:szCs w:val="20"/>
                <w:lang w:val="en-GB"/>
              </w:rPr>
              <w:t xml:space="preserve"> </w:t>
            </w:r>
            <w:r w:rsidRPr="00452B9E">
              <w:rPr>
                <w:rFonts w:ascii="Times New Roman" w:hAnsi="Times New Roman"/>
                <w:color w:val="000000" w:themeColor="text1"/>
                <w:spacing w:val="-2"/>
                <w:sz w:val="20"/>
                <w:szCs w:val="20"/>
                <w:lang w:val="en-GB"/>
              </w:rPr>
              <w:t>was</w:t>
            </w:r>
            <w:r w:rsidRPr="00452B9E">
              <w:rPr>
                <w:rFonts w:ascii="Times New Roman" w:hAnsi="Times New Roman"/>
                <w:color w:val="000000" w:themeColor="text1"/>
                <w:spacing w:val="-11"/>
                <w:sz w:val="20"/>
                <w:szCs w:val="20"/>
                <w:lang w:val="en-GB"/>
              </w:rPr>
              <w:t xml:space="preserve"> </w:t>
            </w:r>
            <w:r w:rsidRPr="00452B9E">
              <w:rPr>
                <w:rFonts w:ascii="Times New Roman" w:hAnsi="Times New Roman"/>
                <w:color w:val="000000" w:themeColor="text1"/>
                <w:sz w:val="20"/>
                <w:szCs w:val="20"/>
                <w:lang w:val="en-GB"/>
              </w:rPr>
              <w:t>monitoring</w:t>
            </w:r>
            <w:r w:rsidRPr="00452B9E">
              <w:rPr>
                <w:rFonts w:ascii="Times New Roman" w:hAnsi="Times New Roman"/>
                <w:color w:val="000000" w:themeColor="text1"/>
                <w:spacing w:val="-12"/>
                <w:sz w:val="20"/>
                <w:szCs w:val="20"/>
                <w:lang w:val="en-GB"/>
              </w:rPr>
              <w:t xml:space="preserve"> </w:t>
            </w:r>
            <w:r w:rsidRPr="00452B9E">
              <w:rPr>
                <w:rFonts w:ascii="Times New Roman" w:hAnsi="Times New Roman"/>
                <w:color w:val="000000" w:themeColor="text1"/>
                <w:spacing w:val="-3"/>
                <w:sz w:val="20"/>
                <w:szCs w:val="20"/>
                <w:lang w:val="en-GB"/>
              </w:rPr>
              <w:t>data</w:t>
            </w:r>
            <w:r w:rsidRPr="00452B9E">
              <w:rPr>
                <w:rFonts w:ascii="Times New Roman" w:hAnsi="Times New Roman"/>
                <w:color w:val="000000" w:themeColor="text1"/>
                <w:spacing w:val="-11"/>
                <w:sz w:val="20"/>
                <w:szCs w:val="20"/>
                <w:lang w:val="en-GB"/>
              </w:rPr>
              <w:t xml:space="preserve"> </w:t>
            </w:r>
            <w:r w:rsidRPr="00452B9E">
              <w:rPr>
                <w:rFonts w:ascii="Times New Roman" w:hAnsi="Times New Roman"/>
                <w:color w:val="000000" w:themeColor="text1"/>
                <w:sz w:val="20"/>
                <w:szCs w:val="20"/>
                <w:lang w:val="en-GB"/>
              </w:rPr>
              <w:t>on</w:t>
            </w:r>
            <w:r w:rsidRPr="00452B9E">
              <w:rPr>
                <w:rFonts w:ascii="Times New Roman" w:hAnsi="Times New Roman"/>
                <w:color w:val="000000" w:themeColor="text1"/>
                <w:spacing w:val="-12"/>
                <w:sz w:val="20"/>
                <w:szCs w:val="20"/>
                <w:lang w:val="en-GB"/>
              </w:rPr>
              <w:t xml:space="preserv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used to enhance </w:t>
            </w:r>
            <w:r w:rsidRPr="00452B9E">
              <w:rPr>
                <w:rFonts w:ascii="Times New Roman" w:hAnsi="Times New Roman"/>
                <w:color w:val="000000" w:themeColor="text1"/>
                <w:spacing w:val="-5"/>
                <w:sz w:val="20"/>
                <w:szCs w:val="20"/>
                <w:lang w:val="en-GB"/>
              </w:rPr>
              <w:t>sustain</w:t>
            </w:r>
            <w:r w:rsidRPr="00452B9E">
              <w:rPr>
                <w:rFonts w:ascii="Times New Roman" w:hAnsi="Times New Roman"/>
                <w:color w:val="000000" w:themeColor="text1"/>
                <w:sz w:val="20"/>
                <w:szCs w:val="20"/>
                <w:lang w:val="en-GB"/>
              </w:rPr>
              <w:t xml:space="preserve">able </w:t>
            </w:r>
            <w:r w:rsidRPr="00452B9E">
              <w:rPr>
                <w:rFonts w:ascii="Times New Roman" w:hAnsi="Times New Roman"/>
                <w:color w:val="000000" w:themeColor="text1"/>
                <w:spacing w:val="-2"/>
                <w:sz w:val="20"/>
                <w:szCs w:val="20"/>
                <w:lang w:val="en-GB"/>
              </w:rPr>
              <w:t xml:space="preserve">change </w:t>
            </w:r>
            <w:r w:rsidRPr="00452B9E">
              <w:rPr>
                <w:rFonts w:ascii="Times New Roman" w:hAnsi="Times New Roman"/>
                <w:color w:val="000000" w:themeColor="text1"/>
                <w:sz w:val="20"/>
                <w:szCs w:val="20"/>
                <w:lang w:val="en-GB"/>
              </w:rPr>
              <w:t>on these</w:t>
            </w:r>
            <w:r w:rsidRPr="00452B9E">
              <w:rPr>
                <w:rFonts w:ascii="Times New Roman" w:hAnsi="Times New Roman"/>
                <w:color w:val="000000" w:themeColor="text1"/>
                <w:spacing w:val="-26"/>
                <w:sz w:val="20"/>
                <w:szCs w:val="20"/>
                <w:lang w:val="en-GB"/>
              </w:rPr>
              <w:t xml:space="preserve"> </w:t>
            </w:r>
            <w:r w:rsidRPr="00452B9E">
              <w:rPr>
                <w:rFonts w:ascii="Times New Roman" w:hAnsi="Times New Roman"/>
                <w:color w:val="000000" w:themeColor="text1"/>
                <w:sz w:val="20"/>
                <w:szCs w:val="20"/>
                <w:lang w:val="en-GB"/>
              </w:rPr>
              <w:t>issues?</w:t>
            </w:r>
          </w:p>
        </w:tc>
        <w:tc>
          <w:tcPr>
            <w:tcW w:w="2062" w:type="dxa"/>
          </w:tcPr>
          <w:p w14:paraId="46355D96" w14:textId="6B6F5F4A" w:rsidR="004F06C6" w:rsidRPr="00452B9E" w:rsidRDefault="004F06C6">
            <w:pPr>
              <w:pStyle w:val="TableParagraph"/>
              <w:numPr>
                <w:ilvl w:val="0"/>
                <w:numId w:val="39"/>
              </w:numPr>
              <w:tabs>
                <w:tab w:val="left" w:pos="156"/>
              </w:tabs>
              <w:ind w:left="246" w:right="131" w:hanging="324"/>
              <w:rPr>
                <w:rFonts w:ascii="Times New Roman" w:hAnsi="Times New Roman"/>
                <w:color w:val="000000" w:themeColor="text1"/>
                <w:sz w:val="20"/>
                <w:lang w:val="en-GB"/>
              </w:rPr>
            </w:pPr>
            <w:r w:rsidRPr="00452B9E">
              <w:rPr>
                <w:rFonts w:ascii="Times New Roman" w:hAnsi="Times New Roman"/>
                <w:color w:val="000000" w:themeColor="text1"/>
                <w:spacing w:val="-9"/>
                <w:sz w:val="20"/>
                <w:lang w:val="en-GB"/>
              </w:rPr>
              <w:t xml:space="preserve">To </w:t>
            </w:r>
            <w:r w:rsidRPr="00452B9E">
              <w:rPr>
                <w:rFonts w:ascii="Times New Roman" w:hAnsi="Times New Roman"/>
                <w:color w:val="000000" w:themeColor="text1"/>
                <w:sz w:val="20"/>
                <w:lang w:val="en-GB"/>
              </w:rPr>
              <w:t xml:space="preserve">what </w:t>
            </w:r>
            <w:r w:rsidRPr="00452B9E">
              <w:rPr>
                <w:rFonts w:ascii="Times New Roman" w:hAnsi="Times New Roman"/>
                <w:color w:val="000000" w:themeColor="text1"/>
                <w:spacing w:val="-3"/>
                <w:sz w:val="20"/>
                <w:lang w:val="en-GB"/>
              </w:rPr>
              <w:t xml:space="preserve">extent </w:t>
            </w:r>
            <w:r w:rsidR="00A7085E">
              <w:rPr>
                <w:rFonts w:ascii="Times New Roman" w:hAnsi="Times New Roman"/>
                <w:color w:val="000000" w:themeColor="text1"/>
                <w:sz w:val="20"/>
                <w:lang w:val="en-GB"/>
              </w:rPr>
              <w:t>are</w:t>
            </w:r>
            <w:r w:rsidR="00A7085E" w:rsidRPr="00452B9E">
              <w:rPr>
                <w:rFonts w:ascii="Times New Roman" w:hAnsi="Times New Roman"/>
                <w:color w:val="000000" w:themeColor="text1"/>
                <w:sz w:val="20"/>
                <w:lang w:val="en-GB"/>
              </w:rPr>
              <w:t xml:space="preserve"> </w:t>
            </w:r>
            <w:r w:rsidRPr="00452B9E">
              <w:rPr>
                <w:rFonts w:ascii="Times New Roman" w:hAnsi="Times New Roman"/>
                <w:color w:val="000000" w:themeColor="text1"/>
                <w:spacing w:val="-4"/>
                <w:sz w:val="20"/>
                <w:lang w:val="en-GB"/>
              </w:rPr>
              <w:t>stake</w:t>
            </w:r>
            <w:r w:rsidRPr="00452B9E">
              <w:rPr>
                <w:rFonts w:ascii="Times New Roman" w:hAnsi="Times New Roman"/>
                <w:color w:val="000000" w:themeColor="text1"/>
                <w:spacing w:val="-3"/>
                <w:sz w:val="20"/>
                <w:lang w:val="en-GB"/>
              </w:rPr>
              <w:t>holders confide</w:t>
            </w:r>
            <w:r w:rsidR="00A7085E">
              <w:rPr>
                <w:rFonts w:ascii="Times New Roman" w:hAnsi="Times New Roman"/>
                <w:color w:val="000000" w:themeColor="text1"/>
                <w:spacing w:val="-3"/>
                <w:sz w:val="20"/>
                <w:lang w:val="en-GB"/>
              </w:rPr>
              <w:t>nt</w:t>
            </w:r>
            <w:r w:rsidRPr="00452B9E">
              <w:rPr>
                <w:rFonts w:ascii="Times New Roman" w:hAnsi="Times New Roman"/>
                <w:color w:val="000000" w:themeColor="text1"/>
                <w:spacing w:val="-3"/>
                <w:sz w:val="20"/>
                <w:lang w:val="en-GB"/>
              </w:rPr>
              <w:t xml:space="preserve"> </w:t>
            </w:r>
            <w:r w:rsidRPr="00452B9E">
              <w:rPr>
                <w:rFonts w:ascii="Times New Roman" w:hAnsi="Times New Roman"/>
                <w:color w:val="000000" w:themeColor="text1"/>
                <w:sz w:val="20"/>
                <w:lang w:val="en-GB"/>
              </w:rPr>
              <w:t xml:space="preserve">that they will </w:t>
            </w:r>
            <w:r w:rsidR="00024F58" w:rsidRPr="00452B9E">
              <w:rPr>
                <w:rFonts w:ascii="Times New Roman" w:hAnsi="Times New Roman"/>
                <w:color w:val="000000" w:themeColor="text1"/>
                <w:sz w:val="20"/>
                <w:lang w:val="en-GB"/>
              </w:rPr>
              <w:t>be able</w:t>
            </w:r>
            <w:r w:rsidRPr="00452B9E">
              <w:rPr>
                <w:rFonts w:ascii="Times New Roman" w:hAnsi="Times New Roman"/>
                <w:color w:val="000000" w:themeColor="text1"/>
                <w:sz w:val="20"/>
                <w:lang w:val="en-GB"/>
              </w:rPr>
              <w:t xml:space="preserve"> to build on the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changes </w:t>
            </w:r>
            <w:r w:rsidRPr="00452B9E">
              <w:rPr>
                <w:rFonts w:ascii="Times New Roman" w:hAnsi="Times New Roman"/>
                <w:color w:val="000000" w:themeColor="text1"/>
                <w:spacing w:val="-3"/>
                <w:sz w:val="20"/>
                <w:lang w:val="en-GB"/>
              </w:rPr>
              <w:t xml:space="preserve">promoted </w:t>
            </w:r>
            <w:r w:rsidRPr="00452B9E">
              <w:rPr>
                <w:rFonts w:ascii="Times New Roman" w:hAnsi="Times New Roman"/>
                <w:color w:val="000000" w:themeColor="text1"/>
                <w:sz w:val="20"/>
                <w:lang w:val="en-GB"/>
              </w:rPr>
              <w:t>by</w:t>
            </w:r>
            <w:r w:rsidRPr="00452B9E">
              <w:rPr>
                <w:rFonts w:ascii="Times New Roman" w:hAnsi="Times New Roman"/>
                <w:color w:val="000000" w:themeColor="text1"/>
                <w:spacing w:val="-17"/>
                <w:sz w:val="20"/>
                <w:lang w:val="en-GB"/>
              </w:rPr>
              <w:t xml:space="preserve"> </w:t>
            </w:r>
            <w:r w:rsidRPr="00452B9E">
              <w:rPr>
                <w:rFonts w:ascii="Times New Roman" w:hAnsi="Times New Roman"/>
                <w:color w:val="000000" w:themeColor="text1"/>
                <w:spacing w:val="-2"/>
                <w:sz w:val="20"/>
                <w:lang w:val="en-GB"/>
              </w:rPr>
              <w:t xml:space="preserve">the </w:t>
            </w:r>
            <w:r w:rsidRPr="00452B9E">
              <w:rPr>
                <w:rFonts w:ascii="Times New Roman" w:hAnsi="Times New Roman"/>
                <w:color w:val="000000" w:themeColor="text1"/>
                <w:spacing w:val="-3"/>
                <w:sz w:val="20"/>
                <w:lang w:val="en-GB"/>
              </w:rPr>
              <w:t>intervention?</w:t>
            </w:r>
          </w:p>
          <w:p w14:paraId="18A6222C" w14:textId="75C189EF" w:rsidR="004F06C6" w:rsidRPr="00452B9E" w:rsidRDefault="004F06C6">
            <w:pPr>
              <w:pStyle w:val="TableParagraph"/>
              <w:numPr>
                <w:ilvl w:val="0"/>
                <w:numId w:val="39"/>
              </w:numPr>
              <w:tabs>
                <w:tab w:val="left" w:pos="246"/>
              </w:tabs>
              <w:ind w:left="246" w:right="128" w:hanging="270"/>
              <w:rPr>
                <w:rFonts w:ascii="Times New Roman" w:hAnsi="Times New Roman"/>
                <w:color w:val="000000" w:themeColor="text1"/>
                <w:spacing w:val="-9"/>
                <w:sz w:val="20"/>
                <w:lang w:val="en-GB"/>
              </w:rPr>
            </w:pPr>
            <w:r w:rsidRPr="00452B9E">
              <w:rPr>
                <w:rFonts w:ascii="Times New Roman" w:hAnsi="Times New Roman"/>
                <w:color w:val="000000" w:themeColor="text1"/>
                <w:spacing w:val="-9"/>
                <w:sz w:val="20"/>
                <w:lang w:val="en-GB"/>
              </w:rPr>
              <w:t xml:space="preserve">To </w:t>
            </w:r>
            <w:r w:rsidRPr="00452B9E">
              <w:rPr>
                <w:rFonts w:ascii="Times New Roman" w:hAnsi="Times New Roman"/>
                <w:color w:val="000000" w:themeColor="text1"/>
                <w:sz w:val="20"/>
                <w:lang w:val="en-GB"/>
              </w:rPr>
              <w:t xml:space="preserve">what </w:t>
            </w:r>
            <w:r w:rsidRPr="00452B9E">
              <w:rPr>
                <w:rFonts w:ascii="Times New Roman" w:hAnsi="Times New Roman"/>
                <w:color w:val="000000" w:themeColor="text1"/>
                <w:spacing w:val="-3"/>
                <w:sz w:val="20"/>
                <w:lang w:val="en-GB"/>
              </w:rPr>
              <w:t xml:space="preserve">degree </w:t>
            </w:r>
            <w:r w:rsidRPr="00452B9E">
              <w:rPr>
                <w:rFonts w:ascii="Times New Roman" w:hAnsi="Times New Roman"/>
                <w:color w:val="000000" w:themeColor="text1"/>
                <w:sz w:val="20"/>
                <w:lang w:val="en-GB"/>
              </w:rPr>
              <w:t xml:space="preserve">did </w:t>
            </w:r>
            <w:r w:rsidRPr="00452B9E">
              <w:rPr>
                <w:rFonts w:ascii="Times New Roman" w:hAnsi="Times New Roman"/>
                <w:color w:val="000000" w:themeColor="text1"/>
                <w:spacing w:val="-3"/>
                <w:sz w:val="20"/>
                <w:lang w:val="en-GB"/>
              </w:rPr>
              <w:t>par</w:t>
            </w:r>
            <w:r w:rsidRPr="00452B9E">
              <w:rPr>
                <w:rFonts w:ascii="Times New Roman" w:hAnsi="Times New Roman"/>
                <w:color w:val="000000" w:themeColor="text1"/>
                <w:sz w:val="20"/>
                <w:lang w:val="en-GB"/>
              </w:rPr>
              <w:t xml:space="preserve">ticipating </w:t>
            </w:r>
            <w:r w:rsidRPr="00F07467">
              <w:rPr>
                <w:rFonts w:ascii="Times New Roman" w:hAnsi="Times New Roman" w:cs="Times New Roman"/>
                <w:color w:val="000000" w:themeColor="text1"/>
                <w:spacing w:val="-3"/>
                <w:sz w:val="20"/>
                <w:szCs w:val="20"/>
                <w:lang w:val="en-GB"/>
              </w:rPr>
              <w:t>organi</w:t>
            </w:r>
            <w:r w:rsidR="00024F58" w:rsidRPr="00F07467">
              <w:rPr>
                <w:rFonts w:ascii="Times New Roman" w:hAnsi="Times New Roman" w:cs="Times New Roman"/>
                <w:color w:val="000000" w:themeColor="text1"/>
                <w:spacing w:val="-3"/>
                <w:sz w:val="20"/>
                <w:szCs w:val="20"/>
                <w:lang w:val="en-GB"/>
              </w:rPr>
              <w:t>sa</w:t>
            </w:r>
            <w:r w:rsidRPr="00F07467">
              <w:rPr>
                <w:rFonts w:ascii="Times New Roman" w:hAnsi="Times New Roman" w:cs="Times New Roman"/>
                <w:color w:val="000000" w:themeColor="text1"/>
                <w:spacing w:val="-3"/>
                <w:sz w:val="20"/>
                <w:szCs w:val="20"/>
                <w:lang w:val="en-GB"/>
              </w:rPr>
              <w:t>tions</w:t>
            </w:r>
            <w:r w:rsidRPr="00452B9E">
              <w:rPr>
                <w:rFonts w:ascii="Times New Roman" w:hAnsi="Times New Roman"/>
                <w:color w:val="000000" w:themeColor="text1"/>
                <w:spacing w:val="-3"/>
                <w:sz w:val="20"/>
                <w:lang w:val="en-GB"/>
              </w:rPr>
              <w:t xml:space="preserve"> </w:t>
            </w:r>
            <w:r w:rsidRPr="00452B9E">
              <w:rPr>
                <w:rFonts w:ascii="Times New Roman" w:hAnsi="Times New Roman"/>
                <w:color w:val="000000" w:themeColor="text1"/>
                <w:spacing w:val="-2"/>
                <w:sz w:val="20"/>
                <w:lang w:val="en-GB"/>
              </w:rPr>
              <w:t xml:space="preserve">change </w:t>
            </w:r>
            <w:r w:rsidRPr="00452B9E">
              <w:rPr>
                <w:rFonts w:ascii="Times New Roman" w:hAnsi="Times New Roman"/>
                <w:color w:val="000000" w:themeColor="text1"/>
                <w:sz w:val="20"/>
                <w:lang w:val="en-GB"/>
              </w:rPr>
              <w:t xml:space="preserve">their </w:t>
            </w:r>
            <w:r w:rsidRPr="00452B9E">
              <w:rPr>
                <w:rFonts w:ascii="Times New Roman" w:hAnsi="Times New Roman"/>
                <w:color w:val="000000" w:themeColor="text1"/>
                <w:spacing w:val="-4"/>
                <w:sz w:val="20"/>
                <w:lang w:val="en-GB"/>
              </w:rPr>
              <w:t xml:space="preserve">policies </w:t>
            </w:r>
            <w:r w:rsidRPr="00452B9E">
              <w:rPr>
                <w:rFonts w:ascii="Times New Roman" w:hAnsi="Times New Roman"/>
                <w:color w:val="000000" w:themeColor="text1"/>
                <w:sz w:val="20"/>
                <w:lang w:val="en-GB"/>
              </w:rPr>
              <w:t xml:space="preserve">or </w:t>
            </w:r>
            <w:r w:rsidRPr="00452B9E">
              <w:rPr>
                <w:rFonts w:ascii="Times New Roman" w:hAnsi="Times New Roman"/>
                <w:color w:val="000000" w:themeColor="text1"/>
                <w:spacing w:val="-3"/>
                <w:sz w:val="20"/>
                <w:lang w:val="en-GB"/>
              </w:rPr>
              <w:t xml:space="preserve">practices </w:t>
            </w:r>
            <w:r w:rsidRPr="00452B9E">
              <w:rPr>
                <w:rFonts w:ascii="Times New Roman" w:hAnsi="Times New Roman"/>
                <w:color w:val="000000" w:themeColor="text1"/>
                <w:sz w:val="20"/>
                <w:lang w:val="en-GB"/>
              </w:rPr>
              <w:t xml:space="preserve">to </w:t>
            </w:r>
            <w:r w:rsidRPr="00452B9E">
              <w:rPr>
                <w:rFonts w:ascii="Times New Roman" w:hAnsi="Times New Roman"/>
                <w:color w:val="000000" w:themeColor="text1"/>
                <w:spacing w:val="-3"/>
                <w:sz w:val="20"/>
                <w:lang w:val="en-GB"/>
              </w:rPr>
              <w:t xml:space="preserve">improve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w:t>
            </w:r>
            <w:r w:rsidRPr="00452B9E">
              <w:rPr>
                <w:rFonts w:ascii="Times New Roman" w:hAnsi="Times New Roman"/>
                <w:color w:val="000000" w:themeColor="text1"/>
                <w:spacing w:val="-3"/>
                <w:sz w:val="20"/>
                <w:lang w:val="en-GB"/>
              </w:rPr>
              <w:t>fulfilment?</w:t>
            </w:r>
          </w:p>
        </w:tc>
      </w:tr>
      <w:tr w:rsidR="004F06C6" w:rsidRPr="00F07467" w14:paraId="09381FA3" w14:textId="3879BAE4" w:rsidTr="00452B9E">
        <w:tc>
          <w:tcPr>
            <w:tcW w:w="1583" w:type="dxa"/>
            <w:shd w:val="clear" w:color="auto" w:fill="DBE5F1" w:themeFill="accent1" w:themeFillTint="33"/>
            <w:vAlign w:val="center"/>
          </w:tcPr>
          <w:p w14:paraId="06309FD2" w14:textId="77777777" w:rsidR="004F06C6" w:rsidRPr="00452B9E" w:rsidRDefault="004F06C6" w:rsidP="004F06C6">
            <w:pPr>
              <w:jc w:val="center"/>
              <w:rPr>
                <w:b/>
                <w:sz w:val="20"/>
                <w:lang w:val="en-GB"/>
              </w:rPr>
            </w:pPr>
            <w:r w:rsidRPr="00452B9E">
              <w:rPr>
                <w:b/>
                <w:sz w:val="20"/>
                <w:lang w:val="en-GB"/>
              </w:rPr>
              <w:t>Impact</w:t>
            </w:r>
          </w:p>
        </w:tc>
        <w:tc>
          <w:tcPr>
            <w:tcW w:w="2655" w:type="dxa"/>
          </w:tcPr>
          <w:p w14:paraId="365ED8CF" w14:textId="1CC004AE" w:rsidR="004F06C6" w:rsidRPr="00452B9E" w:rsidRDefault="78C1B0CE">
            <w:pPr>
              <w:pStyle w:val="TableParagraph"/>
              <w:numPr>
                <w:ilvl w:val="0"/>
                <w:numId w:val="30"/>
              </w:numPr>
              <w:tabs>
                <w:tab w:val="left" w:pos="325"/>
              </w:tabs>
              <w:ind w:left="200" w:right="131" w:hanging="200"/>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Did the </w:t>
            </w:r>
            <w:r w:rsidRPr="00452B9E">
              <w:rPr>
                <w:rFonts w:ascii="Times New Roman" w:hAnsi="Times New Roman"/>
                <w:color w:val="000000" w:themeColor="text1"/>
                <w:spacing w:val="-3"/>
                <w:sz w:val="20"/>
                <w:szCs w:val="20"/>
                <w:lang w:val="en-GB"/>
              </w:rPr>
              <w:t xml:space="preserve">intervention envisage any </w:t>
            </w:r>
            <w:r w:rsidRPr="00452B9E">
              <w:rPr>
                <w:rFonts w:ascii="Times New Roman" w:hAnsi="Times New Roman"/>
                <w:color w:val="000000" w:themeColor="text1"/>
                <w:sz w:val="20"/>
                <w:szCs w:val="20"/>
                <w:lang w:val="en-GB"/>
              </w:rPr>
              <w:t xml:space="preserve">specific impact on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Is it clearly </w:t>
            </w:r>
            <w:r w:rsidRPr="00452B9E">
              <w:rPr>
                <w:rFonts w:ascii="Times New Roman" w:hAnsi="Times New Roman"/>
                <w:color w:val="000000" w:themeColor="text1"/>
                <w:spacing w:val="-3"/>
                <w:sz w:val="20"/>
                <w:szCs w:val="20"/>
                <w:lang w:val="en-GB"/>
              </w:rPr>
              <w:t xml:space="preserve">articulated </w:t>
            </w:r>
            <w:r w:rsidRPr="00452B9E">
              <w:rPr>
                <w:rFonts w:ascii="Times New Roman" w:hAnsi="Times New Roman"/>
                <w:color w:val="000000" w:themeColor="text1"/>
                <w:sz w:val="20"/>
                <w:szCs w:val="20"/>
                <w:lang w:val="en-GB"/>
              </w:rPr>
              <w:t xml:space="preserve">in the </w:t>
            </w:r>
            <w:r w:rsidRPr="00452B9E">
              <w:rPr>
                <w:rFonts w:ascii="Times New Roman" w:hAnsi="Times New Roman"/>
                <w:color w:val="000000" w:themeColor="text1"/>
                <w:spacing w:val="-3"/>
                <w:sz w:val="20"/>
                <w:szCs w:val="20"/>
                <w:lang w:val="en-GB"/>
              </w:rPr>
              <w:t>results</w:t>
            </w:r>
            <w:r w:rsidRPr="00452B9E">
              <w:rPr>
                <w:rFonts w:ascii="Times New Roman" w:hAnsi="Times New Roman"/>
                <w:color w:val="000000" w:themeColor="text1"/>
                <w:spacing w:val="-8"/>
                <w:sz w:val="20"/>
                <w:szCs w:val="20"/>
                <w:lang w:val="en-GB"/>
              </w:rPr>
              <w:t xml:space="preserve"> </w:t>
            </w:r>
            <w:r w:rsidRPr="00452B9E">
              <w:rPr>
                <w:rFonts w:ascii="Times New Roman" w:hAnsi="Times New Roman"/>
                <w:color w:val="000000" w:themeColor="text1"/>
                <w:spacing w:val="-3"/>
                <w:sz w:val="20"/>
                <w:szCs w:val="20"/>
                <w:lang w:val="en-GB"/>
              </w:rPr>
              <w:t>framework?</w:t>
            </w:r>
          </w:p>
          <w:p w14:paraId="6FB054F0" w14:textId="0C77B6AE" w:rsidR="004F06C6" w:rsidRPr="00452B9E" w:rsidRDefault="78C1B0CE">
            <w:pPr>
              <w:pStyle w:val="TableParagraph"/>
              <w:numPr>
                <w:ilvl w:val="0"/>
                <w:numId w:val="30"/>
              </w:numPr>
              <w:tabs>
                <w:tab w:val="left" w:pos="325"/>
              </w:tabs>
              <w:spacing w:before="61"/>
              <w:ind w:left="200" w:right="132" w:hanging="200"/>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Did the </w:t>
            </w:r>
            <w:r w:rsidRPr="00452B9E">
              <w:rPr>
                <w:rFonts w:ascii="Times New Roman" w:hAnsi="Times New Roman"/>
                <w:color w:val="000000" w:themeColor="text1"/>
                <w:spacing w:val="-3"/>
                <w:sz w:val="20"/>
                <w:szCs w:val="20"/>
                <w:lang w:val="en-GB"/>
              </w:rPr>
              <w:t xml:space="preserve">intervention </w:t>
            </w:r>
            <w:r w:rsidRPr="00452B9E">
              <w:rPr>
                <w:rFonts w:ascii="Times New Roman" w:hAnsi="Times New Roman"/>
                <w:color w:val="000000" w:themeColor="text1"/>
                <w:spacing w:val="-2"/>
                <w:sz w:val="20"/>
                <w:szCs w:val="20"/>
                <w:lang w:val="en-GB"/>
              </w:rPr>
              <w:t xml:space="preserve">design </w:t>
            </w:r>
            <w:r w:rsidRPr="00452B9E">
              <w:rPr>
                <w:rFonts w:ascii="Times New Roman" w:hAnsi="Times New Roman"/>
                <w:color w:val="000000" w:themeColor="text1"/>
                <w:spacing w:val="-3"/>
                <w:sz w:val="20"/>
                <w:szCs w:val="20"/>
                <w:lang w:val="en-GB"/>
              </w:rPr>
              <w:t xml:space="preserve">consider </w:t>
            </w:r>
            <w:r w:rsidRPr="00452B9E">
              <w:rPr>
                <w:rFonts w:ascii="Times New Roman" w:hAnsi="Times New Roman"/>
                <w:color w:val="000000" w:themeColor="text1"/>
                <w:sz w:val="20"/>
                <w:szCs w:val="20"/>
                <w:lang w:val="en-GB"/>
              </w:rPr>
              <w:t xml:space="preserve">how impact on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could </w:t>
            </w:r>
            <w:r w:rsidRPr="00452B9E">
              <w:rPr>
                <w:rFonts w:ascii="Times New Roman" w:hAnsi="Times New Roman"/>
                <w:color w:val="000000" w:themeColor="text1"/>
                <w:sz w:val="20"/>
                <w:szCs w:val="20"/>
                <w:lang w:val="en-GB"/>
              </w:rPr>
              <w:lastRenderedPageBreak/>
              <w:t xml:space="preserve">be assessed at </w:t>
            </w:r>
            <w:r w:rsidRPr="00452B9E">
              <w:rPr>
                <w:rFonts w:ascii="Times New Roman" w:hAnsi="Times New Roman"/>
                <w:color w:val="000000" w:themeColor="text1"/>
                <w:spacing w:val="-11"/>
                <w:sz w:val="20"/>
                <w:szCs w:val="20"/>
                <w:lang w:val="en-GB"/>
              </w:rPr>
              <w:t xml:space="preserve">a </w:t>
            </w:r>
            <w:r w:rsidRPr="00452B9E">
              <w:rPr>
                <w:rFonts w:ascii="Times New Roman" w:hAnsi="Times New Roman"/>
                <w:color w:val="000000" w:themeColor="text1"/>
                <w:spacing w:val="-3"/>
                <w:sz w:val="20"/>
                <w:szCs w:val="20"/>
                <w:lang w:val="en-GB"/>
              </w:rPr>
              <w:t>later</w:t>
            </w:r>
            <w:r w:rsidRPr="00452B9E">
              <w:rPr>
                <w:rFonts w:ascii="Times New Roman" w:hAnsi="Times New Roman"/>
                <w:color w:val="000000" w:themeColor="text1"/>
                <w:spacing w:val="-4"/>
                <w:sz w:val="20"/>
                <w:szCs w:val="20"/>
                <w:lang w:val="en-GB"/>
              </w:rPr>
              <w:t xml:space="preserve"> </w:t>
            </w:r>
            <w:r w:rsidRPr="00452B9E">
              <w:rPr>
                <w:rFonts w:ascii="Times New Roman" w:hAnsi="Times New Roman"/>
                <w:color w:val="000000" w:themeColor="text1"/>
                <w:spacing w:val="-3"/>
                <w:sz w:val="20"/>
                <w:szCs w:val="20"/>
                <w:lang w:val="en-GB"/>
              </w:rPr>
              <w:t>stage?</w:t>
            </w:r>
          </w:p>
          <w:p w14:paraId="1216A156" w14:textId="406F6414" w:rsidR="004F06C6" w:rsidRPr="00452B9E" w:rsidRDefault="78C1B0CE">
            <w:pPr>
              <w:pStyle w:val="TableParagraph"/>
              <w:numPr>
                <w:ilvl w:val="0"/>
                <w:numId w:val="30"/>
              </w:numPr>
              <w:tabs>
                <w:tab w:val="left" w:pos="270"/>
              </w:tabs>
              <w:spacing w:before="62"/>
              <w:ind w:left="200" w:right="77" w:hanging="200"/>
              <w:rPr>
                <w:rFonts w:ascii="Times New Roman" w:hAnsi="Times New Roman"/>
                <w:color w:val="000000" w:themeColor="text1"/>
                <w:sz w:val="20"/>
                <w:lang w:val="en-GB"/>
              </w:rPr>
            </w:pPr>
            <w:r w:rsidRPr="00452B9E">
              <w:rPr>
                <w:rFonts w:ascii="Times New Roman" w:hAnsi="Times New Roman"/>
                <w:color w:val="000000" w:themeColor="text1"/>
                <w:spacing w:val="-9"/>
                <w:sz w:val="20"/>
                <w:szCs w:val="20"/>
                <w:lang w:val="en-GB"/>
              </w:rPr>
              <w:t xml:space="preserve">To </w:t>
            </w:r>
            <w:r w:rsidRPr="00452B9E">
              <w:rPr>
                <w:rFonts w:ascii="Times New Roman" w:hAnsi="Times New Roman"/>
                <w:color w:val="000000" w:themeColor="text1"/>
                <w:sz w:val="20"/>
                <w:szCs w:val="20"/>
                <w:lang w:val="en-GB"/>
              </w:rPr>
              <w:t xml:space="preserve">what </w:t>
            </w:r>
            <w:r w:rsidRPr="00452B9E">
              <w:rPr>
                <w:rFonts w:ascii="Times New Roman" w:hAnsi="Times New Roman"/>
                <w:color w:val="000000" w:themeColor="text1"/>
                <w:spacing w:val="-3"/>
                <w:sz w:val="20"/>
                <w:szCs w:val="20"/>
                <w:lang w:val="en-GB"/>
              </w:rPr>
              <w:t xml:space="preserve">extent were </w:t>
            </w:r>
            <w:r w:rsidRPr="00452B9E">
              <w:rPr>
                <w:rFonts w:ascii="Times New Roman" w:hAnsi="Times New Roman"/>
                <w:color w:val="000000" w:themeColor="text1"/>
                <w:sz w:val="20"/>
                <w:szCs w:val="20"/>
                <w:lang w:val="en-GB"/>
              </w:rPr>
              <w:t>the po</w:t>
            </w:r>
            <w:r w:rsidRPr="00452B9E">
              <w:rPr>
                <w:rFonts w:ascii="Times New Roman" w:hAnsi="Times New Roman"/>
                <w:color w:val="000000" w:themeColor="text1"/>
                <w:spacing w:val="-3"/>
                <w:sz w:val="20"/>
                <w:szCs w:val="20"/>
                <w:lang w:val="en-GB"/>
              </w:rPr>
              <w:t xml:space="preserve">tential unintended </w:t>
            </w:r>
            <w:r w:rsidRPr="00452B9E">
              <w:rPr>
                <w:rFonts w:ascii="Times New Roman" w:hAnsi="Times New Roman"/>
                <w:color w:val="000000" w:themeColor="text1"/>
                <w:sz w:val="20"/>
                <w:szCs w:val="20"/>
                <w:lang w:val="en-GB"/>
              </w:rPr>
              <w:t xml:space="preserve">impacts on the </w:t>
            </w:r>
            <w:r w:rsidRPr="00452B9E">
              <w:rPr>
                <w:rFonts w:ascii="Times New Roman" w:hAnsi="Times New Roman"/>
                <w:color w:val="000000" w:themeColor="text1"/>
                <w:spacing w:val="-3"/>
                <w:sz w:val="20"/>
                <w:szCs w:val="20"/>
                <w:lang w:val="en-GB"/>
              </w:rPr>
              <w:t xml:space="preserve">various </w:t>
            </w:r>
            <w:r w:rsidRPr="00452B9E">
              <w:rPr>
                <w:rFonts w:ascii="Times New Roman" w:hAnsi="Times New Roman"/>
                <w:color w:val="000000" w:themeColor="text1"/>
                <w:spacing w:val="-5"/>
                <w:sz w:val="20"/>
                <w:szCs w:val="20"/>
                <w:lang w:val="en-GB"/>
              </w:rPr>
              <w:t xml:space="preserve">stakeholder </w:t>
            </w:r>
            <w:r w:rsidRPr="00452B9E">
              <w:rPr>
                <w:rFonts w:ascii="Times New Roman" w:hAnsi="Times New Roman"/>
                <w:color w:val="000000" w:themeColor="text1"/>
                <w:spacing w:val="-3"/>
                <w:sz w:val="20"/>
                <w:szCs w:val="20"/>
                <w:lang w:val="en-GB"/>
              </w:rPr>
              <w:t xml:space="preserve">groups </w:t>
            </w:r>
            <w:r w:rsidRPr="00452B9E">
              <w:rPr>
                <w:rFonts w:ascii="Times New Roman" w:hAnsi="Times New Roman"/>
                <w:color w:val="000000" w:themeColor="text1"/>
                <w:sz w:val="20"/>
                <w:szCs w:val="20"/>
                <w:lang w:val="en-GB"/>
              </w:rPr>
              <w:t xml:space="preserve">identified during </w:t>
            </w:r>
            <w:r w:rsidRPr="00452B9E">
              <w:rPr>
                <w:rFonts w:ascii="Times New Roman" w:hAnsi="Times New Roman"/>
                <w:color w:val="000000" w:themeColor="text1"/>
                <w:spacing w:val="-2"/>
                <w:sz w:val="20"/>
                <w:szCs w:val="20"/>
                <w:lang w:val="en-GB"/>
              </w:rPr>
              <w:t xml:space="preserve">the </w:t>
            </w:r>
            <w:r w:rsidRPr="00452B9E">
              <w:rPr>
                <w:rFonts w:ascii="Times New Roman" w:hAnsi="Times New Roman"/>
                <w:color w:val="000000" w:themeColor="text1"/>
                <w:sz w:val="20"/>
                <w:szCs w:val="20"/>
                <w:lang w:val="en-GB"/>
              </w:rPr>
              <w:t>design</w:t>
            </w:r>
            <w:r w:rsidRPr="00452B9E">
              <w:rPr>
                <w:rFonts w:ascii="Times New Roman" w:hAnsi="Times New Roman"/>
                <w:color w:val="000000" w:themeColor="text1"/>
                <w:spacing w:val="-5"/>
                <w:sz w:val="20"/>
                <w:szCs w:val="20"/>
                <w:lang w:val="en-GB"/>
              </w:rPr>
              <w:t xml:space="preserve"> </w:t>
            </w:r>
            <w:r w:rsidRPr="00452B9E">
              <w:rPr>
                <w:rFonts w:ascii="Times New Roman" w:hAnsi="Times New Roman"/>
                <w:color w:val="000000" w:themeColor="text1"/>
                <w:spacing w:val="-3"/>
                <w:sz w:val="20"/>
                <w:szCs w:val="20"/>
                <w:lang w:val="en-GB"/>
              </w:rPr>
              <w:t>stage?</w:t>
            </w:r>
          </w:p>
        </w:tc>
        <w:tc>
          <w:tcPr>
            <w:tcW w:w="2340" w:type="dxa"/>
          </w:tcPr>
          <w:p w14:paraId="4BFF2FC2" w14:textId="30673551" w:rsidR="004F06C6" w:rsidRPr="00452B9E" w:rsidRDefault="78C1B0CE">
            <w:pPr>
              <w:pStyle w:val="TableParagraph"/>
              <w:numPr>
                <w:ilvl w:val="0"/>
                <w:numId w:val="30"/>
              </w:numPr>
              <w:tabs>
                <w:tab w:val="left" w:pos="325"/>
              </w:tabs>
              <w:ind w:left="254" w:right="131" w:hanging="254"/>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lastRenderedPageBreak/>
              <w:t xml:space="preserve">How did the </w:t>
            </w:r>
            <w:r w:rsidRPr="00452B9E">
              <w:rPr>
                <w:rFonts w:ascii="Times New Roman" w:hAnsi="Times New Roman"/>
                <w:color w:val="000000" w:themeColor="text1"/>
                <w:spacing w:val="-3"/>
                <w:sz w:val="20"/>
                <w:szCs w:val="20"/>
                <w:lang w:val="en-GB"/>
              </w:rPr>
              <w:t xml:space="preserve">intervention </w:t>
            </w:r>
            <w:r w:rsidRPr="00452B9E">
              <w:rPr>
                <w:rFonts w:ascii="Times New Roman" w:hAnsi="Times New Roman"/>
                <w:color w:val="000000" w:themeColor="text1"/>
                <w:sz w:val="20"/>
                <w:szCs w:val="20"/>
                <w:lang w:val="en-GB"/>
              </w:rPr>
              <w:t xml:space="preserve">activities </w:t>
            </w:r>
            <w:r w:rsidRPr="00452B9E">
              <w:rPr>
                <w:rFonts w:ascii="Times New Roman" w:hAnsi="Times New Roman"/>
                <w:color w:val="000000" w:themeColor="text1"/>
                <w:spacing w:val="-3"/>
                <w:sz w:val="20"/>
                <w:szCs w:val="20"/>
                <w:lang w:val="en-GB"/>
              </w:rPr>
              <w:t xml:space="preserve">relate </w:t>
            </w:r>
            <w:r w:rsidRPr="00452B9E">
              <w:rPr>
                <w:rFonts w:ascii="Times New Roman" w:hAnsi="Times New Roman"/>
                <w:color w:val="000000" w:themeColor="text1"/>
                <w:sz w:val="20"/>
                <w:szCs w:val="20"/>
                <w:lang w:val="en-GB"/>
              </w:rPr>
              <w:t xml:space="preserve">to the </w:t>
            </w:r>
            <w:r w:rsidRPr="00452B9E">
              <w:rPr>
                <w:rFonts w:ascii="Times New Roman" w:hAnsi="Times New Roman"/>
                <w:color w:val="000000" w:themeColor="text1"/>
                <w:spacing w:val="-3"/>
                <w:sz w:val="20"/>
                <w:szCs w:val="20"/>
                <w:lang w:val="en-GB"/>
              </w:rPr>
              <w:t xml:space="preserve">intended </w:t>
            </w:r>
            <w:r w:rsidRPr="00452B9E">
              <w:rPr>
                <w:rFonts w:ascii="Times New Roman" w:hAnsi="Times New Roman"/>
                <w:color w:val="000000" w:themeColor="text1"/>
                <w:sz w:val="20"/>
                <w:szCs w:val="20"/>
                <w:lang w:val="en-GB"/>
              </w:rPr>
              <w:t xml:space="preserve">long- term </w:t>
            </w:r>
            <w:r w:rsidRPr="00452B9E">
              <w:rPr>
                <w:rFonts w:ascii="Times New Roman" w:hAnsi="Times New Roman"/>
                <w:color w:val="000000" w:themeColor="text1"/>
                <w:spacing w:val="-3"/>
                <w:sz w:val="20"/>
                <w:szCs w:val="20"/>
                <w:lang w:val="en-GB"/>
              </w:rPr>
              <w:t xml:space="preserve">results </w:t>
            </w:r>
            <w:r w:rsidRPr="00452B9E">
              <w:rPr>
                <w:rFonts w:ascii="Times New Roman" w:hAnsi="Times New Roman"/>
                <w:color w:val="000000" w:themeColor="text1"/>
                <w:sz w:val="20"/>
                <w:szCs w:val="20"/>
                <w:lang w:val="en-GB"/>
              </w:rPr>
              <w:t xml:space="preserve">on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2"/>
                <w:sz w:val="20"/>
                <w:szCs w:val="20"/>
                <w:lang w:val="en-GB"/>
              </w:rPr>
              <w:t>?</w:t>
            </w:r>
          </w:p>
          <w:p w14:paraId="17D8028A" w14:textId="63BDAC96" w:rsidR="004F06C6" w:rsidRPr="00452B9E" w:rsidRDefault="78C1B0CE">
            <w:pPr>
              <w:pStyle w:val="TableParagraph"/>
              <w:numPr>
                <w:ilvl w:val="0"/>
                <w:numId w:val="30"/>
              </w:numPr>
              <w:tabs>
                <w:tab w:val="left" w:pos="325"/>
              </w:tabs>
              <w:spacing w:before="61"/>
              <w:ind w:left="254" w:right="131" w:hanging="254"/>
              <w:rPr>
                <w:rFonts w:ascii="Times New Roman" w:hAnsi="Times New Roman"/>
                <w:color w:val="000000" w:themeColor="text1"/>
                <w:sz w:val="20"/>
                <w:lang w:val="en-GB"/>
              </w:rPr>
            </w:pPr>
            <w:r w:rsidRPr="00452B9E">
              <w:rPr>
                <w:rFonts w:ascii="Times New Roman" w:hAnsi="Times New Roman"/>
                <w:color w:val="000000" w:themeColor="text1"/>
                <w:sz w:val="20"/>
                <w:szCs w:val="20"/>
                <w:lang w:val="en-GB"/>
              </w:rPr>
              <w:t xml:space="preserve">Did the </w:t>
            </w:r>
            <w:r w:rsidRPr="00452B9E">
              <w:rPr>
                <w:rFonts w:ascii="Times New Roman" w:hAnsi="Times New Roman"/>
                <w:color w:val="000000" w:themeColor="text1"/>
                <w:spacing w:val="-3"/>
                <w:sz w:val="20"/>
                <w:szCs w:val="20"/>
                <w:lang w:val="en-GB"/>
              </w:rPr>
              <w:t>intervention monitor</w:t>
            </w:r>
            <w:r w:rsidRPr="00452B9E">
              <w:rPr>
                <w:rFonts w:ascii="Times New Roman" w:hAnsi="Times New Roman"/>
                <w:color w:val="000000" w:themeColor="text1"/>
                <w:sz w:val="20"/>
                <w:szCs w:val="20"/>
                <w:lang w:val="en-GB"/>
              </w:rPr>
              <w:t xml:space="preserve">ing </w:t>
            </w:r>
            <w:r w:rsidRPr="00452B9E">
              <w:rPr>
                <w:rFonts w:ascii="Times New Roman" w:hAnsi="Times New Roman"/>
                <w:color w:val="000000" w:themeColor="text1"/>
                <w:spacing w:val="-4"/>
                <w:sz w:val="20"/>
                <w:szCs w:val="20"/>
                <w:lang w:val="en-GB"/>
              </w:rPr>
              <w:t xml:space="preserve">systems </w:t>
            </w:r>
            <w:r w:rsidRPr="00452B9E">
              <w:rPr>
                <w:rFonts w:ascii="Times New Roman" w:hAnsi="Times New Roman"/>
                <w:color w:val="000000" w:themeColor="text1"/>
                <w:spacing w:val="-3"/>
                <w:sz w:val="20"/>
                <w:szCs w:val="20"/>
                <w:lang w:val="en-GB"/>
              </w:rPr>
              <w:t xml:space="preserve">capture progress </w:t>
            </w:r>
            <w:r w:rsidRPr="00452B9E">
              <w:rPr>
                <w:rFonts w:ascii="Times New Roman" w:hAnsi="Times New Roman"/>
                <w:color w:val="000000" w:themeColor="text1"/>
                <w:spacing w:val="-3"/>
                <w:sz w:val="20"/>
                <w:szCs w:val="20"/>
                <w:lang w:val="en-GB"/>
              </w:rPr>
              <w:lastRenderedPageBreak/>
              <w:t>towards</w:t>
            </w:r>
            <w:r w:rsidRPr="00452B9E">
              <w:rPr>
                <w:rFonts w:ascii="Times New Roman" w:hAnsi="Times New Roman"/>
                <w:color w:val="000000" w:themeColor="text1"/>
                <w:spacing w:val="-12"/>
                <w:sz w:val="20"/>
                <w:szCs w:val="20"/>
                <w:lang w:val="en-GB"/>
              </w:rPr>
              <w:t xml:space="preserve"> </w:t>
            </w:r>
            <w:r w:rsidRPr="00452B9E">
              <w:rPr>
                <w:rFonts w:ascii="Times New Roman" w:hAnsi="Times New Roman"/>
                <w:color w:val="000000" w:themeColor="text1"/>
                <w:sz w:val="20"/>
                <w:szCs w:val="20"/>
                <w:lang w:val="en-GB"/>
              </w:rPr>
              <w:t>long-term</w:t>
            </w:r>
            <w:r w:rsidRPr="00452B9E">
              <w:rPr>
                <w:rFonts w:ascii="Times New Roman" w:hAnsi="Times New Roman"/>
                <w:color w:val="000000" w:themeColor="text1"/>
                <w:spacing w:val="-12"/>
                <w:sz w:val="20"/>
                <w:szCs w:val="20"/>
                <w:lang w:val="en-GB"/>
              </w:rPr>
              <w:t xml:space="preserve"> </w:t>
            </w:r>
            <w:r w:rsidRPr="00452B9E">
              <w:rPr>
                <w:rFonts w:ascii="Times New Roman" w:hAnsi="Times New Roman"/>
                <w:color w:val="000000" w:themeColor="text1"/>
                <w:spacing w:val="-3"/>
                <w:sz w:val="20"/>
                <w:szCs w:val="20"/>
                <w:lang w:val="en-GB"/>
              </w:rPr>
              <w:t>results</w:t>
            </w:r>
            <w:r w:rsidRPr="00452B9E">
              <w:rPr>
                <w:rFonts w:ascii="Times New Roman" w:hAnsi="Times New Roman"/>
                <w:color w:val="000000" w:themeColor="text1"/>
                <w:spacing w:val="-12"/>
                <w:sz w:val="20"/>
                <w:szCs w:val="20"/>
                <w:lang w:val="en-GB"/>
              </w:rPr>
              <w:t xml:space="preserve"> </w:t>
            </w:r>
            <w:r w:rsidRPr="00452B9E">
              <w:rPr>
                <w:rFonts w:ascii="Times New Roman" w:hAnsi="Times New Roman"/>
                <w:color w:val="000000" w:themeColor="text1"/>
                <w:sz w:val="20"/>
                <w:szCs w:val="20"/>
                <w:lang w:val="en-GB"/>
              </w:rPr>
              <w:t>on</w:t>
            </w:r>
            <w:r w:rsidRPr="00452B9E">
              <w:rPr>
                <w:rFonts w:ascii="Times New Roman" w:hAnsi="Times New Roman"/>
                <w:color w:val="000000" w:themeColor="text1"/>
                <w:spacing w:val="-12"/>
                <w:sz w:val="20"/>
                <w:szCs w:val="20"/>
                <w:lang w:val="en-GB"/>
              </w:rPr>
              <w:t xml:space="preserve">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pacing w:val="-2"/>
                <w:sz w:val="20"/>
                <w:szCs w:val="20"/>
                <w:lang w:val="en-GB"/>
              </w:rPr>
              <w:t>?</w:t>
            </w:r>
          </w:p>
          <w:p w14:paraId="33D411E4" w14:textId="61B0F128" w:rsidR="004F06C6" w:rsidRPr="00452B9E" w:rsidRDefault="78C1B0CE">
            <w:pPr>
              <w:pStyle w:val="TableParagraph"/>
              <w:numPr>
                <w:ilvl w:val="0"/>
                <w:numId w:val="30"/>
              </w:numPr>
              <w:spacing w:before="138"/>
              <w:ind w:left="250" w:hanging="250"/>
              <w:rPr>
                <w:rFonts w:ascii="Times New Roman" w:hAnsi="Times New Roman"/>
                <w:color w:val="000000" w:themeColor="text1"/>
                <w:sz w:val="20"/>
                <w:lang w:val="en-GB"/>
              </w:rPr>
            </w:pPr>
            <w:r w:rsidRPr="00452B9E">
              <w:rPr>
                <w:rFonts w:ascii="Times New Roman" w:hAnsi="Times New Roman"/>
                <w:color w:val="000000" w:themeColor="text1"/>
                <w:spacing w:val="-4"/>
                <w:sz w:val="20"/>
                <w:szCs w:val="20"/>
                <w:lang w:val="en-GB"/>
              </w:rPr>
              <w:t>Were</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pacing w:val="-3"/>
                <w:sz w:val="20"/>
                <w:szCs w:val="20"/>
                <w:lang w:val="en-GB"/>
              </w:rPr>
              <w:t>there</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pacing w:val="-3"/>
                <w:sz w:val="20"/>
                <w:szCs w:val="20"/>
                <w:lang w:val="en-GB"/>
              </w:rPr>
              <w:t>any</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z w:val="20"/>
                <w:szCs w:val="20"/>
                <w:lang w:val="en-GB"/>
              </w:rPr>
              <w:t>positive</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z w:val="20"/>
                <w:szCs w:val="20"/>
                <w:lang w:val="en-GB"/>
              </w:rPr>
              <w:t>or</w:t>
            </w:r>
            <w:r w:rsidRPr="00452B9E">
              <w:rPr>
                <w:rFonts w:ascii="Times New Roman" w:hAnsi="Times New Roman"/>
                <w:color w:val="000000" w:themeColor="text1"/>
                <w:spacing w:val="-13"/>
                <w:sz w:val="20"/>
                <w:szCs w:val="20"/>
                <w:lang w:val="en-GB"/>
              </w:rPr>
              <w:t xml:space="preserve"> </w:t>
            </w:r>
            <w:r w:rsidRPr="00452B9E">
              <w:rPr>
                <w:rFonts w:ascii="Times New Roman" w:hAnsi="Times New Roman"/>
                <w:color w:val="000000" w:themeColor="text1"/>
                <w:spacing w:val="-3"/>
                <w:sz w:val="20"/>
                <w:szCs w:val="20"/>
                <w:lang w:val="en-GB"/>
              </w:rPr>
              <w:t>nega</w:t>
            </w:r>
            <w:r w:rsidRPr="00452B9E">
              <w:rPr>
                <w:rFonts w:ascii="Times New Roman" w:hAnsi="Times New Roman"/>
                <w:color w:val="000000" w:themeColor="text1"/>
                <w:sz w:val="20"/>
                <w:szCs w:val="20"/>
                <w:lang w:val="en-GB"/>
              </w:rPr>
              <w:t xml:space="preserve">tive </w:t>
            </w:r>
            <w:r w:rsidRPr="00452B9E">
              <w:rPr>
                <w:rFonts w:ascii="Times New Roman" w:hAnsi="Times New Roman"/>
                <w:color w:val="000000" w:themeColor="text1"/>
                <w:spacing w:val="-3"/>
                <w:sz w:val="20"/>
                <w:szCs w:val="20"/>
                <w:lang w:val="en-GB"/>
              </w:rPr>
              <w:t xml:space="preserve">unintended effects </w:t>
            </w:r>
            <w:r w:rsidRPr="00452B9E">
              <w:rPr>
                <w:rFonts w:ascii="Times New Roman" w:hAnsi="Times New Roman"/>
                <w:color w:val="000000" w:themeColor="text1"/>
                <w:sz w:val="20"/>
                <w:szCs w:val="20"/>
                <w:lang w:val="en-GB"/>
              </w:rPr>
              <w:t xml:space="preserve">on </w:t>
            </w:r>
            <w:r w:rsidR="00A433F8">
              <w:rPr>
                <w:rFonts w:ascii="Times New Roman" w:hAnsi="Times New Roman"/>
                <w:color w:val="000000" w:themeColor="text1"/>
                <w:sz w:val="20"/>
                <w:szCs w:val="20"/>
                <w:lang w:val="en-GB"/>
              </w:rPr>
              <w:t>HR&amp;GE</w:t>
            </w:r>
            <w:r w:rsidRPr="00452B9E">
              <w:rPr>
                <w:rFonts w:ascii="Times New Roman" w:hAnsi="Times New Roman"/>
                <w:color w:val="000000" w:themeColor="text1"/>
                <w:sz w:val="20"/>
                <w:szCs w:val="20"/>
                <w:lang w:val="en-GB"/>
              </w:rPr>
              <w:t xml:space="preserve"> identified during </w:t>
            </w:r>
            <w:r w:rsidRPr="00452B9E">
              <w:rPr>
                <w:rFonts w:ascii="Times New Roman" w:hAnsi="Times New Roman"/>
                <w:color w:val="000000" w:themeColor="text1"/>
                <w:spacing w:val="-5"/>
                <w:sz w:val="20"/>
                <w:szCs w:val="20"/>
                <w:lang w:val="en-GB"/>
              </w:rPr>
              <w:t>imple</w:t>
            </w:r>
            <w:r w:rsidRPr="00452B9E">
              <w:rPr>
                <w:rFonts w:ascii="Times New Roman" w:hAnsi="Times New Roman"/>
                <w:color w:val="000000" w:themeColor="text1"/>
                <w:spacing w:val="-3"/>
                <w:sz w:val="20"/>
                <w:szCs w:val="20"/>
                <w:lang w:val="en-GB"/>
              </w:rPr>
              <w:t xml:space="preserve">mentation? </w:t>
            </w:r>
            <w:r w:rsidRPr="00452B9E">
              <w:rPr>
                <w:rFonts w:ascii="Times New Roman" w:hAnsi="Times New Roman"/>
                <w:color w:val="000000" w:themeColor="text1"/>
                <w:sz w:val="20"/>
                <w:szCs w:val="20"/>
                <w:lang w:val="en-GB"/>
              </w:rPr>
              <w:t xml:space="preserve">How </w:t>
            </w:r>
            <w:r w:rsidRPr="00452B9E">
              <w:rPr>
                <w:rFonts w:ascii="Times New Roman" w:hAnsi="Times New Roman"/>
                <w:color w:val="000000" w:themeColor="text1"/>
                <w:spacing w:val="-3"/>
                <w:sz w:val="20"/>
                <w:szCs w:val="20"/>
                <w:lang w:val="en-GB"/>
              </w:rPr>
              <w:t xml:space="preserve">were </w:t>
            </w:r>
            <w:r w:rsidRPr="00452B9E">
              <w:rPr>
                <w:rFonts w:ascii="Times New Roman" w:hAnsi="Times New Roman"/>
                <w:color w:val="000000" w:themeColor="text1"/>
                <w:sz w:val="20"/>
                <w:szCs w:val="20"/>
                <w:lang w:val="en-GB"/>
              </w:rPr>
              <w:t>they ad</w:t>
            </w:r>
            <w:r w:rsidRPr="00452B9E">
              <w:rPr>
                <w:rFonts w:ascii="Times New Roman" w:hAnsi="Times New Roman"/>
                <w:color w:val="000000" w:themeColor="text1"/>
                <w:spacing w:val="-3"/>
                <w:sz w:val="20"/>
                <w:szCs w:val="20"/>
                <w:lang w:val="en-GB"/>
              </w:rPr>
              <w:t>dressed?</w:t>
            </w:r>
          </w:p>
        </w:tc>
        <w:tc>
          <w:tcPr>
            <w:tcW w:w="2062" w:type="dxa"/>
          </w:tcPr>
          <w:p w14:paraId="5A718725" w14:textId="62733875" w:rsidR="004F06C6" w:rsidRPr="00452B9E" w:rsidRDefault="004F06C6">
            <w:pPr>
              <w:pStyle w:val="TableParagraph"/>
              <w:numPr>
                <w:ilvl w:val="0"/>
                <w:numId w:val="41"/>
              </w:numPr>
              <w:tabs>
                <w:tab w:val="left" w:pos="156"/>
              </w:tabs>
              <w:ind w:left="246" w:right="131" w:hanging="324"/>
              <w:rPr>
                <w:rFonts w:ascii="Times New Roman" w:hAnsi="Times New Roman"/>
                <w:color w:val="000000" w:themeColor="text1"/>
                <w:sz w:val="20"/>
                <w:lang w:val="en-GB"/>
              </w:rPr>
            </w:pPr>
            <w:r w:rsidRPr="00452B9E">
              <w:rPr>
                <w:rFonts w:ascii="Times New Roman" w:hAnsi="Times New Roman"/>
                <w:color w:val="000000" w:themeColor="text1"/>
                <w:sz w:val="20"/>
                <w:lang w:val="en-GB"/>
              </w:rPr>
              <w:lastRenderedPageBreak/>
              <w:t xml:space="preserve">Did the </w:t>
            </w:r>
            <w:r w:rsidRPr="00452B9E">
              <w:rPr>
                <w:rFonts w:ascii="Times New Roman" w:hAnsi="Times New Roman"/>
                <w:color w:val="000000" w:themeColor="text1"/>
                <w:spacing w:val="-3"/>
                <w:sz w:val="20"/>
                <w:lang w:val="en-GB"/>
              </w:rPr>
              <w:t xml:space="preserve">intervention </w:t>
            </w:r>
            <w:r w:rsidRPr="00452B9E">
              <w:rPr>
                <w:rFonts w:ascii="Times New Roman" w:hAnsi="Times New Roman"/>
                <w:color w:val="000000" w:themeColor="text1"/>
                <w:sz w:val="20"/>
                <w:lang w:val="en-GB"/>
              </w:rPr>
              <w:t>clearly lead to the</w:t>
            </w:r>
            <w:r w:rsidRPr="00452B9E">
              <w:rPr>
                <w:rFonts w:ascii="Times New Roman" w:hAnsi="Times New Roman"/>
                <w:color w:val="000000" w:themeColor="text1"/>
                <w:spacing w:val="-31"/>
                <w:sz w:val="20"/>
                <w:lang w:val="en-GB"/>
              </w:rPr>
              <w:t xml:space="preserve"> </w:t>
            </w:r>
            <w:r w:rsidRPr="00F07467">
              <w:rPr>
                <w:rFonts w:ascii="Times New Roman" w:hAnsi="Times New Roman" w:cs="Times New Roman"/>
                <w:color w:val="000000" w:themeColor="text1"/>
                <w:spacing w:val="-5"/>
                <w:sz w:val="20"/>
                <w:szCs w:val="20"/>
                <w:lang w:val="en-GB"/>
              </w:rPr>
              <w:t>reali</w:t>
            </w:r>
            <w:r w:rsidR="009F1EE9" w:rsidRPr="00F07467">
              <w:rPr>
                <w:rFonts w:ascii="Times New Roman" w:hAnsi="Times New Roman" w:cs="Times New Roman"/>
                <w:color w:val="000000" w:themeColor="text1"/>
                <w:spacing w:val="-5"/>
                <w:sz w:val="20"/>
                <w:szCs w:val="20"/>
                <w:lang w:val="en-GB"/>
              </w:rPr>
              <w:t>s</w:t>
            </w:r>
            <w:r w:rsidRPr="00F07467">
              <w:rPr>
                <w:rFonts w:ascii="Times New Roman" w:hAnsi="Times New Roman" w:cs="Times New Roman"/>
                <w:color w:val="000000" w:themeColor="text1"/>
                <w:spacing w:val="-5"/>
                <w:sz w:val="20"/>
                <w:szCs w:val="20"/>
                <w:lang w:val="en-GB"/>
              </w:rPr>
              <w:t>a</w:t>
            </w:r>
            <w:r w:rsidRPr="00F07467">
              <w:rPr>
                <w:rFonts w:ascii="Times New Roman" w:hAnsi="Times New Roman" w:cs="Times New Roman"/>
                <w:color w:val="000000" w:themeColor="text1"/>
                <w:sz w:val="20"/>
                <w:szCs w:val="20"/>
                <w:lang w:val="en-GB"/>
              </w:rPr>
              <w:t>tion</w:t>
            </w:r>
            <w:r w:rsidRPr="00452B9E">
              <w:rPr>
                <w:rFonts w:ascii="Times New Roman" w:hAnsi="Times New Roman"/>
                <w:color w:val="000000" w:themeColor="text1"/>
                <w:sz w:val="20"/>
                <w:lang w:val="en-GB"/>
              </w:rPr>
              <w:t xml:space="preserve"> of </w:t>
            </w:r>
            <w:r w:rsidRPr="00452B9E">
              <w:rPr>
                <w:rFonts w:ascii="Times New Roman" w:hAnsi="Times New Roman"/>
                <w:color w:val="000000" w:themeColor="text1"/>
                <w:spacing w:val="-3"/>
                <w:sz w:val="20"/>
                <w:lang w:val="en-GB"/>
              </w:rPr>
              <w:t xml:space="preserve">targeted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norms </w:t>
            </w:r>
            <w:r w:rsidRPr="00452B9E">
              <w:rPr>
                <w:rFonts w:ascii="Times New Roman" w:hAnsi="Times New Roman"/>
                <w:color w:val="000000" w:themeColor="text1"/>
                <w:spacing w:val="-3"/>
                <w:sz w:val="20"/>
                <w:lang w:val="en-GB"/>
              </w:rPr>
              <w:t xml:space="preserve">for </w:t>
            </w:r>
            <w:r w:rsidRPr="00452B9E">
              <w:rPr>
                <w:rFonts w:ascii="Times New Roman" w:hAnsi="Times New Roman"/>
                <w:color w:val="000000" w:themeColor="text1"/>
                <w:sz w:val="20"/>
                <w:lang w:val="en-GB"/>
              </w:rPr>
              <w:t xml:space="preserve">the </w:t>
            </w:r>
            <w:r w:rsidRPr="00452B9E">
              <w:rPr>
                <w:rFonts w:ascii="Times New Roman" w:hAnsi="Times New Roman"/>
                <w:color w:val="000000" w:themeColor="text1"/>
                <w:spacing w:val="-5"/>
                <w:sz w:val="20"/>
                <w:lang w:val="en-GB"/>
              </w:rPr>
              <w:t>stakehold</w:t>
            </w:r>
            <w:r w:rsidRPr="00452B9E">
              <w:rPr>
                <w:rFonts w:ascii="Times New Roman" w:hAnsi="Times New Roman"/>
                <w:color w:val="000000" w:themeColor="text1"/>
                <w:spacing w:val="-3"/>
                <w:sz w:val="20"/>
                <w:lang w:val="en-GB"/>
              </w:rPr>
              <w:t>ers</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pacing w:val="-3"/>
                <w:sz w:val="20"/>
                <w:lang w:val="en-GB"/>
              </w:rPr>
              <w:t>identified?</w:t>
            </w:r>
          </w:p>
          <w:p w14:paraId="505A6CAF" w14:textId="1ECEB900" w:rsidR="004F06C6" w:rsidRPr="00452B9E" w:rsidRDefault="004F06C6">
            <w:pPr>
              <w:pStyle w:val="TableParagraph"/>
              <w:numPr>
                <w:ilvl w:val="0"/>
                <w:numId w:val="41"/>
              </w:numPr>
              <w:tabs>
                <w:tab w:val="left" w:pos="156"/>
              </w:tabs>
              <w:spacing w:before="62"/>
              <w:ind w:left="246" w:right="131" w:hanging="324"/>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lastRenderedPageBreak/>
              <w:t xml:space="preserve">Were </w:t>
            </w:r>
            <w:r w:rsidRPr="00452B9E">
              <w:rPr>
                <w:rFonts w:ascii="Times New Roman" w:hAnsi="Times New Roman"/>
                <w:color w:val="000000" w:themeColor="text1"/>
                <w:spacing w:val="-3"/>
                <w:sz w:val="20"/>
                <w:lang w:val="en-GB"/>
              </w:rPr>
              <w:t>there any unintend</w:t>
            </w:r>
            <w:r w:rsidRPr="00452B9E">
              <w:rPr>
                <w:rFonts w:ascii="Times New Roman" w:hAnsi="Times New Roman"/>
                <w:color w:val="000000" w:themeColor="text1"/>
                <w:sz w:val="20"/>
                <w:lang w:val="en-GB"/>
              </w:rPr>
              <w:t xml:space="preserve">ed </w:t>
            </w:r>
            <w:r w:rsidRPr="00452B9E">
              <w:rPr>
                <w:rFonts w:ascii="Times New Roman" w:hAnsi="Times New Roman"/>
                <w:color w:val="000000" w:themeColor="text1"/>
                <w:spacing w:val="-3"/>
                <w:sz w:val="20"/>
                <w:lang w:val="en-GB"/>
              </w:rPr>
              <w:t xml:space="preserve">results </w:t>
            </w:r>
            <w:r w:rsidRPr="00452B9E">
              <w:rPr>
                <w:rFonts w:ascii="Times New Roman" w:hAnsi="Times New Roman"/>
                <w:color w:val="000000" w:themeColor="text1"/>
                <w:sz w:val="20"/>
                <w:lang w:val="en-GB"/>
              </w:rPr>
              <w:t xml:space="preserve">on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in the </w:t>
            </w:r>
            <w:r w:rsidRPr="00452B9E">
              <w:rPr>
                <w:rFonts w:ascii="Times New Roman" w:hAnsi="Times New Roman"/>
                <w:color w:val="000000" w:themeColor="text1"/>
                <w:spacing w:val="-3"/>
                <w:sz w:val="20"/>
                <w:lang w:val="en-GB"/>
              </w:rPr>
              <w:t xml:space="preserve">intervention? </w:t>
            </w:r>
            <w:r w:rsidRPr="00452B9E">
              <w:rPr>
                <w:rFonts w:ascii="Times New Roman" w:hAnsi="Times New Roman"/>
                <w:color w:val="000000" w:themeColor="text1"/>
                <w:spacing w:val="-7"/>
                <w:sz w:val="20"/>
                <w:lang w:val="en-GB"/>
              </w:rPr>
              <w:t xml:space="preserve">Were </w:t>
            </w:r>
            <w:r w:rsidRPr="00452B9E">
              <w:rPr>
                <w:rFonts w:ascii="Times New Roman" w:hAnsi="Times New Roman"/>
                <w:color w:val="000000" w:themeColor="text1"/>
                <w:sz w:val="20"/>
                <w:lang w:val="en-GB"/>
              </w:rPr>
              <w:t xml:space="preserve">they positive or </w:t>
            </w:r>
            <w:r w:rsidRPr="00452B9E">
              <w:rPr>
                <w:rFonts w:ascii="Times New Roman" w:hAnsi="Times New Roman"/>
                <w:color w:val="000000" w:themeColor="text1"/>
                <w:spacing w:val="-3"/>
                <w:sz w:val="20"/>
                <w:lang w:val="en-GB"/>
              </w:rPr>
              <w:t xml:space="preserve">negative </w:t>
            </w:r>
            <w:r w:rsidRPr="00452B9E">
              <w:rPr>
                <w:rFonts w:ascii="Times New Roman" w:hAnsi="Times New Roman"/>
                <w:color w:val="000000" w:themeColor="text1"/>
                <w:sz w:val="20"/>
                <w:lang w:val="en-GB"/>
              </w:rPr>
              <w:t xml:space="preserve">and in which </w:t>
            </w:r>
            <w:r w:rsidRPr="00452B9E">
              <w:rPr>
                <w:rFonts w:ascii="Times New Roman" w:hAnsi="Times New Roman"/>
                <w:color w:val="000000" w:themeColor="text1"/>
                <w:spacing w:val="-4"/>
                <w:sz w:val="20"/>
                <w:lang w:val="en-GB"/>
              </w:rPr>
              <w:t xml:space="preserve">ways </w:t>
            </w:r>
            <w:r w:rsidRPr="00452B9E">
              <w:rPr>
                <w:rFonts w:ascii="Times New Roman" w:hAnsi="Times New Roman"/>
                <w:color w:val="000000" w:themeColor="text1"/>
                <w:spacing w:val="-2"/>
                <w:sz w:val="20"/>
                <w:lang w:val="en-GB"/>
              </w:rPr>
              <w:t xml:space="preserve">did </w:t>
            </w:r>
            <w:r w:rsidRPr="00452B9E">
              <w:rPr>
                <w:rFonts w:ascii="Times New Roman" w:hAnsi="Times New Roman"/>
                <w:color w:val="000000" w:themeColor="text1"/>
                <w:sz w:val="20"/>
                <w:lang w:val="en-GB"/>
              </w:rPr>
              <w:t xml:space="preserve">they </w:t>
            </w:r>
            <w:r w:rsidRPr="00452B9E">
              <w:rPr>
                <w:rFonts w:ascii="Times New Roman" w:hAnsi="Times New Roman"/>
                <w:color w:val="000000" w:themeColor="text1"/>
                <w:spacing w:val="-3"/>
                <w:sz w:val="20"/>
                <w:lang w:val="en-GB"/>
              </w:rPr>
              <w:t xml:space="preserve">affect </w:t>
            </w:r>
            <w:r w:rsidRPr="00452B9E">
              <w:rPr>
                <w:rFonts w:ascii="Times New Roman" w:hAnsi="Times New Roman"/>
                <w:color w:val="000000" w:themeColor="text1"/>
                <w:sz w:val="20"/>
                <w:lang w:val="en-GB"/>
              </w:rPr>
              <w:t xml:space="preserve">the </w:t>
            </w:r>
            <w:r w:rsidRPr="00452B9E">
              <w:rPr>
                <w:rFonts w:ascii="Times New Roman" w:hAnsi="Times New Roman"/>
                <w:color w:val="000000" w:themeColor="text1"/>
                <w:spacing w:val="-4"/>
                <w:sz w:val="20"/>
                <w:lang w:val="en-GB"/>
              </w:rPr>
              <w:t>different stakeholders?</w:t>
            </w:r>
          </w:p>
          <w:p w14:paraId="31038C8E" w14:textId="2C232917" w:rsidR="004F06C6" w:rsidRPr="00452B9E" w:rsidRDefault="004F06C6">
            <w:pPr>
              <w:pStyle w:val="TableParagraph"/>
              <w:numPr>
                <w:ilvl w:val="0"/>
                <w:numId w:val="41"/>
              </w:numPr>
              <w:tabs>
                <w:tab w:val="left" w:pos="246"/>
              </w:tabs>
              <w:spacing w:before="138"/>
              <w:ind w:left="246" w:hanging="270"/>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Did the </w:t>
            </w:r>
            <w:r w:rsidRPr="00452B9E">
              <w:rPr>
                <w:rFonts w:ascii="Times New Roman" w:hAnsi="Times New Roman"/>
                <w:color w:val="000000" w:themeColor="text1"/>
                <w:spacing w:val="-3"/>
                <w:sz w:val="20"/>
                <w:lang w:val="en-GB"/>
              </w:rPr>
              <w:t xml:space="preserve">intervention </w:t>
            </w:r>
            <w:r w:rsidRPr="00452B9E">
              <w:rPr>
                <w:rFonts w:ascii="Times New Roman" w:hAnsi="Times New Roman"/>
                <w:color w:val="000000" w:themeColor="text1"/>
                <w:sz w:val="20"/>
                <w:lang w:val="en-GB"/>
              </w:rPr>
              <w:t xml:space="preserve">activities and </w:t>
            </w:r>
            <w:r w:rsidRPr="00452B9E">
              <w:rPr>
                <w:rFonts w:ascii="Times New Roman" w:hAnsi="Times New Roman"/>
                <w:color w:val="000000" w:themeColor="text1"/>
                <w:spacing w:val="-3"/>
                <w:sz w:val="20"/>
                <w:lang w:val="en-GB"/>
              </w:rPr>
              <w:t xml:space="preserve">results </w:t>
            </w:r>
            <w:r w:rsidRPr="00452B9E">
              <w:rPr>
                <w:rFonts w:ascii="Times New Roman" w:hAnsi="Times New Roman"/>
                <w:color w:val="000000" w:themeColor="text1"/>
                <w:sz w:val="20"/>
                <w:lang w:val="en-GB"/>
              </w:rPr>
              <w:t xml:space="preserve">in </w:t>
            </w:r>
            <w:r w:rsidR="00A433F8">
              <w:rPr>
                <w:rFonts w:ascii="Times New Roman" w:hAnsi="Times New Roman"/>
                <w:color w:val="000000" w:themeColor="text1"/>
                <w:sz w:val="20"/>
                <w:lang w:val="en-GB"/>
              </w:rPr>
              <w:t>HR&amp;GE</w:t>
            </w:r>
            <w:r w:rsidRPr="00452B9E">
              <w:rPr>
                <w:rFonts w:ascii="Times New Roman" w:hAnsi="Times New Roman"/>
                <w:color w:val="000000" w:themeColor="text1"/>
                <w:sz w:val="20"/>
                <w:lang w:val="en-GB"/>
              </w:rPr>
              <w:t xml:space="preserve"> influence the </w:t>
            </w:r>
            <w:r w:rsidRPr="00452B9E">
              <w:rPr>
                <w:rFonts w:ascii="Times New Roman" w:hAnsi="Times New Roman"/>
                <w:color w:val="000000" w:themeColor="text1"/>
                <w:spacing w:val="-3"/>
                <w:sz w:val="20"/>
                <w:lang w:val="en-GB"/>
              </w:rPr>
              <w:t xml:space="preserve">work </w:t>
            </w:r>
            <w:r w:rsidRPr="00452B9E">
              <w:rPr>
                <w:rFonts w:ascii="Times New Roman" w:hAnsi="Times New Roman"/>
                <w:color w:val="000000" w:themeColor="text1"/>
                <w:sz w:val="20"/>
                <w:lang w:val="en-GB"/>
              </w:rPr>
              <w:t xml:space="preserve">of other </w:t>
            </w:r>
            <w:r w:rsidRPr="00F07467">
              <w:rPr>
                <w:rFonts w:ascii="Times New Roman" w:hAnsi="Times New Roman" w:cs="Times New Roman"/>
                <w:color w:val="000000" w:themeColor="text1"/>
                <w:spacing w:val="-3"/>
                <w:sz w:val="20"/>
                <w:szCs w:val="20"/>
                <w:lang w:val="en-GB"/>
              </w:rPr>
              <w:t>organi</w:t>
            </w:r>
            <w:r w:rsidR="009F1EE9" w:rsidRPr="00F07467">
              <w:rPr>
                <w:rFonts w:ascii="Times New Roman" w:hAnsi="Times New Roman" w:cs="Times New Roman"/>
                <w:color w:val="000000" w:themeColor="text1"/>
                <w:spacing w:val="-3"/>
                <w:sz w:val="20"/>
                <w:szCs w:val="20"/>
                <w:lang w:val="en-GB"/>
              </w:rPr>
              <w:t>s</w:t>
            </w:r>
            <w:r w:rsidRPr="00F07467">
              <w:rPr>
                <w:rFonts w:ascii="Times New Roman" w:hAnsi="Times New Roman" w:cs="Times New Roman"/>
                <w:color w:val="000000" w:themeColor="text1"/>
                <w:spacing w:val="-3"/>
                <w:sz w:val="20"/>
                <w:szCs w:val="20"/>
                <w:lang w:val="en-GB"/>
              </w:rPr>
              <w:t>ations</w:t>
            </w:r>
            <w:r w:rsidRPr="00452B9E">
              <w:rPr>
                <w:rFonts w:ascii="Times New Roman" w:hAnsi="Times New Roman"/>
                <w:color w:val="000000" w:themeColor="text1"/>
                <w:spacing w:val="-3"/>
                <w:sz w:val="20"/>
                <w:lang w:val="en-GB"/>
              </w:rPr>
              <w:t xml:space="preserve"> </w:t>
            </w:r>
            <w:r w:rsidRPr="00452B9E">
              <w:rPr>
                <w:rFonts w:ascii="Times New Roman" w:hAnsi="Times New Roman"/>
                <w:color w:val="000000" w:themeColor="text1"/>
                <w:sz w:val="20"/>
                <w:lang w:val="en-GB"/>
              </w:rPr>
              <w:t>and</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pacing w:val="-3"/>
                <w:sz w:val="20"/>
                <w:lang w:val="en-GB"/>
              </w:rPr>
              <w:t>programmes?</w:t>
            </w:r>
          </w:p>
        </w:tc>
      </w:tr>
      <w:tr w:rsidR="004F06C6" w:rsidRPr="00F07467" w14:paraId="03479EAD" w14:textId="77777777" w:rsidTr="00452B9E">
        <w:tc>
          <w:tcPr>
            <w:tcW w:w="1583" w:type="dxa"/>
            <w:shd w:val="clear" w:color="auto" w:fill="DBE5F1" w:themeFill="accent1" w:themeFillTint="33"/>
            <w:vAlign w:val="center"/>
          </w:tcPr>
          <w:p w14:paraId="4BFEE474" w14:textId="0E62EE8F" w:rsidR="004F06C6" w:rsidRPr="00452B9E" w:rsidRDefault="004F06C6" w:rsidP="004F06C6">
            <w:pPr>
              <w:jc w:val="center"/>
              <w:rPr>
                <w:b/>
                <w:sz w:val="20"/>
                <w:lang w:val="en-GB"/>
              </w:rPr>
            </w:pPr>
            <w:r w:rsidRPr="00452B9E">
              <w:rPr>
                <w:b/>
                <w:sz w:val="20"/>
                <w:lang w:val="en-GB"/>
              </w:rPr>
              <w:lastRenderedPageBreak/>
              <w:t>Participation &amp; Inclusion</w:t>
            </w:r>
          </w:p>
        </w:tc>
        <w:tc>
          <w:tcPr>
            <w:tcW w:w="2655" w:type="dxa"/>
          </w:tcPr>
          <w:p w14:paraId="304C9D1F" w14:textId="77777777" w:rsidR="004F06C6" w:rsidRPr="00452B9E" w:rsidRDefault="004F06C6">
            <w:pPr>
              <w:pStyle w:val="TableParagraph"/>
              <w:numPr>
                <w:ilvl w:val="0"/>
                <w:numId w:val="42"/>
              </w:numPr>
              <w:ind w:left="208" w:right="131"/>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t xml:space="preserve">Was </w:t>
            </w:r>
            <w:r w:rsidRPr="00452B9E">
              <w:rPr>
                <w:rFonts w:ascii="Times New Roman" w:hAnsi="Times New Roman"/>
                <w:color w:val="000000" w:themeColor="text1"/>
                <w:sz w:val="20"/>
                <w:lang w:val="en-GB"/>
              </w:rPr>
              <w:t xml:space="preserve">the </w:t>
            </w:r>
            <w:r w:rsidRPr="00452B9E">
              <w:rPr>
                <w:rFonts w:ascii="Times New Roman" w:hAnsi="Times New Roman"/>
                <w:color w:val="000000" w:themeColor="text1"/>
                <w:spacing w:val="-3"/>
                <w:sz w:val="20"/>
                <w:lang w:val="en-GB"/>
              </w:rPr>
              <w:t xml:space="preserve">intervention </w:t>
            </w:r>
            <w:r w:rsidRPr="00452B9E">
              <w:rPr>
                <w:rFonts w:ascii="Times New Roman" w:hAnsi="Times New Roman"/>
                <w:color w:val="000000" w:themeColor="text1"/>
                <w:sz w:val="20"/>
                <w:lang w:val="en-GB"/>
              </w:rPr>
              <w:t xml:space="preserve">de- signed in a </w:t>
            </w:r>
            <w:r w:rsidRPr="00452B9E">
              <w:rPr>
                <w:rFonts w:ascii="Times New Roman" w:hAnsi="Times New Roman"/>
                <w:color w:val="000000" w:themeColor="text1"/>
                <w:spacing w:val="-4"/>
                <w:sz w:val="20"/>
                <w:lang w:val="en-GB"/>
              </w:rPr>
              <w:t xml:space="preserve">participatory manner, </w:t>
            </w:r>
            <w:r w:rsidRPr="00452B9E">
              <w:rPr>
                <w:rFonts w:ascii="Times New Roman" w:hAnsi="Times New Roman"/>
                <w:color w:val="000000" w:themeColor="text1"/>
                <w:sz w:val="20"/>
                <w:lang w:val="en-GB"/>
              </w:rPr>
              <w:t xml:space="preserve">including all </w:t>
            </w:r>
            <w:r w:rsidRPr="00452B9E">
              <w:rPr>
                <w:rFonts w:ascii="Times New Roman" w:hAnsi="Times New Roman"/>
                <w:color w:val="000000" w:themeColor="text1"/>
                <w:spacing w:val="-3"/>
                <w:sz w:val="20"/>
                <w:lang w:val="en-GB"/>
              </w:rPr>
              <w:t xml:space="preserve">relevant </w:t>
            </w:r>
            <w:r w:rsidRPr="00452B9E">
              <w:rPr>
                <w:rFonts w:ascii="Times New Roman" w:hAnsi="Times New Roman"/>
                <w:color w:val="000000" w:themeColor="text1"/>
                <w:spacing w:val="-4"/>
                <w:sz w:val="20"/>
                <w:lang w:val="en-GB"/>
              </w:rPr>
              <w:t>stakeholders?</w:t>
            </w:r>
          </w:p>
          <w:p w14:paraId="0C8F1A06" w14:textId="1DFE7B6D" w:rsidR="004F06C6" w:rsidRPr="00452B9E" w:rsidRDefault="004F06C6">
            <w:pPr>
              <w:pStyle w:val="TableParagraph"/>
              <w:numPr>
                <w:ilvl w:val="0"/>
                <w:numId w:val="42"/>
              </w:numPr>
              <w:ind w:left="208" w:right="131"/>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t xml:space="preserve">Were there measures to guarantee that women and the most </w:t>
            </w:r>
            <w:r w:rsidRPr="00F07467">
              <w:rPr>
                <w:rFonts w:ascii="Times New Roman" w:hAnsi="Times New Roman" w:cs="Times New Roman"/>
                <w:color w:val="000000" w:themeColor="text1"/>
                <w:spacing w:val="-4"/>
                <w:sz w:val="20"/>
                <w:szCs w:val="20"/>
                <w:lang w:val="en-GB"/>
              </w:rPr>
              <w:t>marginali</w:t>
            </w:r>
            <w:r w:rsidR="009F1EE9" w:rsidRPr="00F07467">
              <w:rPr>
                <w:rFonts w:ascii="Times New Roman" w:hAnsi="Times New Roman" w:cs="Times New Roman"/>
                <w:color w:val="000000" w:themeColor="text1"/>
                <w:spacing w:val="-4"/>
                <w:sz w:val="20"/>
                <w:szCs w:val="20"/>
                <w:lang w:val="en-GB"/>
              </w:rPr>
              <w:t>s</w:t>
            </w:r>
            <w:r w:rsidRPr="00F07467">
              <w:rPr>
                <w:rFonts w:ascii="Times New Roman" w:hAnsi="Times New Roman" w:cs="Times New Roman"/>
                <w:color w:val="000000" w:themeColor="text1"/>
                <w:spacing w:val="-4"/>
                <w:sz w:val="20"/>
                <w:szCs w:val="20"/>
                <w:lang w:val="en-GB"/>
              </w:rPr>
              <w:t>ed</w:t>
            </w:r>
            <w:r w:rsidRPr="00452B9E">
              <w:rPr>
                <w:rFonts w:ascii="Times New Roman" w:hAnsi="Times New Roman"/>
                <w:color w:val="000000" w:themeColor="text1"/>
                <w:spacing w:val="-4"/>
                <w:sz w:val="20"/>
                <w:lang w:val="en-GB"/>
              </w:rPr>
              <w:t xml:space="preserve"> and/or discriminated against </w:t>
            </w:r>
            <w:r w:rsidRPr="00F07467">
              <w:rPr>
                <w:rFonts w:ascii="Times New Roman" w:hAnsi="Times New Roman" w:cs="Times New Roman"/>
                <w:color w:val="000000" w:themeColor="text1"/>
                <w:spacing w:val="-4"/>
                <w:sz w:val="20"/>
                <w:szCs w:val="20"/>
                <w:lang w:val="en-GB"/>
              </w:rPr>
              <w:t>stakeholders</w:t>
            </w:r>
            <w:r w:rsidRPr="00452B9E">
              <w:rPr>
                <w:rFonts w:ascii="Times New Roman" w:hAnsi="Times New Roman"/>
                <w:color w:val="000000" w:themeColor="text1"/>
                <w:spacing w:val="-4"/>
                <w:sz w:val="20"/>
                <w:lang w:val="en-GB"/>
              </w:rPr>
              <w:t xml:space="preserve"> had conditions to participate in the intervention design?</w:t>
            </w:r>
          </w:p>
        </w:tc>
        <w:tc>
          <w:tcPr>
            <w:tcW w:w="2340" w:type="dxa"/>
          </w:tcPr>
          <w:p w14:paraId="4E986779" w14:textId="45888D17" w:rsidR="004F06C6" w:rsidRPr="00452B9E" w:rsidRDefault="004F06C6">
            <w:pPr>
              <w:pStyle w:val="TableParagraph"/>
              <w:numPr>
                <w:ilvl w:val="0"/>
                <w:numId w:val="40"/>
              </w:numPr>
              <w:tabs>
                <w:tab w:val="left" w:pos="336"/>
              </w:tabs>
              <w:ind w:left="246" w:right="131" w:hanging="324"/>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Did the </w:t>
            </w:r>
            <w:r w:rsidRPr="00452B9E">
              <w:rPr>
                <w:rFonts w:ascii="Times New Roman" w:hAnsi="Times New Roman"/>
                <w:color w:val="000000" w:themeColor="text1"/>
                <w:spacing w:val="-3"/>
                <w:sz w:val="20"/>
                <w:lang w:val="en-GB"/>
              </w:rPr>
              <w:t xml:space="preserve">intervention </w:t>
            </w:r>
            <w:r w:rsidRPr="00452B9E">
              <w:rPr>
                <w:rFonts w:ascii="Times New Roman" w:hAnsi="Times New Roman"/>
                <w:color w:val="000000" w:themeColor="text1"/>
                <w:sz w:val="20"/>
                <w:lang w:val="en-GB"/>
              </w:rPr>
              <w:t xml:space="preserve">use </w:t>
            </w:r>
            <w:r w:rsidRPr="00452B9E">
              <w:rPr>
                <w:rFonts w:ascii="Times New Roman" w:hAnsi="Times New Roman"/>
                <w:color w:val="000000" w:themeColor="text1"/>
                <w:spacing w:val="-3"/>
                <w:sz w:val="20"/>
                <w:lang w:val="en-GB"/>
              </w:rPr>
              <w:t xml:space="preserve">participatory processes </w:t>
            </w:r>
            <w:r w:rsidRPr="00452B9E">
              <w:rPr>
                <w:rFonts w:ascii="Times New Roman" w:hAnsi="Times New Roman"/>
                <w:color w:val="000000" w:themeColor="text1"/>
                <w:sz w:val="20"/>
                <w:lang w:val="en-GB"/>
              </w:rPr>
              <w:t xml:space="preserve">during </w:t>
            </w:r>
            <w:r w:rsidRPr="00452B9E">
              <w:rPr>
                <w:rFonts w:ascii="Times New Roman" w:hAnsi="Times New Roman"/>
                <w:color w:val="000000" w:themeColor="text1"/>
                <w:spacing w:val="-2"/>
                <w:sz w:val="20"/>
                <w:lang w:val="en-GB"/>
              </w:rPr>
              <w:t xml:space="preserve">its </w:t>
            </w:r>
            <w:r w:rsidRPr="00452B9E">
              <w:rPr>
                <w:rFonts w:ascii="Times New Roman" w:hAnsi="Times New Roman"/>
                <w:color w:val="000000" w:themeColor="text1"/>
                <w:spacing w:val="-3"/>
                <w:sz w:val="20"/>
                <w:lang w:val="en-GB"/>
              </w:rPr>
              <w:t>implementation?</w:t>
            </w:r>
          </w:p>
          <w:p w14:paraId="47C677BB" w14:textId="74325F8F" w:rsidR="004F06C6" w:rsidRPr="00452B9E" w:rsidRDefault="004F06C6">
            <w:pPr>
              <w:pStyle w:val="TableParagraph"/>
              <w:numPr>
                <w:ilvl w:val="0"/>
                <w:numId w:val="40"/>
              </w:numPr>
              <w:tabs>
                <w:tab w:val="left" w:pos="336"/>
              </w:tabs>
              <w:spacing w:before="61"/>
              <w:ind w:left="246" w:right="131" w:hanging="324"/>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What has been done to </w:t>
            </w:r>
            <w:r w:rsidRPr="00452B9E">
              <w:rPr>
                <w:rFonts w:ascii="Times New Roman" w:hAnsi="Times New Roman"/>
                <w:color w:val="000000" w:themeColor="text1"/>
                <w:spacing w:val="-3"/>
                <w:sz w:val="20"/>
                <w:lang w:val="en-GB"/>
              </w:rPr>
              <w:t>guaran</w:t>
            </w:r>
            <w:r w:rsidRPr="00452B9E">
              <w:rPr>
                <w:rFonts w:ascii="Times New Roman" w:hAnsi="Times New Roman"/>
                <w:color w:val="000000" w:themeColor="text1"/>
                <w:spacing w:val="-2"/>
                <w:sz w:val="20"/>
                <w:lang w:val="en-GB"/>
              </w:rPr>
              <w:t xml:space="preserve">tee </w:t>
            </w:r>
            <w:r w:rsidRPr="00452B9E">
              <w:rPr>
                <w:rFonts w:ascii="Times New Roman" w:hAnsi="Times New Roman"/>
                <w:color w:val="000000" w:themeColor="text1"/>
                <w:sz w:val="20"/>
                <w:lang w:val="en-GB"/>
              </w:rPr>
              <w:t>that vulnerable</w:t>
            </w:r>
            <w:r w:rsidRPr="00452B9E">
              <w:rPr>
                <w:rFonts w:ascii="Times New Roman" w:hAnsi="Times New Roman"/>
                <w:color w:val="000000" w:themeColor="text1"/>
                <w:spacing w:val="-3"/>
                <w:sz w:val="20"/>
                <w:lang w:val="en-GB"/>
              </w:rPr>
              <w:t xml:space="preserve"> stakeholders </w:t>
            </w:r>
            <w:r w:rsidRPr="00452B9E">
              <w:rPr>
                <w:rFonts w:ascii="Times New Roman" w:hAnsi="Times New Roman"/>
                <w:color w:val="000000" w:themeColor="text1"/>
                <w:spacing w:val="-2"/>
                <w:sz w:val="20"/>
                <w:lang w:val="en-GB"/>
              </w:rPr>
              <w:t>had</w:t>
            </w:r>
            <w:r w:rsidRPr="00452B9E">
              <w:rPr>
                <w:rFonts w:ascii="Times New Roman" w:hAnsi="Times New Roman"/>
                <w:color w:val="000000" w:themeColor="text1"/>
                <w:spacing w:val="36"/>
                <w:sz w:val="20"/>
                <w:lang w:val="en-GB"/>
              </w:rPr>
              <w:t xml:space="preserve"> </w:t>
            </w:r>
            <w:r w:rsidRPr="00452B9E">
              <w:rPr>
                <w:rFonts w:ascii="Times New Roman" w:hAnsi="Times New Roman"/>
                <w:color w:val="000000" w:themeColor="text1"/>
                <w:sz w:val="20"/>
                <w:lang w:val="en-GB"/>
              </w:rPr>
              <w:t xml:space="preserve">conditions to </w:t>
            </w:r>
            <w:r w:rsidRPr="00452B9E">
              <w:rPr>
                <w:rFonts w:ascii="Times New Roman" w:hAnsi="Times New Roman"/>
                <w:color w:val="000000" w:themeColor="text1"/>
                <w:spacing w:val="-3"/>
                <w:sz w:val="20"/>
                <w:lang w:val="en-GB"/>
              </w:rPr>
              <w:t xml:space="preserve">participate </w:t>
            </w:r>
            <w:r w:rsidRPr="00452B9E">
              <w:rPr>
                <w:rFonts w:ascii="Times New Roman" w:hAnsi="Times New Roman"/>
                <w:color w:val="000000" w:themeColor="text1"/>
                <w:sz w:val="20"/>
                <w:lang w:val="en-GB"/>
              </w:rPr>
              <w:t xml:space="preserve">in </w:t>
            </w:r>
            <w:r w:rsidRPr="00452B9E">
              <w:rPr>
                <w:rFonts w:ascii="Times New Roman" w:hAnsi="Times New Roman"/>
                <w:color w:val="000000" w:themeColor="text1"/>
                <w:spacing w:val="-2"/>
                <w:sz w:val="20"/>
                <w:lang w:val="en-GB"/>
              </w:rPr>
              <w:t xml:space="preserve">the </w:t>
            </w:r>
            <w:r w:rsidRPr="00452B9E">
              <w:rPr>
                <w:rFonts w:ascii="Times New Roman" w:hAnsi="Times New Roman"/>
                <w:color w:val="000000" w:themeColor="text1"/>
                <w:sz w:val="20"/>
                <w:lang w:val="en-GB"/>
              </w:rPr>
              <w:t xml:space="preserve">activities </w:t>
            </w:r>
            <w:r w:rsidRPr="00452B9E">
              <w:rPr>
                <w:rFonts w:ascii="Times New Roman" w:hAnsi="Times New Roman"/>
                <w:color w:val="000000" w:themeColor="text1"/>
                <w:spacing w:val="-3"/>
                <w:sz w:val="20"/>
                <w:lang w:val="en-GB"/>
              </w:rPr>
              <w:t xml:space="preserve">developed </w:t>
            </w:r>
            <w:r w:rsidRPr="00452B9E">
              <w:rPr>
                <w:rFonts w:ascii="Times New Roman" w:hAnsi="Times New Roman"/>
                <w:color w:val="000000" w:themeColor="text1"/>
                <w:sz w:val="20"/>
                <w:lang w:val="en-GB"/>
              </w:rPr>
              <w:t xml:space="preserve">by the </w:t>
            </w:r>
            <w:r w:rsidRPr="00452B9E">
              <w:rPr>
                <w:rFonts w:ascii="Times New Roman" w:hAnsi="Times New Roman"/>
                <w:color w:val="000000" w:themeColor="text1"/>
                <w:spacing w:val="-6"/>
                <w:sz w:val="20"/>
                <w:lang w:val="en-GB"/>
              </w:rPr>
              <w:t>in</w:t>
            </w:r>
            <w:r w:rsidRPr="00452B9E">
              <w:rPr>
                <w:rFonts w:ascii="Times New Roman" w:hAnsi="Times New Roman"/>
                <w:color w:val="000000" w:themeColor="text1"/>
                <w:spacing w:val="-3"/>
                <w:sz w:val="20"/>
                <w:lang w:val="en-GB"/>
              </w:rPr>
              <w:t>tervention?</w:t>
            </w:r>
          </w:p>
          <w:p w14:paraId="22B4F3D0" w14:textId="77777777" w:rsidR="004F06C6" w:rsidRPr="00452B9E" w:rsidRDefault="004F06C6">
            <w:pPr>
              <w:pStyle w:val="TableParagraph"/>
              <w:numPr>
                <w:ilvl w:val="0"/>
                <w:numId w:val="40"/>
              </w:numPr>
              <w:tabs>
                <w:tab w:val="left" w:pos="336"/>
              </w:tabs>
              <w:spacing w:before="62"/>
              <w:ind w:left="246" w:right="131" w:hanging="246"/>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What </w:t>
            </w:r>
            <w:r w:rsidRPr="00452B9E">
              <w:rPr>
                <w:rFonts w:ascii="Times New Roman" w:hAnsi="Times New Roman"/>
                <w:color w:val="000000" w:themeColor="text1"/>
                <w:spacing w:val="-2"/>
                <w:sz w:val="20"/>
                <w:lang w:val="en-GB"/>
              </w:rPr>
              <w:t xml:space="preserve">was </w:t>
            </w:r>
            <w:r w:rsidRPr="00452B9E">
              <w:rPr>
                <w:rFonts w:ascii="Times New Roman" w:hAnsi="Times New Roman"/>
                <w:color w:val="000000" w:themeColor="text1"/>
                <w:sz w:val="20"/>
                <w:lang w:val="en-GB"/>
              </w:rPr>
              <w:t xml:space="preserve">the </w:t>
            </w:r>
            <w:r w:rsidRPr="00452B9E">
              <w:rPr>
                <w:rFonts w:ascii="Times New Roman" w:hAnsi="Times New Roman"/>
                <w:color w:val="000000" w:themeColor="text1"/>
                <w:spacing w:val="-3"/>
                <w:sz w:val="20"/>
                <w:lang w:val="en-GB"/>
              </w:rPr>
              <w:t xml:space="preserve">overall level </w:t>
            </w:r>
            <w:r w:rsidRPr="00452B9E">
              <w:rPr>
                <w:rFonts w:ascii="Times New Roman" w:hAnsi="Times New Roman"/>
                <w:color w:val="000000" w:themeColor="text1"/>
                <w:spacing w:val="-2"/>
                <w:sz w:val="20"/>
                <w:lang w:val="en-GB"/>
              </w:rPr>
              <w:t>and</w:t>
            </w:r>
            <w:r w:rsidRPr="00452B9E">
              <w:rPr>
                <w:rFonts w:ascii="Times New Roman" w:hAnsi="Times New Roman"/>
                <w:color w:val="000000" w:themeColor="text1"/>
                <w:spacing w:val="36"/>
                <w:sz w:val="20"/>
                <w:lang w:val="en-GB"/>
              </w:rPr>
              <w:t xml:space="preserve"> </w:t>
            </w:r>
            <w:r w:rsidRPr="00452B9E">
              <w:rPr>
                <w:rFonts w:ascii="Times New Roman" w:hAnsi="Times New Roman"/>
                <w:color w:val="000000" w:themeColor="text1"/>
                <w:sz w:val="20"/>
                <w:lang w:val="en-GB"/>
              </w:rPr>
              <w:t xml:space="preserve">quality of participation by </w:t>
            </w:r>
            <w:r w:rsidRPr="00452B9E">
              <w:rPr>
                <w:rFonts w:ascii="Times New Roman" w:hAnsi="Times New Roman"/>
                <w:color w:val="000000" w:themeColor="text1"/>
                <w:spacing w:val="-6"/>
                <w:sz w:val="20"/>
                <w:lang w:val="en-GB"/>
              </w:rPr>
              <w:t>dif</w:t>
            </w:r>
            <w:r w:rsidRPr="00452B9E">
              <w:rPr>
                <w:rFonts w:ascii="Times New Roman" w:hAnsi="Times New Roman"/>
                <w:color w:val="000000" w:themeColor="text1"/>
                <w:spacing w:val="-4"/>
                <w:sz w:val="20"/>
                <w:lang w:val="en-GB"/>
              </w:rPr>
              <w:t xml:space="preserve">ferent </w:t>
            </w:r>
            <w:r w:rsidRPr="00452B9E">
              <w:rPr>
                <w:rFonts w:ascii="Times New Roman" w:hAnsi="Times New Roman"/>
                <w:color w:val="000000" w:themeColor="text1"/>
                <w:spacing w:val="-3"/>
                <w:sz w:val="20"/>
                <w:lang w:val="en-GB"/>
              </w:rPr>
              <w:t xml:space="preserve">stakeholders </w:t>
            </w:r>
            <w:r w:rsidRPr="00452B9E">
              <w:rPr>
                <w:rFonts w:ascii="Times New Roman" w:hAnsi="Times New Roman"/>
                <w:color w:val="000000" w:themeColor="text1"/>
                <w:sz w:val="20"/>
                <w:lang w:val="en-GB"/>
              </w:rPr>
              <w:t xml:space="preserve">during </w:t>
            </w:r>
            <w:r w:rsidRPr="00452B9E">
              <w:rPr>
                <w:rFonts w:ascii="Times New Roman" w:hAnsi="Times New Roman"/>
                <w:color w:val="000000" w:themeColor="text1"/>
                <w:spacing w:val="-2"/>
                <w:sz w:val="20"/>
                <w:lang w:val="en-GB"/>
              </w:rPr>
              <w:t xml:space="preserve">the </w:t>
            </w:r>
            <w:r w:rsidRPr="00452B9E">
              <w:rPr>
                <w:rFonts w:ascii="Times New Roman" w:hAnsi="Times New Roman"/>
                <w:color w:val="000000" w:themeColor="text1"/>
                <w:spacing w:val="-3"/>
                <w:sz w:val="20"/>
                <w:lang w:val="en-GB"/>
              </w:rPr>
              <w:t>intervention?</w:t>
            </w:r>
          </w:p>
          <w:p w14:paraId="68E61086" w14:textId="5B5D3B33" w:rsidR="004F06C6" w:rsidRPr="00452B9E" w:rsidRDefault="004F06C6">
            <w:pPr>
              <w:pStyle w:val="TableParagraph"/>
              <w:numPr>
                <w:ilvl w:val="0"/>
                <w:numId w:val="40"/>
              </w:numPr>
              <w:tabs>
                <w:tab w:val="left" w:pos="336"/>
              </w:tabs>
              <w:spacing w:before="62"/>
              <w:ind w:left="246" w:right="131" w:hanging="246"/>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t xml:space="preserve">Were </w:t>
            </w:r>
            <w:r w:rsidRPr="00452B9E">
              <w:rPr>
                <w:rFonts w:ascii="Times New Roman" w:hAnsi="Times New Roman"/>
                <w:color w:val="000000" w:themeColor="text1"/>
                <w:spacing w:val="-3"/>
                <w:sz w:val="20"/>
                <w:lang w:val="en-GB"/>
              </w:rPr>
              <w:t xml:space="preserve">there </w:t>
            </w:r>
            <w:r w:rsidRPr="00452B9E">
              <w:rPr>
                <w:rFonts w:ascii="Times New Roman" w:hAnsi="Times New Roman"/>
                <w:color w:val="000000" w:themeColor="text1"/>
                <w:sz w:val="20"/>
                <w:lang w:val="en-GB"/>
              </w:rPr>
              <w:t xml:space="preserve">mechanisms in place </w:t>
            </w:r>
            <w:r w:rsidRPr="00452B9E">
              <w:rPr>
                <w:rFonts w:ascii="Times New Roman" w:hAnsi="Times New Roman"/>
                <w:color w:val="000000" w:themeColor="text1"/>
                <w:spacing w:val="-3"/>
                <w:sz w:val="20"/>
                <w:lang w:val="en-GB"/>
              </w:rPr>
              <w:t xml:space="preserve">for stakeholders </w:t>
            </w:r>
            <w:r w:rsidRPr="00452B9E">
              <w:rPr>
                <w:rFonts w:ascii="Times New Roman" w:hAnsi="Times New Roman"/>
                <w:color w:val="000000" w:themeColor="text1"/>
                <w:sz w:val="20"/>
                <w:lang w:val="en-GB"/>
              </w:rPr>
              <w:t>to pres</w:t>
            </w:r>
            <w:r w:rsidRPr="00452B9E">
              <w:rPr>
                <w:rFonts w:ascii="Times New Roman" w:hAnsi="Times New Roman"/>
                <w:color w:val="000000" w:themeColor="text1"/>
                <w:spacing w:val="-2"/>
                <w:sz w:val="20"/>
                <w:lang w:val="en-GB"/>
              </w:rPr>
              <w:t xml:space="preserve">ent </w:t>
            </w:r>
            <w:r w:rsidRPr="00452B9E">
              <w:rPr>
                <w:rFonts w:ascii="Times New Roman" w:hAnsi="Times New Roman"/>
                <w:color w:val="000000" w:themeColor="text1"/>
                <w:sz w:val="20"/>
                <w:lang w:val="en-GB"/>
              </w:rPr>
              <w:t xml:space="preserve">opinions or </w:t>
            </w:r>
            <w:r w:rsidRPr="00452B9E">
              <w:rPr>
                <w:rFonts w:ascii="Times New Roman" w:hAnsi="Times New Roman"/>
                <w:color w:val="000000" w:themeColor="text1"/>
                <w:spacing w:val="-3"/>
                <w:sz w:val="20"/>
                <w:lang w:val="en-GB"/>
              </w:rPr>
              <w:t xml:space="preserve">complaints </w:t>
            </w:r>
            <w:r w:rsidRPr="00452B9E">
              <w:rPr>
                <w:rFonts w:ascii="Times New Roman" w:hAnsi="Times New Roman"/>
                <w:color w:val="000000" w:themeColor="text1"/>
                <w:spacing w:val="-2"/>
                <w:sz w:val="20"/>
                <w:lang w:val="en-GB"/>
              </w:rPr>
              <w:t xml:space="preserve">and </w:t>
            </w:r>
            <w:r w:rsidRPr="00452B9E">
              <w:rPr>
                <w:rFonts w:ascii="Times New Roman" w:hAnsi="Times New Roman"/>
                <w:color w:val="000000" w:themeColor="text1"/>
                <w:spacing w:val="-3"/>
                <w:sz w:val="20"/>
                <w:lang w:val="en-GB"/>
              </w:rPr>
              <w:t xml:space="preserve">were </w:t>
            </w:r>
            <w:r w:rsidRPr="00452B9E">
              <w:rPr>
                <w:rFonts w:ascii="Times New Roman" w:hAnsi="Times New Roman"/>
                <w:color w:val="000000" w:themeColor="text1"/>
                <w:sz w:val="20"/>
                <w:lang w:val="en-GB"/>
              </w:rPr>
              <w:t xml:space="preserve">these </w:t>
            </w:r>
            <w:r w:rsidRPr="00452B9E">
              <w:rPr>
                <w:rFonts w:ascii="Times New Roman" w:hAnsi="Times New Roman"/>
                <w:color w:val="000000" w:themeColor="text1"/>
                <w:spacing w:val="-4"/>
                <w:sz w:val="20"/>
                <w:lang w:val="en-GB"/>
              </w:rPr>
              <w:t xml:space="preserve">taken </w:t>
            </w:r>
            <w:r w:rsidRPr="00452B9E">
              <w:rPr>
                <w:rFonts w:ascii="Times New Roman" w:hAnsi="Times New Roman"/>
                <w:color w:val="000000" w:themeColor="text1"/>
                <w:spacing w:val="-3"/>
                <w:sz w:val="20"/>
                <w:lang w:val="en-GB"/>
              </w:rPr>
              <w:t>into</w:t>
            </w:r>
            <w:r w:rsidRPr="00452B9E">
              <w:rPr>
                <w:rFonts w:ascii="Times New Roman" w:hAnsi="Times New Roman"/>
                <w:color w:val="000000" w:themeColor="text1"/>
                <w:spacing w:val="-7"/>
                <w:sz w:val="20"/>
                <w:lang w:val="en-GB"/>
              </w:rPr>
              <w:t xml:space="preserve"> </w:t>
            </w:r>
            <w:r w:rsidRPr="00452B9E">
              <w:rPr>
                <w:rFonts w:ascii="Times New Roman" w:hAnsi="Times New Roman"/>
                <w:color w:val="000000" w:themeColor="text1"/>
                <w:spacing w:val="-3"/>
                <w:sz w:val="20"/>
                <w:lang w:val="en-GB"/>
              </w:rPr>
              <w:t>account?</w:t>
            </w:r>
          </w:p>
        </w:tc>
        <w:tc>
          <w:tcPr>
            <w:tcW w:w="2062" w:type="dxa"/>
          </w:tcPr>
          <w:p w14:paraId="09E0EECA" w14:textId="06BD71CC" w:rsidR="004F06C6" w:rsidRPr="00452B9E" w:rsidRDefault="00F84BA1">
            <w:pPr>
              <w:pStyle w:val="TableParagraph"/>
              <w:numPr>
                <w:ilvl w:val="0"/>
                <w:numId w:val="38"/>
              </w:numPr>
              <w:tabs>
                <w:tab w:val="left" w:pos="242"/>
              </w:tabs>
              <w:ind w:left="242" w:right="133" w:hanging="324"/>
              <w:rPr>
                <w:rFonts w:ascii="Times New Roman" w:hAnsi="Times New Roman"/>
                <w:color w:val="000000" w:themeColor="text1"/>
                <w:sz w:val="20"/>
                <w:lang w:val="en-GB"/>
              </w:rPr>
            </w:pPr>
            <w:r>
              <w:rPr>
                <w:rFonts w:ascii="Times New Roman" w:hAnsi="Times New Roman"/>
                <w:color w:val="000000" w:themeColor="text1"/>
                <w:spacing w:val="-4"/>
                <w:sz w:val="20"/>
                <w:lang w:val="en-GB"/>
              </w:rPr>
              <w:t>To what extent did the intervention contribute to</w:t>
            </w:r>
            <w:r w:rsidR="004F06C6" w:rsidRPr="00452B9E">
              <w:rPr>
                <w:rFonts w:ascii="Times New Roman" w:hAnsi="Times New Roman"/>
                <w:color w:val="000000" w:themeColor="text1"/>
                <w:spacing w:val="-5"/>
                <w:sz w:val="20"/>
                <w:lang w:val="en-GB"/>
              </w:rPr>
              <w:t xml:space="preserve"> a</w:t>
            </w:r>
            <w:r w:rsidR="004F06C6" w:rsidRPr="00452B9E">
              <w:rPr>
                <w:rFonts w:ascii="Times New Roman" w:hAnsi="Times New Roman"/>
                <w:color w:val="000000" w:themeColor="text1"/>
                <w:sz w:val="20"/>
                <w:lang w:val="en-GB"/>
              </w:rPr>
              <w:t xml:space="preserve"> </w:t>
            </w:r>
            <w:r w:rsidR="004F06C6" w:rsidRPr="00452B9E">
              <w:rPr>
                <w:rFonts w:ascii="Times New Roman" w:hAnsi="Times New Roman"/>
                <w:color w:val="000000" w:themeColor="text1"/>
                <w:spacing w:val="-3"/>
                <w:sz w:val="20"/>
                <w:lang w:val="en-GB"/>
              </w:rPr>
              <w:t xml:space="preserve">culture </w:t>
            </w:r>
            <w:r w:rsidR="004F06C6" w:rsidRPr="00452B9E">
              <w:rPr>
                <w:rFonts w:ascii="Times New Roman" w:hAnsi="Times New Roman"/>
                <w:color w:val="000000" w:themeColor="text1"/>
                <w:sz w:val="20"/>
                <w:lang w:val="en-GB"/>
              </w:rPr>
              <w:t xml:space="preserve">of </w:t>
            </w:r>
            <w:r w:rsidR="004F06C6" w:rsidRPr="00452B9E">
              <w:rPr>
                <w:rFonts w:ascii="Times New Roman" w:hAnsi="Times New Roman"/>
                <w:color w:val="000000" w:themeColor="text1"/>
                <w:spacing w:val="-3"/>
                <w:sz w:val="20"/>
                <w:lang w:val="en-GB"/>
              </w:rPr>
              <w:t xml:space="preserve">participation </w:t>
            </w:r>
            <w:r w:rsidR="004F06C6" w:rsidRPr="00452B9E">
              <w:rPr>
                <w:rFonts w:ascii="Times New Roman" w:hAnsi="Times New Roman"/>
                <w:color w:val="000000" w:themeColor="text1"/>
                <w:sz w:val="20"/>
                <w:lang w:val="en-GB"/>
              </w:rPr>
              <w:t>and</w:t>
            </w:r>
            <w:r w:rsidR="004F06C6" w:rsidRPr="00452B9E">
              <w:rPr>
                <w:rFonts w:ascii="Times New Roman" w:hAnsi="Times New Roman"/>
                <w:color w:val="000000" w:themeColor="text1"/>
                <w:spacing w:val="-6"/>
                <w:sz w:val="20"/>
                <w:lang w:val="en-GB"/>
              </w:rPr>
              <w:t xml:space="preserve"> </w:t>
            </w:r>
            <w:r w:rsidR="004F06C6" w:rsidRPr="00452B9E">
              <w:rPr>
                <w:rFonts w:ascii="Times New Roman" w:hAnsi="Times New Roman"/>
                <w:color w:val="000000" w:themeColor="text1"/>
                <w:sz w:val="20"/>
                <w:lang w:val="en-GB"/>
              </w:rPr>
              <w:t>inclusion?</w:t>
            </w:r>
          </w:p>
          <w:p w14:paraId="00FE8F29" w14:textId="77777777" w:rsidR="004F06C6" w:rsidRPr="00452B9E" w:rsidRDefault="004F06C6">
            <w:pPr>
              <w:pStyle w:val="TableParagraph"/>
              <w:numPr>
                <w:ilvl w:val="0"/>
                <w:numId w:val="38"/>
              </w:numPr>
              <w:tabs>
                <w:tab w:val="left" w:pos="242"/>
              </w:tabs>
              <w:spacing w:before="61"/>
              <w:ind w:left="242" w:right="131" w:hanging="324"/>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Did the </w:t>
            </w:r>
            <w:r w:rsidRPr="00452B9E">
              <w:rPr>
                <w:rFonts w:ascii="Times New Roman" w:hAnsi="Times New Roman"/>
                <w:color w:val="000000" w:themeColor="text1"/>
                <w:spacing w:val="-3"/>
                <w:sz w:val="20"/>
                <w:lang w:val="en-GB"/>
              </w:rPr>
              <w:t xml:space="preserve">intervention create </w:t>
            </w:r>
            <w:r w:rsidRPr="00452B9E">
              <w:rPr>
                <w:rFonts w:ascii="Times New Roman" w:hAnsi="Times New Roman"/>
                <w:color w:val="000000" w:themeColor="text1"/>
                <w:sz w:val="20"/>
                <w:lang w:val="en-GB"/>
              </w:rPr>
              <w:t xml:space="preserve">the conditions </w:t>
            </w:r>
            <w:r w:rsidRPr="00452B9E">
              <w:rPr>
                <w:rFonts w:ascii="Times New Roman" w:hAnsi="Times New Roman"/>
                <w:color w:val="000000" w:themeColor="text1"/>
                <w:spacing w:val="-4"/>
                <w:sz w:val="20"/>
                <w:lang w:val="en-GB"/>
              </w:rPr>
              <w:t xml:space="preserve">for </w:t>
            </w:r>
            <w:r w:rsidRPr="00452B9E">
              <w:rPr>
                <w:rFonts w:ascii="Times New Roman" w:hAnsi="Times New Roman"/>
                <w:color w:val="000000" w:themeColor="text1"/>
                <w:sz w:val="20"/>
                <w:lang w:val="en-GB"/>
              </w:rPr>
              <w:t xml:space="preserve">participation and </w:t>
            </w:r>
            <w:r w:rsidRPr="00452B9E">
              <w:rPr>
                <w:rFonts w:ascii="Times New Roman" w:hAnsi="Times New Roman"/>
                <w:color w:val="000000" w:themeColor="text1"/>
                <w:spacing w:val="-5"/>
                <w:sz w:val="20"/>
                <w:lang w:val="en-GB"/>
              </w:rPr>
              <w:t>inclu</w:t>
            </w:r>
            <w:r w:rsidRPr="00452B9E">
              <w:rPr>
                <w:rFonts w:ascii="Times New Roman" w:hAnsi="Times New Roman"/>
                <w:color w:val="000000" w:themeColor="text1"/>
                <w:sz w:val="20"/>
                <w:lang w:val="en-GB"/>
              </w:rPr>
              <w:t xml:space="preserve">sion among </w:t>
            </w:r>
            <w:r w:rsidRPr="00452B9E">
              <w:rPr>
                <w:rFonts w:ascii="Times New Roman" w:hAnsi="Times New Roman"/>
                <w:color w:val="000000" w:themeColor="text1"/>
                <w:spacing w:val="-4"/>
                <w:sz w:val="20"/>
                <w:lang w:val="en-GB"/>
              </w:rPr>
              <w:t xml:space="preserve">stakeholders </w:t>
            </w:r>
            <w:r w:rsidRPr="00452B9E">
              <w:rPr>
                <w:rFonts w:ascii="Times New Roman" w:hAnsi="Times New Roman"/>
                <w:color w:val="000000" w:themeColor="text1"/>
                <w:sz w:val="20"/>
                <w:lang w:val="en-GB"/>
              </w:rPr>
              <w:t xml:space="preserve">in other </w:t>
            </w:r>
            <w:r w:rsidRPr="00452B9E">
              <w:rPr>
                <w:rFonts w:ascii="Times New Roman" w:hAnsi="Times New Roman"/>
                <w:color w:val="000000" w:themeColor="text1"/>
                <w:spacing w:val="-3"/>
                <w:sz w:val="20"/>
                <w:lang w:val="en-GB"/>
              </w:rPr>
              <w:t xml:space="preserve">spheres </w:t>
            </w:r>
            <w:r w:rsidRPr="00452B9E">
              <w:rPr>
                <w:rFonts w:ascii="Times New Roman" w:hAnsi="Times New Roman"/>
                <w:color w:val="000000" w:themeColor="text1"/>
                <w:sz w:val="20"/>
                <w:lang w:val="en-GB"/>
              </w:rPr>
              <w:t xml:space="preserve">of </w:t>
            </w:r>
            <w:r w:rsidRPr="00452B9E">
              <w:rPr>
                <w:rFonts w:ascii="Times New Roman" w:hAnsi="Times New Roman"/>
                <w:color w:val="000000" w:themeColor="text1"/>
                <w:spacing w:val="-2"/>
                <w:sz w:val="20"/>
                <w:lang w:val="en-GB"/>
              </w:rPr>
              <w:t xml:space="preserve">social </w:t>
            </w:r>
            <w:r w:rsidRPr="00452B9E">
              <w:rPr>
                <w:rFonts w:ascii="Times New Roman" w:hAnsi="Times New Roman"/>
                <w:color w:val="000000" w:themeColor="text1"/>
                <w:spacing w:val="-3"/>
                <w:sz w:val="20"/>
                <w:lang w:val="en-GB"/>
              </w:rPr>
              <w:t>life?</w:t>
            </w:r>
          </w:p>
          <w:p w14:paraId="5D14D54C" w14:textId="2CC363F8" w:rsidR="004F06C6" w:rsidRPr="00452B9E" w:rsidRDefault="00F84BA1">
            <w:pPr>
              <w:pStyle w:val="TableParagraph"/>
              <w:numPr>
                <w:ilvl w:val="0"/>
                <w:numId w:val="38"/>
              </w:numPr>
              <w:tabs>
                <w:tab w:val="left" w:pos="242"/>
              </w:tabs>
              <w:spacing w:before="61"/>
              <w:ind w:left="242" w:right="131" w:hanging="324"/>
              <w:rPr>
                <w:rFonts w:ascii="Times New Roman" w:hAnsi="Times New Roman"/>
                <w:color w:val="000000" w:themeColor="text1"/>
                <w:sz w:val="20"/>
                <w:lang w:val="en-GB"/>
              </w:rPr>
            </w:pPr>
            <w:r>
              <w:rPr>
                <w:rFonts w:ascii="Times New Roman" w:hAnsi="Times New Roman"/>
                <w:color w:val="000000" w:themeColor="text1"/>
                <w:sz w:val="20"/>
                <w:lang w:val="en-GB"/>
              </w:rPr>
              <w:t>to what extent d</w:t>
            </w:r>
            <w:r w:rsidR="004F06C6" w:rsidRPr="00452B9E">
              <w:rPr>
                <w:rFonts w:ascii="Times New Roman" w:hAnsi="Times New Roman"/>
                <w:color w:val="000000" w:themeColor="text1"/>
                <w:sz w:val="20"/>
                <w:lang w:val="en-GB"/>
              </w:rPr>
              <w:t xml:space="preserve">id the </w:t>
            </w:r>
            <w:r w:rsidR="004F06C6" w:rsidRPr="00452B9E">
              <w:rPr>
                <w:rFonts w:ascii="Times New Roman" w:hAnsi="Times New Roman"/>
                <w:color w:val="000000" w:themeColor="text1"/>
                <w:spacing w:val="-3"/>
                <w:sz w:val="20"/>
                <w:lang w:val="en-GB"/>
              </w:rPr>
              <w:t xml:space="preserve">intervention </w:t>
            </w:r>
            <w:r w:rsidR="004F06C6" w:rsidRPr="00452B9E">
              <w:rPr>
                <w:rFonts w:ascii="Times New Roman" w:hAnsi="Times New Roman"/>
                <w:color w:val="000000" w:themeColor="text1"/>
                <w:sz w:val="20"/>
                <w:lang w:val="en-GB"/>
              </w:rPr>
              <w:t xml:space="preserve">in- fluence participating </w:t>
            </w:r>
            <w:r w:rsidR="004F06C6" w:rsidRPr="00452B9E">
              <w:rPr>
                <w:rFonts w:ascii="Times New Roman" w:hAnsi="Times New Roman"/>
                <w:color w:val="000000" w:themeColor="text1"/>
                <w:spacing w:val="-8"/>
                <w:sz w:val="20"/>
                <w:lang w:val="en-GB"/>
              </w:rPr>
              <w:t>or</w:t>
            </w:r>
            <w:r w:rsidR="004F06C6" w:rsidRPr="00452B9E">
              <w:rPr>
                <w:rFonts w:ascii="Times New Roman" w:hAnsi="Times New Roman"/>
                <w:color w:val="000000" w:themeColor="text1"/>
                <w:spacing w:val="-3"/>
                <w:sz w:val="20"/>
                <w:lang w:val="en-GB"/>
              </w:rPr>
              <w:t xml:space="preserve">ganizations </w:t>
            </w:r>
            <w:r w:rsidR="004F06C6" w:rsidRPr="00452B9E">
              <w:rPr>
                <w:rFonts w:ascii="Times New Roman" w:hAnsi="Times New Roman"/>
                <w:color w:val="000000" w:themeColor="text1"/>
                <w:sz w:val="20"/>
                <w:lang w:val="en-GB"/>
              </w:rPr>
              <w:t xml:space="preserve">to </w:t>
            </w:r>
            <w:r w:rsidR="004F06C6" w:rsidRPr="00452B9E">
              <w:rPr>
                <w:rFonts w:ascii="Times New Roman" w:hAnsi="Times New Roman"/>
                <w:color w:val="000000" w:themeColor="text1"/>
                <w:spacing w:val="-3"/>
                <w:sz w:val="20"/>
                <w:lang w:val="en-GB"/>
              </w:rPr>
              <w:t xml:space="preserve">become more participatory </w:t>
            </w:r>
            <w:r w:rsidR="004F06C6" w:rsidRPr="00452B9E">
              <w:rPr>
                <w:rFonts w:ascii="Times New Roman" w:hAnsi="Times New Roman"/>
                <w:color w:val="000000" w:themeColor="text1"/>
                <w:sz w:val="20"/>
                <w:lang w:val="en-GB"/>
              </w:rPr>
              <w:t xml:space="preserve">and to </w:t>
            </w:r>
            <w:r w:rsidR="004F06C6" w:rsidRPr="00452B9E">
              <w:rPr>
                <w:rFonts w:ascii="Times New Roman" w:hAnsi="Times New Roman"/>
                <w:color w:val="000000" w:themeColor="text1"/>
                <w:spacing w:val="-3"/>
                <w:sz w:val="20"/>
                <w:lang w:val="en-GB"/>
              </w:rPr>
              <w:t xml:space="preserve">create </w:t>
            </w:r>
            <w:r w:rsidR="004F06C6" w:rsidRPr="00452B9E">
              <w:rPr>
                <w:rFonts w:ascii="Times New Roman" w:hAnsi="Times New Roman"/>
                <w:color w:val="000000" w:themeColor="text1"/>
                <w:sz w:val="20"/>
                <w:lang w:val="en-GB"/>
              </w:rPr>
              <w:t xml:space="preserve">conditions </w:t>
            </w:r>
            <w:r w:rsidR="004F06C6" w:rsidRPr="00452B9E">
              <w:rPr>
                <w:rFonts w:ascii="Times New Roman" w:hAnsi="Times New Roman"/>
                <w:color w:val="000000" w:themeColor="text1"/>
                <w:spacing w:val="-3"/>
                <w:sz w:val="20"/>
                <w:lang w:val="en-GB"/>
              </w:rPr>
              <w:t xml:space="preserve">for </w:t>
            </w:r>
            <w:r w:rsidR="004F06C6" w:rsidRPr="00452B9E">
              <w:rPr>
                <w:rFonts w:ascii="Times New Roman" w:hAnsi="Times New Roman"/>
                <w:color w:val="000000" w:themeColor="text1"/>
                <w:spacing w:val="-2"/>
                <w:sz w:val="20"/>
                <w:lang w:val="en-GB"/>
              </w:rPr>
              <w:t xml:space="preserve">the </w:t>
            </w:r>
            <w:r w:rsidR="004F06C6" w:rsidRPr="00452B9E">
              <w:rPr>
                <w:rFonts w:ascii="Times New Roman" w:hAnsi="Times New Roman"/>
                <w:color w:val="000000" w:themeColor="text1"/>
                <w:sz w:val="20"/>
                <w:lang w:val="en-GB"/>
              </w:rPr>
              <w:t xml:space="preserve">most </w:t>
            </w:r>
            <w:r w:rsidR="004F06C6" w:rsidRPr="00452B9E">
              <w:rPr>
                <w:rFonts w:ascii="Times New Roman" w:hAnsi="Times New Roman"/>
                <w:color w:val="000000" w:themeColor="text1"/>
                <w:spacing w:val="-3"/>
                <w:sz w:val="20"/>
                <w:lang w:val="en-GB"/>
              </w:rPr>
              <w:t xml:space="preserve">vulnerable </w:t>
            </w:r>
            <w:r w:rsidR="004F06C6" w:rsidRPr="00452B9E">
              <w:rPr>
                <w:rFonts w:ascii="Times New Roman" w:hAnsi="Times New Roman"/>
                <w:color w:val="000000" w:themeColor="text1"/>
                <w:spacing w:val="-8"/>
                <w:sz w:val="20"/>
                <w:lang w:val="en-GB"/>
              </w:rPr>
              <w:t xml:space="preserve">to </w:t>
            </w:r>
            <w:r w:rsidR="004F06C6" w:rsidRPr="00452B9E">
              <w:rPr>
                <w:rFonts w:ascii="Times New Roman" w:hAnsi="Times New Roman"/>
                <w:color w:val="000000" w:themeColor="text1"/>
                <w:sz w:val="20"/>
                <w:lang w:val="en-GB"/>
              </w:rPr>
              <w:t xml:space="preserve">be included in their </w:t>
            </w:r>
            <w:r w:rsidR="004F06C6" w:rsidRPr="00452B9E">
              <w:rPr>
                <w:rFonts w:ascii="Times New Roman" w:hAnsi="Times New Roman"/>
                <w:color w:val="000000" w:themeColor="text1"/>
                <w:spacing w:val="-6"/>
                <w:sz w:val="20"/>
                <w:lang w:val="en-GB"/>
              </w:rPr>
              <w:t>pro</w:t>
            </w:r>
            <w:r w:rsidR="004F06C6" w:rsidRPr="00452B9E">
              <w:rPr>
                <w:rFonts w:ascii="Times New Roman" w:hAnsi="Times New Roman"/>
                <w:color w:val="000000" w:themeColor="text1"/>
                <w:sz w:val="20"/>
                <w:lang w:val="en-GB"/>
              </w:rPr>
              <w:t>cesses?</w:t>
            </w:r>
          </w:p>
        </w:tc>
      </w:tr>
      <w:tr w:rsidR="004F06C6" w:rsidRPr="00F07467" w14:paraId="4A85D5F1" w14:textId="77777777" w:rsidTr="00452B9E">
        <w:tc>
          <w:tcPr>
            <w:tcW w:w="1583" w:type="dxa"/>
            <w:shd w:val="clear" w:color="auto" w:fill="DBE5F1" w:themeFill="accent1" w:themeFillTint="33"/>
            <w:vAlign w:val="center"/>
          </w:tcPr>
          <w:p w14:paraId="6E036F55" w14:textId="193F0028" w:rsidR="004F06C6" w:rsidRPr="00452B9E" w:rsidRDefault="004F06C6" w:rsidP="004F06C6">
            <w:pPr>
              <w:jc w:val="center"/>
              <w:rPr>
                <w:b/>
                <w:sz w:val="20"/>
                <w:lang w:val="en-GB"/>
              </w:rPr>
            </w:pPr>
            <w:r w:rsidRPr="00452B9E">
              <w:rPr>
                <w:b/>
                <w:sz w:val="20"/>
                <w:lang w:val="en-GB"/>
              </w:rPr>
              <w:t>Equality &amp; Non-Discrimination</w:t>
            </w:r>
          </w:p>
        </w:tc>
        <w:tc>
          <w:tcPr>
            <w:tcW w:w="2655" w:type="dxa"/>
          </w:tcPr>
          <w:p w14:paraId="14D30D16" w14:textId="337359A4" w:rsidR="004F06C6" w:rsidRPr="00452B9E" w:rsidRDefault="004F06C6" w:rsidP="004F06C6">
            <w:pPr>
              <w:rPr>
                <w:color w:val="000000" w:themeColor="text1"/>
                <w:sz w:val="20"/>
                <w:highlight w:val="yellow"/>
                <w:lang w:val="en-GB"/>
              </w:rPr>
            </w:pPr>
            <w:r w:rsidRPr="00452B9E">
              <w:rPr>
                <w:color w:val="000000" w:themeColor="text1"/>
                <w:spacing w:val="-4"/>
                <w:sz w:val="20"/>
                <w:lang w:val="en-GB"/>
              </w:rPr>
              <w:t xml:space="preserve">Was </w:t>
            </w:r>
            <w:r w:rsidRPr="00452B9E">
              <w:rPr>
                <w:color w:val="000000" w:themeColor="text1"/>
                <w:sz w:val="20"/>
                <w:lang w:val="en-GB"/>
              </w:rPr>
              <w:t xml:space="preserve">the </w:t>
            </w:r>
            <w:r w:rsidRPr="00452B9E">
              <w:rPr>
                <w:color w:val="000000" w:themeColor="text1"/>
                <w:spacing w:val="-3"/>
                <w:sz w:val="20"/>
                <w:lang w:val="en-GB"/>
              </w:rPr>
              <w:t xml:space="preserve">intervention </w:t>
            </w:r>
            <w:r w:rsidRPr="00452B9E">
              <w:rPr>
                <w:color w:val="000000" w:themeColor="text1"/>
                <w:sz w:val="20"/>
                <w:lang w:val="en-GB"/>
              </w:rPr>
              <w:t>designed</w:t>
            </w:r>
            <w:r w:rsidRPr="00452B9E">
              <w:rPr>
                <w:color w:val="000000" w:themeColor="text1"/>
                <w:spacing w:val="-15"/>
                <w:sz w:val="20"/>
                <w:lang w:val="en-GB"/>
              </w:rPr>
              <w:t xml:space="preserve"> </w:t>
            </w:r>
            <w:r w:rsidRPr="00452B9E">
              <w:rPr>
                <w:color w:val="000000" w:themeColor="text1"/>
                <w:sz w:val="20"/>
                <w:lang w:val="en-GB"/>
              </w:rPr>
              <w:t>in</w:t>
            </w:r>
            <w:r w:rsidRPr="00452B9E">
              <w:rPr>
                <w:color w:val="000000" w:themeColor="text1"/>
                <w:spacing w:val="-14"/>
                <w:sz w:val="20"/>
                <w:lang w:val="en-GB"/>
              </w:rPr>
              <w:t xml:space="preserve"> </w:t>
            </w:r>
            <w:r w:rsidRPr="00452B9E">
              <w:rPr>
                <w:color w:val="000000" w:themeColor="text1"/>
                <w:sz w:val="20"/>
                <w:lang w:val="en-GB"/>
              </w:rPr>
              <w:t>a</w:t>
            </w:r>
            <w:r w:rsidRPr="00452B9E">
              <w:rPr>
                <w:color w:val="000000" w:themeColor="text1"/>
                <w:spacing w:val="-14"/>
                <w:sz w:val="20"/>
                <w:lang w:val="en-GB"/>
              </w:rPr>
              <w:t xml:space="preserve"> </w:t>
            </w:r>
            <w:r w:rsidRPr="00452B9E">
              <w:rPr>
                <w:color w:val="000000" w:themeColor="text1"/>
                <w:spacing w:val="-4"/>
                <w:sz w:val="20"/>
                <w:lang w:val="en-GB"/>
              </w:rPr>
              <w:t>way</w:t>
            </w:r>
            <w:r w:rsidRPr="00452B9E">
              <w:rPr>
                <w:color w:val="000000" w:themeColor="text1"/>
                <w:spacing w:val="-14"/>
                <w:sz w:val="20"/>
                <w:lang w:val="en-GB"/>
              </w:rPr>
              <w:t xml:space="preserve"> </w:t>
            </w:r>
            <w:r w:rsidRPr="00452B9E">
              <w:rPr>
                <w:color w:val="000000" w:themeColor="text1"/>
                <w:sz w:val="20"/>
                <w:lang w:val="en-GB"/>
              </w:rPr>
              <w:t>that</w:t>
            </w:r>
            <w:r w:rsidRPr="00452B9E">
              <w:rPr>
                <w:color w:val="000000" w:themeColor="text1"/>
                <w:spacing w:val="-15"/>
                <w:sz w:val="20"/>
                <w:lang w:val="en-GB"/>
              </w:rPr>
              <w:t xml:space="preserve"> </w:t>
            </w:r>
            <w:r w:rsidRPr="00452B9E">
              <w:rPr>
                <w:color w:val="000000" w:themeColor="text1"/>
                <w:spacing w:val="-3"/>
                <w:sz w:val="20"/>
                <w:lang w:val="en-GB"/>
              </w:rPr>
              <w:t xml:space="preserve">respected </w:t>
            </w:r>
            <w:r w:rsidRPr="00452B9E">
              <w:rPr>
                <w:color w:val="000000" w:themeColor="text1"/>
                <w:sz w:val="20"/>
                <w:lang w:val="en-GB"/>
              </w:rPr>
              <w:t xml:space="preserve">all </w:t>
            </w:r>
            <w:r w:rsidRPr="00452B9E">
              <w:rPr>
                <w:color w:val="000000" w:themeColor="text1"/>
                <w:spacing w:val="-3"/>
                <w:sz w:val="20"/>
                <w:lang w:val="en-GB"/>
              </w:rPr>
              <w:t xml:space="preserve">stakeholders, </w:t>
            </w:r>
            <w:r w:rsidRPr="00452B9E">
              <w:rPr>
                <w:color w:val="000000" w:themeColor="text1"/>
                <w:sz w:val="20"/>
                <w:lang w:val="en-GB"/>
              </w:rPr>
              <w:t xml:space="preserve">and did </w:t>
            </w:r>
            <w:r w:rsidRPr="00452B9E">
              <w:rPr>
                <w:color w:val="000000" w:themeColor="text1"/>
                <w:spacing w:val="-2"/>
                <w:sz w:val="20"/>
                <w:lang w:val="en-GB"/>
              </w:rPr>
              <w:t xml:space="preserve">not </w:t>
            </w:r>
            <w:r w:rsidRPr="00452B9E">
              <w:rPr>
                <w:color w:val="000000" w:themeColor="text1"/>
                <w:spacing w:val="-3"/>
                <w:sz w:val="20"/>
                <w:lang w:val="en-GB"/>
              </w:rPr>
              <w:t>discriminate?</w:t>
            </w:r>
          </w:p>
        </w:tc>
        <w:tc>
          <w:tcPr>
            <w:tcW w:w="2340" w:type="dxa"/>
          </w:tcPr>
          <w:p w14:paraId="723F030A" w14:textId="5FF206C7" w:rsidR="004F06C6" w:rsidRPr="00452B9E" w:rsidRDefault="004F06C6">
            <w:pPr>
              <w:pStyle w:val="TableParagraph"/>
              <w:numPr>
                <w:ilvl w:val="0"/>
                <w:numId w:val="32"/>
              </w:numPr>
              <w:tabs>
                <w:tab w:val="left" w:pos="246"/>
              </w:tabs>
              <w:ind w:left="246" w:right="131"/>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t xml:space="preserve">Were </w:t>
            </w:r>
            <w:r w:rsidRPr="00452B9E">
              <w:rPr>
                <w:rFonts w:ascii="Times New Roman" w:hAnsi="Times New Roman"/>
                <w:color w:val="000000" w:themeColor="text1"/>
                <w:sz w:val="20"/>
                <w:lang w:val="en-GB"/>
              </w:rPr>
              <w:t xml:space="preserve">the </w:t>
            </w:r>
            <w:r w:rsidRPr="00452B9E">
              <w:rPr>
                <w:rFonts w:ascii="Times New Roman" w:hAnsi="Times New Roman"/>
                <w:color w:val="000000" w:themeColor="text1"/>
                <w:spacing w:val="-3"/>
                <w:sz w:val="20"/>
                <w:lang w:val="en-GB"/>
              </w:rPr>
              <w:t xml:space="preserve">processes </w:t>
            </w:r>
            <w:r w:rsidRPr="00452B9E">
              <w:rPr>
                <w:rFonts w:ascii="Times New Roman" w:hAnsi="Times New Roman"/>
                <w:color w:val="000000" w:themeColor="text1"/>
                <w:sz w:val="20"/>
                <w:lang w:val="en-GB"/>
              </w:rPr>
              <w:t xml:space="preserve">and activities </w:t>
            </w:r>
            <w:r w:rsidRPr="00452B9E">
              <w:rPr>
                <w:rFonts w:ascii="Times New Roman" w:hAnsi="Times New Roman"/>
                <w:color w:val="000000" w:themeColor="text1"/>
                <w:spacing w:val="-3"/>
                <w:sz w:val="20"/>
                <w:lang w:val="en-GB"/>
              </w:rPr>
              <w:t xml:space="preserve">implemented </w:t>
            </w:r>
            <w:r w:rsidRPr="00452B9E">
              <w:rPr>
                <w:rFonts w:ascii="Times New Roman" w:hAnsi="Times New Roman"/>
                <w:color w:val="000000" w:themeColor="text1"/>
                <w:sz w:val="20"/>
                <w:lang w:val="en-GB"/>
              </w:rPr>
              <w:t xml:space="preserve">during </w:t>
            </w:r>
            <w:r w:rsidRPr="00452B9E">
              <w:rPr>
                <w:rFonts w:ascii="Times New Roman" w:hAnsi="Times New Roman"/>
                <w:color w:val="000000" w:themeColor="text1"/>
                <w:spacing w:val="-2"/>
                <w:sz w:val="20"/>
                <w:lang w:val="en-GB"/>
              </w:rPr>
              <w:t xml:space="preserve">the </w:t>
            </w:r>
            <w:r w:rsidRPr="00452B9E">
              <w:rPr>
                <w:rFonts w:ascii="Times New Roman" w:hAnsi="Times New Roman"/>
                <w:color w:val="000000" w:themeColor="text1"/>
                <w:spacing w:val="-3"/>
                <w:sz w:val="20"/>
                <w:lang w:val="en-GB"/>
              </w:rPr>
              <w:t xml:space="preserve">intervention free from </w:t>
            </w:r>
            <w:r w:rsidRPr="00452B9E">
              <w:rPr>
                <w:rFonts w:ascii="Times New Roman" w:hAnsi="Times New Roman"/>
                <w:color w:val="000000" w:themeColor="text1"/>
                <w:sz w:val="20"/>
                <w:lang w:val="en-GB"/>
              </w:rPr>
              <w:t>discrimi</w:t>
            </w:r>
            <w:r w:rsidRPr="00452B9E">
              <w:rPr>
                <w:rFonts w:ascii="Times New Roman" w:hAnsi="Times New Roman"/>
                <w:color w:val="000000" w:themeColor="text1"/>
                <w:spacing w:val="-2"/>
                <w:sz w:val="20"/>
                <w:lang w:val="en-GB"/>
              </w:rPr>
              <w:t xml:space="preserve">nation </w:t>
            </w:r>
            <w:r w:rsidRPr="00452B9E">
              <w:rPr>
                <w:rFonts w:ascii="Times New Roman" w:hAnsi="Times New Roman"/>
                <w:color w:val="000000" w:themeColor="text1"/>
                <w:sz w:val="20"/>
                <w:lang w:val="en-GB"/>
              </w:rPr>
              <w:t>to all</w:t>
            </w:r>
            <w:r w:rsidRPr="00452B9E">
              <w:rPr>
                <w:rFonts w:ascii="Times New Roman" w:hAnsi="Times New Roman"/>
                <w:color w:val="000000" w:themeColor="text1"/>
                <w:spacing w:val="-10"/>
                <w:sz w:val="20"/>
                <w:lang w:val="en-GB"/>
              </w:rPr>
              <w:t xml:space="preserve"> </w:t>
            </w:r>
            <w:r w:rsidRPr="00452B9E">
              <w:rPr>
                <w:rFonts w:ascii="Times New Roman" w:hAnsi="Times New Roman"/>
                <w:color w:val="000000" w:themeColor="text1"/>
                <w:spacing w:val="-4"/>
                <w:sz w:val="20"/>
                <w:lang w:val="en-GB"/>
              </w:rPr>
              <w:t>stakeholders?</w:t>
            </w:r>
          </w:p>
          <w:p w14:paraId="7D0C3EE3" w14:textId="77777777" w:rsidR="004F06C6" w:rsidRPr="00452B9E" w:rsidRDefault="004F06C6">
            <w:pPr>
              <w:pStyle w:val="TableParagraph"/>
              <w:numPr>
                <w:ilvl w:val="0"/>
                <w:numId w:val="32"/>
              </w:numPr>
              <w:tabs>
                <w:tab w:val="left" w:pos="246"/>
              </w:tabs>
              <w:spacing w:before="61"/>
              <w:ind w:left="246" w:right="131"/>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Did the </w:t>
            </w:r>
            <w:r w:rsidRPr="00452B9E">
              <w:rPr>
                <w:rFonts w:ascii="Times New Roman" w:hAnsi="Times New Roman"/>
                <w:color w:val="000000" w:themeColor="text1"/>
                <w:spacing w:val="-3"/>
                <w:sz w:val="20"/>
                <w:lang w:val="en-GB"/>
              </w:rPr>
              <w:t xml:space="preserve">intervention promote processes </w:t>
            </w:r>
            <w:r w:rsidRPr="00452B9E">
              <w:rPr>
                <w:rFonts w:ascii="Times New Roman" w:hAnsi="Times New Roman"/>
                <w:color w:val="000000" w:themeColor="text1"/>
                <w:sz w:val="20"/>
                <w:lang w:val="en-GB"/>
              </w:rPr>
              <w:t xml:space="preserve">to </w:t>
            </w:r>
            <w:r w:rsidRPr="00452B9E">
              <w:rPr>
                <w:rFonts w:ascii="Times New Roman" w:hAnsi="Times New Roman"/>
                <w:color w:val="000000" w:themeColor="text1"/>
                <w:spacing w:val="-2"/>
                <w:sz w:val="20"/>
                <w:lang w:val="en-GB"/>
              </w:rPr>
              <w:t xml:space="preserve">tackle </w:t>
            </w:r>
            <w:r w:rsidRPr="00452B9E">
              <w:rPr>
                <w:rFonts w:ascii="Times New Roman" w:hAnsi="Times New Roman"/>
                <w:color w:val="000000" w:themeColor="text1"/>
                <w:spacing w:val="-4"/>
                <w:sz w:val="20"/>
                <w:lang w:val="en-GB"/>
              </w:rPr>
              <w:t>discrimina</w:t>
            </w:r>
            <w:r w:rsidRPr="00452B9E">
              <w:rPr>
                <w:rFonts w:ascii="Times New Roman" w:hAnsi="Times New Roman"/>
                <w:color w:val="000000" w:themeColor="text1"/>
                <w:sz w:val="20"/>
                <w:lang w:val="en-GB"/>
              </w:rPr>
              <w:t xml:space="preserve">tory </w:t>
            </w:r>
            <w:r w:rsidRPr="00452B9E">
              <w:rPr>
                <w:rFonts w:ascii="Times New Roman" w:hAnsi="Times New Roman"/>
                <w:color w:val="000000" w:themeColor="text1"/>
                <w:spacing w:val="-3"/>
                <w:sz w:val="20"/>
                <w:lang w:val="en-GB"/>
              </w:rPr>
              <w:lastRenderedPageBreak/>
              <w:t xml:space="preserve">practices </w:t>
            </w:r>
            <w:r w:rsidRPr="00452B9E">
              <w:rPr>
                <w:rFonts w:ascii="Times New Roman" w:hAnsi="Times New Roman"/>
                <w:color w:val="000000" w:themeColor="text1"/>
                <w:sz w:val="20"/>
                <w:lang w:val="en-GB"/>
              </w:rPr>
              <w:t xml:space="preserve">among its </w:t>
            </w:r>
            <w:r w:rsidRPr="00452B9E">
              <w:rPr>
                <w:rFonts w:ascii="Times New Roman" w:hAnsi="Times New Roman"/>
                <w:color w:val="000000" w:themeColor="text1"/>
                <w:spacing w:val="-6"/>
                <w:sz w:val="20"/>
                <w:lang w:val="en-GB"/>
              </w:rPr>
              <w:t>stake</w:t>
            </w:r>
            <w:r w:rsidRPr="00452B9E">
              <w:rPr>
                <w:rFonts w:ascii="Times New Roman" w:hAnsi="Times New Roman"/>
                <w:color w:val="000000" w:themeColor="text1"/>
                <w:spacing w:val="-3"/>
                <w:sz w:val="20"/>
                <w:lang w:val="en-GB"/>
              </w:rPr>
              <w:t>holders?</w:t>
            </w:r>
          </w:p>
          <w:p w14:paraId="7FA9CC8C" w14:textId="24EEED24" w:rsidR="004F06C6" w:rsidRPr="00452B9E" w:rsidRDefault="004F06C6">
            <w:pPr>
              <w:pStyle w:val="TableParagraph"/>
              <w:numPr>
                <w:ilvl w:val="0"/>
                <w:numId w:val="32"/>
              </w:numPr>
              <w:tabs>
                <w:tab w:val="left" w:pos="246"/>
              </w:tabs>
              <w:spacing w:before="61"/>
              <w:ind w:left="246" w:right="131"/>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Did the activities </w:t>
            </w:r>
            <w:r w:rsidRPr="00452B9E">
              <w:rPr>
                <w:rFonts w:ascii="Times New Roman" w:hAnsi="Times New Roman"/>
                <w:color w:val="000000" w:themeColor="text1"/>
                <w:spacing w:val="-3"/>
                <w:sz w:val="20"/>
                <w:lang w:val="en-GB"/>
              </w:rPr>
              <w:t xml:space="preserve">address </w:t>
            </w:r>
            <w:r w:rsidRPr="00452B9E">
              <w:rPr>
                <w:rFonts w:ascii="Times New Roman" w:hAnsi="Times New Roman"/>
                <w:color w:val="000000" w:themeColor="text1"/>
                <w:spacing w:val="-2"/>
                <w:sz w:val="20"/>
                <w:lang w:val="en-GB"/>
              </w:rPr>
              <w:t xml:space="preserve">the </w:t>
            </w:r>
            <w:r w:rsidRPr="00452B9E">
              <w:rPr>
                <w:rFonts w:ascii="Times New Roman" w:hAnsi="Times New Roman"/>
                <w:color w:val="000000" w:themeColor="text1"/>
                <w:sz w:val="20"/>
                <w:lang w:val="en-GB"/>
              </w:rPr>
              <w:t xml:space="preserve">underlying </w:t>
            </w:r>
            <w:r w:rsidRPr="00452B9E">
              <w:rPr>
                <w:rFonts w:ascii="Times New Roman" w:hAnsi="Times New Roman"/>
                <w:color w:val="000000" w:themeColor="text1"/>
                <w:spacing w:val="-2"/>
                <w:sz w:val="20"/>
                <w:lang w:val="en-GB"/>
              </w:rPr>
              <w:t xml:space="preserve">causes </w:t>
            </w:r>
            <w:r w:rsidRPr="00452B9E">
              <w:rPr>
                <w:rFonts w:ascii="Times New Roman" w:hAnsi="Times New Roman"/>
                <w:color w:val="000000" w:themeColor="text1"/>
                <w:sz w:val="20"/>
                <w:lang w:val="en-GB"/>
              </w:rPr>
              <w:t xml:space="preserve">of </w:t>
            </w:r>
            <w:r w:rsidRPr="00452B9E">
              <w:rPr>
                <w:rFonts w:ascii="Times New Roman" w:hAnsi="Times New Roman"/>
                <w:color w:val="000000" w:themeColor="text1"/>
                <w:spacing w:val="-4"/>
                <w:sz w:val="20"/>
                <w:lang w:val="en-GB"/>
              </w:rPr>
              <w:t xml:space="preserve">inequality </w:t>
            </w:r>
            <w:r w:rsidRPr="00452B9E">
              <w:rPr>
                <w:rFonts w:ascii="Times New Roman" w:hAnsi="Times New Roman"/>
                <w:color w:val="000000" w:themeColor="text1"/>
                <w:sz w:val="20"/>
                <w:lang w:val="en-GB"/>
              </w:rPr>
              <w:t>and</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pacing w:val="-3"/>
                <w:sz w:val="20"/>
                <w:lang w:val="en-GB"/>
              </w:rPr>
              <w:t>discrimination?</w:t>
            </w:r>
          </w:p>
        </w:tc>
        <w:tc>
          <w:tcPr>
            <w:tcW w:w="2062" w:type="dxa"/>
          </w:tcPr>
          <w:p w14:paraId="7B50A19F" w14:textId="7AAE3499" w:rsidR="004F06C6" w:rsidRPr="00452B9E" w:rsidRDefault="004F06C6">
            <w:pPr>
              <w:pStyle w:val="TableParagraph"/>
              <w:numPr>
                <w:ilvl w:val="0"/>
                <w:numId w:val="31"/>
              </w:numPr>
              <w:tabs>
                <w:tab w:val="left" w:pos="325"/>
              </w:tabs>
              <w:ind w:left="242" w:right="131" w:hanging="242"/>
              <w:rPr>
                <w:rFonts w:ascii="Times New Roman" w:hAnsi="Times New Roman"/>
                <w:color w:val="000000" w:themeColor="text1"/>
                <w:sz w:val="20"/>
                <w:lang w:val="en-GB"/>
              </w:rPr>
            </w:pPr>
            <w:r w:rsidRPr="00452B9E">
              <w:rPr>
                <w:rFonts w:ascii="Times New Roman" w:hAnsi="Times New Roman"/>
                <w:color w:val="000000" w:themeColor="text1"/>
                <w:sz w:val="20"/>
                <w:lang w:val="en-GB"/>
              </w:rPr>
              <w:lastRenderedPageBreak/>
              <w:t xml:space="preserve">Did the </w:t>
            </w:r>
            <w:r w:rsidRPr="00452B9E">
              <w:rPr>
                <w:rFonts w:ascii="Times New Roman" w:hAnsi="Times New Roman"/>
                <w:color w:val="000000" w:themeColor="text1"/>
                <w:spacing w:val="-3"/>
                <w:sz w:val="20"/>
                <w:lang w:val="en-GB"/>
              </w:rPr>
              <w:t xml:space="preserve">intervention </w:t>
            </w:r>
            <w:r w:rsidRPr="00452B9E">
              <w:rPr>
                <w:rFonts w:ascii="Times New Roman" w:hAnsi="Times New Roman"/>
                <w:color w:val="000000" w:themeColor="text1"/>
                <w:sz w:val="20"/>
                <w:lang w:val="en-GB"/>
              </w:rPr>
              <w:t xml:space="preserve">contribute to a </w:t>
            </w:r>
            <w:r w:rsidRPr="00452B9E">
              <w:rPr>
                <w:rFonts w:ascii="Times New Roman" w:hAnsi="Times New Roman"/>
                <w:color w:val="000000" w:themeColor="text1"/>
                <w:spacing w:val="-2"/>
                <w:sz w:val="20"/>
                <w:lang w:val="en-GB"/>
              </w:rPr>
              <w:t>change</w:t>
            </w:r>
            <w:r w:rsidRPr="00452B9E">
              <w:rPr>
                <w:rFonts w:ascii="Times New Roman" w:hAnsi="Times New Roman"/>
                <w:color w:val="000000" w:themeColor="text1"/>
                <w:spacing w:val="36"/>
                <w:sz w:val="20"/>
                <w:lang w:val="en-GB"/>
              </w:rPr>
              <w:t xml:space="preserve"> </w:t>
            </w:r>
            <w:r w:rsidRPr="00452B9E">
              <w:rPr>
                <w:rFonts w:ascii="Times New Roman" w:hAnsi="Times New Roman"/>
                <w:color w:val="000000" w:themeColor="text1"/>
                <w:spacing w:val="-8"/>
                <w:sz w:val="20"/>
                <w:lang w:val="en-GB"/>
              </w:rPr>
              <w:t xml:space="preserve">in </w:t>
            </w:r>
            <w:r w:rsidRPr="00452B9E">
              <w:rPr>
                <w:rFonts w:ascii="Times New Roman" w:hAnsi="Times New Roman"/>
                <w:color w:val="000000" w:themeColor="text1"/>
                <w:spacing w:val="-3"/>
                <w:sz w:val="20"/>
                <w:lang w:val="en-GB"/>
              </w:rPr>
              <w:t xml:space="preserve">discriminatory practices </w:t>
            </w:r>
            <w:r w:rsidRPr="00452B9E">
              <w:rPr>
                <w:rFonts w:ascii="Times New Roman" w:hAnsi="Times New Roman"/>
                <w:color w:val="000000" w:themeColor="text1"/>
                <w:sz w:val="20"/>
                <w:lang w:val="en-GB"/>
              </w:rPr>
              <w:t>among its</w:t>
            </w:r>
            <w:r w:rsidRPr="00452B9E">
              <w:rPr>
                <w:rFonts w:ascii="Times New Roman" w:hAnsi="Times New Roman"/>
                <w:color w:val="000000" w:themeColor="text1"/>
                <w:spacing w:val="-13"/>
                <w:sz w:val="20"/>
                <w:lang w:val="en-GB"/>
              </w:rPr>
              <w:t xml:space="preserve"> </w:t>
            </w:r>
            <w:r w:rsidRPr="00452B9E">
              <w:rPr>
                <w:rFonts w:ascii="Times New Roman" w:hAnsi="Times New Roman"/>
                <w:color w:val="000000" w:themeColor="text1"/>
                <w:spacing w:val="-3"/>
                <w:sz w:val="20"/>
                <w:lang w:val="en-GB"/>
              </w:rPr>
              <w:t>stakeholders?</w:t>
            </w:r>
          </w:p>
          <w:p w14:paraId="5F555169" w14:textId="04D09D88" w:rsidR="004F06C6" w:rsidRPr="00452B9E" w:rsidRDefault="004F06C6">
            <w:pPr>
              <w:pStyle w:val="TableParagraph"/>
              <w:numPr>
                <w:ilvl w:val="0"/>
                <w:numId w:val="31"/>
              </w:numPr>
              <w:tabs>
                <w:tab w:val="left" w:pos="325"/>
              </w:tabs>
              <w:spacing w:before="61"/>
              <w:ind w:left="242" w:right="131" w:hanging="242"/>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Did all </w:t>
            </w:r>
            <w:r w:rsidRPr="00452B9E">
              <w:rPr>
                <w:rFonts w:ascii="Times New Roman" w:hAnsi="Times New Roman"/>
                <w:color w:val="000000" w:themeColor="text1"/>
                <w:spacing w:val="-3"/>
                <w:sz w:val="20"/>
                <w:lang w:val="en-GB"/>
              </w:rPr>
              <w:t>stakeholders</w:t>
            </w:r>
            <w:r w:rsidRPr="00452B9E">
              <w:rPr>
                <w:rFonts w:ascii="Times New Roman" w:hAnsi="Times New Roman"/>
                <w:color w:val="000000" w:themeColor="text1"/>
                <w:spacing w:val="-22"/>
                <w:sz w:val="20"/>
                <w:lang w:val="en-GB"/>
              </w:rPr>
              <w:t xml:space="preserve"> </w:t>
            </w:r>
            <w:r w:rsidRPr="00452B9E">
              <w:rPr>
                <w:rFonts w:ascii="Times New Roman" w:hAnsi="Times New Roman"/>
                <w:color w:val="000000" w:themeColor="text1"/>
                <w:spacing w:val="-5"/>
                <w:sz w:val="20"/>
                <w:lang w:val="en-GB"/>
              </w:rPr>
              <w:lastRenderedPageBreak/>
              <w:t>bene</w:t>
            </w:r>
            <w:r w:rsidRPr="00452B9E">
              <w:rPr>
                <w:rFonts w:ascii="Times New Roman" w:hAnsi="Times New Roman"/>
                <w:color w:val="000000" w:themeColor="text1"/>
                <w:sz w:val="20"/>
                <w:lang w:val="en-GB"/>
              </w:rPr>
              <w:t xml:space="preserve">fit </w:t>
            </w:r>
            <w:r w:rsidRPr="00452B9E">
              <w:rPr>
                <w:rFonts w:ascii="Times New Roman" w:hAnsi="Times New Roman"/>
                <w:color w:val="000000" w:themeColor="text1"/>
                <w:spacing w:val="-3"/>
                <w:sz w:val="20"/>
                <w:lang w:val="en-GB"/>
              </w:rPr>
              <w:t xml:space="preserve">from </w:t>
            </w:r>
            <w:r w:rsidRPr="00452B9E">
              <w:rPr>
                <w:rFonts w:ascii="Times New Roman" w:hAnsi="Times New Roman"/>
                <w:color w:val="000000" w:themeColor="text1"/>
                <w:sz w:val="20"/>
                <w:lang w:val="en-GB"/>
              </w:rPr>
              <w:t xml:space="preserve">the </w:t>
            </w:r>
            <w:r w:rsidRPr="00452B9E">
              <w:rPr>
                <w:rFonts w:ascii="Times New Roman" w:hAnsi="Times New Roman"/>
                <w:color w:val="000000" w:themeColor="text1"/>
                <w:spacing w:val="-3"/>
                <w:sz w:val="20"/>
                <w:lang w:val="en-GB"/>
              </w:rPr>
              <w:t xml:space="preserve">results </w:t>
            </w:r>
            <w:r w:rsidRPr="00452B9E">
              <w:rPr>
                <w:rFonts w:ascii="Times New Roman" w:hAnsi="Times New Roman"/>
                <w:color w:val="000000" w:themeColor="text1"/>
                <w:sz w:val="20"/>
                <w:lang w:val="en-GB"/>
              </w:rPr>
              <w:t xml:space="preserve">of </w:t>
            </w:r>
            <w:r w:rsidRPr="00452B9E">
              <w:rPr>
                <w:rFonts w:ascii="Times New Roman" w:hAnsi="Times New Roman"/>
                <w:color w:val="000000" w:themeColor="text1"/>
                <w:spacing w:val="-6"/>
                <w:sz w:val="20"/>
                <w:lang w:val="en-GB"/>
              </w:rPr>
              <w:t xml:space="preserve">the </w:t>
            </w:r>
            <w:r w:rsidRPr="00452B9E">
              <w:rPr>
                <w:rFonts w:ascii="Times New Roman" w:hAnsi="Times New Roman"/>
                <w:color w:val="000000" w:themeColor="text1"/>
                <w:spacing w:val="-3"/>
                <w:sz w:val="20"/>
                <w:lang w:val="en-GB"/>
              </w:rPr>
              <w:t xml:space="preserve">intervention, regardless </w:t>
            </w:r>
            <w:r w:rsidRPr="00452B9E">
              <w:rPr>
                <w:rFonts w:ascii="Times New Roman" w:hAnsi="Times New Roman"/>
                <w:color w:val="000000" w:themeColor="text1"/>
                <w:sz w:val="20"/>
                <w:lang w:val="en-GB"/>
              </w:rPr>
              <w:t xml:space="preserve">of their </w:t>
            </w:r>
            <w:r w:rsidRPr="00452B9E">
              <w:rPr>
                <w:rFonts w:ascii="Times New Roman" w:hAnsi="Times New Roman"/>
                <w:color w:val="000000" w:themeColor="text1"/>
                <w:spacing w:val="-3"/>
                <w:sz w:val="20"/>
                <w:lang w:val="en-GB"/>
              </w:rPr>
              <w:t xml:space="preserve">sex, </w:t>
            </w:r>
            <w:r w:rsidRPr="00452B9E">
              <w:rPr>
                <w:rFonts w:ascii="Times New Roman" w:hAnsi="Times New Roman"/>
                <w:color w:val="000000" w:themeColor="text1"/>
                <w:sz w:val="20"/>
                <w:lang w:val="en-GB"/>
              </w:rPr>
              <w:t xml:space="preserve">origin, </w:t>
            </w:r>
            <w:r w:rsidRPr="00452B9E">
              <w:rPr>
                <w:rFonts w:ascii="Times New Roman" w:hAnsi="Times New Roman"/>
                <w:color w:val="000000" w:themeColor="text1"/>
                <w:spacing w:val="-3"/>
                <w:sz w:val="20"/>
                <w:lang w:val="en-GB"/>
              </w:rPr>
              <w:t xml:space="preserve">age, </w:t>
            </w:r>
            <w:r w:rsidRPr="00452B9E">
              <w:rPr>
                <w:rFonts w:ascii="Times New Roman" w:hAnsi="Times New Roman"/>
                <w:color w:val="000000" w:themeColor="text1"/>
                <w:sz w:val="20"/>
                <w:lang w:val="en-GB"/>
              </w:rPr>
              <w:t>disabilities,</w:t>
            </w:r>
            <w:r w:rsidRPr="00452B9E">
              <w:rPr>
                <w:rFonts w:ascii="Times New Roman" w:hAnsi="Times New Roman"/>
                <w:color w:val="000000" w:themeColor="text1"/>
                <w:spacing w:val="-6"/>
                <w:sz w:val="20"/>
                <w:lang w:val="en-GB"/>
              </w:rPr>
              <w:t xml:space="preserve"> </w:t>
            </w:r>
            <w:r w:rsidRPr="00452B9E">
              <w:rPr>
                <w:rFonts w:ascii="Times New Roman" w:hAnsi="Times New Roman"/>
                <w:color w:val="000000" w:themeColor="text1"/>
                <w:spacing w:val="-3"/>
                <w:sz w:val="20"/>
                <w:lang w:val="en-GB"/>
              </w:rPr>
              <w:t>etc.?</w:t>
            </w:r>
          </w:p>
          <w:p w14:paraId="467E33A8" w14:textId="6B42A69E" w:rsidR="004F06C6" w:rsidRPr="00452B9E" w:rsidRDefault="004F06C6">
            <w:pPr>
              <w:pStyle w:val="TableParagraph"/>
              <w:numPr>
                <w:ilvl w:val="0"/>
                <w:numId w:val="31"/>
              </w:numPr>
              <w:tabs>
                <w:tab w:val="left" w:pos="325"/>
              </w:tabs>
              <w:spacing w:before="62"/>
              <w:ind w:left="242" w:right="86" w:hanging="242"/>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Do the </w:t>
            </w:r>
            <w:r w:rsidRPr="00452B9E">
              <w:rPr>
                <w:rFonts w:ascii="Times New Roman" w:hAnsi="Times New Roman"/>
                <w:color w:val="000000" w:themeColor="text1"/>
                <w:spacing w:val="-3"/>
                <w:sz w:val="20"/>
                <w:lang w:val="en-GB"/>
              </w:rPr>
              <w:t xml:space="preserve">results </w:t>
            </w:r>
            <w:r w:rsidRPr="00452B9E">
              <w:rPr>
                <w:rFonts w:ascii="Times New Roman" w:hAnsi="Times New Roman"/>
                <w:color w:val="000000" w:themeColor="text1"/>
                <w:sz w:val="20"/>
                <w:lang w:val="en-GB"/>
              </w:rPr>
              <w:t xml:space="preserve">of the </w:t>
            </w:r>
            <w:r w:rsidRPr="00452B9E">
              <w:rPr>
                <w:rFonts w:ascii="Times New Roman" w:hAnsi="Times New Roman"/>
                <w:color w:val="000000" w:themeColor="text1"/>
                <w:spacing w:val="-5"/>
                <w:sz w:val="20"/>
                <w:lang w:val="en-GB"/>
              </w:rPr>
              <w:t>in</w:t>
            </w:r>
            <w:r w:rsidRPr="00452B9E">
              <w:rPr>
                <w:rFonts w:ascii="Times New Roman" w:hAnsi="Times New Roman"/>
                <w:color w:val="000000" w:themeColor="text1"/>
                <w:spacing w:val="-3"/>
                <w:sz w:val="20"/>
                <w:lang w:val="en-GB"/>
              </w:rPr>
              <w:t xml:space="preserve">tervention </w:t>
            </w:r>
            <w:r w:rsidRPr="00452B9E">
              <w:rPr>
                <w:rFonts w:ascii="Times New Roman" w:hAnsi="Times New Roman"/>
                <w:color w:val="000000" w:themeColor="text1"/>
                <w:sz w:val="20"/>
                <w:lang w:val="en-GB"/>
              </w:rPr>
              <w:t xml:space="preserve">point to </w:t>
            </w:r>
            <w:r w:rsidRPr="00452B9E">
              <w:rPr>
                <w:rFonts w:ascii="Times New Roman" w:hAnsi="Times New Roman"/>
                <w:color w:val="000000" w:themeColor="text1"/>
                <w:spacing w:val="-5"/>
                <w:sz w:val="20"/>
                <w:lang w:val="en-GB"/>
              </w:rPr>
              <w:t xml:space="preserve">better </w:t>
            </w:r>
            <w:r w:rsidRPr="00452B9E">
              <w:rPr>
                <w:rFonts w:ascii="Times New Roman" w:hAnsi="Times New Roman"/>
                <w:color w:val="000000" w:themeColor="text1"/>
                <w:sz w:val="20"/>
                <w:lang w:val="en-GB"/>
              </w:rPr>
              <w:t xml:space="preserve">conditions </w:t>
            </w:r>
            <w:r w:rsidRPr="00452B9E">
              <w:rPr>
                <w:rFonts w:ascii="Times New Roman" w:hAnsi="Times New Roman"/>
                <w:color w:val="000000" w:themeColor="text1"/>
                <w:spacing w:val="-3"/>
                <w:sz w:val="20"/>
                <w:lang w:val="en-GB"/>
              </w:rPr>
              <w:t xml:space="preserve">for </w:t>
            </w:r>
            <w:r w:rsidRPr="00452B9E">
              <w:rPr>
                <w:rFonts w:ascii="Times New Roman" w:hAnsi="Times New Roman"/>
                <w:color w:val="000000" w:themeColor="text1"/>
                <w:sz w:val="20"/>
                <w:lang w:val="en-GB"/>
              </w:rPr>
              <w:t xml:space="preserve">all to </w:t>
            </w:r>
            <w:r w:rsidRPr="00452B9E">
              <w:rPr>
                <w:rFonts w:ascii="Times New Roman" w:hAnsi="Times New Roman"/>
                <w:color w:val="000000" w:themeColor="text1"/>
                <w:spacing w:val="-5"/>
                <w:sz w:val="20"/>
                <w:lang w:val="en-GB"/>
              </w:rPr>
              <w:t xml:space="preserve">enjoy </w:t>
            </w:r>
            <w:r w:rsidRPr="00452B9E">
              <w:rPr>
                <w:rFonts w:ascii="Times New Roman" w:hAnsi="Times New Roman"/>
                <w:color w:val="000000" w:themeColor="text1"/>
                <w:sz w:val="20"/>
                <w:lang w:val="en-GB"/>
              </w:rPr>
              <w:t xml:space="preserve">their rights, without </w:t>
            </w:r>
            <w:r w:rsidRPr="00452B9E">
              <w:rPr>
                <w:rFonts w:ascii="Times New Roman" w:hAnsi="Times New Roman"/>
                <w:color w:val="000000" w:themeColor="text1"/>
                <w:spacing w:val="-5"/>
                <w:sz w:val="20"/>
                <w:lang w:val="en-GB"/>
              </w:rPr>
              <w:t>dis</w:t>
            </w:r>
            <w:r w:rsidRPr="00452B9E">
              <w:rPr>
                <w:rFonts w:ascii="Times New Roman" w:hAnsi="Times New Roman"/>
                <w:color w:val="000000" w:themeColor="text1"/>
                <w:spacing w:val="-3"/>
                <w:sz w:val="20"/>
                <w:lang w:val="en-GB"/>
              </w:rPr>
              <w:t>crimination?</w:t>
            </w:r>
          </w:p>
          <w:p w14:paraId="3019029C" w14:textId="028514DE" w:rsidR="004F06C6" w:rsidRPr="00452B9E" w:rsidRDefault="004F06C6">
            <w:pPr>
              <w:pStyle w:val="TableParagraph"/>
              <w:numPr>
                <w:ilvl w:val="0"/>
                <w:numId w:val="31"/>
              </w:numPr>
              <w:tabs>
                <w:tab w:val="left" w:pos="325"/>
              </w:tabs>
              <w:spacing w:before="62"/>
              <w:ind w:left="242" w:right="131" w:hanging="242"/>
              <w:rPr>
                <w:rFonts w:ascii="Times New Roman" w:hAnsi="Times New Roman"/>
                <w:color w:val="000000" w:themeColor="text1"/>
                <w:sz w:val="20"/>
                <w:lang w:val="en-GB"/>
              </w:rPr>
            </w:pPr>
            <w:r w:rsidRPr="00452B9E">
              <w:rPr>
                <w:rFonts w:ascii="Times New Roman" w:hAnsi="Times New Roman"/>
                <w:color w:val="000000" w:themeColor="text1"/>
                <w:spacing w:val="-3"/>
                <w:sz w:val="20"/>
                <w:lang w:val="en-GB"/>
              </w:rPr>
              <w:t xml:space="preserve">Are there any groups </w:t>
            </w:r>
            <w:r w:rsidRPr="00452B9E">
              <w:rPr>
                <w:rFonts w:ascii="Times New Roman" w:hAnsi="Times New Roman"/>
                <w:color w:val="000000" w:themeColor="text1"/>
                <w:spacing w:val="-5"/>
                <w:sz w:val="20"/>
                <w:lang w:val="en-GB"/>
              </w:rPr>
              <w:t>ex</w:t>
            </w:r>
            <w:r w:rsidRPr="00452B9E">
              <w:rPr>
                <w:rFonts w:ascii="Times New Roman" w:hAnsi="Times New Roman"/>
                <w:color w:val="000000" w:themeColor="text1"/>
                <w:sz w:val="20"/>
                <w:lang w:val="en-GB"/>
              </w:rPr>
              <w:t xml:space="preserve">cluded </w:t>
            </w:r>
            <w:r w:rsidRPr="00452B9E">
              <w:rPr>
                <w:rFonts w:ascii="Times New Roman" w:hAnsi="Times New Roman"/>
                <w:color w:val="000000" w:themeColor="text1"/>
                <w:spacing w:val="-3"/>
                <w:sz w:val="20"/>
                <w:lang w:val="en-GB"/>
              </w:rPr>
              <w:t xml:space="preserve">from </w:t>
            </w:r>
            <w:r w:rsidRPr="00452B9E">
              <w:rPr>
                <w:rFonts w:ascii="Times New Roman" w:hAnsi="Times New Roman"/>
                <w:color w:val="000000" w:themeColor="text1"/>
                <w:sz w:val="20"/>
                <w:lang w:val="en-GB"/>
              </w:rPr>
              <w:t>the</w:t>
            </w:r>
            <w:r w:rsidRPr="00452B9E">
              <w:rPr>
                <w:rFonts w:ascii="Times New Roman" w:hAnsi="Times New Roman"/>
                <w:color w:val="000000" w:themeColor="text1"/>
                <w:spacing w:val="-31"/>
                <w:sz w:val="20"/>
                <w:lang w:val="en-GB"/>
              </w:rPr>
              <w:t xml:space="preserve"> </w:t>
            </w:r>
            <w:r w:rsidRPr="00452B9E">
              <w:rPr>
                <w:rFonts w:ascii="Times New Roman" w:hAnsi="Times New Roman"/>
                <w:color w:val="000000" w:themeColor="text1"/>
                <w:spacing w:val="-3"/>
                <w:sz w:val="20"/>
                <w:lang w:val="en-GB"/>
              </w:rPr>
              <w:t xml:space="preserve">results </w:t>
            </w:r>
            <w:r w:rsidRPr="00452B9E">
              <w:rPr>
                <w:rFonts w:ascii="Times New Roman" w:hAnsi="Times New Roman"/>
                <w:color w:val="000000" w:themeColor="text1"/>
                <w:sz w:val="20"/>
                <w:lang w:val="en-GB"/>
              </w:rPr>
              <w:t>of the</w:t>
            </w:r>
            <w:r w:rsidRPr="00452B9E">
              <w:rPr>
                <w:rFonts w:ascii="Times New Roman" w:hAnsi="Times New Roman"/>
                <w:color w:val="000000" w:themeColor="text1"/>
                <w:spacing w:val="-4"/>
                <w:sz w:val="20"/>
                <w:lang w:val="en-GB"/>
              </w:rPr>
              <w:t xml:space="preserve"> </w:t>
            </w:r>
            <w:r w:rsidRPr="00452B9E">
              <w:rPr>
                <w:rFonts w:ascii="Times New Roman" w:hAnsi="Times New Roman"/>
                <w:color w:val="000000" w:themeColor="text1"/>
                <w:spacing w:val="-3"/>
                <w:sz w:val="20"/>
                <w:lang w:val="en-GB"/>
              </w:rPr>
              <w:t>intervention?</w:t>
            </w:r>
          </w:p>
        </w:tc>
      </w:tr>
      <w:tr w:rsidR="004F06C6" w:rsidRPr="00F07467" w14:paraId="0EE68FD5" w14:textId="77777777" w:rsidTr="00452B9E">
        <w:tc>
          <w:tcPr>
            <w:tcW w:w="1583" w:type="dxa"/>
            <w:shd w:val="clear" w:color="auto" w:fill="DBE5F1" w:themeFill="accent1" w:themeFillTint="33"/>
            <w:vAlign w:val="center"/>
          </w:tcPr>
          <w:p w14:paraId="6A1A4883" w14:textId="148CBFAC" w:rsidR="004F06C6" w:rsidRPr="00452B9E" w:rsidRDefault="004F06C6" w:rsidP="004F06C6">
            <w:pPr>
              <w:jc w:val="center"/>
              <w:rPr>
                <w:b/>
                <w:sz w:val="20"/>
                <w:lang w:val="en-GB"/>
              </w:rPr>
            </w:pPr>
            <w:r w:rsidRPr="00452B9E">
              <w:rPr>
                <w:b/>
                <w:sz w:val="20"/>
                <w:lang w:val="en-GB"/>
              </w:rPr>
              <w:lastRenderedPageBreak/>
              <w:t>Social Transformation</w:t>
            </w:r>
          </w:p>
        </w:tc>
        <w:tc>
          <w:tcPr>
            <w:tcW w:w="2655" w:type="dxa"/>
          </w:tcPr>
          <w:p w14:paraId="0D5CB065" w14:textId="12A2EE2E" w:rsidR="004F06C6" w:rsidRPr="00452B9E" w:rsidRDefault="004F06C6" w:rsidP="004F06C6">
            <w:pPr>
              <w:rPr>
                <w:color w:val="000000" w:themeColor="text1"/>
                <w:sz w:val="20"/>
                <w:highlight w:val="yellow"/>
                <w:lang w:val="en-GB"/>
              </w:rPr>
            </w:pPr>
            <w:r w:rsidRPr="00452B9E">
              <w:rPr>
                <w:color w:val="000000" w:themeColor="text1"/>
                <w:spacing w:val="-4"/>
                <w:sz w:val="20"/>
                <w:lang w:val="en-GB"/>
              </w:rPr>
              <w:t xml:space="preserve">Was </w:t>
            </w:r>
            <w:r w:rsidRPr="00452B9E">
              <w:rPr>
                <w:color w:val="000000" w:themeColor="text1"/>
                <w:sz w:val="20"/>
                <w:lang w:val="en-GB"/>
              </w:rPr>
              <w:t xml:space="preserve">the </w:t>
            </w:r>
            <w:r w:rsidRPr="00452B9E">
              <w:rPr>
                <w:color w:val="000000" w:themeColor="text1"/>
                <w:spacing w:val="-3"/>
                <w:sz w:val="20"/>
                <w:lang w:val="en-GB"/>
              </w:rPr>
              <w:t xml:space="preserve">implementation </w:t>
            </w:r>
            <w:r w:rsidRPr="00452B9E">
              <w:rPr>
                <w:color w:val="000000" w:themeColor="text1"/>
                <w:sz w:val="20"/>
                <w:lang w:val="en-GB"/>
              </w:rPr>
              <w:t xml:space="preserve">designed with a view to </w:t>
            </w:r>
            <w:r w:rsidRPr="00452B9E">
              <w:rPr>
                <w:color w:val="000000" w:themeColor="text1"/>
                <w:spacing w:val="-3"/>
                <w:sz w:val="20"/>
                <w:lang w:val="en-GB"/>
              </w:rPr>
              <w:t>pro</w:t>
            </w:r>
            <w:r w:rsidRPr="00452B9E">
              <w:rPr>
                <w:color w:val="000000" w:themeColor="text1"/>
                <w:sz w:val="20"/>
                <w:lang w:val="en-GB"/>
              </w:rPr>
              <w:t xml:space="preserve">moting social </w:t>
            </w:r>
            <w:r w:rsidRPr="00452B9E">
              <w:rPr>
                <w:color w:val="000000" w:themeColor="text1"/>
                <w:spacing w:val="-3"/>
                <w:sz w:val="20"/>
                <w:lang w:val="en-GB"/>
              </w:rPr>
              <w:t xml:space="preserve">transformation </w:t>
            </w:r>
            <w:r w:rsidRPr="00452B9E">
              <w:rPr>
                <w:color w:val="000000" w:themeColor="text1"/>
                <w:sz w:val="20"/>
                <w:lang w:val="en-GB"/>
              </w:rPr>
              <w:t xml:space="preserve">within its </w:t>
            </w:r>
            <w:r w:rsidRPr="00452B9E">
              <w:rPr>
                <w:color w:val="000000" w:themeColor="text1"/>
                <w:spacing w:val="-3"/>
                <w:sz w:val="20"/>
                <w:lang w:val="en-GB"/>
              </w:rPr>
              <w:t xml:space="preserve">beneficiary </w:t>
            </w:r>
            <w:r w:rsidRPr="00452B9E">
              <w:rPr>
                <w:color w:val="000000" w:themeColor="text1"/>
                <w:sz w:val="20"/>
                <w:lang w:val="en-GB"/>
              </w:rPr>
              <w:t>community?</w:t>
            </w:r>
          </w:p>
        </w:tc>
        <w:tc>
          <w:tcPr>
            <w:tcW w:w="2340" w:type="dxa"/>
          </w:tcPr>
          <w:p w14:paraId="37E7CE43" w14:textId="579BB6A7" w:rsidR="004F06C6" w:rsidRPr="00452B9E" w:rsidRDefault="004F06C6" w:rsidP="004F06C6">
            <w:pPr>
              <w:rPr>
                <w:color w:val="000000" w:themeColor="text1"/>
                <w:sz w:val="20"/>
                <w:highlight w:val="yellow"/>
                <w:lang w:val="en-GB"/>
              </w:rPr>
            </w:pPr>
            <w:r w:rsidRPr="00452B9E">
              <w:rPr>
                <w:color w:val="000000" w:themeColor="text1"/>
                <w:spacing w:val="-9"/>
                <w:sz w:val="20"/>
                <w:lang w:val="en-GB"/>
              </w:rPr>
              <w:t xml:space="preserve">To </w:t>
            </w:r>
            <w:r w:rsidRPr="00452B9E">
              <w:rPr>
                <w:color w:val="000000" w:themeColor="text1"/>
                <w:sz w:val="20"/>
                <w:lang w:val="en-GB"/>
              </w:rPr>
              <w:t xml:space="preserve">what </w:t>
            </w:r>
            <w:r w:rsidRPr="00452B9E">
              <w:rPr>
                <w:color w:val="000000" w:themeColor="text1"/>
                <w:spacing w:val="-3"/>
                <w:sz w:val="20"/>
                <w:lang w:val="en-GB"/>
              </w:rPr>
              <w:t xml:space="preserve">extent </w:t>
            </w:r>
            <w:r w:rsidRPr="00452B9E">
              <w:rPr>
                <w:color w:val="000000" w:themeColor="text1"/>
                <w:sz w:val="20"/>
                <w:lang w:val="en-GB"/>
              </w:rPr>
              <w:t xml:space="preserve">did the processes and activities </w:t>
            </w:r>
            <w:r w:rsidRPr="00452B9E">
              <w:rPr>
                <w:color w:val="000000" w:themeColor="text1"/>
                <w:spacing w:val="-3"/>
                <w:sz w:val="20"/>
                <w:lang w:val="en-GB"/>
              </w:rPr>
              <w:t xml:space="preserve">implemented </w:t>
            </w:r>
            <w:r w:rsidRPr="00452B9E">
              <w:rPr>
                <w:color w:val="000000" w:themeColor="text1"/>
                <w:sz w:val="20"/>
                <w:lang w:val="en-GB"/>
              </w:rPr>
              <w:t xml:space="preserve">during the </w:t>
            </w:r>
            <w:r w:rsidRPr="00452B9E">
              <w:rPr>
                <w:color w:val="000000" w:themeColor="text1"/>
                <w:spacing w:val="-3"/>
                <w:sz w:val="20"/>
                <w:lang w:val="en-GB"/>
              </w:rPr>
              <w:t xml:space="preserve">intervention focus </w:t>
            </w:r>
            <w:r w:rsidRPr="00452B9E">
              <w:rPr>
                <w:color w:val="000000" w:themeColor="text1"/>
                <w:sz w:val="20"/>
                <w:lang w:val="en-GB"/>
              </w:rPr>
              <w:t xml:space="preserve">on </w:t>
            </w:r>
            <w:r w:rsidRPr="00452B9E">
              <w:rPr>
                <w:color w:val="000000" w:themeColor="text1"/>
                <w:spacing w:val="-3"/>
                <w:sz w:val="20"/>
                <w:lang w:val="en-GB"/>
              </w:rPr>
              <w:t xml:space="preserve">promoting </w:t>
            </w:r>
            <w:r w:rsidRPr="00452B9E">
              <w:rPr>
                <w:color w:val="000000" w:themeColor="text1"/>
                <w:sz w:val="20"/>
                <w:lang w:val="en-GB"/>
              </w:rPr>
              <w:t xml:space="preserve">changes in </w:t>
            </w:r>
            <w:r w:rsidRPr="00452B9E">
              <w:rPr>
                <w:color w:val="000000" w:themeColor="text1"/>
                <w:spacing w:val="-2"/>
                <w:sz w:val="20"/>
                <w:lang w:val="en-GB"/>
              </w:rPr>
              <w:t xml:space="preserve">social </w:t>
            </w:r>
            <w:r w:rsidRPr="00452B9E">
              <w:rPr>
                <w:color w:val="000000" w:themeColor="text1"/>
                <w:spacing w:val="-3"/>
                <w:sz w:val="20"/>
                <w:lang w:val="en-GB"/>
              </w:rPr>
              <w:t xml:space="preserve">relations </w:t>
            </w:r>
            <w:r w:rsidRPr="00452B9E">
              <w:rPr>
                <w:color w:val="000000" w:themeColor="text1"/>
                <w:sz w:val="20"/>
                <w:lang w:val="en-GB"/>
              </w:rPr>
              <w:t xml:space="preserve">and </w:t>
            </w:r>
            <w:r w:rsidRPr="00452B9E">
              <w:rPr>
                <w:color w:val="000000" w:themeColor="text1"/>
                <w:spacing w:val="-3"/>
                <w:sz w:val="20"/>
                <w:lang w:val="en-GB"/>
              </w:rPr>
              <w:t>power</w:t>
            </w:r>
            <w:r w:rsidRPr="00452B9E">
              <w:rPr>
                <w:color w:val="000000" w:themeColor="text1"/>
                <w:spacing w:val="-1"/>
                <w:sz w:val="20"/>
                <w:lang w:val="en-GB"/>
              </w:rPr>
              <w:t xml:space="preserve"> </w:t>
            </w:r>
            <w:r w:rsidRPr="00452B9E">
              <w:rPr>
                <w:color w:val="000000" w:themeColor="text1"/>
                <w:spacing w:val="-3"/>
                <w:sz w:val="20"/>
                <w:lang w:val="en-GB"/>
              </w:rPr>
              <w:t>structures?</w:t>
            </w:r>
          </w:p>
        </w:tc>
        <w:tc>
          <w:tcPr>
            <w:tcW w:w="2062" w:type="dxa"/>
          </w:tcPr>
          <w:p w14:paraId="35297833" w14:textId="77777777" w:rsidR="004F06C6" w:rsidRPr="00452B9E" w:rsidRDefault="004F06C6">
            <w:pPr>
              <w:pStyle w:val="TableParagraph"/>
              <w:numPr>
                <w:ilvl w:val="0"/>
                <w:numId w:val="43"/>
              </w:numPr>
              <w:tabs>
                <w:tab w:val="left" w:pos="242"/>
              </w:tabs>
              <w:ind w:left="242" w:right="131"/>
              <w:rPr>
                <w:rFonts w:ascii="Times New Roman" w:hAnsi="Times New Roman"/>
                <w:color w:val="000000" w:themeColor="text1"/>
                <w:sz w:val="20"/>
                <w:lang w:val="en-GB"/>
              </w:rPr>
            </w:pPr>
            <w:r w:rsidRPr="00452B9E">
              <w:rPr>
                <w:rFonts w:ascii="Times New Roman" w:hAnsi="Times New Roman"/>
                <w:color w:val="000000" w:themeColor="text1"/>
                <w:sz w:val="20"/>
                <w:lang w:val="en-GB"/>
              </w:rPr>
              <w:t>Do</w:t>
            </w:r>
            <w:r w:rsidRPr="00452B9E">
              <w:rPr>
                <w:rFonts w:ascii="Times New Roman" w:hAnsi="Times New Roman"/>
                <w:color w:val="000000" w:themeColor="text1"/>
                <w:spacing w:val="-15"/>
                <w:sz w:val="20"/>
                <w:lang w:val="en-GB"/>
              </w:rPr>
              <w:t xml:space="preserve"> </w:t>
            </w:r>
            <w:r w:rsidRPr="00452B9E">
              <w:rPr>
                <w:rFonts w:ascii="Times New Roman" w:hAnsi="Times New Roman"/>
                <w:color w:val="000000" w:themeColor="text1"/>
                <w:sz w:val="20"/>
                <w:lang w:val="en-GB"/>
              </w:rPr>
              <w:t>the</w:t>
            </w:r>
            <w:r w:rsidRPr="00452B9E">
              <w:rPr>
                <w:rFonts w:ascii="Times New Roman" w:hAnsi="Times New Roman"/>
                <w:color w:val="000000" w:themeColor="text1"/>
                <w:spacing w:val="-14"/>
                <w:sz w:val="20"/>
                <w:lang w:val="en-GB"/>
              </w:rPr>
              <w:t xml:space="preserve"> </w:t>
            </w:r>
            <w:r w:rsidRPr="00452B9E">
              <w:rPr>
                <w:rFonts w:ascii="Times New Roman" w:hAnsi="Times New Roman"/>
                <w:color w:val="000000" w:themeColor="text1"/>
                <w:spacing w:val="-3"/>
                <w:sz w:val="20"/>
                <w:lang w:val="en-GB"/>
              </w:rPr>
              <w:t>results</w:t>
            </w:r>
            <w:r w:rsidRPr="00452B9E">
              <w:rPr>
                <w:rFonts w:ascii="Times New Roman" w:hAnsi="Times New Roman"/>
                <w:color w:val="000000" w:themeColor="text1"/>
                <w:spacing w:val="-15"/>
                <w:sz w:val="20"/>
                <w:lang w:val="en-GB"/>
              </w:rPr>
              <w:t xml:space="preserve"> </w:t>
            </w:r>
            <w:r w:rsidRPr="00452B9E">
              <w:rPr>
                <w:rFonts w:ascii="Times New Roman" w:hAnsi="Times New Roman"/>
                <w:color w:val="000000" w:themeColor="text1"/>
                <w:sz w:val="20"/>
                <w:lang w:val="en-GB"/>
              </w:rPr>
              <w:t>of</w:t>
            </w:r>
            <w:r w:rsidRPr="00452B9E">
              <w:rPr>
                <w:rFonts w:ascii="Times New Roman" w:hAnsi="Times New Roman"/>
                <w:color w:val="000000" w:themeColor="text1"/>
                <w:spacing w:val="-14"/>
                <w:sz w:val="20"/>
                <w:lang w:val="en-GB"/>
              </w:rPr>
              <w:t xml:space="preserve"> </w:t>
            </w:r>
            <w:r w:rsidRPr="00452B9E">
              <w:rPr>
                <w:rFonts w:ascii="Times New Roman" w:hAnsi="Times New Roman"/>
                <w:color w:val="000000" w:themeColor="text1"/>
                <w:sz w:val="20"/>
                <w:lang w:val="en-GB"/>
              </w:rPr>
              <w:t>the</w:t>
            </w:r>
            <w:r w:rsidRPr="00452B9E">
              <w:rPr>
                <w:rFonts w:ascii="Times New Roman" w:hAnsi="Times New Roman"/>
                <w:color w:val="000000" w:themeColor="text1"/>
                <w:spacing w:val="-14"/>
                <w:sz w:val="20"/>
                <w:lang w:val="en-GB"/>
              </w:rPr>
              <w:t xml:space="preserve"> </w:t>
            </w:r>
            <w:r w:rsidRPr="00452B9E">
              <w:rPr>
                <w:rFonts w:ascii="Times New Roman" w:hAnsi="Times New Roman"/>
                <w:color w:val="000000" w:themeColor="text1"/>
                <w:spacing w:val="-4"/>
                <w:sz w:val="20"/>
                <w:lang w:val="en-GB"/>
              </w:rPr>
              <w:t>inter</w:t>
            </w:r>
            <w:r w:rsidRPr="00452B9E">
              <w:rPr>
                <w:rFonts w:ascii="Times New Roman" w:hAnsi="Times New Roman"/>
                <w:color w:val="000000" w:themeColor="text1"/>
                <w:spacing w:val="-3"/>
                <w:sz w:val="20"/>
                <w:lang w:val="en-GB"/>
              </w:rPr>
              <w:t xml:space="preserve">vention </w:t>
            </w:r>
            <w:r w:rsidRPr="00452B9E">
              <w:rPr>
                <w:rFonts w:ascii="Times New Roman" w:hAnsi="Times New Roman"/>
                <w:color w:val="000000" w:themeColor="text1"/>
                <w:sz w:val="20"/>
                <w:lang w:val="en-GB"/>
              </w:rPr>
              <w:t xml:space="preserve">point to </w:t>
            </w:r>
            <w:r w:rsidRPr="00452B9E">
              <w:rPr>
                <w:rFonts w:ascii="Times New Roman" w:hAnsi="Times New Roman"/>
                <w:color w:val="000000" w:themeColor="text1"/>
                <w:spacing w:val="-3"/>
                <w:sz w:val="20"/>
                <w:lang w:val="en-GB"/>
              </w:rPr>
              <w:t xml:space="preserve">changes </w:t>
            </w:r>
            <w:r w:rsidRPr="00452B9E">
              <w:rPr>
                <w:rFonts w:ascii="Times New Roman" w:hAnsi="Times New Roman"/>
                <w:color w:val="000000" w:themeColor="text1"/>
                <w:sz w:val="20"/>
                <w:lang w:val="en-GB"/>
              </w:rPr>
              <w:t xml:space="preserve">in social </w:t>
            </w:r>
            <w:r w:rsidRPr="00452B9E">
              <w:rPr>
                <w:rFonts w:ascii="Times New Roman" w:hAnsi="Times New Roman"/>
                <w:color w:val="000000" w:themeColor="text1"/>
                <w:spacing w:val="-3"/>
                <w:sz w:val="20"/>
                <w:lang w:val="en-GB"/>
              </w:rPr>
              <w:t xml:space="preserve">relations </w:t>
            </w:r>
            <w:r w:rsidRPr="00452B9E">
              <w:rPr>
                <w:rFonts w:ascii="Times New Roman" w:hAnsi="Times New Roman"/>
                <w:color w:val="000000" w:themeColor="text1"/>
                <w:spacing w:val="-2"/>
                <w:sz w:val="20"/>
                <w:lang w:val="en-GB"/>
              </w:rPr>
              <w:t xml:space="preserve">and </w:t>
            </w:r>
            <w:r w:rsidRPr="00452B9E">
              <w:rPr>
                <w:rFonts w:ascii="Times New Roman" w:hAnsi="Times New Roman"/>
                <w:color w:val="000000" w:themeColor="text1"/>
                <w:spacing w:val="-3"/>
                <w:sz w:val="20"/>
                <w:lang w:val="en-GB"/>
              </w:rPr>
              <w:t xml:space="preserve">power structures </w:t>
            </w:r>
            <w:r w:rsidRPr="00452B9E">
              <w:rPr>
                <w:rFonts w:ascii="Times New Roman" w:hAnsi="Times New Roman"/>
                <w:color w:val="000000" w:themeColor="text1"/>
                <w:sz w:val="20"/>
                <w:lang w:val="en-GB"/>
              </w:rPr>
              <w:t>among its</w:t>
            </w:r>
            <w:r w:rsidRPr="00452B9E">
              <w:rPr>
                <w:rFonts w:ascii="Times New Roman" w:hAnsi="Times New Roman"/>
                <w:color w:val="000000" w:themeColor="text1"/>
                <w:spacing w:val="-5"/>
                <w:sz w:val="20"/>
                <w:lang w:val="en-GB"/>
              </w:rPr>
              <w:t xml:space="preserve"> </w:t>
            </w:r>
            <w:r w:rsidRPr="00452B9E">
              <w:rPr>
                <w:rFonts w:ascii="Times New Roman" w:hAnsi="Times New Roman"/>
                <w:color w:val="000000" w:themeColor="text1"/>
                <w:spacing w:val="-3"/>
                <w:sz w:val="20"/>
                <w:lang w:val="en-GB"/>
              </w:rPr>
              <w:t>stakeholders?</w:t>
            </w:r>
          </w:p>
          <w:p w14:paraId="52E0A353" w14:textId="684ABF14" w:rsidR="004F06C6" w:rsidRPr="00452B9E" w:rsidRDefault="004F06C6">
            <w:pPr>
              <w:pStyle w:val="TableParagraph"/>
              <w:numPr>
                <w:ilvl w:val="0"/>
                <w:numId w:val="43"/>
              </w:numPr>
              <w:tabs>
                <w:tab w:val="left" w:pos="242"/>
              </w:tabs>
              <w:ind w:left="242" w:right="131"/>
              <w:rPr>
                <w:rFonts w:ascii="Times New Roman" w:hAnsi="Times New Roman"/>
                <w:color w:val="000000" w:themeColor="text1"/>
                <w:sz w:val="20"/>
                <w:lang w:val="en-GB"/>
              </w:rPr>
            </w:pPr>
            <w:r w:rsidRPr="00452B9E">
              <w:rPr>
                <w:rFonts w:ascii="Times New Roman" w:hAnsi="Times New Roman"/>
                <w:color w:val="000000" w:themeColor="text1"/>
                <w:spacing w:val="-3"/>
                <w:sz w:val="20"/>
                <w:lang w:val="en-GB"/>
              </w:rPr>
              <w:t>Are</w:t>
            </w:r>
            <w:r w:rsidRPr="00452B9E">
              <w:rPr>
                <w:rFonts w:ascii="Times New Roman" w:hAnsi="Times New Roman"/>
                <w:color w:val="000000" w:themeColor="text1"/>
                <w:spacing w:val="-14"/>
                <w:sz w:val="20"/>
                <w:lang w:val="en-GB"/>
              </w:rPr>
              <w:t xml:space="preserve"> </w:t>
            </w:r>
            <w:r w:rsidRPr="00452B9E">
              <w:rPr>
                <w:rFonts w:ascii="Times New Roman" w:hAnsi="Times New Roman"/>
                <w:color w:val="000000" w:themeColor="text1"/>
                <w:spacing w:val="-3"/>
                <w:sz w:val="20"/>
                <w:lang w:val="en-GB"/>
              </w:rPr>
              <w:t>there</w:t>
            </w:r>
            <w:r w:rsidRPr="00452B9E">
              <w:rPr>
                <w:rFonts w:ascii="Times New Roman" w:hAnsi="Times New Roman"/>
                <w:color w:val="000000" w:themeColor="text1"/>
                <w:spacing w:val="-14"/>
                <w:sz w:val="20"/>
                <w:lang w:val="en-GB"/>
              </w:rPr>
              <w:t xml:space="preserve"> </w:t>
            </w:r>
            <w:r w:rsidRPr="00452B9E">
              <w:rPr>
                <w:rFonts w:ascii="Times New Roman" w:hAnsi="Times New Roman"/>
                <w:color w:val="000000" w:themeColor="text1"/>
                <w:sz w:val="20"/>
                <w:lang w:val="en-GB"/>
              </w:rPr>
              <w:t>clear</w:t>
            </w:r>
            <w:r w:rsidRPr="00452B9E">
              <w:rPr>
                <w:rFonts w:ascii="Times New Roman" w:hAnsi="Times New Roman"/>
                <w:color w:val="000000" w:themeColor="text1"/>
                <w:spacing w:val="-13"/>
                <w:sz w:val="20"/>
                <w:lang w:val="en-GB"/>
              </w:rPr>
              <w:t xml:space="preserve"> </w:t>
            </w:r>
            <w:r w:rsidRPr="00452B9E">
              <w:rPr>
                <w:rFonts w:ascii="Times New Roman" w:hAnsi="Times New Roman"/>
                <w:color w:val="000000" w:themeColor="text1"/>
                <w:sz w:val="20"/>
                <w:lang w:val="en-GB"/>
              </w:rPr>
              <w:t>changes</w:t>
            </w:r>
            <w:r w:rsidRPr="00452B9E">
              <w:rPr>
                <w:rFonts w:ascii="Times New Roman" w:hAnsi="Times New Roman"/>
                <w:color w:val="000000" w:themeColor="text1"/>
                <w:spacing w:val="-15"/>
                <w:sz w:val="20"/>
                <w:lang w:val="en-GB"/>
              </w:rPr>
              <w:t xml:space="preserve"> </w:t>
            </w:r>
            <w:r w:rsidRPr="00452B9E">
              <w:rPr>
                <w:rFonts w:ascii="Times New Roman" w:hAnsi="Times New Roman"/>
                <w:color w:val="000000" w:themeColor="text1"/>
                <w:sz w:val="20"/>
                <w:lang w:val="en-GB"/>
              </w:rPr>
              <w:t xml:space="preserve">in </w:t>
            </w:r>
            <w:r w:rsidRPr="00452B9E">
              <w:rPr>
                <w:rFonts w:ascii="Times New Roman" w:hAnsi="Times New Roman"/>
                <w:color w:val="000000" w:themeColor="text1"/>
                <w:spacing w:val="-3"/>
                <w:sz w:val="20"/>
                <w:lang w:val="en-GB"/>
              </w:rPr>
              <w:t xml:space="preserve">attitudes </w:t>
            </w:r>
            <w:r w:rsidRPr="00452B9E">
              <w:rPr>
                <w:rFonts w:ascii="Times New Roman" w:hAnsi="Times New Roman"/>
                <w:color w:val="000000" w:themeColor="text1"/>
                <w:sz w:val="20"/>
                <w:lang w:val="en-GB"/>
              </w:rPr>
              <w:t xml:space="preserve">and </w:t>
            </w:r>
            <w:r w:rsidRPr="00452B9E">
              <w:rPr>
                <w:rFonts w:ascii="Times New Roman" w:hAnsi="Times New Roman"/>
                <w:color w:val="000000" w:themeColor="text1"/>
                <w:spacing w:val="-3"/>
                <w:sz w:val="20"/>
                <w:lang w:val="en-GB"/>
              </w:rPr>
              <w:t xml:space="preserve">behaviours </w:t>
            </w:r>
            <w:r w:rsidRPr="00452B9E">
              <w:rPr>
                <w:rFonts w:ascii="Times New Roman" w:hAnsi="Times New Roman"/>
                <w:color w:val="000000" w:themeColor="text1"/>
                <w:sz w:val="20"/>
                <w:lang w:val="en-GB"/>
              </w:rPr>
              <w:t xml:space="preserve">that </w:t>
            </w:r>
            <w:r w:rsidRPr="00452B9E">
              <w:rPr>
                <w:rFonts w:ascii="Times New Roman" w:hAnsi="Times New Roman"/>
                <w:color w:val="000000" w:themeColor="text1"/>
                <w:spacing w:val="-3"/>
                <w:sz w:val="20"/>
                <w:lang w:val="en-GB"/>
              </w:rPr>
              <w:t xml:space="preserve">demonstrate </w:t>
            </w:r>
            <w:r w:rsidRPr="00452B9E">
              <w:rPr>
                <w:rFonts w:ascii="Times New Roman" w:hAnsi="Times New Roman"/>
                <w:color w:val="000000" w:themeColor="text1"/>
                <w:sz w:val="20"/>
                <w:lang w:val="en-GB"/>
              </w:rPr>
              <w:t xml:space="preserve">a </w:t>
            </w:r>
            <w:r w:rsidRPr="00452B9E">
              <w:rPr>
                <w:rFonts w:ascii="Times New Roman" w:hAnsi="Times New Roman"/>
                <w:color w:val="000000" w:themeColor="text1"/>
                <w:spacing w:val="-4"/>
                <w:sz w:val="20"/>
                <w:lang w:val="en-GB"/>
              </w:rPr>
              <w:t xml:space="preserve">fairer </w:t>
            </w:r>
            <w:r w:rsidRPr="00452B9E">
              <w:rPr>
                <w:rFonts w:ascii="Times New Roman" w:hAnsi="Times New Roman"/>
                <w:color w:val="000000" w:themeColor="text1"/>
                <w:spacing w:val="-2"/>
                <w:sz w:val="20"/>
                <w:lang w:val="en-GB"/>
              </w:rPr>
              <w:t xml:space="preserve">distribution </w:t>
            </w:r>
            <w:r w:rsidRPr="00452B9E">
              <w:rPr>
                <w:rFonts w:ascii="Times New Roman" w:hAnsi="Times New Roman"/>
                <w:color w:val="000000" w:themeColor="text1"/>
                <w:sz w:val="20"/>
                <w:lang w:val="en-GB"/>
              </w:rPr>
              <w:t xml:space="preserve">of </w:t>
            </w:r>
            <w:r w:rsidRPr="00452B9E">
              <w:rPr>
                <w:rFonts w:ascii="Times New Roman" w:hAnsi="Times New Roman"/>
                <w:color w:val="000000" w:themeColor="text1"/>
                <w:spacing w:val="-3"/>
                <w:sz w:val="20"/>
                <w:lang w:val="en-GB"/>
              </w:rPr>
              <w:t xml:space="preserve">power </w:t>
            </w:r>
            <w:r w:rsidRPr="00452B9E">
              <w:rPr>
                <w:rFonts w:ascii="Times New Roman" w:hAnsi="Times New Roman"/>
                <w:color w:val="000000" w:themeColor="text1"/>
                <w:sz w:val="20"/>
                <w:lang w:val="en-GB"/>
              </w:rPr>
              <w:t>among the stakeholders</w:t>
            </w:r>
            <w:r w:rsidRPr="00452B9E">
              <w:rPr>
                <w:rFonts w:ascii="Times New Roman" w:hAnsi="Times New Roman"/>
                <w:color w:val="000000" w:themeColor="text1"/>
                <w:spacing w:val="-3"/>
                <w:sz w:val="20"/>
                <w:lang w:val="en-GB"/>
              </w:rPr>
              <w:t xml:space="preserve"> </w:t>
            </w:r>
            <w:r w:rsidRPr="00452B9E">
              <w:rPr>
                <w:rFonts w:ascii="Times New Roman" w:hAnsi="Times New Roman"/>
                <w:color w:val="000000" w:themeColor="text1"/>
                <w:sz w:val="20"/>
                <w:lang w:val="en-GB"/>
              </w:rPr>
              <w:t xml:space="preserve">of the </w:t>
            </w:r>
            <w:r w:rsidRPr="00452B9E">
              <w:rPr>
                <w:rFonts w:ascii="Times New Roman" w:hAnsi="Times New Roman"/>
                <w:color w:val="000000" w:themeColor="text1"/>
                <w:spacing w:val="-3"/>
                <w:sz w:val="20"/>
                <w:lang w:val="en-GB"/>
              </w:rPr>
              <w:t xml:space="preserve">intervention? </w:t>
            </w:r>
            <w:r w:rsidRPr="00452B9E">
              <w:rPr>
                <w:rFonts w:ascii="Times New Roman" w:hAnsi="Times New Roman"/>
                <w:color w:val="000000" w:themeColor="text1"/>
                <w:sz w:val="20"/>
                <w:lang w:val="en-GB"/>
              </w:rPr>
              <w:t>Which</w:t>
            </w:r>
            <w:r w:rsidRPr="00452B9E">
              <w:rPr>
                <w:rFonts w:ascii="Times New Roman" w:hAnsi="Times New Roman"/>
                <w:color w:val="000000" w:themeColor="text1"/>
                <w:spacing w:val="-5"/>
                <w:sz w:val="20"/>
                <w:lang w:val="en-GB"/>
              </w:rPr>
              <w:t xml:space="preserve"> </w:t>
            </w:r>
            <w:r w:rsidRPr="00452B9E">
              <w:rPr>
                <w:rFonts w:ascii="Times New Roman" w:hAnsi="Times New Roman"/>
                <w:color w:val="000000" w:themeColor="text1"/>
                <w:sz w:val="20"/>
                <w:lang w:val="en-GB"/>
              </w:rPr>
              <w:t>ones?</w:t>
            </w:r>
          </w:p>
        </w:tc>
      </w:tr>
      <w:tr w:rsidR="004F06C6" w:rsidRPr="00F07467" w14:paraId="1937A7B5" w14:textId="77777777" w:rsidTr="00452B9E">
        <w:tc>
          <w:tcPr>
            <w:tcW w:w="1583" w:type="dxa"/>
            <w:shd w:val="clear" w:color="auto" w:fill="DBE5F1" w:themeFill="accent1" w:themeFillTint="33"/>
            <w:vAlign w:val="center"/>
          </w:tcPr>
          <w:p w14:paraId="3E288857" w14:textId="0E993E12" w:rsidR="004F06C6" w:rsidRPr="00452B9E" w:rsidRDefault="004F06C6" w:rsidP="004F06C6">
            <w:pPr>
              <w:jc w:val="center"/>
              <w:rPr>
                <w:b/>
                <w:sz w:val="20"/>
                <w:lang w:val="en-GB"/>
              </w:rPr>
            </w:pPr>
            <w:r w:rsidRPr="00452B9E">
              <w:rPr>
                <w:b/>
                <w:sz w:val="20"/>
                <w:lang w:val="en-GB"/>
              </w:rPr>
              <w:t>Empowerment</w:t>
            </w:r>
          </w:p>
        </w:tc>
        <w:tc>
          <w:tcPr>
            <w:tcW w:w="2655" w:type="dxa"/>
          </w:tcPr>
          <w:p w14:paraId="33266F96" w14:textId="77777777" w:rsidR="004F06C6" w:rsidRPr="00452B9E" w:rsidRDefault="004F06C6">
            <w:pPr>
              <w:pStyle w:val="TableParagraph"/>
              <w:numPr>
                <w:ilvl w:val="0"/>
                <w:numId w:val="44"/>
              </w:numPr>
              <w:tabs>
                <w:tab w:val="left" w:pos="208"/>
              </w:tabs>
              <w:ind w:left="208" w:right="131"/>
              <w:rPr>
                <w:rFonts w:ascii="Times New Roman" w:hAnsi="Times New Roman"/>
                <w:color w:val="000000" w:themeColor="text1"/>
                <w:sz w:val="20"/>
                <w:lang w:val="en-GB"/>
              </w:rPr>
            </w:pPr>
            <w:r w:rsidRPr="00452B9E">
              <w:rPr>
                <w:rFonts w:ascii="Times New Roman" w:hAnsi="Times New Roman"/>
                <w:color w:val="000000" w:themeColor="text1"/>
                <w:sz w:val="20"/>
                <w:lang w:val="en-GB"/>
              </w:rPr>
              <w:t xml:space="preserve">Did the </w:t>
            </w:r>
            <w:r w:rsidRPr="00452B9E">
              <w:rPr>
                <w:rFonts w:ascii="Times New Roman" w:hAnsi="Times New Roman"/>
                <w:color w:val="000000" w:themeColor="text1"/>
                <w:spacing w:val="-3"/>
                <w:sz w:val="20"/>
                <w:lang w:val="en-GB"/>
              </w:rPr>
              <w:t xml:space="preserve">intervention </w:t>
            </w:r>
            <w:r w:rsidRPr="00452B9E">
              <w:rPr>
                <w:rFonts w:ascii="Times New Roman" w:hAnsi="Times New Roman"/>
                <w:color w:val="000000" w:themeColor="text1"/>
                <w:spacing w:val="-2"/>
                <w:sz w:val="20"/>
                <w:lang w:val="en-GB"/>
              </w:rPr>
              <w:t xml:space="preserve">design </w:t>
            </w:r>
            <w:r w:rsidRPr="00452B9E">
              <w:rPr>
                <w:rFonts w:ascii="Times New Roman" w:hAnsi="Times New Roman"/>
                <w:color w:val="000000" w:themeColor="text1"/>
                <w:spacing w:val="-3"/>
                <w:sz w:val="20"/>
                <w:lang w:val="en-GB"/>
              </w:rPr>
              <w:t xml:space="preserve">contemplate measures </w:t>
            </w:r>
            <w:r w:rsidRPr="00452B9E">
              <w:rPr>
                <w:rFonts w:ascii="Times New Roman" w:hAnsi="Times New Roman"/>
                <w:color w:val="000000" w:themeColor="text1"/>
                <w:spacing w:val="-8"/>
                <w:sz w:val="20"/>
                <w:lang w:val="en-GB"/>
              </w:rPr>
              <w:t xml:space="preserve">to </w:t>
            </w:r>
            <w:r w:rsidRPr="00452B9E">
              <w:rPr>
                <w:rFonts w:ascii="Times New Roman" w:hAnsi="Times New Roman"/>
                <w:color w:val="000000" w:themeColor="text1"/>
                <w:spacing w:val="-3"/>
                <w:sz w:val="20"/>
                <w:lang w:val="en-GB"/>
              </w:rPr>
              <w:t xml:space="preserve">empower </w:t>
            </w:r>
            <w:r w:rsidRPr="00452B9E">
              <w:rPr>
                <w:rFonts w:ascii="Times New Roman" w:hAnsi="Times New Roman"/>
                <w:color w:val="000000" w:themeColor="text1"/>
                <w:sz w:val="20"/>
                <w:lang w:val="en-GB"/>
              </w:rPr>
              <w:t xml:space="preserve">its </w:t>
            </w:r>
            <w:r w:rsidRPr="00452B9E">
              <w:rPr>
                <w:rFonts w:ascii="Times New Roman" w:hAnsi="Times New Roman"/>
                <w:color w:val="000000" w:themeColor="text1"/>
                <w:spacing w:val="-3"/>
                <w:sz w:val="20"/>
                <w:lang w:val="en-GB"/>
              </w:rPr>
              <w:t xml:space="preserve">stakeholders, </w:t>
            </w:r>
            <w:r w:rsidRPr="00452B9E">
              <w:rPr>
                <w:rFonts w:ascii="Times New Roman" w:hAnsi="Times New Roman"/>
                <w:color w:val="000000" w:themeColor="text1"/>
                <w:sz w:val="20"/>
                <w:lang w:val="en-GB"/>
              </w:rPr>
              <w:t>particularly those most vulnerable?</w:t>
            </w:r>
          </w:p>
          <w:p w14:paraId="340340A8" w14:textId="0CA8648F" w:rsidR="004F06C6" w:rsidRPr="00452B9E" w:rsidRDefault="004F06C6">
            <w:pPr>
              <w:pStyle w:val="TableParagraph"/>
              <w:numPr>
                <w:ilvl w:val="0"/>
                <w:numId w:val="44"/>
              </w:numPr>
              <w:tabs>
                <w:tab w:val="left" w:pos="208"/>
              </w:tabs>
              <w:ind w:left="208" w:right="131"/>
              <w:rPr>
                <w:rFonts w:ascii="Times New Roman" w:hAnsi="Times New Roman"/>
                <w:color w:val="000000" w:themeColor="text1"/>
                <w:sz w:val="20"/>
                <w:lang w:val="en-GB"/>
              </w:rPr>
            </w:pPr>
            <w:r w:rsidRPr="00452B9E">
              <w:rPr>
                <w:rFonts w:ascii="Times New Roman" w:hAnsi="Times New Roman"/>
                <w:color w:val="000000" w:themeColor="text1"/>
                <w:spacing w:val="-4"/>
                <w:sz w:val="20"/>
                <w:lang w:val="en-GB"/>
              </w:rPr>
              <w:t xml:space="preserve">Were different </w:t>
            </w:r>
            <w:r w:rsidRPr="00452B9E">
              <w:rPr>
                <w:rFonts w:ascii="Times New Roman" w:hAnsi="Times New Roman"/>
                <w:color w:val="000000" w:themeColor="text1"/>
                <w:spacing w:val="-3"/>
                <w:sz w:val="20"/>
                <w:lang w:val="en-GB"/>
              </w:rPr>
              <w:t xml:space="preserve">groups </w:t>
            </w:r>
            <w:r w:rsidRPr="00452B9E">
              <w:rPr>
                <w:rFonts w:ascii="Times New Roman" w:hAnsi="Times New Roman"/>
                <w:color w:val="000000" w:themeColor="text1"/>
                <w:sz w:val="20"/>
                <w:lang w:val="en-GB"/>
              </w:rPr>
              <w:t xml:space="preserve">of </w:t>
            </w:r>
            <w:r w:rsidRPr="00452B9E">
              <w:rPr>
                <w:rFonts w:ascii="Times New Roman" w:hAnsi="Times New Roman"/>
                <w:color w:val="000000" w:themeColor="text1"/>
                <w:spacing w:val="-3"/>
                <w:sz w:val="20"/>
                <w:lang w:val="en-GB"/>
              </w:rPr>
              <w:t xml:space="preserve">stakeholders </w:t>
            </w:r>
            <w:r w:rsidRPr="00452B9E">
              <w:rPr>
                <w:rFonts w:ascii="Times New Roman" w:hAnsi="Times New Roman"/>
                <w:color w:val="000000" w:themeColor="text1"/>
                <w:sz w:val="20"/>
                <w:lang w:val="en-GB"/>
              </w:rPr>
              <w:t xml:space="preserve">part of the </w:t>
            </w:r>
            <w:r w:rsidRPr="00452B9E">
              <w:rPr>
                <w:rFonts w:ascii="Times New Roman" w:hAnsi="Times New Roman"/>
                <w:color w:val="000000" w:themeColor="text1"/>
                <w:spacing w:val="-5"/>
                <w:sz w:val="20"/>
                <w:lang w:val="en-GB"/>
              </w:rPr>
              <w:t>de</w:t>
            </w:r>
            <w:r w:rsidRPr="00452B9E">
              <w:rPr>
                <w:rFonts w:ascii="Times New Roman" w:hAnsi="Times New Roman"/>
                <w:color w:val="000000" w:themeColor="text1"/>
                <w:sz w:val="20"/>
                <w:lang w:val="en-GB"/>
              </w:rPr>
              <w:t xml:space="preserve">cision-making </w:t>
            </w:r>
            <w:r w:rsidRPr="00452B9E">
              <w:rPr>
                <w:rFonts w:ascii="Times New Roman" w:hAnsi="Times New Roman"/>
                <w:color w:val="000000" w:themeColor="text1"/>
                <w:spacing w:val="-3"/>
                <w:sz w:val="20"/>
                <w:lang w:val="en-GB"/>
              </w:rPr>
              <w:t xml:space="preserve">process </w:t>
            </w:r>
            <w:r w:rsidRPr="00452B9E">
              <w:rPr>
                <w:rFonts w:ascii="Times New Roman" w:hAnsi="Times New Roman"/>
                <w:color w:val="000000" w:themeColor="text1"/>
                <w:spacing w:val="-2"/>
                <w:sz w:val="20"/>
                <w:lang w:val="en-GB"/>
              </w:rPr>
              <w:t xml:space="preserve">during </w:t>
            </w:r>
            <w:r w:rsidRPr="00452B9E">
              <w:rPr>
                <w:rFonts w:ascii="Times New Roman" w:hAnsi="Times New Roman"/>
                <w:color w:val="000000" w:themeColor="text1"/>
                <w:sz w:val="20"/>
                <w:lang w:val="en-GB"/>
              </w:rPr>
              <w:t xml:space="preserve">the design </w:t>
            </w:r>
            <w:r w:rsidRPr="00452B9E">
              <w:rPr>
                <w:rFonts w:ascii="Times New Roman" w:hAnsi="Times New Roman"/>
                <w:color w:val="000000" w:themeColor="text1"/>
                <w:spacing w:val="-3"/>
                <w:sz w:val="20"/>
                <w:lang w:val="en-GB"/>
              </w:rPr>
              <w:t xml:space="preserve">stage </w:t>
            </w:r>
            <w:r w:rsidRPr="00452B9E">
              <w:rPr>
                <w:rFonts w:ascii="Times New Roman" w:hAnsi="Times New Roman"/>
                <w:color w:val="000000" w:themeColor="text1"/>
                <w:sz w:val="20"/>
                <w:lang w:val="en-GB"/>
              </w:rPr>
              <w:t xml:space="preserve">of the </w:t>
            </w:r>
            <w:r w:rsidRPr="00452B9E">
              <w:rPr>
                <w:rFonts w:ascii="Times New Roman" w:hAnsi="Times New Roman"/>
                <w:color w:val="000000" w:themeColor="text1"/>
                <w:spacing w:val="-5"/>
                <w:sz w:val="20"/>
                <w:lang w:val="en-GB"/>
              </w:rPr>
              <w:t>inter</w:t>
            </w:r>
            <w:r w:rsidRPr="00452B9E">
              <w:rPr>
                <w:rFonts w:ascii="Times New Roman" w:hAnsi="Times New Roman"/>
                <w:color w:val="000000" w:themeColor="text1"/>
                <w:spacing w:val="-3"/>
                <w:sz w:val="20"/>
                <w:lang w:val="en-GB"/>
              </w:rPr>
              <w:t>vention?</w:t>
            </w:r>
          </w:p>
        </w:tc>
        <w:tc>
          <w:tcPr>
            <w:tcW w:w="2340" w:type="dxa"/>
          </w:tcPr>
          <w:p w14:paraId="5EE4B7A7" w14:textId="6B342D0E" w:rsidR="004F06C6" w:rsidRPr="00D52155" w:rsidRDefault="004F06C6">
            <w:pPr>
              <w:pStyle w:val="TableParagraph"/>
              <w:numPr>
                <w:ilvl w:val="0"/>
                <w:numId w:val="45"/>
              </w:numPr>
              <w:ind w:left="156" w:right="131"/>
              <w:rPr>
                <w:rFonts w:ascii="Times New Roman" w:hAnsi="Times New Roman"/>
                <w:color w:val="000000" w:themeColor="text1"/>
                <w:sz w:val="20"/>
                <w:lang w:val="en-GB"/>
              </w:rPr>
            </w:pPr>
            <w:r w:rsidRPr="00D52155">
              <w:rPr>
                <w:rFonts w:ascii="Times New Roman" w:hAnsi="Times New Roman"/>
                <w:color w:val="000000" w:themeColor="text1"/>
                <w:sz w:val="20"/>
                <w:lang w:val="en-GB"/>
              </w:rPr>
              <w:t xml:space="preserve">Did the </w:t>
            </w:r>
            <w:r w:rsidRPr="00D52155">
              <w:rPr>
                <w:rFonts w:ascii="Times New Roman" w:hAnsi="Times New Roman"/>
                <w:color w:val="000000" w:themeColor="text1"/>
                <w:spacing w:val="-3"/>
                <w:sz w:val="20"/>
                <w:lang w:val="en-GB"/>
              </w:rPr>
              <w:t xml:space="preserve">processes </w:t>
            </w:r>
            <w:r w:rsidRPr="00D52155">
              <w:rPr>
                <w:rFonts w:ascii="Times New Roman" w:hAnsi="Times New Roman"/>
                <w:color w:val="000000" w:themeColor="text1"/>
                <w:sz w:val="20"/>
                <w:lang w:val="en-GB"/>
              </w:rPr>
              <w:t xml:space="preserve">and activities </w:t>
            </w:r>
            <w:r w:rsidRPr="00D52155">
              <w:rPr>
                <w:rFonts w:ascii="Times New Roman" w:hAnsi="Times New Roman"/>
                <w:color w:val="000000" w:themeColor="text1"/>
                <w:spacing w:val="-3"/>
                <w:sz w:val="20"/>
                <w:lang w:val="en-GB"/>
              </w:rPr>
              <w:t xml:space="preserve">implemented </w:t>
            </w:r>
            <w:r w:rsidRPr="00D52155">
              <w:rPr>
                <w:rFonts w:ascii="Times New Roman" w:hAnsi="Times New Roman"/>
                <w:color w:val="000000" w:themeColor="text1"/>
                <w:sz w:val="20"/>
                <w:lang w:val="en-GB"/>
              </w:rPr>
              <w:t xml:space="preserve">by the </w:t>
            </w:r>
            <w:r w:rsidRPr="00D52155">
              <w:rPr>
                <w:rFonts w:ascii="Times New Roman" w:hAnsi="Times New Roman"/>
                <w:color w:val="000000" w:themeColor="text1"/>
                <w:spacing w:val="-3"/>
                <w:sz w:val="20"/>
                <w:lang w:val="en-GB"/>
              </w:rPr>
              <w:t>interven</w:t>
            </w:r>
            <w:r w:rsidRPr="00D52155">
              <w:rPr>
                <w:rFonts w:ascii="Times New Roman" w:hAnsi="Times New Roman"/>
                <w:color w:val="000000" w:themeColor="text1"/>
                <w:sz w:val="20"/>
                <w:lang w:val="en-GB"/>
              </w:rPr>
              <w:t xml:space="preserve">tion </w:t>
            </w:r>
            <w:r w:rsidRPr="00D52155">
              <w:rPr>
                <w:rFonts w:ascii="Times New Roman" w:hAnsi="Times New Roman"/>
                <w:color w:val="000000" w:themeColor="text1"/>
                <w:spacing w:val="-3"/>
                <w:sz w:val="20"/>
                <w:lang w:val="en-GB"/>
              </w:rPr>
              <w:t xml:space="preserve">promote </w:t>
            </w:r>
            <w:r w:rsidRPr="00D52155">
              <w:rPr>
                <w:rFonts w:ascii="Times New Roman" w:hAnsi="Times New Roman"/>
                <w:color w:val="000000" w:themeColor="text1"/>
                <w:sz w:val="20"/>
                <w:lang w:val="en-GB"/>
              </w:rPr>
              <w:t xml:space="preserve">the </w:t>
            </w:r>
            <w:r w:rsidRPr="00D52155">
              <w:rPr>
                <w:rFonts w:ascii="Times New Roman" w:hAnsi="Times New Roman"/>
                <w:color w:val="000000" w:themeColor="text1"/>
                <w:spacing w:val="-5"/>
                <w:sz w:val="20"/>
                <w:lang w:val="en-GB"/>
              </w:rPr>
              <w:t>empower</w:t>
            </w:r>
            <w:r w:rsidRPr="00D52155">
              <w:rPr>
                <w:rFonts w:ascii="Times New Roman" w:hAnsi="Times New Roman"/>
                <w:color w:val="000000" w:themeColor="text1"/>
                <w:sz w:val="20"/>
                <w:lang w:val="en-GB"/>
              </w:rPr>
              <w:t xml:space="preserve">ment of </w:t>
            </w:r>
            <w:r w:rsidRPr="00D52155">
              <w:rPr>
                <w:rFonts w:ascii="Times New Roman" w:hAnsi="Times New Roman"/>
                <w:color w:val="000000" w:themeColor="text1"/>
                <w:spacing w:val="-4"/>
                <w:sz w:val="20"/>
                <w:lang w:val="en-GB"/>
              </w:rPr>
              <w:t xml:space="preserve">different </w:t>
            </w:r>
            <w:r w:rsidRPr="00D52155">
              <w:rPr>
                <w:rFonts w:ascii="Times New Roman" w:hAnsi="Times New Roman"/>
                <w:color w:val="000000" w:themeColor="text1"/>
                <w:spacing w:val="-3"/>
                <w:sz w:val="20"/>
                <w:lang w:val="en-GB"/>
              </w:rPr>
              <w:t>stakeholder groups?</w:t>
            </w:r>
          </w:p>
          <w:p w14:paraId="2737C4F1" w14:textId="77777777" w:rsidR="004F06C6" w:rsidRPr="00D52155" w:rsidRDefault="004F06C6">
            <w:pPr>
              <w:pStyle w:val="TableParagraph"/>
              <w:numPr>
                <w:ilvl w:val="0"/>
                <w:numId w:val="45"/>
              </w:numPr>
              <w:spacing w:before="62"/>
              <w:ind w:left="156" w:right="131"/>
              <w:rPr>
                <w:rFonts w:ascii="Times New Roman" w:hAnsi="Times New Roman"/>
                <w:color w:val="000000" w:themeColor="text1"/>
                <w:sz w:val="20"/>
                <w:lang w:val="en-GB"/>
              </w:rPr>
            </w:pPr>
            <w:r w:rsidRPr="00D52155">
              <w:rPr>
                <w:rFonts w:ascii="Times New Roman" w:hAnsi="Times New Roman"/>
                <w:color w:val="000000" w:themeColor="text1"/>
                <w:spacing w:val="-4"/>
                <w:sz w:val="20"/>
                <w:lang w:val="en-GB"/>
              </w:rPr>
              <w:t xml:space="preserve">Were </w:t>
            </w:r>
            <w:r w:rsidRPr="00D52155">
              <w:rPr>
                <w:rFonts w:ascii="Times New Roman" w:hAnsi="Times New Roman"/>
                <w:color w:val="000000" w:themeColor="text1"/>
                <w:spacing w:val="-3"/>
                <w:sz w:val="20"/>
                <w:lang w:val="en-GB"/>
              </w:rPr>
              <w:t>structures created dur</w:t>
            </w:r>
            <w:r w:rsidRPr="00D52155">
              <w:rPr>
                <w:rFonts w:ascii="Times New Roman" w:hAnsi="Times New Roman"/>
                <w:color w:val="000000" w:themeColor="text1"/>
                <w:sz w:val="20"/>
                <w:lang w:val="en-GB"/>
              </w:rPr>
              <w:t xml:space="preserve">ing the </w:t>
            </w:r>
            <w:r w:rsidRPr="00D52155">
              <w:rPr>
                <w:rFonts w:ascii="Times New Roman" w:hAnsi="Times New Roman"/>
                <w:color w:val="000000" w:themeColor="text1"/>
                <w:spacing w:val="-3"/>
                <w:sz w:val="20"/>
                <w:lang w:val="en-GB"/>
              </w:rPr>
              <w:t xml:space="preserve">intervention </w:t>
            </w:r>
            <w:r w:rsidRPr="00D52155">
              <w:rPr>
                <w:rFonts w:ascii="Times New Roman" w:hAnsi="Times New Roman"/>
                <w:color w:val="000000" w:themeColor="text1"/>
                <w:sz w:val="20"/>
                <w:lang w:val="en-GB"/>
              </w:rPr>
              <w:t xml:space="preserve">to allow </w:t>
            </w:r>
            <w:r w:rsidRPr="00D52155">
              <w:rPr>
                <w:rFonts w:ascii="Times New Roman" w:hAnsi="Times New Roman"/>
                <w:color w:val="000000" w:themeColor="text1"/>
                <w:spacing w:val="-2"/>
                <w:sz w:val="20"/>
                <w:lang w:val="en-GB"/>
              </w:rPr>
              <w:t xml:space="preserve">all </w:t>
            </w:r>
            <w:r w:rsidRPr="00D52155">
              <w:rPr>
                <w:rFonts w:ascii="Times New Roman" w:hAnsi="Times New Roman"/>
                <w:color w:val="000000" w:themeColor="text1"/>
                <w:spacing w:val="-3"/>
                <w:sz w:val="20"/>
                <w:lang w:val="en-GB"/>
              </w:rPr>
              <w:t xml:space="preserve">stakeholders </w:t>
            </w:r>
            <w:r w:rsidRPr="00D52155">
              <w:rPr>
                <w:rFonts w:ascii="Times New Roman" w:hAnsi="Times New Roman"/>
                <w:color w:val="000000" w:themeColor="text1"/>
                <w:sz w:val="20"/>
                <w:lang w:val="en-GB"/>
              </w:rPr>
              <w:t xml:space="preserve">to </w:t>
            </w:r>
            <w:r w:rsidRPr="00D52155">
              <w:rPr>
                <w:rFonts w:ascii="Times New Roman" w:hAnsi="Times New Roman"/>
                <w:color w:val="000000" w:themeColor="text1"/>
                <w:spacing w:val="-3"/>
                <w:sz w:val="20"/>
                <w:lang w:val="en-GB"/>
              </w:rPr>
              <w:t xml:space="preserve">participate </w:t>
            </w:r>
            <w:r w:rsidRPr="00D52155">
              <w:rPr>
                <w:rFonts w:ascii="Times New Roman" w:hAnsi="Times New Roman"/>
                <w:color w:val="000000" w:themeColor="text1"/>
                <w:sz w:val="20"/>
                <w:lang w:val="en-GB"/>
              </w:rPr>
              <w:t xml:space="preserve">in </w:t>
            </w:r>
            <w:r w:rsidRPr="00D52155">
              <w:rPr>
                <w:rFonts w:ascii="Times New Roman" w:hAnsi="Times New Roman"/>
                <w:color w:val="000000" w:themeColor="text1"/>
                <w:spacing w:val="-3"/>
                <w:sz w:val="20"/>
                <w:lang w:val="en-GB"/>
              </w:rPr>
              <w:t>decision-making?</w:t>
            </w:r>
          </w:p>
          <w:p w14:paraId="7BD438B5" w14:textId="1C3137D6" w:rsidR="004F06C6" w:rsidRPr="00D52155" w:rsidRDefault="004F06C6">
            <w:pPr>
              <w:pStyle w:val="TableParagraph"/>
              <w:numPr>
                <w:ilvl w:val="0"/>
                <w:numId w:val="45"/>
              </w:numPr>
              <w:spacing w:before="62"/>
              <w:ind w:left="156" w:right="131"/>
              <w:rPr>
                <w:rFonts w:ascii="Times New Roman" w:hAnsi="Times New Roman"/>
                <w:color w:val="000000" w:themeColor="text1"/>
                <w:sz w:val="20"/>
                <w:lang w:val="en-GB"/>
              </w:rPr>
            </w:pPr>
            <w:r w:rsidRPr="00D52155">
              <w:rPr>
                <w:rFonts w:ascii="Times New Roman" w:hAnsi="Times New Roman"/>
                <w:color w:val="000000" w:themeColor="text1"/>
                <w:spacing w:val="-4"/>
                <w:sz w:val="20"/>
                <w:lang w:val="en-GB"/>
              </w:rPr>
              <w:t xml:space="preserve">Were </w:t>
            </w:r>
            <w:r w:rsidRPr="00D52155">
              <w:rPr>
                <w:rFonts w:ascii="Times New Roman" w:hAnsi="Times New Roman"/>
                <w:color w:val="000000" w:themeColor="text1"/>
                <w:spacing w:val="-3"/>
                <w:sz w:val="20"/>
                <w:lang w:val="en-GB"/>
              </w:rPr>
              <w:t xml:space="preserve">there any </w:t>
            </w:r>
            <w:r w:rsidRPr="00D52155">
              <w:rPr>
                <w:rFonts w:ascii="Times New Roman" w:hAnsi="Times New Roman"/>
                <w:color w:val="000000" w:themeColor="text1"/>
                <w:sz w:val="20"/>
                <w:lang w:val="en-GB"/>
              </w:rPr>
              <w:t xml:space="preserve">particular capacity </w:t>
            </w:r>
            <w:r w:rsidRPr="00D52155">
              <w:rPr>
                <w:rFonts w:ascii="Times New Roman" w:hAnsi="Times New Roman"/>
                <w:color w:val="000000" w:themeColor="text1"/>
                <w:spacing w:val="-3"/>
                <w:sz w:val="20"/>
                <w:lang w:val="en-GB"/>
              </w:rPr>
              <w:t xml:space="preserve">development </w:t>
            </w:r>
            <w:r w:rsidRPr="00D52155">
              <w:rPr>
                <w:rFonts w:ascii="Times New Roman" w:hAnsi="Times New Roman"/>
                <w:color w:val="000000" w:themeColor="text1"/>
                <w:sz w:val="20"/>
                <w:lang w:val="en-GB"/>
              </w:rPr>
              <w:t xml:space="preserve">activities </w:t>
            </w:r>
            <w:r w:rsidRPr="00D52155">
              <w:rPr>
                <w:rFonts w:ascii="Times New Roman" w:hAnsi="Times New Roman"/>
                <w:color w:val="000000" w:themeColor="text1"/>
                <w:spacing w:val="-3"/>
                <w:sz w:val="20"/>
                <w:lang w:val="en-GB"/>
              </w:rPr>
              <w:t xml:space="preserve">focusing </w:t>
            </w:r>
            <w:r w:rsidRPr="00D52155">
              <w:rPr>
                <w:rFonts w:ascii="Times New Roman" w:hAnsi="Times New Roman"/>
                <w:color w:val="000000" w:themeColor="text1"/>
                <w:sz w:val="20"/>
                <w:lang w:val="en-GB"/>
              </w:rPr>
              <w:t xml:space="preserve">on </w:t>
            </w:r>
            <w:r w:rsidRPr="00D52155">
              <w:rPr>
                <w:rFonts w:ascii="Times New Roman" w:hAnsi="Times New Roman"/>
                <w:color w:val="000000" w:themeColor="text1"/>
                <w:spacing w:val="-3"/>
                <w:sz w:val="20"/>
                <w:lang w:val="en-GB"/>
              </w:rPr>
              <w:lastRenderedPageBreak/>
              <w:t xml:space="preserve">stakeholders’ </w:t>
            </w:r>
            <w:r w:rsidRPr="00D52155">
              <w:rPr>
                <w:rFonts w:ascii="Times New Roman" w:hAnsi="Times New Roman"/>
                <w:color w:val="000000" w:themeColor="text1"/>
                <w:spacing w:val="-2"/>
                <w:sz w:val="20"/>
                <w:lang w:val="en-GB"/>
              </w:rPr>
              <w:t>capac</w:t>
            </w:r>
            <w:r w:rsidRPr="00D52155">
              <w:rPr>
                <w:rFonts w:ascii="Times New Roman" w:hAnsi="Times New Roman"/>
                <w:color w:val="000000" w:themeColor="text1"/>
                <w:sz w:val="20"/>
                <w:lang w:val="en-GB"/>
              </w:rPr>
              <w:t xml:space="preserve">ity to </w:t>
            </w:r>
            <w:r w:rsidRPr="00D52155">
              <w:rPr>
                <w:rFonts w:ascii="Times New Roman" w:hAnsi="Times New Roman"/>
                <w:color w:val="000000" w:themeColor="text1"/>
                <w:spacing w:val="-3"/>
                <w:sz w:val="20"/>
                <w:lang w:val="en-GB"/>
              </w:rPr>
              <w:t>make</w:t>
            </w:r>
            <w:r w:rsidRPr="00D52155">
              <w:rPr>
                <w:rFonts w:ascii="Times New Roman" w:hAnsi="Times New Roman"/>
                <w:color w:val="000000" w:themeColor="text1"/>
                <w:spacing w:val="-16"/>
                <w:sz w:val="20"/>
                <w:lang w:val="en-GB"/>
              </w:rPr>
              <w:t xml:space="preserve"> </w:t>
            </w:r>
            <w:r w:rsidRPr="00D52155">
              <w:rPr>
                <w:rFonts w:ascii="Times New Roman" w:hAnsi="Times New Roman"/>
                <w:color w:val="000000" w:themeColor="text1"/>
                <w:sz w:val="20"/>
                <w:lang w:val="en-GB"/>
              </w:rPr>
              <w:t>decisions?</w:t>
            </w:r>
          </w:p>
        </w:tc>
        <w:tc>
          <w:tcPr>
            <w:tcW w:w="2062" w:type="dxa"/>
          </w:tcPr>
          <w:p w14:paraId="17906321" w14:textId="63558F85" w:rsidR="004F06C6" w:rsidRPr="00D52155" w:rsidRDefault="004F06C6" w:rsidP="001A78E3">
            <w:pPr>
              <w:pStyle w:val="TableParagraph"/>
              <w:numPr>
                <w:ilvl w:val="0"/>
                <w:numId w:val="45"/>
              </w:numPr>
              <w:ind w:left="156" w:right="131"/>
              <w:rPr>
                <w:color w:val="000000" w:themeColor="text1"/>
                <w:sz w:val="20"/>
                <w:lang w:val="en-GB"/>
              </w:rPr>
            </w:pPr>
            <w:r w:rsidRPr="00D52155">
              <w:rPr>
                <w:rFonts w:ascii="Times New Roman" w:hAnsi="Times New Roman"/>
                <w:color w:val="000000" w:themeColor="text1"/>
                <w:sz w:val="20"/>
                <w:lang w:val="en-GB"/>
              </w:rPr>
              <w:lastRenderedPageBreak/>
              <w:t>Are there groups that have become more empowered as a result of the intervention? How can this be demonstrated?</w:t>
            </w:r>
          </w:p>
        </w:tc>
      </w:tr>
    </w:tbl>
    <w:p w14:paraId="1EF03757" w14:textId="0087B936" w:rsidR="00523721" w:rsidRDefault="00523721" w:rsidP="000E6D39">
      <w:pPr>
        <w:rPr>
          <w:sz w:val="22"/>
          <w:lang w:val="en-GB"/>
        </w:rPr>
      </w:pPr>
    </w:p>
    <w:tbl>
      <w:tblPr>
        <w:tblStyle w:val="TableGrid"/>
        <w:tblW w:w="0" w:type="auto"/>
        <w:tblInd w:w="1795" w:type="dxa"/>
        <w:tblLook w:val="04A0" w:firstRow="1" w:lastRow="0" w:firstColumn="1" w:lastColumn="0" w:noHBand="0" w:noVBand="1"/>
      </w:tblPr>
      <w:tblGrid>
        <w:gridCol w:w="8640"/>
      </w:tblGrid>
      <w:tr w:rsidR="00811936" w:rsidRPr="00F07467" w14:paraId="102A52D3" w14:textId="77777777" w:rsidTr="00075925">
        <w:tc>
          <w:tcPr>
            <w:tcW w:w="8640" w:type="dxa"/>
            <w:shd w:val="clear" w:color="auto" w:fill="1F497D" w:themeFill="text2"/>
          </w:tcPr>
          <w:p w14:paraId="1CE173F6" w14:textId="76FEE485" w:rsidR="00811936" w:rsidRPr="00452B9E" w:rsidRDefault="00811936" w:rsidP="004140DA">
            <w:pPr>
              <w:keepNext/>
              <w:tabs>
                <w:tab w:val="left" w:pos="2519"/>
                <w:tab w:val="left" w:pos="2520"/>
              </w:tabs>
              <w:spacing w:before="67" w:line="276" w:lineRule="auto"/>
              <w:ind w:right="1800"/>
              <w:jc w:val="both"/>
              <w:rPr>
                <w:b/>
                <w:color w:val="FFFFFF" w:themeColor="background1"/>
                <w:sz w:val="20"/>
                <w:lang w:val="en-GB"/>
              </w:rPr>
            </w:pPr>
            <w:r w:rsidRPr="00452B9E">
              <w:rPr>
                <w:b/>
                <w:color w:val="FFFFFF" w:themeColor="background1"/>
                <w:sz w:val="20"/>
                <w:lang w:val="en-GB"/>
              </w:rPr>
              <w:t xml:space="preserve">Box </w:t>
            </w:r>
            <w:r>
              <w:rPr>
                <w:b/>
                <w:color w:val="FFFFFF" w:themeColor="background1"/>
                <w:sz w:val="20"/>
                <w:lang w:val="en-GB"/>
              </w:rPr>
              <w:t>3</w:t>
            </w:r>
            <w:r w:rsidR="000D4227">
              <w:rPr>
                <w:b/>
                <w:color w:val="FFFFFF" w:themeColor="background1"/>
                <w:sz w:val="20"/>
                <w:lang w:val="en-GB"/>
              </w:rPr>
              <w:t>0</w:t>
            </w:r>
            <w:r w:rsidRPr="00452B9E">
              <w:rPr>
                <w:b/>
                <w:color w:val="FFFFFF" w:themeColor="background1"/>
                <w:sz w:val="20"/>
                <w:lang w:val="en-GB"/>
              </w:rPr>
              <w:t xml:space="preserve">. </w:t>
            </w:r>
            <w:r>
              <w:rPr>
                <w:b/>
                <w:color w:val="FFFFFF" w:themeColor="background1"/>
                <w:sz w:val="20"/>
                <w:lang w:val="en-GB"/>
              </w:rPr>
              <w:t xml:space="preserve">Examples of good practices on use of evaluation questions  </w:t>
            </w:r>
          </w:p>
        </w:tc>
      </w:tr>
      <w:tr w:rsidR="00811936" w:rsidRPr="00F07467" w14:paraId="1D6AC847" w14:textId="77777777" w:rsidTr="00D1410C">
        <w:trPr>
          <w:trHeight w:val="2960"/>
        </w:trPr>
        <w:tc>
          <w:tcPr>
            <w:tcW w:w="8640" w:type="dxa"/>
            <w:shd w:val="clear" w:color="auto" w:fill="DBE5F1" w:themeFill="accent1" w:themeFillTint="33"/>
            <w:vAlign w:val="center"/>
          </w:tcPr>
          <w:p w14:paraId="2D35186D" w14:textId="77777777" w:rsidR="003A597E" w:rsidRDefault="003A597E" w:rsidP="003A597E">
            <w:pPr>
              <w:tabs>
                <w:tab w:val="left" w:pos="2520"/>
              </w:tabs>
              <w:spacing w:line="276" w:lineRule="auto"/>
              <w:ind w:right="72"/>
              <w:jc w:val="both"/>
              <w:rPr>
                <w:color w:val="000000" w:themeColor="text1"/>
                <w:sz w:val="10"/>
                <w:szCs w:val="10"/>
                <w:lang w:val="en-GB"/>
              </w:rPr>
            </w:pPr>
          </w:p>
          <w:p w14:paraId="3E1621A1" w14:textId="40BC0689" w:rsidR="00811936" w:rsidRPr="004140DA" w:rsidRDefault="003400DB" w:rsidP="003A597E">
            <w:pPr>
              <w:tabs>
                <w:tab w:val="left" w:pos="2520"/>
              </w:tabs>
              <w:spacing w:line="276" w:lineRule="auto"/>
              <w:ind w:right="72"/>
              <w:jc w:val="both"/>
              <w:rPr>
                <w:color w:val="000000" w:themeColor="text1"/>
                <w:sz w:val="20"/>
                <w:szCs w:val="20"/>
                <w:lang w:val="en-GB"/>
              </w:rPr>
            </w:pPr>
            <w:r w:rsidRPr="004140DA">
              <w:rPr>
                <w:color w:val="000000" w:themeColor="text1"/>
                <w:sz w:val="20"/>
                <w:szCs w:val="20"/>
                <w:lang w:val="en-GB"/>
              </w:rPr>
              <w:t xml:space="preserve">Good practices in the use of evaluation questions to examine </w:t>
            </w:r>
            <w:r w:rsidR="002B6A93">
              <w:rPr>
                <w:color w:val="000000" w:themeColor="text1"/>
                <w:sz w:val="20"/>
                <w:szCs w:val="20"/>
                <w:lang w:val="en-GB"/>
              </w:rPr>
              <w:t>HR&amp;GE</w:t>
            </w:r>
            <w:r w:rsidRPr="004140DA">
              <w:rPr>
                <w:color w:val="000000" w:themeColor="text1"/>
                <w:sz w:val="20"/>
                <w:szCs w:val="20"/>
                <w:lang w:val="en-GB"/>
              </w:rPr>
              <w:t xml:space="preserve"> can be observed in work undertaken by OHCHR. </w:t>
            </w:r>
            <w:r w:rsidR="00E03052">
              <w:rPr>
                <w:color w:val="000000" w:themeColor="text1"/>
                <w:sz w:val="20"/>
                <w:szCs w:val="20"/>
                <w:lang w:val="en-GB"/>
              </w:rPr>
              <w:t>The</w:t>
            </w:r>
            <w:r w:rsidR="00811936" w:rsidRPr="004140DA">
              <w:rPr>
                <w:color w:val="000000" w:themeColor="text1"/>
                <w:sz w:val="20"/>
                <w:szCs w:val="20"/>
                <w:lang w:val="en-GB"/>
              </w:rPr>
              <w:t xml:space="preserve"> OHCHR Model of Terms of Reference </w:t>
            </w:r>
            <w:r w:rsidR="00E03052">
              <w:rPr>
                <w:color w:val="000000" w:themeColor="text1"/>
                <w:sz w:val="20"/>
                <w:szCs w:val="20"/>
                <w:lang w:val="en-GB"/>
              </w:rPr>
              <w:t xml:space="preserve">provides useful guidance </w:t>
            </w:r>
            <w:r w:rsidR="00811936" w:rsidRPr="004140DA">
              <w:rPr>
                <w:color w:val="000000" w:themeColor="text1"/>
                <w:sz w:val="20"/>
                <w:szCs w:val="20"/>
                <w:lang w:val="en-GB"/>
              </w:rPr>
              <w:t>for evaluations</w:t>
            </w:r>
            <w:r w:rsidR="00E03052">
              <w:rPr>
                <w:color w:val="000000" w:themeColor="text1"/>
                <w:sz w:val="20"/>
                <w:szCs w:val="20"/>
                <w:lang w:val="en-GB"/>
              </w:rPr>
              <w:t xml:space="preserve"> and</w:t>
            </w:r>
            <w:r w:rsidRPr="004140DA">
              <w:rPr>
                <w:color w:val="000000" w:themeColor="text1"/>
                <w:sz w:val="20"/>
                <w:szCs w:val="20"/>
                <w:lang w:val="en-GB"/>
              </w:rPr>
              <w:t xml:space="preserve"> </w:t>
            </w:r>
            <w:r w:rsidR="00811936" w:rsidRPr="004140DA">
              <w:rPr>
                <w:color w:val="000000" w:themeColor="text1"/>
                <w:sz w:val="20"/>
                <w:szCs w:val="20"/>
                <w:lang w:val="en-GB"/>
              </w:rPr>
              <w:t>examples of evaluation questions on GE, Disability &amp; HR</w:t>
            </w:r>
            <w:r w:rsidR="00E03052">
              <w:rPr>
                <w:color w:val="000000" w:themeColor="text1"/>
                <w:sz w:val="20"/>
                <w:szCs w:val="20"/>
                <w:lang w:val="en-GB"/>
              </w:rPr>
              <w:t xml:space="preserve"> including</w:t>
            </w:r>
            <w:r w:rsidRPr="004140DA">
              <w:rPr>
                <w:color w:val="000000" w:themeColor="text1"/>
                <w:sz w:val="20"/>
                <w:szCs w:val="20"/>
                <w:lang w:val="en-GB"/>
              </w:rPr>
              <w:t>:</w:t>
            </w:r>
          </w:p>
          <w:p w14:paraId="0888CA07" w14:textId="5DA4A9AA" w:rsidR="003400DB" w:rsidRPr="004140DA" w:rsidRDefault="003400DB" w:rsidP="005D0ED5">
            <w:pPr>
              <w:pStyle w:val="ListParagraph"/>
              <w:numPr>
                <w:ilvl w:val="0"/>
                <w:numId w:val="115"/>
              </w:numPr>
              <w:tabs>
                <w:tab w:val="left" w:pos="2520"/>
              </w:tabs>
              <w:spacing w:line="276" w:lineRule="auto"/>
              <w:ind w:right="72"/>
              <w:rPr>
                <w:color w:val="000000" w:themeColor="text1"/>
                <w:sz w:val="20"/>
                <w:lang w:val="en-GB"/>
              </w:rPr>
            </w:pPr>
            <w:r w:rsidRPr="004140DA">
              <w:rPr>
                <w:color w:val="000000" w:themeColor="text1"/>
                <w:sz w:val="20"/>
                <w:lang w:val="en-GB"/>
              </w:rPr>
              <w:t>Did the programme plan and achieve results that contributed to gender equality and disability inclusion?</w:t>
            </w:r>
          </w:p>
          <w:p w14:paraId="02BB3701" w14:textId="08538A4B" w:rsidR="003400DB" w:rsidRPr="004140DA" w:rsidRDefault="00F84BA1" w:rsidP="005D0ED5">
            <w:pPr>
              <w:pStyle w:val="ListParagraph"/>
              <w:numPr>
                <w:ilvl w:val="0"/>
                <w:numId w:val="115"/>
              </w:numPr>
              <w:tabs>
                <w:tab w:val="left" w:pos="2520"/>
              </w:tabs>
              <w:spacing w:line="276" w:lineRule="auto"/>
              <w:ind w:right="72"/>
              <w:rPr>
                <w:color w:val="000000" w:themeColor="text1"/>
                <w:sz w:val="20"/>
                <w:lang w:val="en-GB"/>
              </w:rPr>
            </w:pPr>
            <w:r>
              <w:rPr>
                <w:color w:val="000000" w:themeColor="text1"/>
                <w:sz w:val="20"/>
                <w:lang w:val="en-GB"/>
              </w:rPr>
              <w:t>To what extent w</w:t>
            </w:r>
            <w:r w:rsidR="003400DB" w:rsidRPr="004140DA">
              <w:rPr>
                <w:color w:val="000000" w:themeColor="text1"/>
                <w:sz w:val="20"/>
                <w:lang w:val="en-GB"/>
              </w:rPr>
              <w:t>ere women and persons with disabilities consulted, and other programmes and frameworks in these areas taken into account during the planning and implementation of the programme?</w:t>
            </w:r>
          </w:p>
          <w:p w14:paraId="6339C746" w14:textId="07ED19FE" w:rsidR="003400DB" w:rsidRPr="004140DA" w:rsidRDefault="003400DB" w:rsidP="005D0ED5">
            <w:pPr>
              <w:pStyle w:val="ListParagraph"/>
              <w:numPr>
                <w:ilvl w:val="0"/>
                <w:numId w:val="115"/>
              </w:numPr>
              <w:tabs>
                <w:tab w:val="left" w:pos="2520"/>
              </w:tabs>
              <w:spacing w:line="276" w:lineRule="auto"/>
              <w:ind w:right="72"/>
              <w:rPr>
                <w:color w:val="000000" w:themeColor="text1"/>
                <w:sz w:val="20"/>
                <w:lang w:val="en-GB"/>
              </w:rPr>
            </w:pPr>
            <w:r w:rsidRPr="004140DA">
              <w:rPr>
                <w:color w:val="000000" w:themeColor="text1"/>
                <w:sz w:val="20"/>
                <w:lang w:val="en-GB"/>
              </w:rPr>
              <w:t xml:space="preserve">Has the programme </w:t>
            </w:r>
            <w:r w:rsidR="00F84BA1">
              <w:rPr>
                <w:color w:val="000000" w:themeColor="text1"/>
                <w:sz w:val="20"/>
                <w:lang w:val="en-GB"/>
              </w:rPr>
              <w:t xml:space="preserve">been </w:t>
            </w:r>
            <w:r w:rsidRPr="004140DA">
              <w:rPr>
                <w:color w:val="000000" w:themeColor="text1"/>
                <w:sz w:val="20"/>
                <w:lang w:val="en-GB"/>
              </w:rPr>
              <w:t>monitoring data disaggregated by sex and disability?</w:t>
            </w:r>
          </w:p>
          <w:p w14:paraId="104CF744" w14:textId="2E0AE856" w:rsidR="003400DB" w:rsidRPr="004140DA" w:rsidRDefault="00F84BA1" w:rsidP="005D0ED5">
            <w:pPr>
              <w:pStyle w:val="ListParagraph"/>
              <w:numPr>
                <w:ilvl w:val="0"/>
                <w:numId w:val="115"/>
              </w:numPr>
              <w:tabs>
                <w:tab w:val="left" w:pos="2520"/>
              </w:tabs>
              <w:spacing w:line="276" w:lineRule="auto"/>
              <w:ind w:right="72"/>
              <w:rPr>
                <w:color w:val="000000" w:themeColor="text1"/>
                <w:sz w:val="20"/>
                <w:lang w:val="en-GB"/>
              </w:rPr>
            </w:pPr>
            <w:r>
              <w:rPr>
                <w:color w:val="000000" w:themeColor="text1"/>
                <w:sz w:val="20"/>
                <w:lang w:val="en-GB"/>
              </w:rPr>
              <w:t>To what extent d</w:t>
            </w:r>
            <w:r w:rsidR="003400DB" w:rsidRPr="004140DA">
              <w:rPr>
                <w:color w:val="000000" w:themeColor="text1"/>
                <w:sz w:val="20"/>
                <w:lang w:val="en-GB"/>
              </w:rPr>
              <w:t>o the benefits of the programme accrue equally to women and persons with disabilities?</w:t>
            </w:r>
          </w:p>
          <w:p w14:paraId="30C8C3B9" w14:textId="77777777" w:rsidR="003A597E" w:rsidRPr="004140DA" w:rsidRDefault="003A597E" w:rsidP="003A597E">
            <w:pPr>
              <w:tabs>
                <w:tab w:val="left" w:pos="2520"/>
              </w:tabs>
              <w:spacing w:line="276" w:lineRule="auto"/>
              <w:ind w:right="72"/>
              <w:jc w:val="both"/>
              <w:rPr>
                <w:color w:val="000000" w:themeColor="text1"/>
                <w:sz w:val="20"/>
                <w:szCs w:val="20"/>
                <w:lang w:val="en-GB"/>
              </w:rPr>
            </w:pPr>
          </w:p>
          <w:p w14:paraId="72150436" w14:textId="737FF485" w:rsidR="00811936" w:rsidRPr="004140DA" w:rsidRDefault="00811936" w:rsidP="003A597E">
            <w:pPr>
              <w:tabs>
                <w:tab w:val="left" w:pos="2520"/>
              </w:tabs>
              <w:spacing w:line="276" w:lineRule="auto"/>
              <w:ind w:right="72"/>
              <w:jc w:val="both"/>
              <w:rPr>
                <w:sz w:val="20"/>
                <w:szCs w:val="20"/>
              </w:rPr>
            </w:pPr>
            <w:r w:rsidRPr="004140DA">
              <w:rPr>
                <w:sz w:val="20"/>
                <w:szCs w:val="20"/>
              </w:rPr>
              <w:t>The evaluation of the OHCHR project “</w:t>
            </w:r>
            <w:hyperlink r:id="rId144" w:history="1">
              <w:r w:rsidRPr="004140DA">
                <w:rPr>
                  <w:rStyle w:val="Hyperlink"/>
                  <w:sz w:val="20"/>
                  <w:szCs w:val="20"/>
                </w:rPr>
                <w:t>Strengthening the Capacity of the Independent National Commission on Human Rights in Liberia</w:t>
              </w:r>
            </w:hyperlink>
            <w:r w:rsidRPr="004140DA">
              <w:rPr>
                <w:sz w:val="20"/>
                <w:szCs w:val="20"/>
              </w:rPr>
              <w:t xml:space="preserve">” (2022) included five evaluation </w:t>
            </w:r>
            <w:r w:rsidR="00257A79">
              <w:rPr>
                <w:sz w:val="20"/>
                <w:szCs w:val="20"/>
              </w:rPr>
              <w:t xml:space="preserve">HR&amp;GE </w:t>
            </w:r>
            <w:r w:rsidRPr="004140DA">
              <w:rPr>
                <w:sz w:val="20"/>
                <w:szCs w:val="20"/>
              </w:rPr>
              <w:t>questions. It received the highest score after applying the UNEG scorecard for the assessment of the UN SWAP Evaluation Performance Indicator.</w:t>
            </w:r>
            <w:r w:rsidR="003400DB" w:rsidRPr="004140DA">
              <w:rPr>
                <w:sz w:val="20"/>
                <w:szCs w:val="20"/>
              </w:rPr>
              <w:t xml:space="preserve"> The questions used in the report </w:t>
            </w:r>
            <w:r w:rsidR="005E79BD" w:rsidRPr="004140DA">
              <w:rPr>
                <w:sz w:val="20"/>
                <w:szCs w:val="20"/>
              </w:rPr>
              <w:t>were</w:t>
            </w:r>
            <w:r w:rsidR="003400DB" w:rsidRPr="004140DA">
              <w:rPr>
                <w:sz w:val="20"/>
                <w:szCs w:val="20"/>
              </w:rPr>
              <w:t>:</w:t>
            </w:r>
          </w:p>
          <w:p w14:paraId="52173119" w14:textId="09FAA19B" w:rsidR="003400DB" w:rsidRPr="004140DA" w:rsidRDefault="003400DB" w:rsidP="005D0ED5">
            <w:pPr>
              <w:pStyle w:val="ListParagraph"/>
              <w:numPr>
                <w:ilvl w:val="0"/>
                <w:numId w:val="117"/>
              </w:numPr>
              <w:tabs>
                <w:tab w:val="left" w:pos="2520"/>
              </w:tabs>
              <w:spacing w:line="276" w:lineRule="auto"/>
              <w:ind w:right="72"/>
              <w:rPr>
                <w:sz w:val="20"/>
              </w:rPr>
            </w:pPr>
            <w:r w:rsidRPr="004140DA">
              <w:rPr>
                <w:sz w:val="20"/>
              </w:rPr>
              <w:t>To what extent ha</w:t>
            </w:r>
            <w:r w:rsidR="00257A79">
              <w:rPr>
                <w:sz w:val="20"/>
              </w:rPr>
              <w:t>ve</w:t>
            </w:r>
            <w:r w:rsidRPr="004140DA">
              <w:rPr>
                <w:sz w:val="20"/>
              </w:rPr>
              <w:t xml:space="preserve"> gender and human rights considerations been integrated into the</w:t>
            </w:r>
            <w:r w:rsidR="005E79BD" w:rsidRPr="004140DA">
              <w:rPr>
                <w:sz w:val="20"/>
              </w:rPr>
              <w:t xml:space="preserve"> </w:t>
            </w:r>
            <w:r w:rsidRPr="004140DA">
              <w:rPr>
                <w:sz w:val="20"/>
              </w:rPr>
              <w:t>project design, budget, and implementation, with emphasis on women</w:t>
            </w:r>
            <w:r w:rsidR="00E30C0A">
              <w:rPr>
                <w:sz w:val="20"/>
              </w:rPr>
              <w:t>’</w:t>
            </w:r>
            <w:r w:rsidRPr="004140DA">
              <w:rPr>
                <w:sz w:val="20"/>
              </w:rPr>
              <w:t>s rights and disability</w:t>
            </w:r>
            <w:r w:rsidR="005E79BD" w:rsidRPr="004140DA">
              <w:rPr>
                <w:sz w:val="20"/>
              </w:rPr>
              <w:t xml:space="preserve"> </w:t>
            </w:r>
            <w:r w:rsidRPr="004140DA">
              <w:rPr>
                <w:sz w:val="20"/>
              </w:rPr>
              <w:t>inclusion?</w:t>
            </w:r>
          </w:p>
          <w:p w14:paraId="51EF0155" w14:textId="6F166011" w:rsidR="005E79BD" w:rsidRPr="004140DA" w:rsidRDefault="005E79BD" w:rsidP="005D0ED5">
            <w:pPr>
              <w:pStyle w:val="ListParagraph"/>
              <w:numPr>
                <w:ilvl w:val="0"/>
                <w:numId w:val="117"/>
              </w:numPr>
              <w:tabs>
                <w:tab w:val="left" w:pos="2520"/>
              </w:tabs>
              <w:spacing w:line="276" w:lineRule="auto"/>
              <w:ind w:right="72"/>
              <w:rPr>
                <w:sz w:val="20"/>
              </w:rPr>
            </w:pPr>
            <w:r w:rsidRPr="004140DA">
              <w:rPr>
                <w:sz w:val="20"/>
              </w:rPr>
              <w:t xml:space="preserve">Were there any political, practical, or bureaucratic constraints to addressing </w:t>
            </w:r>
            <w:r w:rsidR="00585568">
              <w:rPr>
                <w:sz w:val="20"/>
              </w:rPr>
              <w:t>HR&amp;GE</w:t>
            </w:r>
            <w:r w:rsidRPr="004140DA">
              <w:rPr>
                <w:sz w:val="20"/>
              </w:rPr>
              <w:t xml:space="preserve"> issues during implementation? If so, what level of effort was made to overcome these challenges, or what can be done in future interventions?</w:t>
            </w:r>
          </w:p>
          <w:p w14:paraId="5B8397EA" w14:textId="4870652F" w:rsidR="005E79BD" w:rsidRPr="004140DA" w:rsidRDefault="00F84BA1" w:rsidP="005D0ED5">
            <w:pPr>
              <w:pStyle w:val="ListParagraph"/>
              <w:numPr>
                <w:ilvl w:val="0"/>
                <w:numId w:val="117"/>
              </w:numPr>
              <w:tabs>
                <w:tab w:val="left" w:pos="2520"/>
              </w:tabs>
              <w:spacing w:line="276" w:lineRule="auto"/>
              <w:ind w:right="72"/>
              <w:rPr>
                <w:sz w:val="20"/>
              </w:rPr>
            </w:pPr>
            <w:r>
              <w:rPr>
                <w:sz w:val="20"/>
              </w:rPr>
              <w:t>To what extent w</w:t>
            </w:r>
            <w:r w:rsidR="005E79BD" w:rsidRPr="004140DA">
              <w:rPr>
                <w:sz w:val="20"/>
              </w:rPr>
              <w:t>ere the processes and activities implemented during the intervention free from discrimination to all stakeholders?</w:t>
            </w:r>
          </w:p>
          <w:p w14:paraId="3235FB6F" w14:textId="1AE6A367" w:rsidR="005E79BD" w:rsidRPr="004140DA" w:rsidRDefault="00F84BA1" w:rsidP="005D0ED5">
            <w:pPr>
              <w:pStyle w:val="ListParagraph"/>
              <w:numPr>
                <w:ilvl w:val="0"/>
                <w:numId w:val="117"/>
              </w:numPr>
              <w:tabs>
                <w:tab w:val="left" w:pos="2520"/>
              </w:tabs>
              <w:spacing w:line="276" w:lineRule="auto"/>
              <w:ind w:right="72"/>
              <w:rPr>
                <w:sz w:val="20"/>
              </w:rPr>
            </w:pPr>
            <w:r>
              <w:rPr>
                <w:sz w:val="20"/>
              </w:rPr>
              <w:t>To what extent d</w:t>
            </w:r>
            <w:r w:rsidR="005E79BD" w:rsidRPr="004140DA">
              <w:rPr>
                <w:sz w:val="20"/>
              </w:rPr>
              <w:t>id the project address the specific needs of women, men, girls, and boys? For instance, taking into consideration age and sex? Are there disaggregated data of the project’s achieved results based on gender?</w:t>
            </w:r>
          </w:p>
          <w:p w14:paraId="5C261395" w14:textId="1D176C67" w:rsidR="005E79BD" w:rsidRPr="004140DA" w:rsidRDefault="005E79BD" w:rsidP="005D0ED5">
            <w:pPr>
              <w:pStyle w:val="ListParagraph"/>
              <w:numPr>
                <w:ilvl w:val="0"/>
                <w:numId w:val="116"/>
              </w:numPr>
              <w:tabs>
                <w:tab w:val="left" w:pos="2520"/>
              </w:tabs>
              <w:spacing w:line="276" w:lineRule="auto"/>
              <w:ind w:right="72"/>
              <w:rPr>
                <w:sz w:val="20"/>
              </w:rPr>
            </w:pPr>
            <w:r w:rsidRPr="004140DA">
              <w:rPr>
                <w:sz w:val="20"/>
              </w:rPr>
              <w:t xml:space="preserve">How have the internal organizational structures/norms of </w:t>
            </w:r>
            <w:r w:rsidR="00C17557">
              <w:rPr>
                <w:sz w:val="20"/>
              </w:rPr>
              <w:t>OH</w:t>
            </w:r>
            <w:r w:rsidRPr="004140DA">
              <w:rPr>
                <w:sz w:val="20"/>
              </w:rPr>
              <w:t>CHR and other stakeholders, both those directly and indirectly impacted by the project, improved to better address the human rights of women, girls, persons with disabilities, and other marginalized groups in society?</w:t>
            </w:r>
          </w:p>
          <w:p w14:paraId="2B4F8CF2" w14:textId="0B4EE7E7" w:rsidR="00811936" w:rsidRPr="004140DA" w:rsidRDefault="000A697D" w:rsidP="005D0ED5">
            <w:pPr>
              <w:tabs>
                <w:tab w:val="left" w:pos="2520"/>
              </w:tabs>
              <w:spacing w:before="88" w:line="276" w:lineRule="auto"/>
              <w:ind w:right="72"/>
              <w:rPr>
                <w:sz w:val="20"/>
                <w:szCs w:val="20"/>
              </w:rPr>
            </w:pPr>
            <w:r w:rsidRPr="004140DA">
              <w:rPr>
                <w:sz w:val="20"/>
                <w:szCs w:val="20"/>
              </w:rPr>
              <w:t xml:space="preserve">Another good example </w:t>
            </w:r>
            <w:r w:rsidR="0095602C">
              <w:rPr>
                <w:sz w:val="20"/>
                <w:szCs w:val="20"/>
              </w:rPr>
              <w:t>is</w:t>
            </w:r>
            <w:r w:rsidRPr="004140DA">
              <w:rPr>
                <w:sz w:val="20"/>
                <w:szCs w:val="20"/>
              </w:rPr>
              <w:t xml:space="preserve"> t</w:t>
            </w:r>
            <w:r w:rsidR="00811936" w:rsidRPr="004140DA">
              <w:rPr>
                <w:sz w:val="20"/>
                <w:szCs w:val="20"/>
              </w:rPr>
              <w:t xml:space="preserve">he </w:t>
            </w:r>
            <w:hyperlink r:id="rId145" w:history="1">
              <w:r w:rsidR="00811936" w:rsidRPr="004140DA">
                <w:rPr>
                  <w:rStyle w:val="Hyperlink"/>
                  <w:sz w:val="20"/>
                  <w:szCs w:val="20"/>
                </w:rPr>
                <w:t>Evaluation of the OHCHR Sexual and Gender Based Violence Programme</w:t>
              </w:r>
            </w:hyperlink>
            <w:r w:rsidRPr="004140DA">
              <w:rPr>
                <w:rStyle w:val="Hyperlink"/>
                <w:sz w:val="20"/>
                <w:szCs w:val="20"/>
              </w:rPr>
              <w:t>.</w:t>
            </w:r>
            <w:r w:rsidR="00811936" w:rsidRPr="004140DA">
              <w:rPr>
                <w:sz w:val="20"/>
                <w:szCs w:val="20"/>
              </w:rPr>
              <w:t xml:space="preserve"> </w:t>
            </w:r>
            <w:r w:rsidRPr="004140DA">
              <w:rPr>
                <w:sz w:val="20"/>
                <w:szCs w:val="20"/>
              </w:rPr>
              <w:t xml:space="preserve">Although the evaluation found that the programme did not include activities, outputs or outcomes that were explicitly geared towards disability inclusion, it nevertheless expanded on this and </w:t>
            </w:r>
            <w:r w:rsidR="00811936" w:rsidRPr="004140DA">
              <w:rPr>
                <w:sz w:val="20"/>
                <w:szCs w:val="20"/>
              </w:rPr>
              <w:t xml:space="preserve">included specific questions on Disability Inclusion to </w:t>
            </w:r>
            <w:r w:rsidRPr="004140DA">
              <w:rPr>
                <w:sz w:val="20"/>
                <w:szCs w:val="20"/>
              </w:rPr>
              <w:t xml:space="preserve">indicate </w:t>
            </w:r>
            <w:r w:rsidR="00811936" w:rsidRPr="004140DA">
              <w:rPr>
                <w:sz w:val="20"/>
                <w:szCs w:val="20"/>
              </w:rPr>
              <w:t xml:space="preserve">how future SGBV </w:t>
            </w:r>
            <w:r w:rsidR="0095602C">
              <w:rPr>
                <w:sz w:val="20"/>
                <w:szCs w:val="20"/>
              </w:rPr>
              <w:t>s</w:t>
            </w:r>
            <w:r w:rsidR="00811936" w:rsidRPr="004140DA">
              <w:rPr>
                <w:sz w:val="20"/>
                <w:szCs w:val="20"/>
              </w:rPr>
              <w:t>trategy/</w:t>
            </w:r>
            <w:r w:rsidR="0095602C">
              <w:rPr>
                <w:sz w:val="20"/>
                <w:szCs w:val="20"/>
              </w:rPr>
              <w:t>p</w:t>
            </w:r>
            <w:r w:rsidR="00811936" w:rsidRPr="004140DA">
              <w:rPr>
                <w:sz w:val="20"/>
                <w:szCs w:val="20"/>
              </w:rPr>
              <w:t xml:space="preserve">rogramme needs </w:t>
            </w:r>
            <w:r w:rsidRPr="004140DA">
              <w:rPr>
                <w:sz w:val="20"/>
                <w:szCs w:val="20"/>
              </w:rPr>
              <w:t xml:space="preserve">could </w:t>
            </w:r>
            <w:r w:rsidR="00811936" w:rsidRPr="004140DA">
              <w:rPr>
                <w:sz w:val="20"/>
                <w:szCs w:val="20"/>
              </w:rPr>
              <w:t>more systematically incorporate specific and targeted activities aimed at disability inclusion in all areas of operation.</w:t>
            </w:r>
          </w:p>
          <w:p w14:paraId="6F14CFDC" w14:textId="77777777" w:rsidR="003A597E" w:rsidRPr="004140DA" w:rsidRDefault="003A597E" w:rsidP="003A597E">
            <w:pPr>
              <w:tabs>
                <w:tab w:val="left" w:pos="2520"/>
              </w:tabs>
              <w:spacing w:line="276" w:lineRule="auto"/>
              <w:ind w:right="72"/>
              <w:jc w:val="both"/>
              <w:rPr>
                <w:color w:val="000000" w:themeColor="text1"/>
                <w:sz w:val="20"/>
                <w:szCs w:val="20"/>
                <w:lang w:val="en-GB"/>
              </w:rPr>
            </w:pPr>
          </w:p>
          <w:p w14:paraId="341ED1FE" w14:textId="2A07442A" w:rsidR="003A597E" w:rsidRPr="004140DA" w:rsidRDefault="00316BFA" w:rsidP="004140DA">
            <w:pPr>
              <w:tabs>
                <w:tab w:val="left" w:pos="2520"/>
              </w:tabs>
              <w:spacing w:line="276" w:lineRule="auto"/>
              <w:ind w:right="72"/>
              <w:jc w:val="both"/>
              <w:rPr>
                <w:rFonts w:eastAsia="Calibri"/>
                <w:sz w:val="20"/>
                <w:szCs w:val="20"/>
                <w:highlight w:val="yellow"/>
              </w:rPr>
            </w:pPr>
            <w:r w:rsidRPr="004140DA">
              <w:rPr>
                <w:rFonts w:eastAsia="Calibri"/>
                <w:sz w:val="20"/>
                <w:szCs w:val="20"/>
              </w:rPr>
              <w:t>Finally, t</w:t>
            </w:r>
            <w:r w:rsidR="00811936" w:rsidRPr="004140DA">
              <w:rPr>
                <w:rFonts w:eastAsia="Calibri"/>
                <w:sz w:val="20"/>
                <w:szCs w:val="20"/>
              </w:rPr>
              <w:t xml:space="preserve">he </w:t>
            </w:r>
            <w:hyperlink r:id="rId146" w:history="1">
              <w:r w:rsidR="00811936" w:rsidRPr="004140DA">
                <w:rPr>
                  <w:rStyle w:val="Hyperlink"/>
                  <w:rFonts w:eastAsia="Calibri"/>
                  <w:sz w:val="20"/>
                  <w:szCs w:val="20"/>
                </w:rPr>
                <w:t>OHCHR Evaluation of the Cambodia Country Programme 2017–2020</w:t>
              </w:r>
            </w:hyperlink>
            <w:r w:rsidR="00811936" w:rsidRPr="004140DA">
              <w:rPr>
                <w:rFonts w:eastAsia="Calibri"/>
                <w:sz w:val="20"/>
                <w:szCs w:val="20"/>
              </w:rPr>
              <w:t xml:space="preserve"> is highlighted in the OIOS Biennial Report on “Strengthening the</w:t>
            </w:r>
            <w:r w:rsidR="00811936" w:rsidRPr="004140DA">
              <w:rPr>
                <w:sz w:val="20"/>
                <w:szCs w:val="20"/>
              </w:rPr>
              <w:t xml:space="preserve"> </w:t>
            </w:r>
            <w:r w:rsidR="00811936" w:rsidRPr="004140DA">
              <w:rPr>
                <w:rFonts w:eastAsia="Calibri"/>
                <w:sz w:val="20"/>
                <w:szCs w:val="20"/>
              </w:rPr>
              <w:t>role of evaluation and the application of evaluation findings on programme design, delivery</w:t>
            </w:r>
            <w:r w:rsidR="00811936" w:rsidRPr="004140DA">
              <w:rPr>
                <w:sz w:val="20"/>
                <w:szCs w:val="20"/>
              </w:rPr>
              <w:t xml:space="preserve"> </w:t>
            </w:r>
            <w:r w:rsidR="00811936" w:rsidRPr="004140DA">
              <w:rPr>
                <w:rFonts w:eastAsia="Calibri"/>
                <w:sz w:val="20"/>
                <w:szCs w:val="20"/>
              </w:rPr>
              <w:t xml:space="preserve">and policy directives” for 2020-2021 as </w:t>
            </w:r>
            <w:r w:rsidRPr="004140DA">
              <w:rPr>
                <w:rFonts w:eastAsia="Calibri"/>
                <w:sz w:val="20"/>
                <w:szCs w:val="20"/>
              </w:rPr>
              <w:t>representing</w:t>
            </w:r>
            <w:r w:rsidR="00811936" w:rsidRPr="004140DA">
              <w:rPr>
                <w:rFonts w:eastAsia="Calibri"/>
                <w:sz w:val="20"/>
                <w:szCs w:val="20"/>
              </w:rPr>
              <w:t xml:space="preserve"> good practice in the inclusion of crosscutting dimensions. According to OIOS, “an excellent description of the human rights context was provided, and gender, human rights and disability inclusion were added as specific evaluation criteria and explored as specific questions under all core lines of enquiry with stakeholders.”</w:t>
            </w:r>
          </w:p>
        </w:tc>
      </w:tr>
    </w:tbl>
    <w:p w14:paraId="04CFF25A" w14:textId="77777777" w:rsidR="000E6D39" w:rsidRPr="004C094D" w:rsidRDefault="000E6D39" w:rsidP="000E6D39">
      <w:pPr>
        <w:rPr>
          <w:sz w:val="22"/>
          <w:szCs w:val="22"/>
        </w:rPr>
      </w:pPr>
    </w:p>
    <w:p w14:paraId="5AA57141" w14:textId="40C1DC46" w:rsidR="00AC0DFD" w:rsidRPr="00452B9E" w:rsidRDefault="00AC0DFD" w:rsidP="00452B9E">
      <w:pPr>
        <w:pStyle w:val="ListParagraph"/>
        <w:numPr>
          <w:ilvl w:val="1"/>
          <w:numId w:val="78"/>
        </w:numPr>
        <w:tabs>
          <w:tab w:val="left" w:pos="2970"/>
        </w:tabs>
        <w:spacing w:line="276" w:lineRule="auto"/>
        <w:ind w:right="1800" w:firstLine="225"/>
        <w:rPr>
          <w:b/>
          <w:color w:val="1F497D" w:themeColor="text2"/>
          <w:sz w:val="32"/>
          <w:lang w:val="en-GB"/>
        </w:rPr>
      </w:pPr>
      <w:r w:rsidRPr="00452B9E">
        <w:rPr>
          <w:b/>
          <w:color w:val="1F497D" w:themeColor="text2"/>
          <w:sz w:val="32"/>
          <w:lang w:val="en-GB"/>
        </w:rPr>
        <w:t>Selecting the evaluation team</w:t>
      </w:r>
    </w:p>
    <w:p w14:paraId="44BA1375" w14:textId="4957B31E" w:rsidR="00B70DA1" w:rsidRPr="00452B9E" w:rsidRDefault="00AC0DFD" w:rsidP="008449C7">
      <w:pPr>
        <w:pStyle w:val="ListParagraph"/>
        <w:tabs>
          <w:tab w:val="left" w:pos="2520"/>
        </w:tabs>
        <w:spacing w:before="269" w:line="276" w:lineRule="auto"/>
        <w:ind w:left="1800" w:right="1800"/>
        <w:rPr>
          <w:color w:val="000000" w:themeColor="text1"/>
          <w:sz w:val="22"/>
          <w:lang w:val="en-GB"/>
        </w:rPr>
      </w:pPr>
      <w:r w:rsidRPr="00452B9E">
        <w:rPr>
          <w:color w:val="000000" w:themeColor="text1"/>
          <w:sz w:val="22"/>
          <w:lang w:val="en-GB"/>
        </w:rPr>
        <w:t xml:space="preserve">The quality of the evaluation team is perhaps the most important single factor determining evaluation </w:t>
      </w:r>
      <w:r w:rsidRPr="00452B9E">
        <w:rPr>
          <w:color w:val="000000" w:themeColor="text1"/>
          <w:spacing w:val="-3"/>
          <w:sz w:val="22"/>
          <w:lang w:val="en-GB"/>
        </w:rPr>
        <w:t xml:space="preserve">quality, </w:t>
      </w:r>
      <w:r w:rsidRPr="00452B9E">
        <w:rPr>
          <w:color w:val="000000" w:themeColor="text1"/>
          <w:sz w:val="22"/>
          <w:lang w:val="en-GB"/>
        </w:rPr>
        <w:t xml:space="preserve">and hence the adequacy of integration of </w:t>
      </w:r>
      <w:r w:rsidR="00A433F8">
        <w:rPr>
          <w:color w:val="000000" w:themeColor="text1"/>
          <w:sz w:val="22"/>
          <w:lang w:val="en-GB"/>
        </w:rPr>
        <w:t>HR&amp;GE</w:t>
      </w:r>
      <w:r w:rsidRPr="00452B9E">
        <w:rPr>
          <w:color w:val="000000" w:themeColor="text1"/>
          <w:sz w:val="22"/>
          <w:lang w:val="en-GB"/>
        </w:rPr>
        <w:t xml:space="preserve"> perspectives. Also, the selection of a</w:t>
      </w:r>
      <w:r w:rsidR="00B03B5A">
        <w:rPr>
          <w:color w:val="000000" w:themeColor="text1"/>
          <w:sz w:val="22"/>
          <w:szCs w:val="22"/>
          <w:lang w:val="en-GB"/>
        </w:rPr>
        <w:t xml:space="preserve"> </w:t>
      </w:r>
      <w:r w:rsidR="000C5533">
        <w:rPr>
          <w:color w:val="000000" w:themeColor="text1"/>
          <w:sz w:val="22"/>
          <w:szCs w:val="22"/>
          <w:lang w:val="en-GB"/>
        </w:rPr>
        <w:t xml:space="preserve">qualified </w:t>
      </w:r>
      <w:r w:rsidR="00B03B5A">
        <w:rPr>
          <w:color w:val="000000" w:themeColor="text1"/>
          <w:sz w:val="22"/>
          <w:szCs w:val="22"/>
          <w:lang w:val="en-GB"/>
        </w:rPr>
        <w:t>gender</w:t>
      </w:r>
      <w:r w:rsidR="00B14947">
        <w:rPr>
          <w:color w:val="000000" w:themeColor="text1"/>
          <w:sz w:val="22"/>
          <w:szCs w:val="22"/>
          <w:lang w:val="en-GB"/>
        </w:rPr>
        <w:t>-</w:t>
      </w:r>
      <w:r w:rsidR="00B03B5A">
        <w:rPr>
          <w:color w:val="000000" w:themeColor="text1"/>
          <w:sz w:val="22"/>
          <w:szCs w:val="22"/>
          <w:lang w:val="en-GB"/>
        </w:rPr>
        <w:t>balanced</w:t>
      </w:r>
      <w:r w:rsidRPr="00452B9E">
        <w:rPr>
          <w:color w:val="000000" w:themeColor="text1"/>
          <w:sz w:val="22"/>
          <w:lang w:val="en-GB"/>
        </w:rPr>
        <w:t xml:space="preserve"> team will help ensure the soundness of the </w:t>
      </w:r>
      <w:r w:rsidRPr="00452B9E">
        <w:rPr>
          <w:color w:val="000000" w:themeColor="text1"/>
          <w:spacing w:val="-8"/>
          <w:sz w:val="22"/>
          <w:lang w:val="en-GB"/>
        </w:rPr>
        <w:t xml:space="preserve">team’s </w:t>
      </w:r>
      <w:r w:rsidRPr="00452B9E">
        <w:rPr>
          <w:color w:val="000000" w:themeColor="text1"/>
          <w:sz w:val="22"/>
          <w:lang w:val="en-GB"/>
        </w:rPr>
        <w:t xml:space="preserve">approach to the evaluation questions related to </w:t>
      </w:r>
      <w:r w:rsidR="000C5533">
        <w:rPr>
          <w:color w:val="000000" w:themeColor="text1"/>
          <w:sz w:val="22"/>
          <w:lang w:val="en-GB"/>
        </w:rPr>
        <w:t>HR&amp;GE</w:t>
      </w:r>
      <w:r w:rsidRPr="00452B9E">
        <w:rPr>
          <w:color w:val="000000" w:themeColor="text1"/>
          <w:sz w:val="22"/>
          <w:lang w:val="en-GB"/>
        </w:rPr>
        <w:t xml:space="preserve">. This subsection </w:t>
      </w:r>
      <w:r w:rsidRPr="00452B9E">
        <w:rPr>
          <w:color w:val="000000" w:themeColor="text1"/>
          <w:spacing w:val="-3"/>
          <w:sz w:val="22"/>
          <w:lang w:val="en-GB"/>
        </w:rPr>
        <w:t xml:space="preserve">covers </w:t>
      </w:r>
      <w:r w:rsidRPr="00452B9E">
        <w:rPr>
          <w:color w:val="000000" w:themeColor="text1"/>
          <w:sz w:val="22"/>
          <w:lang w:val="en-GB"/>
        </w:rPr>
        <w:t xml:space="preserve">some of the main issues </w:t>
      </w:r>
      <w:r w:rsidRPr="00452B9E">
        <w:rPr>
          <w:color w:val="000000" w:themeColor="text1"/>
          <w:spacing w:val="-3"/>
          <w:sz w:val="22"/>
          <w:lang w:val="en-GB"/>
        </w:rPr>
        <w:t xml:space="preserve">involved </w:t>
      </w:r>
      <w:r w:rsidRPr="00452B9E">
        <w:rPr>
          <w:color w:val="000000" w:themeColor="text1"/>
          <w:sz w:val="22"/>
          <w:lang w:val="en-GB"/>
        </w:rPr>
        <w:t xml:space="preserve">in selecting a </w:t>
      </w:r>
      <w:r w:rsidR="000C5533">
        <w:rPr>
          <w:color w:val="000000" w:themeColor="text1"/>
          <w:sz w:val="22"/>
          <w:lang w:val="en-GB"/>
        </w:rPr>
        <w:t>suitable</w:t>
      </w:r>
      <w:r w:rsidR="000C5533" w:rsidRPr="00452B9E">
        <w:rPr>
          <w:color w:val="000000" w:themeColor="text1"/>
          <w:sz w:val="22"/>
          <w:lang w:val="en-GB"/>
        </w:rPr>
        <w:t xml:space="preserve"> </w:t>
      </w:r>
      <w:r w:rsidRPr="00452B9E">
        <w:rPr>
          <w:color w:val="000000" w:themeColor="text1"/>
          <w:sz w:val="22"/>
          <w:lang w:val="en-GB"/>
        </w:rPr>
        <w:t>evaluation</w:t>
      </w:r>
      <w:r w:rsidRPr="00452B9E">
        <w:rPr>
          <w:color w:val="000000" w:themeColor="text1"/>
          <w:spacing w:val="1"/>
          <w:sz w:val="22"/>
          <w:lang w:val="en-GB"/>
        </w:rPr>
        <w:t xml:space="preserve"> </w:t>
      </w:r>
      <w:r w:rsidRPr="00452B9E">
        <w:rPr>
          <w:color w:val="000000" w:themeColor="text1"/>
          <w:sz w:val="22"/>
          <w:lang w:val="en-GB"/>
        </w:rPr>
        <w:t>team.</w:t>
      </w:r>
    </w:p>
    <w:p w14:paraId="7AC9A99B" w14:textId="77777777" w:rsidR="00B70DA1" w:rsidRPr="00452B9E" w:rsidRDefault="00B70DA1" w:rsidP="00B70DA1">
      <w:pPr>
        <w:pStyle w:val="ListParagraph"/>
        <w:tabs>
          <w:tab w:val="left" w:pos="2520"/>
        </w:tabs>
        <w:spacing w:line="276" w:lineRule="auto"/>
        <w:ind w:left="1800" w:right="1530"/>
        <w:rPr>
          <w:color w:val="000000" w:themeColor="text1"/>
          <w:sz w:val="22"/>
          <w:lang w:val="en-GB"/>
        </w:rPr>
      </w:pPr>
    </w:p>
    <w:p w14:paraId="20E03F48" w14:textId="644C134A" w:rsidR="00523721" w:rsidRDefault="73877525" w:rsidP="008A2DDC">
      <w:pPr>
        <w:tabs>
          <w:tab w:val="left" w:pos="2520"/>
        </w:tabs>
        <w:spacing w:before="67" w:line="276" w:lineRule="auto"/>
        <w:ind w:left="1800" w:right="1800"/>
        <w:jc w:val="both"/>
        <w:rPr>
          <w:color w:val="000000" w:themeColor="text1"/>
          <w:sz w:val="22"/>
          <w:lang w:val="en-GB"/>
        </w:rPr>
      </w:pPr>
      <w:r w:rsidRPr="006E55A7">
        <w:rPr>
          <w:sz w:val="22"/>
          <w:szCs w:val="22"/>
          <w:lang w:val="en-GB"/>
        </w:rPr>
        <w:t>UNEG</w:t>
      </w:r>
      <w:r w:rsidRPr="00452B9E">
        <w:rPr>
          <w:color w:val="000000" w:themeColor="text1"/>
          <w:sz w:val="22"/>
          <w:lang w:val="en-GB"/>
        </w:rPr>
        <w:t xml:space="preserve"> and some UN agencies </w:t>
      </w:r>
      <w:r w:rsidRPr="00452B9E">
        <w:rPr>
          <w:color w:val="000000" w:themeColor="text1"/>
          <w:spacing w:val="-3"/>
          <w:sz w:val="22"/>
          <w:lang w:val="en-GB"/>
        </w:rPr>
        <w:t xml:space="preserve">have </w:t>
      </w:r>
      <w:r w:rsidRPr="00452B9E">
        <w:rPr>
          <w:color w:val="000000" w:themeColor="text1"/>
          <w:sz w:val="22"/>
          <w:lang w:val="en-GB"/>
        </w:rPr>
        <w:t>produced strict guidelines on</w:t>
      </w:r>
      <w:r w:rsidRPr="00452B9E">
        <w:rPr>
          <w:color w:val="000000" w:themeColor="text1"/>
          <w:spacing w:val="-8"/>
          <w:sz w:val="22"/>
          <w:lang w:val="en-GB"/>
        </w:rPr>
        <w:t xml:space="preserve"> </w:t>
      </w:r>
      <w:r w:rsidRPr="00452B9E">
        <w:rPr>
          <w:color w:val="000000" w:themeColor="text1"/>
          <w:sz w:val="22"/>
          <w:lang w:val="en-GB"/>
        </w:rPr>
        <w:t>ethics</w:t>
      </w:r>
      <w:r w:rsidRPr="00452B9E">
        <w:rPr>
          <w:color w:val="000000" w:themeColor="text1"/>
          <w:spacing w:val="-8"/>
          <w:sz w:val="22"/>
          <w:lang w:val="en-GB"/>
        </w:rPr>
        <w:t xml:space="preserve"> </w:t>
      </w:r>
      <w:r w:rsidR="006E55A7">
        <w:rPr>
          <w:color w:val="000000" w:themeColor="text1"/>
          <w:spacing w:val="-8"/>
          <w:sz w:val="22"/>
          <w:lang w:val="en-GB"/>
        </w:rPr>
        <w:t>(</w:t>
      </w:r>
      <w:hyperlink r:id="rId147" w:history="1">
        <w:r w:rsidR="006E55A7" w:rsidRPr="006E55A7">
          <w:rPr>
            <w:rStyle w:val="Hyperlink"/>
            <w:spacing w:val="-8"/>
            <w:sz w:val="22"/>
            <w:lang w:val="en-GB"/>
          </w:rPr>
          <w:t>see 2020 UNEG Ethical Guidelines for Evaluation</w:t>
        </w:r>
      </w:hyperlink>
      <w:r w:rsidR="006E55A7">
        <w:rPr>
          <w:color w:val="000000" w:themeColor="text1"/>
          <w:spacing w:val="-8"/>
          <w:sz w:val="22"/>
          <w:lang w:val="en-GB"/>
        </w:rPr>
        <w:t xml:space="preserve">) </w:t>
      </w:r>
      <w:r w:rsidRPr="00452B9E">
        <w:rPr>
          <w:color w:val="000000" w:themeColor="text1"/>
          <w:sz w:val="22"/>
          <w:lang w:val="en-GB"/>
        </w:rPr>
        <w:t>and</w:t>
      </w:r>
      <w:r w:rsidRPr="00452B9E">
        <w:rPr>
          <w:color w:val="000000" w:themeColor="text1"/>
          <w:spacing w:val="-8"/>
          <w:sz w:val="22"/>
          <w:lang w:val="en-GB"/>
        </w:rPr>
        <w:t xml:space="preserve"> </w:t>
      </w:r>
      <w:r w:rsidRPr="00452B9E">
        <w:rPr>
          <w:color w:val="000000" w:themeColor="text1"/>
          <w:sz w:val="22"/>
          <w:lang w:val="en-GB"/>
        </w:rPr>
        <w:t>behaviours</w:t>
      </w:r>
      <w:r w:rsidRPr="00452B9E">
        <w:rPr>
          <w:color w:val="000000" w:themeColor="text1"/>
          <w:spacing w:val="-8"/>
          <w:sz w:val="22"/>
          <w:lang w:val="en-GB"/>
        </w:rPr>
        <w:t xml:space="preserve"> </w:t>
      </w:r>
      <w:r w:rsidRPr="00452B9E">
        <w:rPr>
          <w:color w:val="000000" w:themeColor="text1"/>
          <w:sz w:val="22"/>
          <w:lang w:val="en-GB"/>
        </w:rPr>
        <w:t>for</w:t>
      </w:r>
      <w:r w:rsidRPr="00452B9E">
        <w:rPr>
          <w:color w:val="000000" w:themeColor="text1"/>
          <w:spacing w:val="-8"/>
          <w:sz w:val="22"/>
          <w:lang w:val="en-GB"/>
        </w:rPr>
        <w:t xml:space="preserve"> </w:t>
      </w:r>
      <w:r w:rsidRPr="00452B9E">
        <w:rPr>
          <w:color w:val="000000" w:themeColor="text1"/>
          <w:sz w:val="22"/>
          <w:lang w:val="en-GB"/>
        </w:rPr>
        <w:t>evaluators.</w:t>
      </w:r>
      <w:r w:rsidRPr="00452B9E">
        <w:rPr>
          <w:color w:val="000000" w:themeColor="text1"/>
          <w:spacing w:val="-19"/>
          <w:sz w:val="22"/>
          <w:lang w:val="en-GB"/>
        </w:rPr>
        <w:t xml:space="preserve"> </w:t>
      </w:r>
      <w:r w:rsidRPr="00452B9E">
        <w:rPr>
          <w:color w:val="000000" w:themeColor="text1"/>
          <w:sz w:val="22"/>
          <w:lang w:val="en-GB"/>
        </w:rPr>
        <w:t>These</w:t>
      </w:r>
      <w:r w:rsidRPr="00452B9E">
        <w:rPr>
          <w:color w:val="000000" w:themeColor="text1"/>
          <w:spacing w:val="-8"/>
          <w:sz w:val="22"/>
          <w:lang w:val="en-GB"/>
        </w:rPr>
        <w:t xml:space="preserve"> </w:t>
      </w:r>
      <w:r w:rsidRPr="00452B9E">
        <w:rPr>
          <w:color w:val="000000" w:themeColor="text1"/>
          <w:sz w:val="22"/>
          <w:lang w:val="en-GB"/>
        </w:rPr>
        <w:t>codes</w:t>
      </w:r>
      <w:r w:rsidRPr="00452B9E">
        <w:rPr>
          <w:color w:val="000000" w:themeColor="text1"/>
          <w:spacing w:val="-8"/>
          <w:sz w:val="22"/>
          <w:lang w:val="en-GB"/>
        </w:rPr>
        <w:t xml:space="preserve"> </w:t>
      </w:r>
      <w:r w:rsidRPr="00452B9E">
        <w:rPr>
          <w:color w:val="000000" w:themeColor="text1"/>
          <w:sz w:val="22"/>
          <w:lang w:val="en-GB"/>
        </w:rPr>
        <w:t>of</w:t>
      </w:r>
      <w:r w:rsidRPr="00452B9E">
        <w:rPr>
          <w:color w:val="000000" w:themeColor="text1"/>
          <w:spacing w:val="-8"/>
          <w:sz w:val="22"/>
          <w:lang w:val="en-GB"/>
        </w:rPr>
        <w:t xml:space="preserve"> </w:t>
      </w:r>
      <w:r w:rsidRPr="00452B9E">
        <w:rPr>
          <w:color w:val="000000" w:themeColor="text1"/>
          <w:sz w:val="22"/>
          <w:lang w:val="en-GB"/>
        </w:rPr>
        <w:t>conduct</w:t>
      </w:r>
      <w:r w:rsidRPr="00452B9E">
        <w:rPr>
          <w:color w:val="000000" w:themeColor="text1"/>
          <w:spacing w:val="-8"/>
          <w:sz w:val="22"/>
          <w:lang w:val="en-GB"/>
        </w:rPr>
        <w:t xml:space="preserve"> </w:t>
      </w:r>
      <w:r w:rsidRPr="00452B9E">
        <w:rPr>
          <w:color w:val="000000" w:themeColor="text1"/>
          <w:sz w:val="22"/>
          <w:lang w:val="en-GB"/>
        </w:rPr>
        <w:t>must</w:t>
      </w:r>
      <w:r w:rsidRPr="00452B9E">
        <w:rPr>
          <w:color w:val="000000" w:themeColor="text1"/>
          <w:spacing w:val="-8"/>
          <w:sz w:val="22"/>
          <w:lang w:val="en-GB"/>
        </w:rPr>
        <w:t xml:space="preserve"> </w:t>
      </w:r>
      <w:r w:rsidRPr="00452B9E">
        <w:rPr>
          <w:color w:val="000000" w:themeColor="text1"/>
          <w:sz w:val="22"/>
          <w:lang w:val="en-GB"/>
        </w:rPr>
        <w:t>be</w:t>
      </w:r>
      <w:r w:rsidRPr="00452B9E">
        <w:rPr>
          <w:color w:val="000000" w:themeColor="text1"/>
          <w:spacing w:val="-8"/>
          <w:sz w:val="22"/>
          <w:lang w:val="en-GB"/>
        </w:rPr>
        <w:t xml:space="preserve"> </w:t>
      </w:r>
      <w:r w:rsidRPr="00452B9E">
        <w:rPr>
          <w:color w:val="000000" w:themeColor="text1"/>
          <w:sz w:val="22"/>
          <w:lang w:val="en-GB"/>
        </w:rPr>
        <w:t>an</w:t>
      </w:r>
      <w:r w:rsidRPr="00452B9E">
        <w:rPr>
          <w:color w:val="000000" w:themeColor="text1"/>
          <w:spacing w:val="-7"/>
          <w:sz w:val="22"/>
          <w:lang w:val="en-GB"/>
        </w:rPr>
        <w:t xml:space="preserve"> </w:t>
      </w:r>
      <w:r w:rsidRPr="00452B9E">
        <w:rPr>
          <w:color w:val="000000" w:themeColor="text1"/>
          <w:sz w:val="22"/>
          <w:lang w:val="en-GB"/>
        </w:rPr>
        <w:t>integral</w:t>
      </w:r>
      <w:r w:rsidRPr="00452B9E">
        <w:rPr>
          <w:color w:val="000000" w:themeColor="text1"/>
          <w:spacing w:val="-8"/>
          <w:sz w:val="22"/>
          <w:lang w:val="en-GB"/>
        </w:rPr>
        <w:t xml:space="preserve"> </w:t>
      </w:r>
      <w:r w:rsidRPr="00452B9E">
        <w:rPr>
          <w:color w:val="000000" w:themeColor="text1"/>
          <w:sz w:val="22"/>
          <w:lang w:val="en-GB"/>
        </w:rPr>
        <w:t>part</w:t>
      </w:r>
      <w:r w:rsidRPr="00452B9E">
        <w:rPr>
          <w:color w:val="000000" w:themeColor="text1"/>
          <w:spacing w:val="-8"/>
          <w:sz w:val="22"/>
          <w:lang w:val="en-GB"/>
        </w:rPr>
        <w:t xml:space="preserve"> </w:t>
      </w:r>
      <w:r w:rsidRPr="00452B9E">
        <w:rPr>
          <w:color w:val="000000" w:themeColor="text1"/>
          <w:sz w:val="22"/>
          <w:lang w:val="en-GB"/>
        </w:rPr>
        <w:t>of</w:t>
      </w:r>
      <w:r w:rsidRPr="00452B9E">
        <w:rPr>
          <w:color w:val="000000" w:themeColor="text1"/>
          <w:spacing w:val="-8"/>
          <w:sz w:val="22"/>
          <w:lang w:val="en-GB"/>
        </w:rPr>
        <w:t xml:space="preserve"> </w:t>
      </w:r>
      <w:r w:rsidRPr="00452B9E">
        <w:rPr>
          <w:color w:val="000000" w:themeColor="text1"/>
          <w:sz w:val="22"/>
          <w:lang w:val="en-GB"/>
        </w:rPr>
        <w:t>the</w:t>
      </w:r>
      <w:r w:rsidRPr="00452B9E">
        <w:rPr>
          <w:color w:val="000000" w:themeColor="text1"/>
          <w:spacing w:val="-8"/>
          <w:sz w:val="22"/>
          <w:lang w:val="en-GB"/>
        </w:rPr>
        <w:t xml:space="preserve"> </w:t>
      </w:r>
      <w:r w:rsidRPr="00452B9E">
        <w:rPr>
          <w:color w:val="000000" w:themeColor="text1"/>
          <w:sz w:val="22"/>
          <w:lang w:val="en-GB"/>
        </w:rPr>
        <w:t>contract</w:t>
      </w:r>
      <w:r w:rsidRPr="00452B9E">
        <w:rPr>
          <w:color w:val="000000" w:themeColor="text1"/>
          <w:spacing w:val="-4"/>
          <w:sz w:val="22"/>
          <w:lang w:val="en-GB"/>
        </w:rPr>
        <w:t xml:space="preserve"> </w:t>
      </w:r>
      <w:r w:rsidRPr="00452B9E">
        <w:rPr>
          <w:color w:val="000000" w:themeColor="text1"/>
          <w:sz w:val="22"/>
          <w:lang w:val="en-GB"/>
        </w:rPr>
        <w:t>with</w:t>
      </w:r>
      <w:r w:rsidRPr="00452B9E">
        <w:rPr>
          <w:color w:val="000000" w:themeColor="text1"/>
          <w:spacing w:val="-3"/>
          <w:sz w:val="22"/>
          <w:lang w:val="en-GB"/>
        </w:rPr>
        <w:t xml:space="preserve"> </w:t>
      </w:r>
      <w:r w:rsidRPr="00452B9E">
        <w:rPr>
          <w:color w:val="000000" w:themeColor="text1"/>
          <w:sz w:val="22"/>
          <w:lang w:val="en-GB"/>
        </w:rPr>
        <w:t>any</w:t>
      </w:r>
      <w:r w:rsidRPr="00452B9E">
        <w:rPr>
          <w:color w:val="000000" w:themeColor="text1"/>
          <w:spacing w:val="-3"/>
          <w:sz w:val="22"/>
          <w:lang w:val="en-GB"/>
        </w:rPr>
        <w:t xml:space="preserve"> </w:t>
      </w:r>
      <w:r w:rsidRPr="00452B9E">
        <w:rPr>
          <w:color w:val="000000" w:themeColor="text1"/>
          <w:sz w:val="22"/>
          <w:lang w:val="en-GB"/>
        </w:rPr>
        <w:t>consultant</w:t>
      </w:r>
      <w:r w:rsidRPr="00452B9E">
        <w:rPr>
          <w:color w:val="000000" w:themeColor="text1"/>
          <w:spacing w:val="-3"/>
          <w:sz w:val="22"/>
          <w:lang w:val="en-GB"/>
        </w:rPr>
        <w:t xml:space="preserve"> </w:t>
      </w:r>
      <w:r w:rsidRPr="00452B9E">
        <w:rPr>
          <w:color w:val="000000" w:themeColor="text1"/>
          <w:sz w:val="22"/>
          <w:lang w:val="en-GB"/>
        </w:rPr>
        <w:t>undertaking</w:t>
      </w:r>
      <w:r w:rsidRPr="00452B9E">
        <w:rPr>
          <w:color w:val="000000" w:themeColor="text1"/>
          <w:spacing w:val="-4"/>
          <w:sz w:val="22"/>
          <w:lang w:val="en-GB"/>
        </w:rPr>
        <w:t xml:space="preserve"> </w:t>
      </w:r>
      <w:r w:rsidRPr="00452B9E">
        <w:rPr>
          <w:color w:val="000000" w:themeColor="text1"/>
          <w:sz w:val="22"/>
          <w:lang w:val="en-GB"/>
        </w:rPr>
        <w:t>evaluations.</w:t>
      </w:r>
      <w:r w:rsidRPr="00452B9E">
        <w:rPr>
          <w:color w:val="000000" w:themeColor="text1"/>
          <w:spacing w:val="-3"/>
          <w:sz w:val="22"/>
          <w:lang w:val="en-GB"/>
        </w:rPr>
        <w:t xml:space="preserve"> </w:t>
      </w:r>
      <w:r w:rsidRPr="00452B9E">
        <w:rPr>
          <w:color w:val="000000" w:themeColor="text1"/>
          <w:sz w:val="22"/>
          <w:lang w:val="en-GB"/>
        </w:rPr>
        <w:t>It</w:t>
      </w:r>
      <w:r w:rsidRPr="00452B9E">
        <w:rPr>
          <w:color w:val="000000" w:themeColor="text1"/>
          <w:spacing w:val="-3"/>
          <w:sz w:val="22"/>
          <w:lang w:val="en-GB"/>
        </w:rPr>
        <w:t xml:space="preserve"> </w:t>
      </w:r>
      <w:r w:rsidRPr="00452B9E">
        <w:rPr>
          <w:color w:val="000000" w:themeColor="text1"/>
          <w:sz w:val="22"/>
          <w:lang w:val="en-GB"/>
        </w:rPr>
        <w:t>is</w:t>
      </w:r>
      <w:r w:rsidRPr="00452B9E">
        <w:rPr>
          <w:color w:val="000000" w:themeColor="text1"/>
          <w:spacing w:val="-3"/>
          <w:sz w:val="22"/>
          <w:lang w:val="en-GB"/>
        </w:rPr>
        <w:t xml:space="preserve"> </w:t>
      </w:r>
      <w:r w:rsidRPr="00452B9E">
        <w:rPr>
          <w:color w:val="000000" w:themeColor="text1"/>
          <w:sz w:val="22"/>
          <w:lang w:val="en-GB"/>
        </w:rPr>
        <w:t>good</w:t>
      </w:r>
      <w:r w:rsidRPr="00452B9E">
        <w:rPr>
          <w:color w:val="000000" w:themeColor="text1"/>
          <w:spacing w:val="-3"/>
          <w:sz w:val="22"/>
          <w:lang w:val="en-GB"/>
        </w:rPr>
        <w:t xml:space="preserve"> </w:t>
      </w:r>
      <w:r w:rsidRPr="00452B9E">
        <w:rPr>
          <w:color w:val="000000" w:themeColor="text1"/>
          <w:sz w:val="22"/>
          <w:lang w:val="en-GB"/>
        </w:rPr>
        <w:t>practice</w:t>
      </w:r>
      <w:r w:rsidRPr="00452B9E">
        <w:rPr>
          <w:color w:val="000000" w:themeColor="text1"/>
          <w:spacing w:val="-4"/>
          <w:sz w:val="22"/>
          <w:lang w:val="en-GB"/>
        </w:rPr>
        <w:t xml:space="preserve"> </w:t>
      </w:r>
      <w:r w:rsidRPr="00452B9E">
        <w:rPr>
          <w:color w:val="000000" w:themeColor="text1"/>
          <w:sz w:val="22"/>
          <w:lang w:val="en-GB"/>
        </w:rPr>
        <w:t>to</w:t>
      </w:r>
      <w:r w:rsidRPr="00452B9E">
        <w:rPr>
          <w:color w:val="000000" w:themeColor="text1"/>
          <w:spacing w:val="-3"/>
          <w:sz w:val="22"/>
          <w:lang w:val="en-GB"/>
        </w:rPr>
        <w:t xml:space="preserve"> </w:t>
      </w:r>
      <w:r w:rsidRPr="00452B9E">
        <w:rPr>
          <w:color w:val="000000" w:themeColor="text1"/>
          <w:sz w:val="22"/>
          <w:lang w:val="en-GB"/>
        </w:rPr>
        <w:t>ask</w:t>
      </w:r>
      <w:r w:rsidRPr="00452B9E">
        <w:rPr>
          <w:color w:val="000000" w:themeColor="text1"/>
          <w:spacing w:val="-3"/>
          <w:sz w:val="22"/>
          <w:lang w:val="en-GB"/>
        </w:rPr>
        <w:t xml:space="preserve"> </w:t>
      </w:r>
      <w:r w:rsidRPr="00452B9E">
        <w:rPr>
          <w:color w:val="000000" w:themeColor="text1"/>
          <w:sz w:val="22"/>
          <w:lang w:val="en-GB"/>
        </w:rPr>
        <w:t>all</w:t>
      </w:r>
      <w:r w:rsidRPr="00452B9E">
        <w:rPr>
          <w:color w:val="000000" w:themeColor="text1"/>
          <w:spacing w:val="-3"/>
          <w:sz w:val="22"/>
          <w:lang w:val="en-GB"/>
        </w:rPr>
        <w:t xml:space="preserve"> </w:t>
      </w:r>
      <w:r w:rsidRPr="00452B9E">
        <w:rPr>
          <w:color w:val="000000" w:themeColor="text1"/>
          <w:sz w:val="22"/>
          <w:lang w:val="en-GB"/>
        </w:rPr>
        <w:t>evaluators</w:t>
      </w:r>
      <w:r w:rsidRPr="00452B9E">
        <w:rPr>
          <w:color w:val="000000" w:themeColor="text1"/>
          <w:spacing w:val="-4"/>
          <w:sz w:val="22"/>
          <w:lang w:val="en-GB"/>
        </w:rPr>
        <w:t xml:space="preserve"> </w:t>
      </w:r>
      <w:r w:rsidRPr="00452B9E">
        <w:rPr>
          <w:color w:val="000000" w:themeColor="text1"/>
          <w:sz w:val="22"/>
          <w:lang w:val="en-GB"/>
        </w:rPr>
        <w:t xml:space="preserve">recruited to abide </w:t>
      </w:r>
      <w:r w:rsidRPr="00452B9E">
        <w:rPr>
          <w:color w:val="000000" w:themeColor="text1"/>
          <w:spacing w:val="-3"/>
          <w:sz w:val="22"/>
          <w:lang w:val="en-GB"/>
        </w:rPr>
        <w:t xml:space="preserve">by </w:t>
      </w:r>
      <w:r w:rsidRPr="00452B9E">
        <w:rPr>
          <w:color w:val="000000" w:themeColor="text1"/>
          <w:sz w:val="22"/>
          <w:lang w:val="en-GB"/>
        </w:rPr>
        <w:t xml:space="preserve">the code </w:t>
      </w:r>
      <w:r w:rsidRPr="00452B9E">
        <w:rPr>
          <w:color w:val="000000" w:themeColor="text1"/>
          <w:spacing w:val="-3"/>
          <w:sz w:val="22"/>
          <w:lang w:val="en-GB"/>
        </w:rPr>
        <w:t xml:space="preserve">by </w:t>
      </w:r>
      <w:r w:rsidRPr="00452B9E">
        <w:rPr>
          <w:color w:val="000000" w:themeColor="text1"/>
          <w:sz w:val="22"/>
          <w:lang w:val="en-GB"/>
        </w:rPr>
        <w:t>signing it along with their</w:t>
      </w:r>
      <w:r w:rsidRPr="00452B9E">
        <w:rPr>
          <w:color w:val="000000" w:themeColor="text1"/>
          <w:spacing w:val="6"/>
          <w:sz w:val="22"/>
          <w:lang w:val="en-GB"/>
        </w:rPr>
        <w:t xml:space="preserve"> </w:t>
      </w:r>
      <w:r w:rsidRPr="00452B9E">
        <w:rPr>
          <w:color w:val="000000" w:themeColor="text1"/>
          <w:sz w:val="22"/>
          <w:lang w:val="en-GB"/>
        </w:rPr>
        <w:t>contract.</w:t>
      </w:r>
    </w:p>
    <w:p w14:paraId="4FB30E4E" w14:textId="77777777" w:rsidR="00523721" w:rsidRDefault="00523721" w:rsidP="00B03B5A">
      <w:pPr>
        <w:tabs>
          <w:tab w:val="left" w:pos="2520"/>
        </w:tabs>
        <w:spacing w:before="67" w:line="276" w:lineRule="auto"/>
        <w:ind w:left="1800" w:right="1800"/>
        <w:jc w:val="both"/>
        <w:rPr>
          <w:color w:val="000000" w:themeColor="text1"/>
          <w:sz w:val="22"/>
          <w:lang w:val="en-GB"/>
        </w:rPr>
      </w:pPr>
    </w:p>
    <w:tbl>
      <w:tblPr>
        <w:tblStyle w:val="TableGrid"/>
        <w:tblW w:w="0" w:type="auto"/>
        <w:tblInd w:w="1795" w:type="dxa"/>
        <w:tblLook w:val="04A0" w:firstRow="1" w:lastRow="0" w:firstColumn="1" w:lastColumn="0" w:noHBand="0" w:noVBand="1"/>
      </w:tblPr>
      <w:tblGrid>
        <w:gridCol w:w="8640"/>
      </w:tblGrid>
      <w:tr w:rsidR="006E55A7" w:rsidRPr="00F07467" w14:paraId="5E3640A2" w14:textId="77777777" w:rsidTr="7329F4AF">
        <w:tc>
          <w:tcPr>
            <w:tcW w:w="8640" w:type="dxa"/>
            <w:shd w:val="clear" w:color="auto" w:fill="1F497D" w:themeFill="text2"/>
          </w:tcPr>
          <w:p w14:paraId="4B10CA85" w14:textId="447F4FC7" w:rsidR="006E55A7" w:rsidRPr="00452B9E" w:rsidRDefault="006E55A7" w:rsidP="00075925">
            <w:pPr>
              <w:tabs>
                <w:tab w:val="left" w:pos="2519"/>
                <w:tab w:val="left" w:pos="2520"/>
              </w:tabs>
              <w:spacing w:before="67" w:line="276" w:lineRule="auto"/>
              <w:ind w:right="1798"/>
              <w:jc w:val="both"/>
              <w:rPr>
                <w:b/>
                <w:color w:val="FFFFFF" w:themeColor="background1"/>
                <w:sz w:val="20"/>
                <w:lang w:val="en-GB"/>
              </w:rPr>
            </w:pPr>
            <w:r w:rsidRPr="00452B9E">
              <w:rPr>
                <w:b/>
                <w:color w:val="FFFFFF" w:themeColor="background1"/>
                <w:sz w:val="20"/>
                <w:lang w:val="en-GB"/>
              </w:rPr>
              <w:t xml:space="preserve">Box </w:t>
            </w:r>
            <w:r>
              <w:rPr>
                <w:b/>
                <w:color w:val="FFFFFF" w:themeColor="background1"/>
                <w:sz w:val="20"/>
                <w:lang w:val="en-GB"/>
              </w:rPr>
              <w:t>3</w:t>
            </w:r>
            <w:r w:rsidR="000D4227">
              <w:rPr>
                <w:b/>
                <w:color w:val="FFFFFF" w:themeColor="background1"/>
                <w:sz w:val="20"/>
                <w:lang w:val="en-GB"/>
              </w:rPr>
              <w:t>1</w:t>
            </w:r>
            <w:r w:rsidRPr="00452B9E">
              <w:rPr>
                <w:b/>
                <w:color w:val="FFFFFF" w:themeColor="background1"/>
                <w:sz w:val="20"/>
                <w:lang w:val="en-GB"/>
              </w:rPr>
              <w:t xml:space="preserve">. </w:t>
            </w:r>
            <w:r>
              <w:rPr>
                <w:b/>
                <w:color w:val="FFFFFF" w:themeColor="background1"/>
                <w:sz w:val="20"/>
                <w:lang w:val="en-GB"/>
              </w:rPr>
              <w:t xml:space="preserve">Examples of good practices </w:t>
            </w:r>
            <w:r w:rsidR="00F45355">
              <w:rPr>
                <w:b/>
                <w:color w:val="FFFFFF" w:themeColor="background1"/>
                <w:sz w:val="20"/>
                <w:lang w:val="en-GB"/>
              </w:rPr>
              <w:t>for selecting an evaluation team</w:t>
            </w:r>
          </w:p>
        </w:tc>
      </w:tr>
      <w:tr w:rsidR="006E55A7" w:rsidRPr="00F07467" w14:paraId="4E5B4E56" w14:textId="77777777" w:rsidTr="7329F4AF">
        <w:trPr>
          <w:trHeight w:val="3611"/>
        </w:trPr>
        <w:tc>
          <w:tcPr>
            <w:tcW w:w="8640" w:type="dxa"/>
            <w:shd w:val="clear" w:color="auto" w:fill="DBE5F1" w:themeFill="accent1" w:themeFillTint="33"/>
            <w:vAlign w:val="center"/>
          </w:tcPr>
          <w:p w14:paraId="7659969B" w14:textId="6B262AD9" w:rsidR="006E55A7" w:rsidRPr="004140DA" w:rsidRDefault="004140DA" w:rsidP="006E55A7">
            <w:pPr>
              <w:tabs>
                <w:tab w:val="left" w:pos="2520"/>
              </w:tabs>
              <w:spacing w:line="276" w:lineRule="auto"/>
              <w:ind w:right="72"/>
              <w:jc w:val="both"/>
              <w:rPr>
                <w:color w:val="000000" w:themeColor="text1"/>
                <w:sz w:val="20"/>
                <w:szCs w:val="20"/>
                <w:lang w:val="en-GB"/>
              </w:rPr>
            </w:pPr>
            <w:r>
              <w:rPr>
                <w:color w:val="000000" w:themeColor="text1"/>
                <w:sz w:val="20"/>
                <w:szCs w:val="20"/>
                <w:lang w:val="en-GB"/>
              </w:rPr>
              <w:t>In</w:t>
            </w:r>
            <w:r w:rsidR="008B52EC" w:rsidRPr="004140DA">
              <w:rPr>
                <w:color w:val="000000" w:themeColor="text1"/>
                <w:sz w:val="20"/>
                <w:szCs w:val="20"/>
                <w:lang w:val="en-GB"/>
              </w:rPr>
              <w:t xml:space="preserve"> </w:t>
            </w:r>
            <w:r w:rsidR="006E55A7" w:rsidRPr="004140DA">
              <w:rPr>
                <w:color w:val="000000" w:themeColor="text1"/>
                <w:sz w:val="20"/>
                <w:szCs w:val="20"/>
                <w:lang w:val="en-GB"/>
              </w:rPr>
              <w:t>UNHCR</w:t>
            </w:r>
            <w:r w:rsidR="008B52EC" w:rsidRPr="004140DA">
              <w:rPr>
                <w:color w:val="000000" w:themeColor="text1"/>
                <w:sz w:val="20"/>
                <w:szCs w:val="20"/>
                <w:lang w:val="en-GB"/>
              </w:rPr>
              <w:t>’s 2022</w:t>
            </w:r>
            <w:r w:rsidR="006E55A7" w:rsidRPr="004140DA">
              <w:rPr>
                <w:color w:val="000000" w:themeColor="text1"/>
                <w:sz w:val="20"/>
                <w:szCs w:val="20"/>
                <w:lang w:val="en-GB"/>
              </w:rPr>
              <w:t xml:space="preserve"> Framework Agreement evaluations they introduced </w:t>
            </w:r>
            <w:r w:rsidR="008B52EC" w:rsidRPr="004140DA">
              <w:rPr>
                <w:color w:val="000000" w:themeColor="text1"/>
                <w:sz w:val="20"/>
                <w:szCs w:val="20"/>
                <w:lang w:val="en-GB"/>
              </w:rPr>
              <w:t>new</w:t>
            </w:r>
            <w:r w:rsidR="006E55A7" w:rsidRPr="004140DA">
              <w:rPr>
                <w:color w:val="000000" w:themeColor="text1"/>
                <w:sz w:val="20"/>
                <w:szCs w:val="20"/>
                <w:lang w:val="en-GB"/>
              </w:rPr>
              <w:t xml:space="preserve"> </w:t>
            </w:r>
            <w:r w:rsidR="008B52EC" w:rsidRPr="004140DA">
              <w:rPr>
                <w:color w:val="000000" w:themeColor="text1"/>
                <w:sz w:val="20"/>
                <w:szCs w:val="20"/>
                <w:lang w:val="en-GB"/>
              </w:rPr>
              <w:t xml:space="preserve">mandatory </w:t>
            </w:r>
            <w:r w:rsidR="006E55A7" w:rsidRPr="004140DA">
              <w:rPr>
                <w:color w:val="000000" w:themeColor="text1"/>
                <w:sz w:val="20"/>
                <w:szCs w:val="20"/>
                <w:lang w:val="en-GB"/>
              </w:rPr>
              <w:t>criteria for selection</w:t>
            </w:r>
            <w:r w:rsidR="008B52EC" w:rsidRPr="004140DA">
              <w:rPr>
                <w:color w:val="000000" w:themeColor="text1"/>
                <w:sz w:val="20"/>
                <w:szCs w:val="20"/>
                <w:lang w:val="en-GB"/>
              </w:rPr>
              <w:t>.</w:t>
            </w:r>
            <w:r w:rsidR="006E55A7" w:rsidRPr="004140DA">
              <w:rPr>
                <w:color w:val="000000" w:themeColor="text1"/>
                <w:sz w:val="20"/>
                <w:szCs w:val="20"/>
                <w:lang w:val="en-GB"/>
              </w:rPr>
              <w:t xml:space="preserve"> </w:t>
            </w:r>
            <w:r w:rsidR="00204533">
              <w:rPr>
                <w:color w:val="000000" w:themeColor="text1"/>
                <w:sz w:val="20"/>
                <w:szCs w:val="20"/>
                <w:lang w:val="en-GB"/>
              </w:rPr>
              <w:t>One of the new mandatory cirteira was a</w:t>
            </w:r>
            <w:r w:rsidR="008B52EC" w:rsidRPr="004140DA">
              <w:rPr>
                <w:color w:val="000000" w:themeColor="text1"/>
                <w:sz w:val="20"/>
                <w:szCs w:val="20"/>
                <w:lang w:val="en-GB"/>
              </w:rPr>
              <w:t xml:space="preserve"> requirement for </w:t>
            </w:r>
            <w:r w:rsidR="006E55A7" w:rsidRPr="004140DA">
              <w:rPr>
                <w:color w:val="000000" w:themeColor="text1"/>
                <w:sz w:val="20"/>
                <w:szCs w:val="20"/>
                <w:lang w:val="en-GB"/>
              </w:rPr>
              <w:t>gender-balanced team</w:t>
            </w:r>
            <w:r w:rsidR="008B52EC" w:rsidRPr="004140DA">
              <w:rPr>
                <w:color w:val="000000" w:themeColor="text1"/>
                <w:sz w:val="20"/>
                <w:szCs w:val="20"/>
                <w:lang w:val="en-GB"/>
              </w:rPr>
              <w:t>s</w:t>
            </w:r>
            <w:r w:rsidR="006E55A7" w:rsidRPr="004140DA">
              <w:rPr>
                <w:color w:val="000000" w:themeColor="text1"/>
                <w:sz w:val="20"/>
                <w:szCs w:val="20"/>
                <w:lang w:val="en-GB"/>
              </w:rPr>
              <w:t xml:space="preserve"> </w:t>
            </w:r>
            <w:r w:rsidR="008B52EC" w:rsidRPr="004140DA">
              <w:rPr>
                <w:color w:val="000000" w:themeColor="text1"/>
                <w:sz w:val="20"/>
                <w:szCs w:val="20"/>
                <w:lang w:val="en-GB"/>
              </w:rPr>
              <w:t>in</w:t>
            </w:r>
            <w:r w:rsidR="006E55A7" w:rsidRPr="004140DA">
              <w:rPr>
                <w:color w:val="000000" w:themeColor="text1"/>
                <w:sz w:val="20"/>
                <w:szCs w:val="20"/>
                <w:lang w:val="en-GB"/>
              </w:rPr>
              <w:t xml:space="preserve"> each company that </w:t>
            </w:r>
            <w:r w:rsidR="00204533">
              <w:rPr>
                <w:color w:val="000000" w:themeColor="text1"/>
                <w:sz w:val="20"/>
                <w:szCs w:val="20"/>
                <w:lang w:val="en-GB"/>
              </w:rPr>
              <w:t>participated</w:t>
            </w:r>
            <w:r w:rsidR="006E55A7" w:rsidRPr="004140DA">
              <w:rPr>
                <w:color w:val="000000" w:themeColor="text1"/>
                <w:sz w:val="20"/>
                <w:szCs w:val="20"/>
                <w:lang w:val="en-GB"/>
              </w:rPr>
              <w:t xml:space="preserve">. </w:t>
            </w:r>
            <w:r w:rsidR="00C117F4">
              <w:rPr>
                <w:color w:val="000000" w:themeColor="text1"/>
                <w:sz w:val="20"/>
                <w:szCs w:val="20"/>
                <w:lang w:val="en-GB"/>
              </w:rPr>
              <w:t>It</w:t>
            </w:r>
            <w:r w:rsidR="006E55A7" w:rsidRPr="004140DA">
              <w:rPr>
                <w:color w:val="000000" w:themeColor="text1"/>
                <w:sz w:val="20"/>
                <w:szCs w:val="20"/>
                <w:lang w:val="en-GB"/>
              </w:rPr>
              <w:t xml:space="preserve"> also ensure</w:t>
            </w:r>
            <w:r w:rsidR="00C117F4">
              <w:rPr>
                <w:color w:val="000000" w:themeColor="text1"/>
                <w:sz w:val="20"/>
                <w:szCs w:val="20"/>
                <w:lang w:val="en-GB"/>
              </w:rPr>
              <w:t>s</w:t>
            </w:r>
            <w:r w:rsidR="006E55A7" w:rsidRPr="004140DA">
              <w:rPr>
                <w:color w:val="000000" w:themeColor="text1"/>
                <w:sz w:val="20"/>
                <w:szCs w:val="20"/>
                <w:lang w:val="en-GB"/>
              </w:rPr>
              <w:t xml:space="preserve"> that </w:t>
            </w:r>
            <w:r w:rsidR="008B52EC" w:rsidRPr="004140DA">
              <w:rPr>
                <w:color w:val="000000" w:themeColor="text1"/>
                <w:sz w:val="20"/>
                <w:szCs w:val="20"/>
                <w:lang w:val="en-GB"/>
              </w:rPr>
              <w:t xml:space="preserve">companies </w:t>
            </w:r>
            <w:r w:rsidR="006E55A7" w:rsidRPr="004140DA">
              <w:rPr>
                <w:color w:val="000000" w:themeColor="text1"/>
                <w:sz w:val="20"/>
                <w:szCs w:val="20"/>
                <w:lang w:val="en-GB"/>
              </w:rPr>
              <w:t>present at least one female team leader and team members with specific expertise in gender equality.</w:t>
            </w:r>
          </w:p>
          <w:p w14:paraId="65F3A8C6" w14:textId="77777777" w:rsidR="006E55A7" w:rsidRPr="004140DA" w:rsidRDefault="006E55A7" w:rsidP="006E55A7">
            <w:pPr>
              <w:tabs>
                <w:tab w:val="left" w:pos="2520"/>
              </w:tabs>
              <w:spacing w:line="276" w:lineRule="auto"/>
              <w:ind w:right="72"/>
              <w:jc w:val="both"/>
              <w:rPr>
                <w:color w:val="000000" w:themeColor="text1"/>
                <w:sz w:val="20"/>
                <w:szCs w:val="20"/>
                <w:lang w:val="en-GB"/>
              </w:rPr>
            </w:pPr>
          </w:p>
          <w:p w14:paraId="43311E11" w14:textId="38E5EFA1" w:rsidR="006E55A7" w:rsidRPr="006E55A7" w:rsidRDefault="006E55A7" w:rsidP="00075925">
            <w:pPr>
              <w:tabs>
                <w:tab w:val="left" w:pos="2520"/>
              </w:tabs>
              <w:spacing w:line="276" w:lineRule="auto"/>
              <w:ind w:right="72"/>
              <w:jc w:val="both"/>
              <w:rPr>
                <w:color w:val="000000" w:themeColor="text1"/>
                <w:sz w:val="20"/>
                <w:szCs w:val="20"/>
                <w:lang w:val="en-GB"/>
              </w:rPr>
            </w:pPr>
            <w:r w:rsidRPr="004140DA">
              <w:rPr>
                <w:color w:val="000000" w:themeColor="text1"/>
                <w:sz w:val="20"/>
                <w:szCs w:val="20"/>
                <w:lang w:val="en-GB"/>
              </w:rPr>
              <w:t xml:space="preserve">ILO EVAL in the Americas also considers specific expertise in gender equality when selecting appropriate persons to carry out the evaluation. </w:t>
            </w:r>
            <w:r w:rsidR="006776EE">
              <w:rPr>
                <w:color w:val="000000" w:themeColor="text1"/>
                <w:sz w:val="20"/>
                <w:szCs w:val="20"/>
                <w:lang w:val="en-GB"/>
              </w:rPr>
              <w:t>HR&amp;GE</w:t>
            </w:r>
            <w:r w:rsidR="008A2DDC" w:rsidRPr="004140DA">
              <w:rPr>
                <w:color w:val="000000" w:themeColor="text1"/>
                <w:sz w:val="20"/>
                <w:szCs w:val="20"/>
                <w:lang w:val="en-GB"/>
              </w:rPr>
              <w:t xml:space="preserve"> is embedded</w:t>
            </w:r>
            <w:r w:rsidR="00142FBE">
              <w:rPr>
                <w:color w:val="000000" w:themeColor="text1"/>
                <w:sz w:val="20"/>
                <w:szCs w:val="20"/>
                <w:lang w:val="en-GB"/>
              </w:rPr>
              <w:t xml:space="preserve"> as a requirement</w:t>
            </w:r>
            <w:r w:rsidR="008A2DDC" w:rsidRPr="004140DA">
              <w:rPr>
                <w:color w:val="000000" w:themeColor="text1"/>
                <w:sz w:val="20"/>
                <w:szCs w:val="20"/>
                <w:lang w:val="en-GB"/>
              </w:rPr>
              <w:t xml:space="preserve"> i</w:t>
            </w:r>
            <w:r w:rsidRPr="004140DA">
              <w:rPr>
                <w:color w:val="000000" w:themeColor="text1"/>
                <w:sz w:val="20"/>
                <w:szCs w:val="20"/>
                <w:lang w:val="en-GB"/>
              </w:rPr>
              <w:t xml:space="preserve">n the </w:t>
            </w:r>
            <w:r w:rsidR="008A2DDC" w:rsidRPr="004140DA">
              <w:rPr>
                <w:color w:val="000000" w:themeColor="text1"/>
                <w:sz w:val="20"/>
                <w:szCs w:val="20"/>
                <w:lang w:val="en-GB"/>
              </w:rPr>
              <w:t>job descriptions</w:t>
            </w:r>
            <w:r w:rsidRPr="004140DA">
              <w:rPr>
                <w:color w:val="000000" w:themeColor="text1"/>
                <w:sz w:val="20"/>
                <w:szCs w:val="20"/>
                <w:lang w:val="en-GB"/>
              </w:rPr>
              <w:t xml:space="preserve"> </w:t>
            </w:r>
            <w:r w:rsidR="008A2DDC" w:rsidRPr="004140DA">
              <w:rPr>
                <w:color w:val="000000" w:themeColor="text1"/>
                <w:sz w:val="20"/>
                <w:szCs w:val="20"/>
                <w:lang w:val="en-GB"/>
              </w:rPr>
              <w:t>for</w:t>
            </w:r>
            <w:r w:rsidR="004140DA" w:rsidRPr="004140DA">
              <w:rPr>
                <w:color w:val="000000" w:themeColor="text1"/>
                <w:sz w:val="20"/>
                <w:szCs w:val="20"/>
                <w:lang w:val="en-GB"/>
              </w:rPr>
              <w:t xml:space="preserve"> </w:t>
            </w:r>
            <w:r w:rsidRPr="004140DA">
              <w:rPr>
                <w:color w:val="000000" w:themeColor="text1"/>
                <w:sz w:val="20"/>
                <w:szCs w:val="20"/>
                <w:lang w:val="en-GB"/>
              </w:rPr>
              <w:t>evaluation consultants</w:t>
            </w:r>
            <w:r w:rsidR="00633E77">
              <w:rPr>
                <w:color w:val="000000" w:themeColor="text1"/>
                <w:sz w:val="20"/>
                <w:szCs w:val="20"/>
                <w:lang w:val="en-GB"/>
              </w:rPr>
              <w:t xml:space="preserve"> and</w:t>
            </w:r>
            <w:r w:rsidRPr="004140DA">
              <w:rPr>
                <w:color w:val="000000" w:themeColor="text1"/>
                <w:sz w:val="20"/>
                <w:szCs w:val="20"/>
                <w:lang w:val="en-GB"/>
              </w:rPr>
              <w:t xml:space="preserve"> the evaluator </w:t>
            </w:r>
            <w:r w:rsidR="00633E77">
              <w:rPr>
                <w:color w:val="000000" w:themeColor="text1"/>
                <w:sz w:val="20"/>
                <w:szCs w:val="20"/>
                <w:lang w:val="en-GB"/>
              </w:rPr>
              <w:t xml:space="preserve">must </w:t>
            </w:r>
            <w:r w:rsidRPr="004140DA">
              <w:rPr>
                <w:color w:val="000000" w:themeColor="text1"/>
                <w:sz w:val="20"/>
                <w:szCs w:val="20"/>
                <w:lang w:val="en-GB"/>
              </w:rPr>
              <w:t>send samples/examples of three gender assessments already conducted to confirm their level of expertise in conducting gender sensitive data collection and analysis.</w:t>
            </w:r>
          </w:p>
        </w:tc>
      </w:tr>
    </w:tbl>
    <w:p w14:paraId="7DB0F944" w14:textId="77777777" w:rsidR="00001303" w:rsidRPr="00452B9E" w:rsidRDefault="00001303" w:rsidP="00452B9E">
      <w:pPr>
        <w:rPr>
          <w:sz w:val="22"/>
          <w:lang w:val="en-GB"/>
        </w:rPr>
      </w:pPr>
    </w:p>
    <w:p w14:paraId="1637A9BE" w14:textId="77777777" w:rsidR="000E6D39" w:rsidRPr="00452B9E" w:rsidRDefault="000E6D39" w:rsidP="000E6D39">
      <w:pPr>
        <w:rPr>
          <w:sz w:val="22"/>
          <w:lang w:val="en-GB"/>
        </w:rPr>
      </w:pPr>
    </w:p>
    <w:p w14:paraId="552965BF" w14:textId="34F8D1AB" w:rsidR="002D0DBD" w:rsidRPr="00452B9E" w:rsidRDefault="00F84BA1" w:rsidP="00452B9E">
      <w:pPr>
        <w:pStyle w:val="ListParagraph"/>
        <w:numPr>
          <w:ilvl w:val="2"/>
          <w:numId w:val="79"/>
        </w:numPr>
        <w:tabs>
          <w:tab w:val="left" w:pos="2970"/>
        </w:tabs>
        <w:spacing w:line="276" w:lineRule="auto"/>
        <w:ind w:right="1800" w:firstLine="1080"/>
        <w:rPr>
          <w:b/>
          <w:color w:val="1F497D" w:themeColor="text2"/>
          <w:sz w:val="32"/>
          <w:lang w:val="en-GB"/>
        </w:rPr>
      </w:pPr>
      <w:r>
        <w:rPr>
          <w:b/>
          <w:color w:val="1F497D" w:themeColor="text2"/>
          <w:sz w:val="32"/>
          <w:lang w:val="en-GB"/>
        </w:rPr>
        <w:t>Building on</w:t>
      </w:r>
      <w:r w:rsidRPr="00452B9E">
        <w:rPr>
          <w:b/>
          <w:color w:val="1F497D" w:themeColor="text2"/>
          <w:sz w:val="32"/>
          <w:lang w:val="en-GB"/>
        </w:rPr>
        <w:t xml:space="preserve"> </w:t>
      </w:r>
      <w:r w:rsidR="002D0DBD" w:rsidRPr="00452B9E">
        <w:rPr>
          <w:b/>
          <w:color w:val="1F497D" w:themeColor="text2"/>
          <w:sz w:val="32"/>
          <w:lang w:val="en-GB"/>
        </w:rPr>
        <w:t>regional</w:t>
      </w:r>
      <w:r w:rsidR="00633E77">
        <w:rPr>
          <w:b/>
          <w:color w:val="1F497D" w:themeColor="text2"/>
          <w:sz w:val="32"/>
          <w:lang w:val="en-GB"/>
        </w:rPr>
        <w:t xml:space="preserve"> and </w:t>
      </w:r>
      <w:r w:rsidR="002D0DBD" w:rsidRPr="00452B9E">
        <w:rPr>
          <w:b/>
          <w:color w:val="1F497D" w:themeColor="text2"/>
          <w:sz w:val="32"/>
          <w:lang w:val="en-GB"/>
        </w:rPr>
        <w:t>national capacity</w:t>
      </w:r>
    </w:p>
    <w:p w14:paraId="60CEA721" w14:textId="77777777" w:rsidR="002D0DBD" w:rsidRPr="00452B9E" w:rsidRDefault="002D0DBD" w:rsidP="002D0DBD">
      <w:pPr>
        <w:tabs>
          <w:tab w:val="left" w:pos="2970"/>
        </w:tabs>
        <w:spacing w:line="276" w:lineRule="auto"/>
        <w:ind w:right="1800"/>
        <w:rPr>
          <w:b/>
          <w:color w:val="1F497D" w:themeColor="text2"/>
          <w:sz w:val="32"/>
          <w:lang w:val="en-GB"/>
        </w:rPr>
      </w:pPr>
    </w:p>
    <w:p w14:paraId="6FF611EA" w14:textId="153BEF34" w:rsidR="002D0DBD" w:rsidRPr="00452B9E" w:rsidRDefault="16470EBE" w:rsidP="551817C4">
      <w:pPr>
        <w:pStyle w:val="BodyText"/>
        <w:spacing w:line="276" w:lineRule="auto"/>
        <w:ind w:left="1800" w:right="1800"/>
        <w:jc w:val="both"/>
        <w:rPr>
          <w:color w:val="000000" w:themeColor="text1"/>
          <w:sz w:val="22"/>
          <w:szCs w:val="22"/>
          <w:lang w:val="en-GB"/>
        </w:rPr>
      </w:pPr>
      <w:r w:rsidRPr="00452B9E">
        <w:rPr>
          <w:color w:val="000000" w:themeColor="text1"/>
          <w:sz w:val="22"/>
          <w:szCs w:val="22"/>
          <w:lang w:val="en-GB"/>
        </w:rPr>
        <w:t xml:space="preserve">Support to and use of national capacity is central to the </w:t>
      </w:r>
      <w:r w:rsidRPr="00452B9E">
        <w:rPr>
          <w:color w:val="000000" w:themeColor="text1"/>
          <w:spacing w:val="-8"/>
          <w:sz w:val="22"/>
          <w:szCs w:val="22"/>
          <w:lang w:val="en-GB"/>
        </w:rPr>
        <w:t xml:space="preserve">UN’s </w:t>
      </w:r>
      <w:r w:rsidRPr="00452B9E">
        <w:rPr>
          <w:color w:val="000000" w:themeColor="text1"/>
          <w:sz w:val="22"/>
          <w:szCs w:val="22"/>
          <w:lang w:val="en-GB"/>
        </w:rPr>
        <w:t xml:space="preserve">mandate, </w:t>
      </w:r>
      <w:r w:rsidR="00633E77">
        <w:rPr>
          <w:color w:val="000000" w:themeColor="text1"/>
          <w:sz w:val="22"/>
          <w:szCs w:val="22"/>
          <w:lang w:val="en-GB"/>
        </w:rPr>
        <w:t xml:space="preserve">including </w:t>
      </w:r>
      <w:r w:rsidR="00E2719D">
        <w:rPr>
          <w:color w:val="000000" w:themeColor="text1"/>
          <w:sz w:val="22"/>
          <w:szCs w:val="22"/>
          <w:lang w:val="en-GB"/>
        </w:rPr>
        <w:t xml:space="preserve">in and for </w:t>
      </w:r>
      <w:r w:rsidR="00633E77">
        <w:rPr>
          <w:color w:val="000000" w:themeColor="text1"/>
          <w:sz w:val="22"/>
          <w:szCs w:val="22"/>
          <w:lang w:val="en-GB"/>
        </w:rPr>
        <w:t>evaluation</w:t>
      </w:r>
      <w:r w:rsidRPr="00452B9E">
        <w:rPr>
          <w:color w:val="000000" w:themeColor="text1"/>
          <w:sz w:val="22"/>
          <w:szCs w:val="22"/>
          <w:lang w:val="en-GB"/>
        </w:rPr>
        <w:t>.</w:t>
      </w:r>
      <w:r w:rsidR="00DB467B" w:rsidRPr="00DB467B">
        <w:t xml:space="preserve"> </w:t>
      </w:r>
      <w:r w:rsidR="00DB467B">
        <w:t>E</w:t>
      </w:r>
      <w:r w:rsidR="00DB467B" w:rsidRPr="00DB467B">
        <w:rPr>
          <w:color w:val="000000" w:themeColor="text1"/>
          <w:sz w:val="22"/>
          <w:szCs w:val="22"/>
          <w:lang w:val="en-GB"/>
        </w:rPr>
        <w:t xml:space="preserve">valuations should use regional and national evaluation capacities to ensure that local knowledge and context is </w:t>
      </w:r>
      <w:r w:rsidR="00E2719D" w:rsidRPr="00DB467B">
        <w:rPr>
          <w:color w:val="000000" w:themeColor="text1"/>
          <w:sz w:val="22"/>
          <w:szCs w:val="22"/>
          <w:lang w:val="en-GB"/>
        </w:rPr>
        <w:t>considered</w:t>
      </w:r>
      <w:r w:rsidRPr="00452B9E">
        <w:rPr>
          <w:color w:val="000000" w:themeColor="text1"/>
          <w:sz w:val="22"/>
          <w:szCs w:val="22"/>
          <w:lang w:val="en-GB"/>
        </w:rPr>
        <w:t>.</w:t>
      </w:r>
      <w:r w:rsidRPr="00452B9E">
        <w:rPr>
          <w:color w:val="000000" w:themeColor="text1"/>
          <w:spacing w:val="-22"/>
          <w:sz w:val="22"/>
          <w:szCs w:val="22"/>
          <w:lang w:val="en-GB"/>
        </w:rPr>
        <w:t xml:space="preserve"> </w:t>
      </w:r>
      <w:r w:rsidRPr="00452B9E">
        <w:rPr>
          <w:color w:val="000000" w:themeColor="text1"/>
          <w:sz w:val="22"/>
          <w:szCs w:val="22"/>
          <w:lang w:val="en-GB"/>
        </w:rPr>
        <w:t xml:space="preserve">This is important because gender roles can </w:t>
      </w:r>
      <w:r w:rsidR="00204533">
        <w:rPr>
          <w:color w:val="000000" w:themeColor="text1"/>
          <w:sz w:val="22"/>
          <w:szCs w:val="22"/>
          <w:lang w:val="en-GB"/>
        </w:rPr>
        <w:t>vary based on different cultures, contexts and/or localities</w:t>
      </w:r>
      <w:r w:rsidRPr="00452B9E">
        <w:rPr>
          <w:color w:val="000000" w:themeColor="text1"/>
          <w:sz w:val="22"/>
          <w:szCs w:val="22"/>
          <w:lang w:val="en-GB"/>
        </w:rPr>
        <w:t xml:space="preserve"> and rights issues are also emphasized/ </w:t>
      </w:r>
      <w:r w:rsidRPr="551817C4">
        <w:rPr>
          <w:color w:val="000000" w:themeColor="text1"/>
          <w:sz w:val="22"/>
          <w:szCs w:val="22"/>
          <w:lang w:val="en-GB"/>
        </w:rPr>
        <w:t>prioriti</w:t>
      </w:r>
      <w:r w:rsidR="00E93901" w:rsidRPr="551817C4">
        <w:rPr>
          <w:color w:val="000000" w:themeColor="text1"/>
          <w:sz w:val="22"/>
          <w:szCs w:val="22"/>
          <w:lang w:val="en-GB"/>
        </w:rPr>
        <w:t>s</w:t>
      </w:r>
      <w:r w:rsidRPr="551817C4">
        <w:rPr>
          <w:color w:val="000000" w:themeColor="text1"/>
          <w:sz w:val="22"/>
          <w:szCs w:val="22"/>
          <w:lang w:val="en-GB"/>
        </w:rPr>
        <w:t>ed</w:t>
      </w:r>
      <w:r w:rsidRPr="00452B9E">
        <w:rPr>
          <w:color w:val="000000" w:themeColor="text1"/>
          <w:sz w:val="22"/>
          <w:szCs w:val="22"/>
          <w:lang w:val="en-GB"/>
        </w:rPr>
        <w:t xml:space="preserve"> in different</w:t>
      </w:r>
      <w:r w:rsidRPr="00DB467B">
        <w:rPr>
          <w:color w:val="000000" w:themeColor="text1"/>
          <w:sz w:val="22"/>
          <w:szCs w:val="22"/>
          <w:lang w:val="en-GB"/>
        </w:rPr>
        <w:t xml:space="preserve"> ways.</w:t>
      </w:r>
    </w:p>
    <w:p w14:paraId="4E1A2A6E" w14:textId="77777777" w:rsidR="002D0DBD" w:rsidRPr="00DB467B" w:rsidRDefault="002D0DBD" w:rsidP="002D0DBD">
      <w:pPr>
        <w:pStyle w:val="BodyText"/>
        <w:spacing w:before="9" w:line="276" w:lineRule="auto"/>
        <w:ind w:left="1800" w:right="2160"/>
        <w:jc w:val="both"/>
        <w:rPr>
          <w:color w:val="000000" w:themeColor="text1"/>
          <w:sz w:val="22"/>
          <w:szCs w:val="22"/>
          <w:lang w:val="en-GB"/>
        </w:rPr>
      </w:pPr>
    </w:p>
    <w:p w14:paraId="5CDA9181" w14:textId="5081BA10" w:rsidR="002D0DBD" w:rsidRDefault="16470EBE" w:rsidP="551817C4">
      <w:pPr>
        <w:tabs>
          <w:tab w:val="left" w:pos="2520"/>
        </w:tabs>
        <w:spacing w:before="1" w:line="276" w:lineRule="auto"/>
        <w:ind w:left="1800" w:right="1800"/>
        <w:jc w:val="both"/>
        <w:rPr>
          <w:color w:val="000000" w:themeColor="text1"/>
          <w:sz w:val="22"/>
          <w:szCs w:val="22"/>
          <w:lang w:val="en-GB"/>
        </w:rPr>
      </w:pPr>
      <w:r w:rsidRPr="00452B9E">
        <w:rPr>
          <w:color w:val="000000" w:themeColor="text1"/>
          <w:sz w:val="22"/>
          <w:szCs w:val="22"/>
          <w:lang w:val="en-GB"/>
        </w:rPr>
        <w:t xml:space="preserve">Many UN agencies </w:t>
      </w:r>
      <w:r w:rsidRPr="00DB467B">
        <w:rPr>
          <w:color w:val="000000" w:themeColor="text1"/>
          <w:sz w:val="22"/>
          <w:szCs w:val="22"/>
          <w:lang w:val="en-GB"/>
        </w:rPr>
        <w:t xml:space="preserve">have </w:t>
      </w:r>
      <w:r w:rsidRPr="00452B9E">
        <w:rPr>
          <w:color w:val="000000" w:themeColor="text1"/>
          <w:sz w:val="22"/>
          <w:szCs w:val="22"/>
          <w:lang w:val="en-GB"/>
        </w:rPr>
        <w:t xml:space="preserve">been working on </w:t>
      </w:r>
      <w:r w:rsidR="304B6033" w:rsidRPr="551817C4">
        <w:rPr>
          <w:color w:val="000000" w:themeColor="text1"/>
          <w:sz w:val="22"/>
          <w:szCs w:val="22"/>
          <w:lang w:val="en-GB"/>
        </w:rPr>
        <w:t xml:space="preserve">both enhancing and learning </w:t>
      </w:r>
      <w:r w:rsidR="00F45355" w:rsidRPr="551817C4">
        <w:rPr>
          <w:color w:val="000000" w:themeColor="text1"/>
          <w:sz w:val="22"/>
          <w:szCs w:val="22"/>
          <w:lang w:val="en-GB"/>
        </w:rPr>
        <w:t xml:space="preserve">from </w:t>
      </w:r>
      <w:r w:rsidR="00F45355" w:rsidRPr="00452B9E">
        <w:rPr>
          <w:color w:val="000000" w:themeColor="text1"/>
          <w:sz w:val="22"/>
          <w:szCs w:val="22"/>
          <w:lang w:val="en-GB"/>
        </w:rPr>
        <w:t>national</w:t>
      </w:r>
      <w:r w:rsidRPr="00452B9E">
        <w:rPr>
          <w:color w:val="000000" w:themeColor="text1"/>
          <w:sz w:val="22"/>
          <w:szCs w:val="22"/>
          <w:lang w:val="en-GB"/>
        </w:rPr>
        <w:t xml:space="preserve"> </w:t>
      </w:r>
      <w:r w:rsidR="00E15A53">
        <w:rPr>
          <w:color w:val="000000" w:themeColor="text1"/>
          <w:sz w:val="22"/>
          <w:szCs w:val="22"/>
          <w:lang w:val="en-GB"/>
        </w:rPr>
        <w:t xml:space="preserve">evaluation </w:t>
      </w:r>
      <w:r w:rsidRPr="00452B9E">
        <w:rPr>
          <w:color w:val="000000" w:themeColor="text1"/>
          <w:sz w:val="22"/>
          <w:szCs w:val="22"/>
          <w:lang w:val="en-GB"/>
        </w:rPr>
        <w:t xml:space="preserve">capacities. </w:t>
      </w:r>
      <w:r w:rsidRPr="551817C4">
        <w:rPr>
          <w:color w:val="000000" w:themeColor="text1"/>
          <w:sz w:val="22"/>
          <w:szCs w:val="22"/>
          <w:lang w:val="en-GB"/>
        </w:rPr>
        <w:t xml:space="preserve">UNEG has </w:t>
      </w:r>
      <w:r w:rsidR="00BE41B2" w:rsidRPr="551817C4">
        <w:rPr>
          <w:color w:val="000000" w:themeColor="text1"/>
          <w:sz w:val="22"/>
          <w:szCs w:val="22"/>
          <w:lang w:val="en-GB"/>
        </w:rPr>
        <w:t>a</w:t>
      </w:r>
      <w:r w:rsidRPr="551817C4">
        <w:rPr>
          <w:color w:val="000000" w:themeColor="text1"/>
          <w:sz w:val="22"/>
          <w:szCs w:val="22"/>
          <w:lang w:val="en-GB"/>
        </w:rPr>
        <w:t xml:space="preserve"> </w:t>
      </w:r>
      <w:r w:rsidR="00863A73" w:rsidRPr="551817C4">
        <w:rPr>
          <w:color w:val="000000" w:themeColor="text1"/>
          <w:sz w:val="22"/>
          <w:szCs w:val="22"/>
          <w:lang w:val="en-GB"/>
        </w:rPr>
        <w:t>National Evaluation Capacity Development Working Group</w:t>
      </w:r>
      <w:r w:rsidRPr="00452B9E">
        <w:rPr>
          <w:color w:val="000000" w:themeColor="text1"/>
          <w:sz w:val="22"/>
          <w:szCs w:val="22"/>
          <w:lang w:val="en-GB"/>
        </w:rPr>
        <w:t>, and there are several bilateral partnerships between individual agencies and national, regional and non-governmental</w:t>
      </w:r>
      <w:r w:rsidRPr="00DB467B">
        <w:rPr>
          <w:color w:val="000000" w:themeColor="text1"/>
          <w:sz w:val="22"/>
          <w:szCs w:val="22"/>
          <w:lang w:val="en-GB"/>
        </w:rPr>
        <w:t xml:space="preserve"> </w:t>
      </w:r>
      <w:r w:rsidRPr="00452B9E">
        <w:rPr>
          <w:color w:val="000000" w:themeColor="text1"/>
          <w:sz w:val="22"/>
          <w:szCs w:val="22"/>
          <w:lang w:val="en-GB"/>
        </w:rPr>
        <w:t>organizations.</w:t>
      </w:r>
      <w:r w:rsidRPr="00DB467B">
        <w:rPr>
          <w:color w:val="000000" w:themeColor="text1"/>
          <w:sz w:val="22"/>
          <w:szCs w:val="22"/>
          <w:lang w:val="en-GB"/>
        </w:rPr>
        <w:t xml:space="preserve"> </w:t>
      </w:r>
      <w:r w:rsidR="000D3EF4">
        <w:rPr>
          <w:color w:val="000000" w:themeColor="text1"/>
          <w:sz w:val="22"/>
          <w:szCs w:val="22"/>
          <w:lang w:val="en-GB"/>
        </w:rPr>
        <w:t>These</w:t>
      </w:r>
      <w:r w:rsidRPr="00DB467B">
        <w:rPr>
          <w:color w:val="000000" w:themeColor="text1"/>
          <w:sz w:val="22"/>
          <w:szCs w:val="22"/>
          <w:lang w:val="en-GB"/>
        </w:rPr>
        <w:t xml:space="preserve"> </w:t>
      </w:r>
      <w:r w:rsidRPr="00452B9E">
        <w:rPr>
          <w:color w:val="000000" w:themeColor="text1"/>
          <w:sz w:val="22"/>
          <w:szCs w:val="22"/>
          <w:lang w:val="en-GB"/>
        </w:rPr>
        <w:t>initiatives</w:t>
      </w:r>
      <w:r w:rsidRPr="00DB467B">
        <w:rPr>
          <w:color w:val="000000" w:themeColor="text1"/>
          <w:sz w:val="22"/>
          <w:szCs w:val="22"/>
          <w:lang w:val="en-GB"/>
        </w:rPr>
        <w:t xml:space="preserve"> </w:t>
      </w:r>
      <w:r w:rsidR="000D3EF4">
        <w:rPr>
          <w:color w:val="000000" w:themeColor="text1"/>
          <w:sz w:val="22"/>
          <w:szCs w:val="22"/>
          <w:lang w:val="en-GB"/>
        </w:rPr>
        <w:t>should</w:t>
      </w:r>
      <w:r w:rsidRPr="00DB467B">
        <w:rPr>
          <w:color w:val="000000" w:themeColor="text1"/>
          <w:sz w:val="22"/>
          <w:szCs w:val="22"/>
          <w:lang w:val="en-GB"/>
        </w:rPr>
        <w:t xml:space="preserve"> </w:t>
      </w:r>
      <w:r w:rsidR="000D3EF4">
        <w:rPr>
          <w:color w:val="000000" w:themeColor="text1"/>
          <w:sz w:val="22"/>
          <w:szCs w:val="22"/>
          <w:lang w:val="en-GB"/>
        </w:rPr>
        <w:t xml:space="preserve">be sure to </w:t>
      </w:r>
      <w:r w:rsidR="0D649EF3" w:rsidRPr="551817C4">
        <w:rPr>
          <w:color w:val="000000" w:themeColor="text1"/>
          <w:sz w:val="22"/>
          <w:szCs w:val="22"/>
          <w:lang w:val="en-GB"/>
        </w:rPr>
        <w:t>incorporat</w:t>
      </w:r>
      <w:r w:rsidR="00FF345B">
        <w:rPr>
          <w:color w:val="000000" w:themeColor="text1"/>
          <w:sz w:val="22"/>
          <w:szCs w:val="22"/>
          <w:lang w:val="en-GB"/>
        </w:rPr>
        <w:t>e</w:t>
      </w:r>
      <w:r w:rsidR="0D649EF3" w:rsidRPr="551817C4">
        <w:rPr>
          <w:color w:val="000000" w:themeColor="text1"/>
          <w:sz w:val="22"/>
          <w:szCs w:val="22"/>
          <w:lang w:val="en-GB"/>
        </w:rPr>
        <w:t xml:space="preserve"> </w:t>
      </w:r>
      <w:r w:rsidR="00A433F8">
        <w:rPr>
          <w:color w:val="000000" w:themeColor="text1"/>
          <w:sz w:val="22"/>
          <w:szCs w:val="22"/>
          <w:lang w:val="en-GB"/>
        </w:rPr>
        <w:t>HR&amp;GE</w:t>
      </w:r>
      <w:r w:rsidRPr="00452B9E">
        <w:rPr>
          <w:color w:val="000000" w:themeColor="text1"/>
          <w:sz w:val="22"/>
          <w:szCs w:val="22"/>
          <w:lang w:val="en-GB"/>
        </w:rPr>
        <w:t xml:space="preserve"> responsive </w:t>
      </w:r>
      <w:r w:rsidRPr="00452B9E">
        <w:rPr>
          <w:color w:val="000000" w:themeColor="text1"/>
          <w:sz w:val="22"/>
          <w:szCs w:val="22"/>
          <w:lang w:val="en-GB"/>
        </w:rPr>
        <w:lastRenderedPageBreak/>
        <w:t>evaluation</w:t>
      </w:r>
      <w:r w:rsidR="47DC2199" w:rsidRPr="551817C4">
        <w:rPr>
          <w:color w:val="000000" w:themeColor="text1"/>
          <w:sz w:val="22"/>
          <w:szCs w:val="22"/>
          <w:lang w:val="en-GB"/>
        </w:rPr>
        <w:t xml:space="preserve"> principles</w:t>
      </w:r>
      <w:r w:rsidRPr="00452B9E">
        <w:rPr>
          <w:color w:val="000000" w:themeColor="text1"/>
          <w:sz w:val="22"/>
          <w:szCs w:val="22"/>
          <w:lang w:val="en-GB"/>
        </w:rPr>
        <w:t>.</w:t>
      </w:r>
      <w:r w:rsidR="00204533">
        <w:rPr>
          <w:color w:val="000000" w:themeColor="text1"/>
          <w:sz w:val="22"/>
          <w:szCs w:val="22"/>
          <w:lang w:val="en-GB"/>
        </w:rPr>
        <w:t xml:space="preserve"> This</w:t>
      </w:r>
      <w:r w:rsidR="00A7055B">
        <w:rPr>
          <w:color w:val="000000" w:themeColor="text1"/>
          <w:sz w:val="22"/>
          <w:szCs w:val="22"/>
          <w:lang w:val="en-GB"/>
        </w:rPr>
        <w:t xml:space="preserve"> could be achieved through collaborative and targeted capacity building work,</w:t>
      </w:r>
      <w:r w:rsidR="00204533">
        <w:rPr>
          <w:color w:val="000000" w:themeColor="text1"/>
          <w:sz w:val="22"/>
          <w:szCs w:val="22"/>
          <w:lang w:val="en-GB"/>
        </w:rPr>
        <w:t xml:space="preserve"> </w:t>
      </w:r>
      <w:r w:rsidR="00A7055B">
        <w:rPr>
          <w:color w:val="000000" w:themeColor="text1"/>
          <w:sz w:val="22"/>
          <w:szCs w:val="22"/>
          <w:lang w:val="en-GB"/>
        </w:rPr>
        <w:t xml:space="preserve">which </w:t>
      </w:r>
      <w:r w:rsidR="00204533">
        <w:rPr>
          <w:color w:val="000000" w:themeColor="text1"/>
          <w:sz w:val="22"/>
          <w:szCs w:val="22"/>
          <w:lang w:val="en-GB"/>
        </w:rPr>
        <w:t xml:space="preserve">would allow a more consistent integration of </w:t>
      </w:r>
      <w:r w:rsidR="00A7055B">
        <w:rPr>
          <w:color w:val="000000" w:themeColor="text1"/>
          <w:sz w:val="22"/>
          <w:szCs w:val="22"/>
          <w:lang w:val="en-GB"/>
        </w:rPr>
        <w:t xml:space="preserve">the principles outside of and across the UN system and its Member States. </w:t>
      </w:r>
    </w:p>
    <w:p w14:paraId="468CC78B" w14:textId="21D00BC5" w:rsidR="00D52155" w:rsidRDefault="00D52155">
      <w:pPr>
        <w:widowControl w:val="0"/>
        <w:autoSpaceDE w:val="0"/>
        <w:autoSpaceDN w:val="0"/>
        <w:rPr>
          <w:color w:val="000000" w:themeColor="text1"/>
          <w:sz w:val="22"/>
          <w:szCs w:val="22"/>
          <w:lang w:val="en-GB"/>
        </w:rPr>
      </w:pPr>
      <w:r>
        <w:rPr>
          <w:color w:val="000000" w:themeColor="text1"/>
          <w:sz w:val="22"/>
          <w:szCs w:val="22"/>
          <w:lang w:val="en-GB"/>
        </w:rPr>
        <w:br w:type="page"/>
      </w:r>
    </w:p>
    <w:p w14:paraId="604E9FD3" w14:textId="7672F71C" w:rsidR="00F14FE2" w:rsidRPr="00452B9E" w:rsidRDefault="00F14FE2" w:rsidP="00F14FE2">
      <w:pPr>
        <w:pStyle w:val="Heading1"/>
        <w:shd w:val="clear" w:color="auto" w:fill="C6D9F1" w:themeFill="text2" w:themeFillTint="33"/>
        <w:tabs>
          <w:tab w:val="left" w:pos="3719"/>
        </w:tabs>
        <w:rPr>
          <w:rFonts w:ascii="Times New Roman" w:hAnsi="Times New Roman"/>
          <w:color w:val="000000" w:themeColor="text1"/>
          <w:spacing w:val="-6"/>
          <w:lang w:val="en-GB"/>
        </w:rPr>
      </w:pPr>
      <w:bookmarkStart w:id="30" w:name="_Toc128273281"/>
      <w:r w:rsidRPr="00452B9E">
        <w:rPr>
          <w:rFonts w:ascii="Times New Roman" w:hAnsi="Times New Roman"/>
          <w:color w:val="000000" w:themeColor="text1"/>
          <w:spacing w:val="-6"/>
          <w:lang w:val="en-GB"/>
        </w:rPr>
        <w:lastRenderedPageBreak/>
        <w:t xml:space="preserve">Chapter </w:t>
      </w:r>
      <w:r w:rsidR="002076C7" w:rsidRPr="00F07467">
        <w:rPr>
          <w:rFonts w:ascii="Times New Roman" w:hAnsi="Times New Roman" w:cs="Times New Roman"/>
          <w:color w:val="000000" w:themeColor="text1"/>
          <w:spacing w:val="-6"/>
          <w:lang w:val="en-GB"/>
        </w:rPr>
        <w:t>6</w:t>
      </w:r>
      <w:r w:rsidRPr="00452B9E">
        <w:rPr>
          <w:rFonts w:ascii="Times New Roman" w:hAnsi="Times New Roman"/>
          <w:color w:val="000000" w:themeColor="text1"/>
          <w:spacing w:val="-6"/>
          <w:lang w:val="en-GB"/>
        </w:rPr>
        <w:t xml:space="preserve">. </w:t>
      </w:r>
      <w:r w:rsidR="00D937BB">
        <w:rPr>
          <w:rFonts w:ascii="Times New Roman" w:hAnsi="Times New Roman"/>
          <w:color w:val="000000" w:themeColor="text1"/>
          <w:spacing w:val="-6"/>
          <w:lang w:val="en-GB"/>
        </w:rPr>
        <w:t xml:space="preserve">Methods for </w:t>
      </w:r>
      <w:r w:rsidR="00FE7183" w:rsidRPr="00452B9E">
        <w:rPr>
          <w:rFonts w:ascii="Times New Roman" w:hAnsi="Times New Roman"/>
          <w:color w:val="000000" w:themeColor="text1"/>
          <w:spacing w:val="-6"/>
          <w:lang w:val="en-GB"/>
        </w:rPr>
        <w:t>Conducting a</w:t>
      </w:r>
      <w:r w:rsidRPr="00452B9E">
        <w:rPr>
          <w:rFonts w:ascii="Times New Roman" w:hAnsi="Times New Roman"/>
          <w:color w:val="000000" w:themeColor="text1"/>
          <w:spacing w:val="-6"/>
          <w:lang w:val="en-GB"/>
        </w:rPr>
        <w:t xml:space="preserve"> </w:t>
      </w:r>
      <w:r w:rsidR="00A433F8">
        <w:rPr>
          <w:rFonts w:ascii="Times New Roman" w:hAnsi="Times New Roman"/>
          <w:color w:val="000000" w:themeColor="text1"/>
          <w:spacing w:val="-6"/>
          <w:lang w:val="en-GB"/>
        </w:rPr>
        <w:t>HR&amp;GE</w:t>
      </w:r>
      <w:r w:rsidRPr="00452B9E">
        <w:rPr>
          <w:rFonts w:ascii="Times New Roman" w:hAnsi="Times New Roman"/>
          <w:color w:val="000000" w:themeColor="text1"/>
          <w:spacing w:val="-6"/>
          <w:lang w:val="en-GB"/>
        </w:rPr>
        <w:t xml:space="preserve"> Responsive Evaluation</w:t>
      </w:r>
      <w:bookmarkEnd w:id="30"/>
      <w:r w:rsidRPr="00452B9E">
        <w:rPr>
          <w:rFonts w:ascii="Times New Roman" w:hAnsi="Times New Roman"/>
          <w:color w:val="000000" w:themeColor="text1"/>
          <w:spacing w:val="-6"/>
          <w:lang w:val="en-GB"/>
        </w:rPr>
        <w:t xml:space="preserve"> </w:t>
      </w:r>
    </w:p>
    <w:p w14:paraId="63429788" w14:textId="4A13D257" w:rsidR="00845DA3" w:rsidRPr="00452B9E" w:rsidRDefault="00845DA3" w:rsidP="00845DA3">
      <w:pPr>
        <w:tabs>
          <w:tab w:val="left" w:pos="2009"/>
        </w:tabs>
        <w:spacing w:line="276" w:lineRule="auto"/>
        <w:ind w:right="1800"/>
        <w:jc w:val="both"/>
        <w:rPr>
          <w:color w:val="000000" w:themeColor="text1"/>
          <w:sz w:val="22"/>
          <w:lang w:val="en-GB"/>
        </w:rPr>
      </w:pPr>
      <w:bookmarkStart w:id="31" w:name="_Hlk134176274"/>
    </w:p>
    <w:p w14:paraId="2CFDDC0C" w14:textId="0F332634" w:rsidR="00845DA3" w:rsidRPr="00452B9E" w:rsidRDefault="00793CB8" w:rsidP="00845DA3">
      <w:pPr>
        <w:tabs>
          <w:tab w:val="left" w:pos="2009"/>
        </w:tabs>
        <w:spacing w:line="276" w:lineRule="auto"/>
        <w:ind w:left="1800" w:right="1800"/>
        <w:jc w:val="both"/>
        <w:rPr>
          <w:color w:val="000000" w:themeColor="text1"/>
          <w:sz w:val="22"/>
          <w:lang w:val="en-GB"/>
        </w:rPr>
      </w:pPr>
      <w:r>
        <w:rPr>
          <w:color w:val="000000" w:themeColor="text1"/>
          <w:sz w:val="22"/>
          <w:lang w:val="en-GB"/>
        </w:rPr>
        <w:t>T</w:t>
      </w:r>
      <w:r w:rsidR="00845DA3" w:rsidRPr="00452B9E">
        <w:rPr>
          <w:color w:val="000000" w:themeColor="text1"/>
          <w:sz w:val="22"/>
          <w:lang w:val="en-GB"/>
        </w:rPr>
        <w:t xml:space="preserve">his chapter </w:t>
      </w:r>
      <w:r w:rsidR="00845DA3">
        <w:rPr>
          <w:color w:val="000000" w:themeColor="text1"/>
          <w:sz w:val="22"/>
          <w:lang w:val="en-GB"/>
        </w:rPr>
        <w:t>highlight</w:t>
      </w:r>
      <w:r>
        <w:rPr>
          <w:color w:val="000000" w:themeColor="text1"/>
          <w:sz w:val="22"/>
          <w:lang w:val="en-GB"/>
        </w:rPr>
        <w:t>s</w:t>
      </w:r>
      <w:r w:rsidR="00845DA3" w:rsidRPr="00452B9E">
        <w:rPr>
          <w:color w:val="000000" w:themeColor="text1"/>
          <w:sz w:val="22"/>
          <w:lang w:val="en-GB"/>
        </w:rPr>
        <w:t xml:space="preserve"> the </w:t>
      </w:r>
      <w:r w:rsidR="00845DA3" w:rsidRPr="00452B9E">
        <w:rPr>
          <w:color w:val="000000" w:themeColor="text1"/>
          <w:spacing w:val="-3"/>
          <w:sz w:val="22"/>
          <w:lang w:val="en-GB"/>
        </w:rPr>
        <w:t xml:space="preserve">key </w:t>
      </w:r>
      <w:r w:rsidR="00845DA3">
        <w:rPr>
          <w:color w:val="000000" w:themeColor="text1"/>
          <w:sz w:val="22"/>
          <w:lang w:val="en-GB"/>
        </w:rPr>
        <w:t>elements</w:t>
      </w:r>
      <w:r w:rsidR="00845DA3" w:rsidRPr="00452B9E">
        <w:rPr>
          <w:color w:val="000000" w:themeColor="text1"/>
          <w:sz w:val="22"/>
          <w:lang w:val="en-GB"/>
        </w:rPr>
        <w:t xml:space="preserve"> </w:t>
      </w:r>
      <w:r>
        <w:rPr>
          <w:color w:val="000000" w:themeColor="text1"/>
          <w:sz w:val="22"/>
          <w:lang w:val="en-GB"/>
        </w:rPr>
        <w:t>to</w:t>
      </w:r>
      <w:r w:rsidR="00845DA3">
        <w:rPr>
          <w:color w:val="000000" w:themeColor="text1"/>
          <w:sz w:val="22"/>
          <w:lang w:val="en-GB"/>
        </w:rPr>
        <w:t xml:space="preserve"> be </w:t>
      </w:r>
      <w:r>
        <w:rPr>
          <w:color w:val="000000" w:themeColor="text1"/>
          <w:sz w:val="22"/>
          <w:lang w:val="en-GB"/>
        </w:rPr>
        <w:t>considered</w:t>
      </w:r>
      <w:r w:rsidR="00845DA3">
        <w:rPr>
          <w:color w:val="000000" w:themeColor="text1"/>
          <w:sz w:val="22"/>
          <w:lang w:val="en-GB"/>
        </w:rPr>
        <w:t xml:space="preserve"> when deciding which methods to use to address the questions of a </w:t>
      </w:r>
      <w:r w:rsidR="00A433F8">
        <w:rPr>
          <w:color w:val="000000" w:themeColor="text1"/>
          <w:sz w:val="22"/>
          <w:lang w:val="en-GB"/>
        </w:rPr>
        <w:t>HR&amp;GE</w:t>
      </w:r>
      <w:r w:rsidR="00845DA3">
        <w:rPr>
          <w:color w:val="000000" w:themeColor="text1"/>
          <w:sz w:val="22"/>
          <w:lang w:val="en-GB"/>
        </w:rPr>
        <w:t xml:space="preserve"> responsive evaluation. Familiarity with such elements will </w:t>
      </w:r>
      <w:r w:rsidR="00845DA3">
        <w:rPr>
          <w:color w:val="000000" w:themeColor="text1"/>
          <w:spacing w:val="-4"/>
          <w:sz w:val="22"/>
          <w:lang w:val="en-GB"/>
        </w:rPr>
        <w:t xml:space="preserve">allow an adequate </w:t>
      </w:r>
      <w:r w:rsidR="00845DA3" w:rsidRPr="00452B9E">
        <w:rPr>
          <w:color w:val="000000" w:themeColor="text1"/>
          <w:sz w:val="22"/>
          <w:lang w:val="en-GB"/>
        </w:rPr>
        <w:t>understand</w:t>
      </w:r>
      <w:r w:rsidR="00845DA3">
        <w:rPr>
          <w:color w:val="000000" w:themeColor="text1"/>
          <w:sz w:val="22"/>
          <w:lang w:val="en-GB"/>
        </w:rPr>
        <w:t>ing</w:t>
      </w:r>
      <w:r w:rsidR="00845DA3" w:rsidRPr="00452B9E">
        <w:rPr>
          <w:color w:val="000000" w:themeColor="text1"/>
          <w:spacing w:val="-5"/>
          <w:sz w:val="22"/>
          <w:lang w:val="en-GB"/>
        </w:rPr>
        <w:t xml:space="preserve"> </w:t>
      </w:r>
      <w:r w:rsidR="00845DA3">
        <w:rPr>
          <w:color w:val="000000" w:themeColor="text1"/>
          <w:sz w:val="22"/>
          <w:lang w:val="en-GB"/>
        </w:rPr>
        <w:t>of whether</w:t>
      </w:r>
      <w:r w:rsidR="00845DA3" w:rsidRPr="00452B9E">
        <w:rPr>
          <w:color w:val="000000" w:themeColor="text1"/>
          <w:spacing w:val="-5"/>
          <w:sz w:val="22"/>
          <w:lang w:val="en-GB"/>
        </w:rPr>
        <w:t xml:space="preserve"> </w:t>
      </w:r>
      <w:r w:rsidR="00845DA3">
        <w:rPr>
          <w:color w:val="000000" w:themeColor="text1"/>
          <w:sz w:val="22"/>
          <w:lang w:val="en-GB"/>
        </w:rPr>
        <w:t>the</w:t>
      </w:r>
      <w:r w:rsidR="00845DA3" w:rsidRPr="00452B9E">
        <w:rPr>
          <w:color w:val="000000" w:themeColor="text1"/>
          <w:spacing w:val="-4"/>
          <w:sz w:val="22"/>
          <w:lang w:val="en-GB"/>
        </w:rPr>
        <w:t xml:space="preserve"> </w:t>
      </w:r>
      <w:r w:rsidR="00845DA3" w:rsidRPr="00452B9E">
        <w:rPr>
          <w:color w:val="000000" w:themeColor="text1"/>
          <w:sz w:val="22"/>
          <w:lang w:val="en-GB"/>
        </w:rPr>
        <w:t>intervention</w:t>
      </w:r>
      <w:r w:rsidR="00845DA3">
        <w:rPr>
          <w:color w:val="000000" w:themeColor="text1"/>
          <w:sz w:val="22"/>
          <w:lang w:val="en-GB"/>
        </w:rPr>
        <w:t xml:space="preserve"> under evaluation </w:t>
      </w:r>
      <w:r w:rsidR="00845DA3" w:rsidRPr="00452B9E">
        <w:rPr>
          <w:color w:val="000000" w:themeColor="text1"/>
          <w:sz w:val="22"/>
          <w:lang w:val="en-GB"/>
        </w:rPr>
        <w:t>has</w:t>
      </w:r>
      <w:r w:rsidR="00845DA3" w:rsidRPr="00452B9E">
        <w:rPr>
          <w:color w:val="000000" w:themeColor="text1"/>
          <w:spacing w:val="-4"/>
          <w:sz w:val="22"/>
          <w:lang w:val="en-GB"/>
        </w:rPr>
        <w:t xml:space="preserve"> </w:t>
      </w:r>
      <w:r w:rsidR="00845DA3" w:rsidRPr="00452B9E">
        <w:rPr>
          <w:color w:val="000000" w:themeColor="text1"/>
          <w:sz w:val="22"/>
          <w:lang w:val="en-GB"/>
        </w:rPr>
        <w:t>been</w:t>
      </w:r>
      <w:r w:rsidR="00845DA3" w:rsidRPr="00452B9E">
        <w:rPr>
          <w:color w:val="000000" w:themeColor="text1"/>
          <w:spacing w:val="-5"/>
          <w:sz w:val="22"/>
          <w:lang w:val="en-GB"/>
        </w:rPr>
        <w:t xml:space="preserve"> </w:t>
      </w:r>
      <w:r w:rsidR="00845DA3" w:rsidRPr="00452B9E">
        <w:rPr>
          <w:color w:val="000000" w:themeColor="text1"/>
          <w:sz w:val="22"/>
          <w:lang w:val="en-GB"/>
        </w:rPr>
        <w:t>guided</w:t>
      </w:r>
      <w:r w:rsidR="00845DA3" w:rsidRPr="00452B9E">
        <w:rPr>
          <w:color w:val="000000" w:themeColor="text1"/>
          <w:spacing w:val="-5"/>
          <w:sz w:val="22"/>
          <w:lang w:val="en-GB"/>
        </w:rPr>
        <w:t xml:space="preserve"> </w:t>
      </w:r>
      <w:r w:rsidR="00845DA3" w:rsidRPr="00452B9E">
        <w:rPr>
          <w:color w:val="000000" w:themeColor="text1"/>
          <w:spacing w:val="-3"/>
          <w:sz w:val="22"/>
          <w:lang w:val="en-GB"/>
        </w:rPr>
        <w:t>by</w:t>
      </w:r>
      <w:r w:rsidR="00845DA3" w:rsidRPr="00452B9E">
        <w:rPr>
          <w:color w:val="000000" w:themeColor="text1"/>
          <w:spacing w:val="-4"/>
          <w:sz w:val="22"/>
          <w:lang w:val="en-GB"/>
        </w:rPr>
        <w:t xml:space="preserve"> </w:t>
      </w:r>
      <w:r w:rsidR="00845DA3" w:rsidRPr="00452B9E">
        <w:rPr>
          <w:color w:val="000000" w:themeColor="text1"/>
          <w:sz w:val="22"/>
          <w:lang w:val="en-GB"/>
        </w:rPr>
        <w:t>and</w:t>
      </w:r>
      <w:r w:rsidR="00845DA3" w:rsidRPr="00452B9E">
        <w:rPr>
          <w:color w:val="000000" w:themeColor="text1"/>
          <w:spacing w:val="-5"/>
          <w:sz w:val="22"/>
          <w:lang w:val="en-GB"/>
        </w:rPr>
        <w:t xml:space="preserve"> </w:t>
      </w:r>
      <w:r w:rsidR="00845DA3" w:rsidRPr="00452B9E">
        <w:rPr>
          <w:color w:val="000000" w:themeColor="text1"/>
          <w:sz w:val="22"/>
          <w:lang w:val="en-GB"/>
        </w:rPr>
        <w:t>ha</w:t>
      </w:r>
      <w:r w:rsidR="00845DA3">
        <w:rPr>
          <w:color w:val="000000" w:themeColor="text1"/>
          <w:spacing w:val="-5"/>
          <w:sz w:val="22"/>
          <w:lang w:val="en-GB"/>
        </w:rPr>
        <w:t xml:space="preserve">s fully operationalized all the </w:t>
      </w:r>
      <w:r w:rsidR="00A433F8">
        <w:rPr>
          <w:color w:val="000000" w:themeColor="text1"/>
          <w:sz w:val="22"/>
          <w:lang w:val="en-GB"/>
        </w:rPr>
        <w:t>HR&amp;GE</w:t>
      </w:r>
      <w:r w:rsidR="00845DA3">
        <w:rPr>
          <w:color w:val="000000" w:themeColor="text1"/>
          <w:sz w:val="22"/>
          <w:lang w:val="en-GB"/>
        </w:rPr>
        <w:t xml:space="preserve"> responsive evaluation requirements</w:t>
      </w:r>
      <w:r w:rsidR="00845DA3" w:rsidRPr="00452B9E">
        <w:rPr>
          <w:color w:val="000000" w:themeColor="text1"/>
          <w:sz w:val="22"/>
          <w:lang w:val="en-GB"/>
        </w:rPr>
        <w:t xml:space="preserve">, and </w:t>
      </w:r>
      <w:r w:rsidR="00845DA3">
        <w:rPr>
          <w:color w:val="000000" w:themeColor="text1"/>
          <w:sz w:val="22"/>
          <w:lang w:val="en-GB"/>
        </w:rPr>
        <w:t>also</w:t>
      </w:r>
      <w:r w:rsidR="00845DA3" w:rsidRPr="00452B9E">
        <w:rPr>
          <w:color w:val="000000" w:themeColor="text1"/>
          <w:sz w:val="22"/>
          <w:lang w:val="en-GB"/>
        </w:rPr>
        <w:t xml:space="preserve"> ensure that the </w:t>
      </w:r>
      <w:r w:rsidR="00A433F8">
        <w:rPr>
          <w:color w:val="000000" w:themeColor="text1"/>
          <w:sz w:val="22"/>
          <w:lang w:val="en-GB"/>
        </w:rPr>
        <w:t>HR&amp;GE</w:t>
      </w:r>
      <w:r w:rsidR="00845DA3" w:rsidRPr="00452B9E">
        <w:rPr>
          <w:color w:val="000000" w:themeColor="text1"/>
          <w:sz w:val="22"/>
          <w:lang w:val="en-GB"/>
        </w:rPr>
        <w:t xml:space="preserve"> principles</w:t>
      </w:r>
      <w:r w:rsidR="00845DA3">
        <w:rPr>
          <w:color w:val="000000" w:themeColor="text1"/>
          <w:sz w:val="22"/>
          <w:lang w:val="en-GB"/>
        </w:rPr>
        <w:t xml:space="preserve"> are more systematically integrated in the evaluation process itself. </w:t>
      </w:r>
    </w:p>
    <w:p w14:paraId="21EF7833" w14:textId="77777777" w:rsidR="00845DA3" w:rsidRPr="00F07467" w:rsidRDefault="00845DA3" w:rsidP="00845DA3">
      <w:pPr>
        <w:spacing w:line="276" w:lineRule="auto"/>
        <w:ind w:right="1800"/>
        <w:jc w:val="both"/>
        <w:rPr>
          <w:color w:val="000000" w:themeColor="text1"/>
          <w:sz w:val="22"/>
          <w:szCs w:val="22"/>
          <w:lang w:val="en-GB"/>
        </w:rPr>
      </w:pPr>
    </w:p>
    <w:p w14:paraId="7AE30D12" w14:textId="5DAE6AED" w:rsidR="00845DA3" w:rsidRPr="00F07467" w:rsidRDefault="00845DA3" w:rsidP="00845DA3">
      <w:pPr>
        <w:tabs>
          <w:tab w:val="left" w:pos="2520"/>
        </w:tabs>
        <w:spacing w:line="276" w:lineRule="auto"/>
        <w:ind w:left="1800" w:right="1800"/>
        <w:jc w:val="both"/>
        <w:rPr>
          <w:color w:val="000000" w:themeColor="text1"/>
          <w:sz w:val="22"/>
          <w:szCs w:val="22"/>
          <w:lang w:val="en-GB"/>
        </w:rPr>
      </w:pPr>
      <w:r>
        <w:rPr>
          <w:color w:val="000000" w:themeColor="text1"/>
          <w:sz w:val="22"/>
          <w:szCs w:val="22"/>
          <w:lang w:val="en-GB"/>
        </w:rPr>
        <w:t xml:space="preserve">The first step to ensure the appropriateness of your </w:t>
      </w:r>
      <w:r w:rsidR="00E87E33">
        <w:rPr>
          <w:color w:val="000000" w:themeColor="text1"/>
          <w:sz w:val="22"/>
          <w:szCs w:val="22"/>
          <w:lang w:val="en-GB"/>
        </w:rPr>
        <w:t xml:space="preserve">HR&amp;GE evaluation </w:t>
      </w:r>
      <w:r>
        <w:rPr>
          <w:color w:val="000000" w:themeColor="text1"/>
          <w:sz w:val="22"/>
          <w:szCs w:val="22"/>
          <w:lang w:val="en-GB"/>
        </w:rPr>
        <w:t xml:space="preserve">methods is to </w:t>
      </w:r>
      <w:r w:rsidR="00E87E33">
        <w:rPr>
          <w:color w:val="000000" w:themeColor="text1"/>
          <w:sz w:val="22"/>
          <w:szCs w:val="22"/>
          <w:lang w:val="en-GB"/>
        </w:rPr>
        <w:t xml:space="preserve">ensure their relevance to </w:t>
      </w:r>
      <w:r w:rsidRPr="00F07467">
        <w:rPr>
          <w:color w:val="000000" w:themeColor="text1"/>
          <w:sz w:val="22"/>
          <w:szCs w:val="22"/>
          <w:lang w:val="en-GB"/>
        </w:rPr>
        <w:t xml:space="preserve">respond to specific </w:t>
      </w:r>
      <w:r w:rsidR="00A433F8">
        <w:rPr>
          <w:color w:val="000000" w:themeColor="text1"/>
          <w:sz w:val="22"/>
          <w:szCs w:val="22"/>
          <w:lang w:val="en-GB"/>
        </w:rPr>
        <w:t>HR&amp;GE</w:t>
      </w:r>
      <w:r w:rsidRPr="00F07467">
        <w:rPr>
          <w:color w:val="000000" w:themeColor="text1"/>
          <w:sz w:val="22"/>
          <w:szCs w:val="22"/>
          <w:lang w:val="en-GB"/>
        </w:rPr>
        <w:t xml:space="preserve"> questions. When deciding</w:t>
      </w:r>
      <w:r w:rsidR="00E87E33">
        <w:rPr>
          <w:color w:val="000000" w:themeColor="text1"/>
          <w:sz w:val="22"/>
          <w:szCs w:val="22"/>
          <w:lang w:val="en-GB"/>
        </w:rPr>
        <w:t xml:space="preserve"> which exact methods and tools to use </w:t>
      </w:r>
      <w:r w:rsidRPr="00F07467">
        <w:rPr>
          <w:color w:val="000000" w:themeColor="text1"/>
          <w:sz w:val="22"/>
          <w:szCs w:val="22"/>
          <w:lang w:val="en-GB"/>
        </w:rPr>
        <w:t xml:space="preserve">it is </w:t>
      </w:r>
      <w:r w:rsidR="00E87E33">
        <w:rPr>
          <w:color w:val="000000" w:themeColor="text1"/>
          <w:sz w:val="22"/>
          <w:szCs w:val="22"/>
          <w:lang w:val="en-GB"/>
        </w:rPr>
        <w:t xml:space="preserve">imperative to prioritize those </w:t>
      </w:r>
      <w:r w:rsidR="003D6454">
        <w:rPr>
          <w:color w:val="000000" w:themeColor="text1"/>
          <w:sz w:val="22"/>
          <w:szCs w:val="22"/>
          <w:lang w:val="en-GB"/>
        </w:rPr>
        <w:t>that</w:t>
      </w:r>
      <w:r w:rsidR="00E87E33">
        <w:rPr>
          <w:color w:val="000000" w:themeColor="text1"/>
          <w:sz w:val="22"/>
          <w:szCs w:val="22"/>
          <w:lang w:val="en-GB"/>
        </w:rPr>
        <w:t xml:space="preserve">, while </w:t>
      </w:r>
      <w:r w:rsidR="00E87E33" w:rsidRPr="00452B9E">
        <w:rPr>
          <w:color w:val="000000" w:themeColor="text1"/>
          <w:spacing w:val="-3"/>
          <w:sz w:val="22"/>
          <w:lang w:val="en-GB"/>
        </w:rPr>
        <w:t>ans</w:t>
      </w:r>
      <w:r w:rsidR="00E87E33">
        <w:rPr>
          <w:color w:val="000000" w:themeColor="text1"/>
          <w:spacing w:val="-3"/>
          <w:sz w:val="22"/>
          <w:lang w:val="en-GB"/>
        </w:rPr>
        <w:t>wering</w:t>
      </w:r>
      <w:r w:rsidR="00E87E33" w:rsidRPr="00452B9E">
        <w:rPr>
          <w:color w:val="000000" w:themeColor="text1"/>
          <w:spacing w:val="-5"/>
          <w:sz w:val="22"/>
          <w:lang w:val="en-GB"/>
        </w:rPr>
        <w:t xml:space="preserve"> </w:t>
      </w:r>
      <w:r w:rsidR="00E87E33">
        <w:rPr>
          <w:color w:val="000000" w:themeColor="text1"/>
          <w:sz w:val="22"/>
          <w:lang w:val="en-GB"/>
        </w:rPr>
        <w:t xml:space="preserve">HR&amp;GE-specific question, </w:t>
      </w:r>
      <w:r w:rsidR="00E87E33" w:rsidRPr="00452B9E">
        <w:rPr>
          <w:color w:val="000000" w:themeColor="text1"/>
          <w:spacing w:val="-5"/>
          <w:sz w:val="22"/>
          <w:lang w:val="en-GB"/>
        </w:rPr>
        <w:t xml:space="preserve"> </w:t>
      </w:r>
      <w:r w:rsidR="00E87E33">
        <w:rPr>
          <w:color w:val="000000" w:themeColor="text1"/>
          <w:spacing w:val="-5"/>
          <w:sz w:val="22"/>
          <w:lang w:val="en-GB"/>
        </w:rPr>
        <w:t>will also:</w:t>
      </w:r>
    </w:p>
    <w:p w14:paraId="737975DB" w14:textId="77777777" w:rsidR="00845DA3" w:rsidRPr="00452B9E" w:rsidRDefault="00845DA3" w:rsidP="00845DA3">
      <w:pPr>
        <w:spacing w:line="276" w:lineRule="auto"/>
        <w:ind w:left="1800" w:right="1800"/>
        <w:jc w:val="both"/>
        <w:rPr>
          <w:color w:val="000000" w:themeColor="text1"/>
          <w:sz w:val="22"/>
          <w:lang w:val="en-GB"/>
        </w:rPr>
      </w:pPr>
    </w:p>
    <w:p w14:paraId="15AB3864" w14:textId="7581D52A" w:rsidR="00845DA3" w:rsidRPr="00673232" w:rsidRDefault="00E87E33" w:rsidP="00673232">
      <w:pPr>
        <w:pStyle w:val="ListParagraph"/>
        <w:numPr>
          <w:ilvl w:val="0"/>
          <w:numId w:val="116"/>
        </w:numPr>
        <w:tabs>
          <w:tab w:val="left" w:pos="2520"/>
        </w:tabs>
        <w:spacing w:line="276" w:lineRule="auto"/>
        <w:ind w:left="2610" w:right="1800" w:hanging="450"/>
        <w:rPr>
          <w:color w:val="000000" w:themeColor="text1"/>
          <w:sz w:val="22"/>
          <w:lang w:val="en-GB"/>
        </w:rPr>
      </w:pPr>
      <w:r>
        <w:rPr>
          <w:color w:val="000000" w:themeColor="text1"/>
          <w:sz w:val="22"/>
          <w:lang w:val="en-GB"/>
        </w:rPr>
        <w:t>M</w:t>
      </w:r>
      <w:r w:rsidR="00845DA3">
        <w:rPr>
          <w:color w:val="000000" w:themeColor="text1"/>
          <w:sz w:val="22"/>
          <w:lang w:val="en-GB"/>
        </w:rPr>
        <w:t>easur</w:t>
      </w:r>
      <w:r>
        <w:rPr>
          <w:color w:val="000000" w:themeColor="text1"/>
          <w:sz w:val="22"/>
          <w:lang w:val="en-GB"/>
        </w:rPr>
        <w:t xml:space="preserve">e </w:t>
      </w:r>
      <w:r w:rsidR="00845DA3">
        <w:rPr>
          <w:color w:val="000000" w:themeColor="text1"/>
          <w:sz w:val="22"/>
          <w:lang w:val="en-GB"/>
        </w:rPr>
        <w:t>any</w:t>
      </w:r>
      <w:r w:rsidR="00845DA3" w:rsidRPr="00452B9E">
        <w:rPr>
          <w:color w:val="000000" w:themeColor="text1"/>
          <w:spacing w:val="-5"/>
          <w:sz w:val="22"/>
          <w:lang w:val="en-GB"/>
        </w:rPr>
        <w:t xml:space="preserve"> </w:t>
      </w:r>
      <w:r w:rsidR="00845DA3" w:rsidRPr="00452B9E">
        <w:rPr>
          <w:color w:val="000000" w:themeColor="text1"/>
          <w:sz w:val="22"/>
          <w:lang w:val="en-GB"/>
        </w:rPr>
        <w:t>meaningful</w:t>
      </w:r>
      <w:r w:rsidR="00845DA3" w:rsidRPr="00452B9E">
        <w:rPr>
          <w:color w:val="000000" w:themeColor="text1"/>
          <w:spacing w:val="-5"/>
          <w:sz w:val="22"/>
          <w:lang w:val="en-GB"/>
        </w:rPr>
        <w:t xml:space="preserve"> </w:t>
      </w:r>
      <w:r w:rsidR="00845DA3" w:rsidRPr="00452B9E">
        <w:rPr>
          <w:color w:val="000000" w:themeColor="text1"/>
          <w:sz w:val="22"/>
          <w:lang w:val="en-GB"/>
        </w:rPr>
        <w:t>changes</w:t>
      </w:r>
      <w:r w:rsidR="00845DA3" w:rsidRPr="00452B9E">
        <w:rPr>
          <w:color w:val="000000" w:themeColor="text1"/>
          <w:spacing w:val="-5"/>
          <w:sz w:val="22"/>
          <w:lang w:val="en-GB"/>
        </w:rPr>
        <w:t xml:space="preserve"> </w:t>
      </w:r>
      <w:r w:rsidR="00F75064">
        <w:rPr>
          <w:color w:val="000000" w:themeColor="text1"/>
          <w:spacing w:val="-5"/>
          <w:sz w:val="22"/>
          <w:lang w:val="en-GB"/>
        </w:rPr>
        <w:t xml:space="preserve">that </w:t>
      </w:r>
      <w:r w:rsidR="00845DA3">
        <w:rPr>
          <w:color w:val="000000" w:themeColor="text1"/>
          <w:spacing w:val="-5"/>
          <w:sz w:val="22"/>
          <w:lang w:val="en-GB"/>
        </w:rPr>
        <w:t>occ</w:t>
      </w:r>
      <w:r w:rsidR="00F75064">
        <w:rPr>
          <w:color w:val="000000" w:themeColor="text1"/>
          <w:spacing w:val="-5"/>
          <w:sz w:val="22"/>
          <w:lang w:val="en-GB"/>
        </w:rPr>
        <w:t>u</w:t>
      </w:r>
      <w:r w:rsidR="00845DA3">
        <w:rPr>
          <w:color w:val="000000" w:themeColor="text1"/>
          <w:spacing w:val="-5"/>
          <w:sz w:val="22"/>
          <w:lang w:val="en-GB"/>
        </w:rPr>
        <w:t>r in the life of the concerned rightsholders</w:t>
      </w:r>
      <w:r>
        <w:rPr>
          <w:color w:val="000000" w:themeColor="text1"/>
          <w:spacing w:val="-5"/>
          <w:sz w:val="22"/>
          <w:lang w:val="en-GB"/>
        </w:rPr>
        <w:t xml:space="preserve"> </w:t>
      </w:r>
      <w:r w:rsidR="00845DA3" w:rsidRPr="00673232">
        <w:rPr>
          <w:color w:val="000000" w:themeColor="text1"/>
          <w:spacing w:val="-5"/>
          <w:sz w:val="22"/>
          <w:lang w:val="en-GB"/>
        </w:rPr>
        <w:t>(enjoyment of fundamental rights and empowerment)</w:t>
      </w:r>
      <w:r w:rsidR="00002845" w:rsidRPr="00673232">
        <w:rPr>
          <w:color w:val="000000" w:themeColor="text1"/>
          <w:spacing w:val="-5"/>
          <w:sz w:val="22"/>
          <w:lang w:val="en-GB"/>
        </w:rPr>
        <w:t>;</w:t>
      </w:r>
      <w:r w:rsidR="00F75064" w:rsidRPr="00673232">
        <w:rPr>
          <w:color w:val="000000" w:themeColor="text1"/>
          <w:spacing w:val="-5"/>
          <w:sz w:val="22"/>
          <w:lang w:val="en-GB"/>
        </w:rPr>
        <w:t xml:space="preserve"> </w:t>
      </w:r>
      <w:r w:rsidR="003D6454">
        <w:rPr>
          <w:color w:val="000000" w:themeColor="text1"/>
          <w:spacing w:val="-5"/>
          <w:sz w:val="22"/>
          <w:lang w:val="en-GB"/>
        </w:rPr>
        <w:t xml:space="preserve">including </w:t>
      </w:r>
      <w:r w:rsidR="00845DA3" w:rsidRPr="00673232">
        <w:rPr>
          <w:color w:val="000000" w:themeColor="text1"/>
          <w:spacing w:val="-5"/>
          <w:sz w:val="22"/>
          <w:lang w:val="en-GB"/>
        </w:rPr>
        <w:t>the extent to which the intervention being evaluated has contributed to them</w:t>
      </w:r>
      <w:r w:rsidR="00002845" w:rsidRPr="00673232">
        <w:rPr>
          <w:color w:val="000000" w:themeColor="text1"/>
          <w:spacing w:val="-5"/>
          <w:sz w:val="22"/>
          <w:lang w:val="en-GB"/>
        </w:rPr>
        <w:t>;</w:t>
      </w:r>
      <w:r w:rsidR="00845DA3" w:rsidRPr="00673232">
        <w:rPr>
          <w:color w:val="000000" w:themeColor="text1"/>
          <w:spacing w:val="-5"/>
          <w:sz w:val="22"/>
          <w:lang w:val="en-GB"/>
        </w:rPr>
        <w:t xml:space="preserve"> </w:t>
      </w:r>
      <w:r w:rsidR="00845DA3" w:rsidRPr="00673232">
        <w:rPr>
          <w:color w:val="000000" w:themeColor="text1"/>
          <w:spacing w:val="-6"/>
          <w:sz w:val="22"/>
          <w:lang w:val="en-GB"/>
        </w:rPr>
        <w:t>and</w:t>
      </w:r>
      <w:r w:rsidR="00F75064" w:rsidRPr="00673232">
        <w:rPr>
          <w:color w:val="000000" w:themeColor="text1"/>
          <w:spacing w:val="-6"/>
          <w:sz w:val="22"/>
          <w:lang w:val="en-GB"/>
        </w:rPr>
        <w:t xml:space="preserve"> whether</w:t>
      </w:r>
      <w:r w:rsidR="00845DA3" w:rsidRPr="00673232">
        <w:rPr>
          <w:color w:val="000000" w:themeColor="text1"/>
          <w:spacing w:val="-6"/>
          <w:sz w:val="22"/>
          <w:lang w:val="en-GB"/>
        </w:rPr>
        <w:t xml:space="preserve"> the </w:t>
      </w:r>
      <w:r w:rsidR="00845DA3" w:rsidRPr="00673232">
        <w:rPr>
          <w:color w:val="000000" w:themeColor="text1"/>
          <w:sz w:val="22"/>
          <w:lang w:val="en-GB"/>
        </w:rPr>
        <w:t xml:space="preserve">capacity of the related duty bearers is </w:t>
      </w:r>
      <w:r w:rsidRPr="00673232">
        <w:rPr>
          <w:color w:val="000000" w:themeColor="text1"/>
          <w:sz w:val="22"/>
          <w:lang w:val="en-GB"/>
        </w:rPr>
        <w:t>commensurate to the magnitude of the needs to be addressed</w:t>
      </w:r>
      <w:r w:rsidR="003D6454">
        <w:rPr>
          <w:color w:val="000000" w:themeColor="text1"/>
          <w:sz w:val="22"/>
          <w:lang w:val="en-GB"/>
        </w:rPr>
        <w:t xml:space="preserve"> on the ground</w:t>
      </w:r>
      <w:r w:rsidR="00845DA3" w:rsidRPr="00673232">
        <w:rPr>
          <w:color w:val="000000" w:themeColor="text1"/>
          <w:sz w:val="22"/>
          <w:lang w:val="en-GB"/>
        </w:rPr>
        <w:t>;</w:t>
      </w:r>
    </w:p>
    <w:p w14:paraId="649F021B" w14:textId="40859C90" w:rsidR="00845DA3" w:rsidRPr="00452B9E" w:rsidRDefault="003D6454" w:rsidP="00845DA3">
      <w:pPr>
        <w:pStyle w:val="ListParagraph"/>
        <w:numPr>
          <w:ilvl w:val="0"/>
          <w:numId w:val="47"/>
        </w:numPr>
        <w:tabs>
          <w:tab w:val="left" w:pos="2520"/>
        </w:tabs>
        <w:spacing w:before="183" w:line="276" w:lineRule="auto"/>
        <w:ind w:right="1800"/>
        <w:rPr>
          <w:color w:val="000000" w:themeColor="text1"/>
          <w:sz w:val="22"/>
          <w:lang w:val="en-GB"/>
        </w:rPr>
      </w:pPr>
      <w:r>
        <w:rPr>
          <w:color w:val="000000" w:themeColor="text1"/>
          <w:sz w:val="22"/>
          <w:lang w:val="en-GB"/>
        </w:rPr>
        <w:t>C</w:t>
      </w:r>
      <w:r w:rsidR="00845DA3">
        <w:rPr>
          <w:color w:val="000000" w:themeColor="text1"/>
          <w:sz w:val="22"/>
          <w:lang w:val="en-GB"/>
        </w:rPr>
        <w:t xml:space="preserve">apture </w:t>
      </w:r>
      <w:r>
        <w:rPr>
          <w:color w:val="000000" w:themeColor="text1"/>
          <w:sz w:val="22"/>
          <w:lang w:val="en-GB"/>
        </w:rPr>
        <w:t xml:space="preserve">adequately </w:t>
      </w:r>
      <w:r w:rsidR="00845DA3">
        <w:rPr>
          <w:color w:val="000000" w:themeColor="text1"/>
          <w:sz w:val="22"/>
          <w:lang w:val="en-GB"/>
        </w:rPr>
        <w:t>the voices of the</w:t>
      </w:r>
      <w:r w:rsidR="00845DA3" w:rsidRPr="00452B9E">
        <w:rPr>
          <w:color w:val="000000" w:themeColor="text1"/>
          <w:sz w:val="22"/>
          <w:lang w:val="en-GB"/>
        </w:rPr>
        <w:t xml:space="preserve"> populations and individuals </w:t>
      </w:r>
      <w:r w:rsidR="00667901">
        <w:rPr>
          <w:color w:val="000000" w:themeColor="text1"/>
          <w:sz w:val="22"/>
          <w:lang w:val="en-GB"/>
        </w:rPr>
        <w:t xml:space="preserve">with </w:t>
      </w:r>
      <w:r w:rsidR="00845DA3">
        <w:rPr>
          <w:color w:val="000000" w:themeColor="text1"/>
          <w:spacing w:val="-3"/>
          <w:sz w:val="22"/>
          <w:lang w:val="en-GB"/>
        </w:rPr>
        <w:t>whom the evaluation team will engage as part of an evaluation</w:t>
      </w:r>
      <w:r w:rsidR="00845DA3" w:rsidRPr="00452B9E">
        <w:rPr>
          <w:color w:val="000000" w:themeColor="text1"/>
          <w:spacing w:val="-3"/>
          <w:sz w:val="22"/>
          <w:lang w:val="en-GB"/>
        </w:rPr>
        <w:t xml:space="preserve"> </w:t>
      </w:r>
      <w:r w:rsidR="00845DA3" w:rsidRPr="00452B9E">
        <w:rPr>
          <w:color w:val="000000" w:themeColor="text1"/>
          <w:sz w:val="22"/>
          <w:lang w:val="en-GB"/>
        </w:rPr>
        <w:t>(in particular, if cultural and security issues are taken into account);</w:t>
      </w:r>
    </w:p>
    <w:p w14:paraId="4320C556" w14:textId="57EA3D0F" w:rsidR="00845DA3" w:rsidRPr="00452B9E" w:rsidRDefault="003D6454" w:rsidP="00845DA3">
      <w:pPr>
        <w:pStyle w:val="ListParagraph"/>
        <w:numPr>
          <w:ilvl w:val="0"/>
          <w:numId w:val="47"/>
        </w:numPr>
        <w:tabs>
          <w:tab w:val="left" w:pos="2520"/>
        </w:tabs>
        <w:spacing w:before="187" w:line="276" w:lineRule="auto"/>
        <w:ind w:right="1800"/>
        <w:rPr>
          <w:color w:val="000000" w:themeColor="text1"/>
          <w:sz w:val="22"/>
          <w:lang w:val="en-GB"/>
        </w:rPr>
      </w:pPr>
      <w:r>
        <w:rPr>
          <w:color w:val="000000" w:themeColor="text1"/>
          <w:spacing w:val="-3"/>
          <w:sz w:val="22"/>
          <w:lang w:val="en-GB"/>
        </w:rPr>
        <w:t>I</w:t>
      </w:r>
      <w:r w:rsidR="00845DA3" w:rsidRPr="00452B9E">
        <w:rPr>
          <w:color w:val="000000" w:themeColor="text1"/>
          <w:spacing w:val="-3"/>
          <w:sz w:val="22"/>
          <w:lang w:val="en-GB"/>
        </w:rPr>
        <w:t>nvolv</w:t>
      </w:r>
      <w:r>
        <w:rPr>
          <w:color w:val="000000" w:themeColor="text1"/>
          <w:spacing w:val="-3"/>
          <w:sz w:val="22"/>
          <w:lang w:val="en-GB"/>
        </w:rPr>
        <w:t>e</w:t>
      </w:r>
      <w:r w:rsidR="00845DA3">
        <w:rPr>
          <w:color w:val="000000" w:themeColor="text1"/>
          <w:spacing w:val="-3"/>
          <w:sz w:val="22"/>
          <w:lang w:val="en-GB"/>
        </w:rPr>
        <w:t xml:space="preserve"> and elicit a meaningful </w:t>
      </w:r>
      <w:r>
        <w:rPr>
          <w:color w:val="000000" w:themeColor="text1"/>
          <w:spacing w:val="-3"/>
          <w:sz w:val="22"/>
          <w:lang w:val="en-GB"/>
        </w:rPr>
        <w:t xml:space="preserve">evaluator’s </w:t>
      </w:r>
      <w:r w:rsidR="00845DA3">
        <w:rPr>
          <w:color w:val="000000" w:themeColor="text1"/>
          <w:spacing w:val="-3"/>
          <w:sz w:val="22"/>
          <w:lang w:val="en-GB"/>
        </w:rPr>
        <w:t xml:space="preserve">engagement </w:t>
      </w:r>
      <w:r>
        <w:rPr>
          <w:color w:val="000000" w:themeColor="text1"/>
          <w:spacing w:val="-3"/>
          <w:sz w:val="22"/>
          <w:lang w:val="en-GB"/>
        </w:rPr>
        <w:t>with</w:t>
      </w:r>
      <w:r w:rsidR="00845DA3" w:rsidRPr="00452B9E">
        <w:rPr>
          <w:color w:val="000000" w:themeColor="text1"/>
          <w:spacing w:val="-3"/>
          <w:sz w:val="22"/>
          <w:lang w:val="en-GB"/>
        </w:rPr>
        <w:t xml:space="preserve"> </w:t>
      </w:r>
      <w:r w:rsidR="00845DA3" w:rsidRPr="00452B9E">
        <w:rPr>
          <w:color w:val="000000" w:themeColor="text1"/>
          <w:sz w:val="22"/>
          <w:lang w:val="en-GB"/>
        </w:rPr>
        <w:t xml:space="preserve">all the </w:t>
      </w:r>
      <w:r w:rsidR="00845DA3" w:rsidRPr="00452B9E">
        <w:rPr>
          <w:color w:val="000000" w:themeColor="text1"/>
          <w:spacing w:val="-3"/>
          <w:sz w:val="22"/>
          <w:lang w:val="en-GB"/>
        </w:rPr>
        <w:t xml:space="preserve">key </w:t>
      </w:r>
      <w:r w:rsidR="00845DA3" w:rsidRPr="00452B9E">
        <w:rPr>
          <w:color w:val="000000" w:themeColor="text1"/>
          <w:sz w:val="22"/>
          <w:lang w:val="en-GB"/>
        </w:rPr>
        <w:t>stakeholders</w:t>
      </w:r>
      <w:r w:rsidR="00845DA3">
        <w:rPr>
          <w:color w:val="000000" w:themeColor="text1"/>
          <w:sz w:val="22"/>
          <w:lang w:val="en-GB"/>
        </w:rPr>
        <w:t xml:space="preserve"> of a given intervention or programme</w:t>
      </w:r>
      <w:r w:rsidR="00845DA3" w:rsidRPr="00452B9E">
        <w:rPr>
          <w:color w:val="000000" w:themeColor="text1"/>
          <w:sz w:val="22"/>
          <w:lang w:val="en-GB"/>
        </w:rPr>
        <w:t>, without discriminating against</w:t>
      </w:r>
      <w:r w:rsidR="00845DA3">
        <w:rPr>
          <w:color w:val="000000" w:themeColor="text1"/>
          <w:sz w:val="22"/>
          <w:lang w:val="en-GB"/>
        </w:rPr>
        <w:t xml:space="preserve"> any specific</w:t>
      </w:r>
      <w:r w:rsidR="00845DA3" w:rsidRPr="00452B9E">
        <w:rPr>
          <w:color w:val="000000" w:themeColor="text1"/>
          <w:sz w:val="22"/>
          <w:lang w:val="en-GB"/>
        </w:rPr>
        <w:t xml:space="preserve"> groups</w:t>
      </w:r>
      <w:r w:rsidR="00845DA3" w:rsidRPr="00452B9E">
        <w:rPr>
          <w:color w:val="000000" w:themeColor="text1"/>
          <w:spacing w:val="-6"/>
          <w:sz w:val="22"/>
          <w:lang w:val="en-GB"/>
        </w:rPr>
        <w:t xml:space="preserve"> </w:t>
      </w:r>
      <w:r w:rsidR="00845DA3" w:rsidRPr="00452B9E">
        <w:rPr>
          <w:color w:val="000000" w:themeColor="text1"/>
          <w:sz w:val="22"/>
          <w:lang w:val="en-GB"/>
        </w:rPr>
        <w:t>or</w:t>
      </w:r>
      <w:r w:rsidR="00845DA3" w:rsidRPr="00452B9E">
        <w:rPr>
          <w:color w:val="000000" w:themeColor="text1"/>
          <w:spacing w:val="-5"/>
          <w:sz w:val="22"/>
          <w:lang w:val="en-GB"/>
        </w:rPr>
        <w:t xml:space="preserve"> </w:t>
      </w:r>
      <w:r w:rsidR="00845DA3" w:rsidRPr="00452B9E">
        <w:rPr>
          <w:color w:val="000000" w:themeColor="text1"/>
          <w:sz w:val="22"/>
          <w:lang w:val="en-GB"/>
        </w:rPr>
        <w:t>individuals</w:t>
      </w:r>
      <w:r w:rsidR="00F75064">
        <w:rPr>
          <w:color w:val="000000" w:themeColor="text1"/>
          <w:sz w:val="22"/>
          <w:lang w:val="en-GB"/>
        </w:rPr>
        <w:t>;</w:t>
      </w:r>
      <w:r w:rsidR="00FB3A42">
        <w:rPr>
          <w:color w:val="000000" w:themeColor="text1"/>
          <w:sz w:val="22"/>
          <w:lang w:val="en-GB"/>
        </w:rPr>
        <w:t xml:space="preserve"> an</w:t>
      </w:r>
      <w:r>
        <w:rPr>
          <w:color w:val="000000" w:themeColor="text1"/>
          <w:sz w:val="22"/>
          <w:lang w:val="en-GB"/>
        </w:rPr>
        <w:t>d</w:t>
      </w:r>
    </w:p>
    <w:p w14:paraId="5B3F53ED" w14:textId="77777777" w:rsidR="00845DA3" w:rsidRPr="00F07467" w:rsidRDefault="00845DA3" w:rsidP="00845DA3">
      <w:pPr>
        <w:pStyle w:val="ListParagraph"/>
        <w:numPr>
          <w:ilvl w:val="0"/>
          <w:numId w:val="47"/>
        </w:numPr>
        <w:tabs>
          <w:tab w:val="left" w:pos="2520"/>
        </w:tabs>
        <w:spacing w:before="187" w:line="276" w:lineRule="auto"/>
        <w:ind w:right="1800"/>
        <w:rPr>
          <w:color w:val="000000" w:themeColor="text1"/>
          <w:sz w:val="22"/>
          <w:szCs w:val="22"/>
          <w:lang w:val="en-GB"/>
        </w:rPr>
      </w:pPr>
      <w:r>
        <w:rPr>
          <w:color w:val="000000" w:themeColor="text1"/>
          <w:sz w:val="22"/>
          <w:szCs w:val="22"/>
          <w:lang w:val="en-GB"/>
        </w:rPr>
        <w:t xml:space="preserve">Facilitate the adoption of </w:t>
      </w:r>
      <w:r w:rsidRPr="00F07467">
        <w:rPr>
          <w:color w:val="000000" w:themeColor="text1"/>
          <w:sz w:val="22"/>
          <w:szCs w:val="22"/>
          <w:lang w:val="en-GB"/>
        </w:rPr>
        <w:t>an intersectional lens.</w:t>
      </w:r>
    </w:p>
    <w:p w14:paraId="27838337" w14:textId="77777777" w:rsidR="00845DA3" w:rsidRPr="00452B9E" w:rsidRDefault="00845DA3" w:rsidP="00845DA3">
      <w:pPr>
        <w:tabs>
          <w:tab w:val="left" w:pos="2520"/>
        </w:tabs>
        <w:spacing w:line="276" w:lineRule="auto"/>
        <w:ind w:right="1800"/>
        <w:rPr>
          <w:color w:val="000000" w:themeColor="text1"/>
          <w:sz w:val="22"/>
          <w:lang w:val="en-GB"/>
        </w:rPr>
      </w:pPr>
    </w:p>
    <w:p w14:paraId="7B4D9FD5" w14:textId="503551F3" w:rsidR="00845DA3" w:rsidRPr="00452B9E" w:rsidRDefault="00F33FBC" w:rsidP="00845DA3">
      <w:pPr>
        <w:tabs>
          <w:tab w:val="left" w:pos="2520"/>
        </w:tabs>
        <w:spacing w:before="67" w:line="276" w:lineRule="auto"/>
        <w:ind w:left="1800" w:right="1800"/>
        <w:jc w:val="both"/>
        <w:rPr>
          <w:color w:val="000000" w:themeColor="text1"/>
          <w:sz w:val="22"/>
          <w:lang w:val="en-GB"/>
        </w:rPr>
      </w:pPr>
      <w:r>
        <w:rPr>
          <w:color w:val="000000" w:themeColor="text1"/>
          <w:sz w:val="22"/>
          <w:lang w:val="en-GB"/>
        </w:rPr>
        <w:t>T</w:t>
      </w:r>
      <w:r w:rsidR="00845DA3" w:rsidRPr="00452B9E">
        <w:rPr>
          <w:b/>
          <w:i/>
          <w:color w:val="000000" w:themeColor="text1"/>
          <w:sz w:val="22"/>
          <w:lang w:val="en-GB"/>
        </w:rPr>
        <w:t>he methodology</w:t>
      </w:r>
      <w:r w:rsidR="00845DA3">
        <w:rPr>
          <w:b/>
          <w:i/>
          <w:color w:val="000000" w:themeColor="text1"/>
          <w:sz w:val="22"/>
          <w:lang w:val="en-GB"/>
        </w:rPr>
        <w:t xml:space="preserve"> </w:t>
      </w:r>
      <w:r w:rsidR="00C069B0">
        <w:rPr>
          <w:b/>
          <w:i/>
          <w:color w:val="000000" w:themeColor="text1"/>
          <w:sz w:val="22"/>
          <w:lang w:val="en-GB"/>
        </w:rPr>
        <w:t>used in an</w:t>
      </w:r>
      <w:r w:rsidR="00845DA3">
        <w:rPr>
          <w:b/>
          <w:i/>
          <w:color w:val="000000" w:themeColor="text1"/>
          <w:sz w:val="22"/>
          <w:lang w:val="en-GB"/>
        </w:rPr>
        <w:t xml:space="preserve"> </w:t>
      </w:r>
      <w:r>
        <w:rPr>
          <w:b/>
          <w:i/>
          <w:color w:val="000000" w:themeColor="text1"/>
          <w:sz w:val="22"/>
          <w:lang w:val="en-GB"/>
        </w:rPr>
        <w:t>HR&amp;GE</w:t>
      </w:r>
      <w:r w:rsidR="00845DA3">
        <w:rPr>
          <w:b/>
          <w:i/>
          <w:color w:val="000000" w:themeColor="text1"/>
          <w:sz w:val="22"/>
          <w:lang w:val="en-GB"/>
        </w:rPr>
        <w:t xml:space="preserve"> evaluation</w:t>
      </w:r>
      <w:r w:rsidR="00845DA3" w:rsidRPr="00452B9E">
        <w:rPr>
          <w:b/>
          <w:i/>
          <w:color w:val="000000" w:themeColor="text1"/>
          <w:sz w:val="22"/>
          <w:lang w:val="en-GB"/>
        </w:rPr>
        <w:t xml:space="preserve"> needs to be flexible</w:t>
      </w:r>
      <w:r w:rsidR="00845DA3">
        <w:rPr>
          <w:b/>
          <w:i/>
          <w:color w:val="000000" w:themeColor="text1"/>
          <w:sz w:val="22"/>
          <w:lang w:val="en-GB"/>
        </w:rPr>
        <w:t xml:space="preserve"> and adaptable depending on the specific nature of the interventio</w:t>
      </w:r>
      <w:r w:rsidR="00845DA3" w:rsidRPr="00452B9E">
        <w:rPr>
          <w:b/>
          <w:i/>
          <w:color w:val="000000" w:themeColor="text1"/>
          <w:sz w:val="22"/>
          <w:lang w:val="en-GB"/>
        </w:rPr>
        <w:t>n</w:t>
      </w:r>
      <w:r w:rsidR="00845DA3">
        <w:rPr>
          <w:b/>
          <w:i/>
          <w:color w:val="000000" w:themeColor="text1"/>
          <w:sz w:val="22"/>
          <w:lang w:val="en-GB"/>
        </w:rPr>
        <w:t xml:space="preserve"> being </w:t>
      </w:r>
      <w:r w:rsidR="00845DA3" w:rsidRPr="00624EBE">
        <w:rPr>
          <w:b/>
          <w:i/>
          <w:color w:val="000000" w:themeColor="text1"/>
          <w:sz w:val="22"/>
          <w:lang w:val="en-GB"/>
        </w:rPr>
        <w:t>evaluated and the distinct characteristics of the country</w:t>
      </w:r>
      <w:r w:rsidR="00845DA3" w:rsidRPr="00624EBE">
        <w:rPr>
          <w:b/>
          <w:i/>
          <w:color w:val="000000" w:themeColor="text1"/>
          <w:spacing w:val="-9"/>
          <w:sz w:val="22"/>
          <w:lang w:val="en-GB"/>
        </w:rPr>
        <w:t xml:space="preserve"> </w:t>
      </w:r>
      <w:r w:rsidR="00845DA3" w:rsidRPr="00624EBE">
        <w:rPr>
          <w:b/>
          <w:i/>
          <w:color w:val="000000" w:themeColor="text1"/>
          <w:sz w:val="22"/>
          <w:lang w:val="en-GB"/>
        </w:rPr>
        <w:t>contexts</w:t>
      </w:r>
      <w:r w:rsidR="00845DA3" w:rsidRPr="00CB4A93">
        <w:rPr>
          <w:b/>
          <w:i/>
          <w:color w:val="000000" w:themeColor="text1"/>
          <w:sz w:val="22"/>
          <w:lang w:val="en-GB"/>
        </w:rPr>
        <w:t xml:space="preserve"> where the intervention is implemented</w:t>
      </w:r>
      <w:r w:rsidR="00845DA3">
        <w:rPr>
          <w:b/>
          <w:color w:val="000000" w:themeColor="text1"/>
          <w:sz w:val="22"/>
          <w:lang w:val="en-GB"/>
        </w:rPr>
        <w:t xml:space="preserve">. </w:t>
      </w:r>
      <w:r w:rsidR="00845DA3" w:rsidRPr="00452B9E">
        <w:rPr>
          <w:b/>
          <w:color w:val="000000" w:themeColor="text1"/>
          <w:spacing w:val="-24"/>
          <w:sz w:val="22"/>
          <w:lang w:val="en-GB"/>
        </w:rPr>
        <w:t xml:space="preserve"> </w:t>
      </w:r>
      <w:r w:rsidR="00845DA3" w:rsidRPr="00452B9E">
        <w:rPr>
          <w:color w:val="000000" w:themeColor="text1"/>
          <w:sz w:val="22"/>
          <w:lang w:val="en-GB"/>
        </w:rPr>
        <w:t>This</w:t>
      </w:r>
      <w:r w:rsidR="00845DA3" w:rsidRPr="00452B9E">
        <w:rPr>
          <w:color w:val="000000" w:themeColor="text1"/>
          <w:spacing w:val="-9"/>
          <w:sz w:val="22"/>
          <w:lang w:val="en-GB"/>
        </w:rPr>
        <w:t xml:space="preserve"> </w:t>
      </w:r>
      <w:r w:rsidR="00845DA3" w:rsidRPr="00452B9E">
        <w:rPr>
          <w:color w:val="000000" w:themeColor="text1"/>
          <w:sz w:val="22"/>
          <w:lang w:val="en-GB"/>
        </w:rPr>
        <w:t>is</w:t>
      </w:r>
      <w:r w:rsidR="00845DA3" w:rsidRPr="00452B9E">
        <w:rPr>
          <w:color w:val="000000" w:themeColor="text1"/>
          <w:spacing w:val="-9"/>
          <w:sz w:val="22"/>
          <w:lang w:val="en-GB"/>
        </w:rPr>
        <w:t xml:space="preserve"> </w:t>
      </w:r>
      <w:r w:rsidR="00845DA3" w:rsidRPr="00452B9E">
        <w:rPr>
          <w:color w:val="000000" w:themeColor="text1"/>
          <w:sz w:val="22"/>
          <w:lang w:val="en-GB"/>
        </w:rPr>
        <w:t>particularly</w:t>
      </w:r>
      <w:r w:rsidR="00845DA3" w:rsidRPr="00452B9E">
        <w:rPr>
          <w:color w:val="000000" w:themeColor="text1"/>
          <w:spacing w:val="-8"/>
          <w:sz w:val="22"/>
          <w:lang w:val="en-GB"/>
        </w:rPr>
        <w:t xml:space="preserve"> </w:t>
      </w:r>
      <w:r w:rsidR="00845DA3" w:rsidRPr="00452B9E">
        <w:rPr>
          <w:color w:val="000000" w:themeColor="text1"/>
          <w:sz w:val="22"/>
          <w:lang w:val="en-GB"/>
        </w:rPr>
        <w:t xml:space="preserve">true of </w:t>
      </w:r>
      <w:r w:rsidR="00A433F8">
        <w:rPr>
          <w:color w:val="000000" w:themeColor="text1"/>
          <w:sz w:val="22"/>
          <w:lang w:val="en-GB"/>
        </w:rPr>
        <w:t>HR&amp;GE</w:t>
      </w:r>
      <w:r w:rsidR="00845DA3" w:rsidRPr="00452B9E">
        <w:rPr>
          <w:color w:val="000000" w:themeColor="text1"/>
          <w:sz w:val="22"/>
          <w:lang w:val="en-GB"/>
        </w:rPr>
        <w:t xml:space="preserve"> responsive evaluations </w:t>
      </w:r>
      <w:r w:rsidR="006B26AB">
        <w:rPr>
          <w:color w:val="000000" w:themeColor="text1"/>
          <w:sz w:val="22"/>
          <w:lang w:val="en-GB"/>
        </w:rPr>
        <w:t>which may</w:t>
      </w:r>
      <w:r w:rsidR="00845DA3" w:rsidRPr="00452B9E">
        <w:rPr>
          <w:color w:val="000000" w:themeColor="text1"/>
          <w:sz w:val="22"/>
          <w:lang w:val="en-GB"/>
        </w:rPr>
        <w:t xml:space="preserve"> tackle sensitive issues and be carried out </w:t>
      </w:r>
      <w:r w:rsidR="00845DA3" w:rsidRPr="00452B9E">
        <w:rPr>
          <w:color w:val="000000" w:themeColor="text1"/>
          <w:spacing w:val="-7"/>
          <w:sz w:val="22"/>
          <w:lang w:val="en-GB"/>
        </w:rPr>
        <w:t xml:space="preserve">in </w:t>
      </w:r>
      <w:r w:rsidR="00845DA3" w:rsidRPr="00452B9E">
        <w:rPr>
          <w:color w:val="000000" w:themeColor="text1"/>
          <w:sz w:val="22"/>
          <w:lang w:val="en-GB"/>
        </w:rPr>
        <w:t>highly politicized or insecure contexts.</w:t>
      </w:r>
      <w:r w:rsidR="003D6454">
        <w:rPr>
          <w:color w:val="000000" w:themeColor="text1"/>
          <w:sz w:val="22"/>
          <w:lang w:val="en-GB"/>
        </w:rPr>
        <w:t xml:space="preserve"> As a result,</w:t>
      </w:r>
      <w:r w:rsidR="00845DA3" w:rsidRPr="00452B9E">
        <w:rPr>
          <w:color w:val="000000" w:themeColor="text1"/>
          <w:sz w:val="22"/>
          <w:lang w:val="en-GB"/>
        </w:rPr>
        <w:t xml:space="preserve"> </w:t>
      </w:r>
      <w:r w:rsidR="003D6454">
        <w:rPr>
          <w:color w:val="000000" w:themeColor="text1"/>
          <w:sz w:val="22"/>
          <w:lang w:val="en-GB"/>
        </w:rPr>
        <w:t>e</w:t>
      </w:r>
      <w:r w:rsidR="00845DA3" w:rsidRPr="00452B9E">
        <w:rPr>
          <w:color w:val="000000" w:themeColor="text1"/>
          <w:sz w:val="22"/>
          <w:lang w:val="en-GB"/>
        </w:rPr>
        <w:t>valuators need to</w:t>
      </w:r>
      <w:r w:rsidR="00845DA3">
        <w:rPr>
          <w:color w:val="000000" w:themeColor="text1"/>
          <w:sz w:val="22"/>
          <w:lang w:val="en-GB"/>
        </w:rPr>
        <w:t xml:space="preserve"> privilege </w:t>
      </w:r>
      <w:r w:rsidR="00845DA3" w:rsidRPr="00452B9E">
        <w:rPr>
          <w:color w:val="000000" w:themeColor="text1"/>
          <w:sz w:val="22"/>
          <w:lang w:val="en-GB"/>
        </w:rPr>
        <w:t xml:space="preserve">methods </w:t>
      </w:r>
      <w:r w:rsidR="00845DA3">
        <w:rPr>
          <w:color w:val="000000" w:themeColor="text1"/>
          <w:sz w:val="22"/>
          <w:lang w:val="en-GB"/>
        </w:rPr>
        <w:t xml:space="preserve">that are likely to reduce as much as possible the </w:t>
      </w:r>
      <w:r w:rsidR="00845DA3" w:rsidRPr="00452B9E">
        <w:rPr>
          <w:color w:val="000000" w:themeColor="text1"/>
          <w:sz w:val="22"/>
          <w:lang w:val="en-GB"/>
        </w:rPr>
        <w:t xml:space="preserve">risks </w:t>
      </w:r>
      <w:r w:rsidR="00845DA3">
        <w:rPr>
          <w:color w:val="000000" w:themeColor="text1"/>
          <w:sz w:val="22"/>
          <w:lang w:val="en-GB"/>
        </w:rPr>
        <w:t>for</w:t>
      </w:r>
      <w:r w:rsidR="00845DA3" w:rsidRPr="00452B9E">
        <w:rPr>
          <w:color w:val="000000" w:themeColor="text1"/>
          <w:sz w:val="22"/>
          <w:lang w:val="en-GB"/>
        </w:rPr>
        <w:t xml:space="preserve"> the persons </w:t>
      </w:r>
      <w:r w:rsidR="00845DA3" w:rsidRPr="00452B9E">
        <w:rPr>
          <w:color w:val="000000" w:themeColor="text1"/>
          <w:spacing w:val="-3"/>
          <w:sz w:val="22"/>
          <w:lang w:val="en-GB"/>
        </w:rPr>
        <w:t xml:space="preserve">involved </w:t>
      </w:r>
      <w:r w:rsidR="00845DA3" w:rsidRPr="00452B9E">
        <w:rPr>
          <w:color w:val="000000" w:themeColor="text1"/>
          <w:sz w:val="22"/>
          <w:lang w:val="en-GB"/>
        </w:rPr>
        <w:t xml:space="preserve">– directly or indirectly – in the intervention and/or in the </w:t>
      </w:r>
      <w:r w:rsidR="00845DA3">
        <w:rPr>
          <w:color w:val="000000" w:themeColor="text1"/>
          <w:sz w:val="22"/>
          <w:lang w:val="en-GB"/>
        </w:rPr>
        <w:t>evaluation itself.</w:t>
      </w:r>
      <w:r w:rsidR="00845DA3" w:rsidRPr="00452B9E">
        <w:rPr>
          <w:color w:val="000000" w:themeColor="text1"/>
          <w:sz w:val="22"/>
          <w:lang w:val="en-GB"/>
        </w:rPr>
        <w:t xml:space="preserve"> </w:t>
      </w:r>
    </w:p>
    <w:bookmarkEnd w:id="31"/>
    <w:p w14:paraId="322E9EA5" w14:textId="77777777" w:rsidR="00D129B9" w:rsidRPr="00452B9E" w:rsidRDefault="00D129B9" w:rsidP="00EE4F12">
      <w:pPr>
        <w:rPr>
          <w:sz w:val="22"/>
          <w:lang w:val="en-GB"/>
        </w:rPr>
      </w:pPr>
    </w:p>
    <w:p w14:paraId="4E622C63" w14:textId="06876C05" w:rsidR="00CE76D7" w:rsidRPr="00452B9E" w:rsidRDefault="002076C7" w:rsidP="00D1410C">
      <w:pPr>
        <w:keepNext/>
        <w:spacing w:line="276" w:lineRule="auto"/>
        <w:ind w:left="1800" w:right="1800"/>
        <w:rPr>
          <w:b/>
          <w:color w:val="1F497D" w:themeColor="text2"/>
          <w:sz w:val="32"/>
          <w:lang w:val="en-GB"/>
        </w:rPr>
      </w:pPr>
      <w:r w:rsidRPr="00F07467">
        <w:rPr>
          <w:b/>
          <w:bCs/>
          <w:color w:val="1F497D" w:themeColor="text2"/>
          <w:sz w:val="32"/>
          <w:szCs w:val="32"/>
          <w:lang w:val="en-GB"/>
        </w:rPr>
        <w:t>6</w:t>
      </w:r>
      <w:r w:rsidR="6FB6BE49" w:rsidRPr="00452B9E">
        <w:rPr>
          <w:b/>
          <w:color w:val="1F497D" w:themeColor="text2"/>
          <w:sz w:val="32"/>
          <w:lang w:val="en-GB"/>
        </w:rPr>
        <w:t xml:space="preserve">.1 </w:t>
      </w:r>
      <w:r w:rsidR="00CE76D7" w:rsidRPr="00452B9E">
        <w:rPr>
          <w:lang w:val="en-GB"/>
        </w:rPr>
        <w:tab/>
      </w:r>
      <w:r w:rsidR="6FB6BE49" w:rsidRPr="00452B9E">
        <w:rPr>
          <w:b/>
          <w:color w:val="1F497D" w:themeColor="text2"/>
          <w:sz w:val="32"/>
          <w:lang w:val="en-GB"/>
        </w:rPr>
        <w:t>Data collection</w:t>
      </w:r>
    </w:p>
    <w:p w14:paraId="50AD68BE" w14:textId="0EF0E6A1" w:rsidR="00F75064" w:rsidRDefault="00F75064" w:rsidP="00F75064">
      <w:pPr>
        <w:tabs>
          <w:tab w:val="left" w:pos="2520"/>
        </w:tabs>
        <w:spacing w:before="268" w:line="276" w:lineRule="auto"/>
        <w:ind w:left="1800" w:right="1800"/>
        <w:jc w:val="both"/>
        <w:rPr>
          <w:color w:val="000000" w:themeColor="text1"/>
          <w:sz w:val="22"/>
          <w:lang w:val="en-GB"/>
        </w:rPr>
      </w:pPr>
      <w:r w:rsidRPr="00452B9E">
        <w:rPr>
          <w:color w:val="000000" w:themeColor="text1"/>
          <w:sz w:val="22"/>
          <w:lang w:val="en-GB"/>
        </w:rPr>
        <w:t xml:space="preserve">Whenever possible, data </w:t>
      </w:r>
      <w:r>
        <w:rPr>
          <w:color w:val="000000" w:themeColor="text1"/>
          <w:sz w:val="22"/>
          <w:lang w:val="en-GB"/>
        </w:rPr>
        <w:t xml:space="preserve">collected to answer the questions of a </w:t>
      </w:r>
      <w:r w:rsidR="00A433F8">
        <w:rPr>
          <w:color w:val="000000" w:themeColor="text1"/>
          <w:sz w:val="22"/>
          <w:lang w:val="en-GB"/>
        </w:rPr>
        <w:t>HR&amp;GE</w:t>
      </w:r>
      <w:r>
        <w:rPr>
          <w:color w:val="000000" w:themeColor="text1"/>
          <w:sz w:val="22"/>
          <w:lang w:val="en-GB"/>
        </w:rPr>
        <w:t xml:space="preserve"> responsive evaluation </w:t>
      </w:r>
      <w:r w:rsidRPr="00452B9E">
        <w:rPr>
          <w:color w:val="000000" w:themeColor="text1"/>
          <w:sz w:val="22"/>
          <w:lang w:val="en-GB"/>
        </w:rPr>
        <w:t xml:space="preserve">should come from more than one </w:t>
      </w:r>
      <w:r>
        <w:rPr>
          <w:color w:val="000000" w:themeColor="text1"/>
          <w:sz w:val="22"/>
          <w:lang w:val="en-GB"/>
        </w:rPr>
        <w:t xml:space="preserve">category </w:t>
      </w:r>
      <w:r w:rsidRPr="00452B9E">
        <w:rPr>
          <w:color w:val="000000" w:themeColor="text1"/>
          <w:sz w:val="22"/>
          <w:lang w:val="en-GB"/>
        </w:rPr>
        <w:t xml:space="preserve">of respondents </w:t>
      </w:r>
      <w:r w:rsidRPr="00452B9E">
        <w:rPr>
          <w:color w:val="000000" w:themeColor="text1"/>
          <w:spacing w:val="-5"/>
          <w:sz w:val="22"/>
          <w:lang w:val="en-GB"/>
        </w:rPr>
        <w:t xml:space="preserve">and </w:t>
      </w:r>
      <w:r w:rsidRPr="00452B9E">
        <w:rPr>
          <w:color w:val="000000" w:themeColor="text1"/>
          <w:sz w:val="22"/>
          <w:lang w:val="en-GB"/>
        </w:rPr>
        <w:t>more</w:t>
      </w:r>
      <w:r w:rsidRPr="00452B9E">
        <w:rPr>
          <w:color w:val="000000" w:themeColor="text1"/>
          <w:spacing w:val="-4"/>
          <w:sz w:val="22"/>
          <w:lang w:val="en-GB"/>
        </w:rPr>
        <w:t xml:space="preserve"> </w:t>
      </w:r>
      <w:r w:rsidRPr="00452B9E">
        <w:rPr>
          <w:color w:val="000000" w:themeColor="text1"/>
          <w:sz w:val="22"/>
          <w:lang w:val="en-GB"/>
        </w:rPr>
        <w:t>than</w:t>
      </w:r>
      <w:r w:rsidRPr="00452B9E">
        <w:rPr>
          <w:color w:val="000000" w:themeColor="text1"/>
          <w:spacing w:val="-4"/>
          <w:sz w:val="22"/>
          <w:lang w:val="en-GB"/>
        </w:rPr>
        <w:t xml:space="preserve"> </w:t>
      </w:r>
      <w:r w:rsidRPr="00452B9E">
        <w:rPr>
          <w:color w:val="000000" w:themeColor="text1"/>
          <w:sz w:val="22"/>
          <w:lang w:val="en-GB"/>
        </w:rPr>
        <w:t>one</w:t>
      </w:r>
      <w:r w:rsidRPr="00452B9E">
        <w:rPr>
          <w:color w:val="000000" w:themeColor="text1"/>
          <w:spacing w:val="-3"/>
          <w:sz w:val="22"/>
          <w:lang w:val="en-GB"/>
        </w:rPr>
        <w:t xml:space="preserve"> </w:t>
      </w:r>
      <w:r w:rsidRPr="00452B9E">
        <w:rPr>
          <w:color w:val="000000" w:themeColor="text1"/>
          <w:sz w:val="22"/>
          <w:lang w:val="en-GB"/>
        </w:rPr>
        <w:t>source.</w:t>
      </w:r>
      <w:r w:rsidRPr="00452B9E">
        <w:rPr>
          <w:color w:val="000000" w:themeColor="text1"/>
          <w:spacing w:val="-4"/>
          <w:sz w:val="22"/>
          <w:lang w:val="en-GB"/>
        </w:rPr>
        <w:t xml:space="preserve"> </w:t>
      </w:r>
      <w:r w:rsidR="000F518A">
        <w:rPr>
          <w:color w:val="000000" w:themeColor="text1"/>
          <w:spacing w:val="-4"/>
          <w:sz w:val="22"/>
          <w:lang w:val="en-GB"/>
        </w:rPr>
        <w:t>T</w:t>
      </w:r>
      <w:r>
        <w:rPr>
          <w:color w:val="000000" w:themeColor="text1"/>
          <w:spacing w:val="-4"/>
          <w:sz w:val="22"/>
          <w:lang w:val="en-GB"/>
        </w:rPr>
        <w:t xml:space="preserve">he findings presented to answer evaluation questions </w:t>
      </w:r>
      <w:r w:rsidR="000F518A">
        <w:rPr>
          <w:color w:val="000000" w:themeColor="text1"/>
          <w:spacing w:val="-4"/>
          <w:sz w:val="22"/>
          <w:lang w:val="en-GB"/>
        </w:rPr>
        <w:t xml:space="preserve">should </w:t>
      </w:r>
      <w:r>
        <w:rPr>
          <w:color w:val="000000" w:themeColor="text1"/>
          <w:spacing w:val="-4"/>
          <w:sz w:val="22"/>
          <w:lang w:val="en-GB"/>
        </w:rPr>
        <w:t xml:space="preserve">derive from at least three methods (triangulation). </w:t>
      </w:r>
      <w:r w:rsidRPr="00452B9E">
        <w:rPr>
          <w:color w:val="000000" w:themeColor="text1"/>
          <w:spacing w:val="-4"/>
          <w:sz w:val="22"/>
          <w:lang w:val="en-GB"/>
        </w:rPr>
        <w:t>For</w:t>
      </w:r>
      <w:r w:rsidRPr="00452B9E">
        <w:rPr>
          <w:color w:val="000000" w:themeColor="text1"/>
          <w:spacing w:val="-3"/>
          <w:sz w:val="22"/>
          <w:lang w:val="en-GB"/>
        </w:rPr>
        <w:t xml:space="preserve"> </w:t>
      </w:r>
      <w:r w:rsidRPr="00452B9E">
        <w:rPr>
          <w:color w:val="000000" w:themeColor="text1"/>
          <w:sz w:val="22"/>
          <w:lang w:val="en-GB"/>
        </w:rPr>
        <w:t>example,</w:t>
      </w:r>
      <w:r w:rsidRPr="00452B9E">
        <w:rPr>
          <w:color w:val="000000" w:themeColor="text1"/>
          <w:spacing w:val="-4"/>
          <w:sz w:val="22"/>
          <w:lang w:val="en-GB"/>
        </w:rPr>
        <w:t xml:space="preserve"> </w:t>
      </w:r>
      <w:r w:rsidRPr="00452B9E">
        <w:rPr>
          <w:color w:val="000000" w:themeColor="text1"/>
          <w:sz w:val="22"/>
          <w:lang w:val="en-GB"/>
        </w:rPr>
        <w:t>if</w:t>
      </w:r>
      <w:r w:rsidRPr="00452B9E">
        <w:rPr>
          <w:color w:val="000000" w:themeColor="text1"/>
          <w:spacing w:val="-3"/>
          <w:sz w:val="22"/>
          <w:lang w:val="en-GB"/>
        </w:rPr>
        <w:t xml:space="preserve"> </w:t>
      </w:r>
      <w:r w:rsidRPr="00452B9E">
        <w:rPr>
          <w:color w:val="000000" w:themeColor="text1"/>
          <w:sz w:val="22"/>
          <w:lang w:val="en-GB"/>
        </w:rPr>
        <w:t>duty</w:t>
      </w:r>
      <w:r w:rsidRPr="00452B9E">
        <w:rPr>
          <w:color w:val="000000" w:themeColor="text1"/>
          <w:spacing w:val="-4"/>
          <w:sz w:val="22"/>
          <w:lang w:val="en-GB"/>
        </w:rPr>
        <w:t xml:space="preserve"> </w:t>
      </w:r>
      <w:r w:rsidRPr="00452B9E">
        <w:rPr>
          <w:color w:val="000000" w:themeColor="text1"/>
          <w:sz w:val="22"/>
          <w:lang w:val="en-GB"/>
        </w:rPr>
        <w:t>bearers</w:t>
      </w:r>
      <w:r>
        <w:rPr>
          <w:color w:val="000000" w:themeColor="text1"/>
          <w:sz w:val="22"/>
          <w:lang w:val="en-GB"/>
        </w:rPr>
        <w:t xml:space="preserve"> (Ministry of Health Staff or medical doctors)</w:t>
      </w:r>
      <w:r w:rsidRPr="00452B9E">
        <w:rPr>
          <w:color w:val="000000" w:themeColor="text1"/>
          <w:spacing w:val="-3"/>
          <w:sz w:val="22"/>
          <w:lang w:val="en-GB"/>
        </w:rPr>
        <w:t xml:space="preserve"> </w:t>
      </w:r>
      <w:r w:rsidRPr="00452B9E">
        <w:rPr>
          <w:color w:val="000000" w:themeColor="text1"/>
          <w:sz w:val="22"/>
          <w:lang w:val="en-GB"/>
        </w:rPr>
        <w:t>report</w:t>
      </w:r>
      <w:r w:rsidRPr="00452B9E">
        <w:rPr>
          <w:color w:val="000000" w:themeColor="text1"/>
          <w:spacing w:val="-4"/>
          <w:sz w:val="22"/>
          <w:lang w:val="en-GB"/>
        </w:rPr>
        <w:t xml:space="preserve"> </w:t>
      </w:r>
      <w:r w:rsidR="00F03BAC">
        <w:rPr>
          <w:color w:val="000000" w:themeColor="text1"/>
          <w:sz w:val="22"/>
          <w:lang w:val="en-GB"/>
        </w:rPr>
        <w:t>successfully</w:t>
      </w:r>
      <w:r>
        <w:rPr>
          <w:color w:val="000000" w:themeColor="text1"/>
          <w:spacing w:val="-3"/>
          <w:sz w:val="22"/>
          <w:lang w:val="en-GB"/>
        </w:rPr>
        <w:t xml:space="preserve"> </w:t>
      </w:r>
      <w:r w:rsidRPr="00452B9E">
        <w:rPr>
          <w:color w:val="000000" w:themeColor="text1"/>
          <w:sz w:val="22"/>
          <w:lang w:val="en-GB"/>
        </w:rPr>
        <w:lastRenderedPageBreak/>
        <w:t>responding</w:t>
      </w:r>
      <w:r w:rsidRPr="00452B9E">
        <w:rPr>
          <w:color w:val="000000" w:themeColor="text1"/>
          <w:spacing w:val="-4"/>
          <w:sz w:val="22"/>
          <w:lang w:val="en-GB"/>
        </w:rPr>
        <w:t xml:space="preserve"> </w:t>
      </w:r>
      <w:r w:rsidRPr="00452B9E">
        <w:rPr>
          <w:color w:val="000000" w:themeColor="text1"/>
          <w:sz w:val="22"/>
          <w:lang w:val="en-GB"/>
        </w:rPr>
        <w:t>to</w:t>
      </w:r>
      <w:r>
        <w:rPr>
          <w:color w:val="000000" w:themeColor="text1"/>
          <w:sz w:val="22"/>
          <w:lang w:val="en-GB"/>
        </w:rPr>
        <w:t xml:space="preserve"> patients’ claims (</w:t>
      </w:r>
      <w:r w:rsidRPr="00452B9E">
        <w:rPr>
          <w:color w:val="000000" w:themeColor="text1"/>
          <w:spacing w:val="-3"/>
          <w:sz w:val="22"/>
          <w:lang w:val="en-GB"/>
        </w:rPr>
        <w:t>rights</w:t>
      </w:r>
      <w:r w:rsidRPr="00452B9E">
        <w:rPr>
          <w:color w:val="000000" w:themeColor="text1"/>
          <w:sz w:val="22"/>
          <w:lang w:val="en-GB"/>
        </w:rPr>
        <w:t>holders</w:t>
      </w:r>
      <w:r>
        <w:rPr>
          <w:color w:val="000000" w:themeColor="text1"/>
          <w:sz w:val="22"/>
          <w:lang w:val="en-GB"/>
        </w:rPr>
        <w:t>)</w:t>
      </w:r>
      <w:r w:rsidRPr="00452B9E">
        <w:rPr>
          <w:color w:val="000000" w:themeColor="text1"/>
          <w:spacing w:val="-27"/>
          <w:sz w:val="22"/>
          <w:lang w:val="en-GB"/>
        </w:rPr>
        <w:t xml:space="preserve"> </w:t>
      </w:r>
      <w:r w:rsidR="00F03BAC">
        <w:rPr>
          <w:color w:val="000000" w:themeColor="text1"/>
          <w:spacing w:val="-27"/>
          <w:sz w:val="22"/>
          <w:lang w:val="en-GB"/>
        </w:rPr>
        <w:t xml:space="preserve"> and </w:t>
      </w:r>
      <w:r w:rsidRPr="00452B9E">
        <w:rPr>
          <w:color w:val="000000" w:themeColor="text1"/>
          <w:sz w:val="22"/>
          <w:lang w:val="en-GB"/>
        </w:rPr>
        <w:t>protecting</w:t>
      </w:r>
      <w:r w:rsidRPr="00452B9E">
        <w:rPr>
          <w:color w:val="000000" w:themeColor="text1"/>
          <w:spacing w:val="-10"/>
          <w:sz w:val="22"/>
          <w:lang w:val="en-GB"/>
        </w:rPr>
        <w:t xml:space="preserve"> </w:t>
      </w:r>
      <w:r w:rsidRPr="00452B9E">
        <w:rPr>
          <w:color w:val="000000" w:themeColor="text1"/>
          <w:sz w:val="22"/>
          <w:lang w:val="en-GB"/>
        </w:rPr>
        <w:t>rights,</w:t>
      </w:r>
      <w:r w:rsidRPr="00452B9E">
        <w:rPr>
          <w:color w:val="000000" w:themeColor="text1"/>
          <w:spacing w:val="-10"/>
          <w:sz w:val="22"/>
          <w:lang w:val="en-GB"/>
        </w:rPr>
        <w:t xml:space="preserve"> </w:t>
      </w:r>
      <w:r w:rsidRPr="00452B9E">
        <w:rPr>
          <w:color w:val="000000" w:themeColor="text1"/>
          <w:sz w:val="22"/>
          <w:lang w:val="en-GB"/>
        </w:rPr>
        <w:t>th</w:t>
      </w:r>
      <w:r w:rsidR="00F03BAC">
        <w:rPr>
          <w:color w:val="000000" w:themeColor="text1"/>
          <w:sz w:val="22"/>
          <w:lang w:val="en-GB"/>
        </w:rPr>
        <w:t>e</w:t>
      </w:r>
      <w:r>
        <w:rPr>
          <w:color w:val="000000" w:themeColor="text1"/>
          <w:sz w:val="22"/>
          <w:lang w:val="en-GB"/>
        </w:rPr>
        <w:t xml:space="preserve"> finding should be corroborated by at least two other methods (e.g., the review of </w:t>
      </w:r>
      <w:r>
        <w:rPr>
          <w:color w:val="000000" w:themeColor="text1"/>
          <w:spacing w:val="-10"/>
          <w:sz w:val="22"/>
          <w:lang w:val="en-GB"/>
        </w:rPr>
        <w:t>monitoring reports</w:t>
      </w:r>
      <w:r w:rsidRPr="00452B9E">
        <w:rPr>
          <w:color w:val="000000" w:themeColor="text1"/>
          <w:spacing w:val="-10"/>
          <w:sz w:val="22"/>
          <w:lang w:val="en-GB"/>
        </w:rPr>
        <w:t xml:space="preserve"> </w:t>
      </w:r>
      <w:r>
        <w:rPr>
          <w:color w:val="000000" w:themeColor="text1"/>
          <w:spacing w:val="-10"/>
          <w:sz w:val="22"/>
          <w:lang w:val="en-GB"/>
        </w:rPr>
        <w:t xml:space="preserve">on access to health services and health indicators as well as the organization of focus group discussions with the </w:t>
      </w:r>
      <w:r w:rsidRPr="00452B9E">
        <w:rPr>
          <w:color w:val="000000" w:themeColor="text1"/>
          <w:sz w:val="22"/>
          <w:lang w:val="en-GB"/>
        </w:rPr>
        <w:t xml:space="preserve">rights holders </w:t>
      </w:r>
      <w:r>
        <w:rPr>
          <w:color w:val="000000" w:themeColor="text1"/>
          <w:sz w:val="22"/>
          <w:lang w:val="en-GB"/>
        </w:rPr>
        <w:t xml:space="preserve">directly to gauge  </w:t>
      </w:r>
      <w:r w:rsidRPr="00452B9E">
        <w:rPr>
          <w:color w:val="000000" w:themeColor="text1"/>
          <w:sz w:val="22"/>
          <w:lang w:val="en-GB"/>
        </w:rPr>
        <w:t>any change</w:t>
      </w:r>
      <w:r>
        <w:rPr>
          <w:color w:val="000000" w:themeColor="text1"/>
          <w:sz w:val="22"/>
          <w:lang w:val="en-GB"/>
        </w:rPr>
        <w:t xml:space="preserve"> the latter may have experienced). </w:t>
      </w:r>
    </w:p>
    <w:p w14:paraId="0EEC4DDE" w14:textId="52406C4B" w:rsidR="00F75064" w:rsidRDefault="00F75064" w:rsidP="00F75064">
      <w:pPr>
        <w:tabs>
          <w:tab w:val="left" w:pos="2520"/>
        </w:tabs>
        <w:spacing w:before="268" w:line="276" w:lineRule="auto"/>
        <w:ind w:left="1800" w:right="1800"/>
        <w:jc w:val="both"/>
        <w:rPr>
          <w:color w:val="000000" w:themeColor="text1"/>
          <w:sz w:val="22"/>
          <w:lang w:val="en-GB"/>
        </w:rPr>
      </w:pPr>
      <w:r>
        <w:rPr>
          <w:color w:val="000000" w:themeColor="text1"/>
          <w:sz w:val="22"/>
          <w:lang w:val="en-GB"/>
        </w:rPr>
        <w:t>Likewise, i</w:t>
      </w:r>
      <w:r w:rsidRPr="00452B9E">
        <w:rPr>
          <w:color w:val="000000" w:themeColor="text1"/>
          <w:sz w:val="22"/>
          <w:lang w:val="en-GB"/>
        </w:rPr>
        <w:t xml:space="preserve">f </w:t>
      </w:r>
      <w:r>
        <w:rPr>
          <w:color w:val="000000" w:themeColor="text1"/>
          <w:sz w:val="22"/>
          <w:lang w:val="en-GB"/>
        </w:rPr>
        <w:t xml:space="preserve">an official </w:t>
      </w:r>
      <w:r w:rsidRPr="00452B9E">
        <w:rPr>
          <w:color w:val="000000" w:themeColor="text1"/>
          <w:sz w:val="22"/>
          <w:lang w:val="en-GB"/>
        </w:rPr>
        <w:t>statistics</w:t>
      </w:r>
      <w:r>
        <w:rPr>
          <w:color w:val="000000" w:themeColor="text1"/>
          <w:sz w:val="22"/>
          <w:lang w:val="en-GB"/>
        </w:rPr>
        <w:t xml:space="preserve"> </w:t>
      </w:r>
      <w:r w:rsidRPr="00452B9E">
        <w:rPr>
          <w:color w:val="000000" w:themeColor="text1"/>
          <w:sz w:val="22"/>
          <w:lang w:val="en-GB"/>
        </w:rPr>
        <w:t>report</w:t>
      </w:r>
      <w:r>
        <w:rPr>
          <w:color w:val="000000" w:themeColor="text1"/>
          <w:sz w:val="22"/>
          <w:lang w:val="en-GB"/>
        </w:rPr>
        <w:t xml:space="preserve"> attests to</w:t>
      </w:r>
      <w:r w:rsidRPr="00452B9E">
        <w:rPr>
          <w:color w:val="000000" w:themeColor="text1"/>
          <w:sz w:val="22"/>
          <w:lang w:val="en-GB"/>
        </w:rPr>
        <w:t xml:space="preserve"> an increase in </w:t>
      </w:r>
      <w:r w:rsidRPr="00452B9E">
        <w:rPr>
          <w:color w:val="000000" w:themeColor="text1"/>
          <w:spacing w:val="-6"/>
          <w:sz w:val="22"/>
          <w:lang w:val="en-GB"/>
        </w:rPr>
        <w:t xml:space="preserve">women’s </w:t>
      </w:r>
      <w:r w:rsidRPr="00452B9E">
        <w:rPr>
          <w:color w:val="000000" w:themeColor="text1"/>
          <w:sz w:val="22"/>
          <w:lang w:val="en-GB"/>
        </w:rPr>
        <w:t xml:space="preserve">income, the evaluation should ask women and their families </w:t>
      </w:r>
      <w:r>
        <w:rPr>
          <w:color w:val="000000" w:themeColor="text1"/>
          <w:sz w:val="22"/>
          <w:lang w:val="en-GB"/>
        </w:rPr>
        <w:t xml:space="preserve">whether </w:t>
      </w:r>
      <w:r w:rsidRPr="00452B9E">
        <w:rPr>
          <w:color w:val="000000" w:themeColor="text1"/>
          <w:sz w:val="22"/>
          <w:lang w:val="en-GB"/>
        </w:rPr>
        <w:t xml:space="preserve">they </w:t>
      </w:r>
      <w:r w:rsidRPr="00452B9E">
        <w:rPr>
          <w:color w:val="000000" w:themeColor="text1"/>
          <w:spacing w:val="-3"/>
          <w:sz w:val="22"/>
          <w:lang w:val="en-GB"/>
        </w:rPr>
        <w:t xml:space="preserve">have </w:t>
      </w:r>
      <w:r w:rsidRPr="00452B9E">
        <w:rPr>
          <w:color w:val="000000" w:themeColor="text1"/>
          <w:sz w:val="22"/>
          <w:lang w:val="en-GB"/>
        </w:rPr>
        <w:t xml:space="preserve">observed </w:t>
      </w:r>
      <w:r>
        <w:rPr>
          <w:color w:val="000000" w:themeColor="text1"/>
          <w:sz w:val="22"/>
          <w:lang w:val="en-GB"/>
        </w:rPr>
        <w:t>such an</w:t>
      </w:r>
      <w:r w:rsidRPr="00452B9E">
        <w:rPr>
          <w:color w:val="000000" w:themeColor="text1"/>
          <w:sz w:val="22"/>
          <w:lang w:val="en-GB"/>
        </w:rPr>
        <w:t xml:space="preserve"> increase in their daily lives and </w:t>
      </w:r>
      <w:r w:rsidRPr="00452B9E">
        <w:rPr>
          <w:color w:val="000000" w:themeColor="text1"/>
          <w:spacing w:val="-3"/>
          <w:sz w:val="22"/>
          <w:lang w:val="en-GB"/>
        </w:rPr>
        <w:t xml:space="preserve">how </w:t>
      </w:r>
      <w:r w:rsidRPr="00452B9E">
        <w:rPr>
          <w:color w:val="000000" w:themeColor="text1"/>
          <w:sz w:val="22"/>
          <w:lang w:val="en-GB"/>
        </w:rPr>
        <w:t xml:space="preserve">they </w:t>
      </w:r>
      <w:r w:rsidRPr="00452B9E">
        <w:rPr>
          <w:color w:val="000000" w:themeColor="text1"/>
          <w:spacing w:val="-3"/>
          <w:sz w:val="22"/>
          <w:lang w:val="en-GB"/>
        </w:rPr>
        <w:t xml:space="preserve">have </w:t>
      </w:r>
      <w:r w:rsidRPr="00452B9E">
        <w:rPr>
          <w:color w:val="000000" w:themeColor="text1"/>
          <w:sz w:val="22"/>
          <w:lang w:val="en-GB"/>
        </w:rPr>
        <w:t>used the income</w:t>
      </w:r>
      <w:r>
        <w:rPr>
          <w:color w:val="000000" w:themeColor="text1"/>
          <w:sz w:val="22"/>
          <w:lang w:val="en-GB"/>
        </w:rPr>
        <w:t>. To this end, structured direct observation should be conducted</w:t>
      </w:r>
      <w:r w:rsidRPr="00452B9E">
        <w:rPr>
          <w:color w:val="000000" w:themeColor="text1"/>
          <w:sz w:val="22"/>
          <w:lang w:val="en-GB"/>
        </w:rPr>
        <w:t xml:space="preserve">. </w:t>
      </w:r>
      <w:r>
        <w:rPr>
          <w:color w:val="000000" w:themeColor="text1"/>
          <w:sz w:val="22"/>
          <w:lang w:val="en-GB"/>
        </w:rPr>
        <w:t>To triangulate, l</w:t>
      </w:r>
      <w:r w:rsidRPr="00452B9E">
        <w:rPr>
          <w:color w:val="000000" w:themeColor="text1"/>
          <w:sz w:val="22"/>
          <w:lang w:val="en-GB"/>
        </w:rPr>
        <w:t>ocal business</w:t>
      </w:r>
      <w:r>
        <w:rPr>
          <w:color w:val="000000" w:themeColor="text1"/>
          <w:sz w:val="22"/>
          <w:lang w:val="en-GB"/>
        </w:rPr>
        <w:t xml:space="preserve"> owners </w:t>
      </w:r>
      <w:r w:rsidRPr="00452B9E">
        <w:rPr>
          <w:color w:val="000000" w:themeColor="text1"/>
          <w:sz w:val="22"/>
          <w:lang w:val="en-GB"/>
        </w:rPr>
        <w:t>can also be</w:t>
      </w:r>
      <w:r>
        <w:rPr>
          <w:color w:val="000000" w:themeColor="text1"/>
          <w:sz w:val="22"/>
          <w:lang w:val="en-GB"/>
        </w:rPr>
        <w:t xml:space="preserve"> interviewed to share </w:t>
      </w:r>
      <w:r>
        <w:rPr>
          <w:color w:val="000000" w:themeColor="text1"/>
          <w:spacing w:val="-3"/>
          <w:sz w:val="22"/>
          <w:lang w:val="en-GB"/>
        </w:rPr>
        <w:t>any</w:t>
      </w:r>
      <w:r w:rsidRPr="00452B9E">
        <w:rPr>
          <w:color w:val="000000" w:themeColor="text1"/>
          <w:spacing w:val="-3"/>
          <w:sz w:val="22"/>
          <w:lang w:val="en-GB"/>
        </w:rPr>
        <w:t xml:space="preserve"> </w:t>
      </w:r>
      <w:r w:rsidRPr="00452B9E">
        <w:rPr>
          <w:color w:val="000000" w:themeColor="text1"/>
          <w:sz w:val="22"/>
          <w:lang w:val="en-GB"/>
        </w:rPr>
        <w:t>perce</w:t>
      </w:r>
      <w:r>
        <w:rPr>
          <w:color w:val="000000" w:themeColor="text1"/>
          <w:sz w:val="22"/>
          <w:lang w:val="en-GB"/>
        </w:rPr>
        <w:t>ption of whether such an</w:t>
      </w:r>
      <w:r w:rsidRPr="00452B9E">
        <w:rPr>
          <w:color w:val="000000" w:themeColor="text1"/>
          <w:spacing w:val="-8"/>
          <w:sz w:val="22"/>
          <w:lang w:val="en-GB"/>
        </w:rPr>
        <w:t xml:space="preserve"> </w:t>
      </w:r>
      <w:r w:rsidRPr="00452B9E">
        <w:rPr>
          <w:color w:val="000000" w:themeColor="text1"/>
          <w:sz w:val="22"/>
          <w:lang w:val="en-GB"/>
        </w:rPr>
        <w:t>increase</w:t>
      </w:r>
      <w:r w:rsidRPr="00452B9E">
        <w:rPr>
          <w:color w:val="000000" w:themeColor="text1"/>
          <w:spacing w:val="-8"/>
          <w:sz w:val="22"/>
          <w:lang w:val="en-GB"/>
        </w:rPr>
        <w:t xml:space="preserve"> </w:t>
      </w:r>
      <w:r w:rsidRPr="00452B9E">
        <w:rPr>
          <w:color w:val="000000" w:themeColor="text1"/>
          <w:sz w:val="22"/>
          <w:lang w:val="en-GB"/>
        </w:rPr>
        <w:t>in</w:t>
      </w:r>
      <w:r w:rsidRPr="00452B9E">
        <w:rPr>
          <w:color w:val="000000" w:themeColor="text1"/>
          <w:spacing w:val="-8"/>
          <w:sz w:val="22"/>
          <w:lang w:val="en-GB"/>
        </w:rPr>
        <w:t xml:space="preserve"> </w:t>
      </w:r>
      <w:r w:rsidRPr="00452B9E">
        <w:rPr>
          <w:color w:val="000000" w:themeColor="text1"/>
          <w:sz w:val="22"/>
          <w:lang w:val="en-GB"/>
        </w:rPr>
        <w:t>purchases</w:t>
      </w:r>
      <w:r w:rsidRPr="00452B9E">
        <w:rPr>
          <w:color w:val="000000" w:themeColor="text1"/>
          <w:spacing w:val="-8"/>
          <w:sz w:val="22"/>
          <w:lang w:val="en-GB"/>
        </w:rPr>
        <w:t xml:space="preserve"> </w:t>
      </w:r>
      <w:r w:rsidRPr="00452B9E">
        <w:rPr>
          <w:color w:val="000000" w:themeColor="text1"/>
          <w:spacing w:val="-3"/>
          <w:sz w:val="22"/>
          <w:lang w:val="en-GB"/>
        </w:rPr>
        <w:t>by</w:t>
      </w:r>
      <w:r w:rsidRPr="00452B9E">
        <w:rPr>
          <w:color w:val="000000" w:themeColor="text1"/>
          <w:spacing w:val="-7"/>
          <w:sz w:val="22"/>
          <w:lang w:val="en-GB"/>
        </w:rPr>
        <w:t xml:space="preserve"> </w:t>
      </w:r>
      <w:r w:rsidRPr="00452B9E">
        <w:rPr>
          <w:color w:val="000000" w:themeColor="text1"/>
          <w:sz w:val="22"/>
          <w:lang w:val="en-GB"/>
        </w:rPr>
        <w:t>women</w:t>
      </w:r>
      <w:r>
        <w:rPr>
          <w:color w:val="000000" w:themeColor="text1"/>
          <w:sz w:val="22"/>
          <w:lang w:val="en-GB"/>
        </w:rPr>
        <w:t xml:space="preserve"> is real or not. In addition, </w:t>
      </w:r>
      <w:r w:rsidRPr="00452B9E">
        <w:rPr>
          <w:color w:val="000000" w:themeColor="text1"/>
          <w:sz w:val="22"/>
          <w:lang w:val="en-GB"/>
        </w:rPr>
        <w:t>local</w:t>
      </w:r>
      <w:r w:rsidRPr="00452B9E">
        <w:rPr>
          <w:color w:val="000000" w:themeColor="text1"/>
          <w:spacing w:val="-8"/>
          <w:sz w:val="22"/>
          <w:lang w:val="en-GB"/>
        </w:rPr>
        <w:t xml:space="preserve"> </w:t>
      </w:r>
      <w:r w:rsidRPr="00452B9E">
        <w:rPr>
          <w:color w:val="000000" w:themeColor="text1"/>
          <w:sz w:val="22"/>
          <w:lang w:val="en-GB"/>
        </w:rPr>
        <w:t>banks</w:t>
      </w:r>
      <w:r w:rsidRPr="00452B9E">
        <w:rPr>
          <w:color w:val="000000" w:themeColor="text1"/>
          <w:spacing w:val="-8"/>
          <w:sz w:val="22"/>
          <w:lang w:val="en-GB"/>
        </w:rPr>
        <w:t xml:space="preserve"> </w:t>
      </w:r>
      <w:r w:rsidRPr="00452B9E">
        <w:rPr>
          <w:color w:val="000000" w:themeColor="text1"/>
          <w:sz w:val="22"/>
          <w:lang w:val="en-GB"/>
        </w:rPr>
        <w:t>can</w:t>
      </w:r>
      <w:r w:rsidRPr="00452B9E">
        <w:rPr>
          <w:color w:val="000000" w:themeColor="text1"/>
          <w:spacing w:val="-8"/>
          <w:sz w:val="22"/>
          <w:lang w:val="en-GB"/>
        </w:rPr>
        <w:t xml:space="preserve"> </w:t>
      </w:r>
      <w:r w:rsidRPr="00452B9E">
        <w:rPr>
          <w:color w:val="000000" w:themeColor="text1"/>
          <w:sz w:val="22"/>
          <w:lang w:val="en-GB"/>
        </w:rPr>
        <w:t>be</w:t>
      </w:r>
      <w:r w:rsidRPr="00452B9E">
        <w:rPr>
          <w:color w:val="000000" w:themeColor="text1"/>
          <w:spacing w:val="-7"/>
          <w:sz w:val="22"/>
          <w:lang w:val="en-GB"/>
        </w:rPr>
        <w:t xml:space="preserve"> </w:t>
      </w:r>
      <w:r w:rsidRPr="00452B9E">
        <w:rPr>
          <w:color w:val="000000" w:themeColor="text1"/>
          <w:sz w:val="22"/>
          <w:lang w:val="en-GB"/>
        </w:rPr>
        <w:t>asked</w:t>
      </w:r>
      <w:r w:rsidRPr="00452B9E">
        <w:rPr>
          <w:color w:val="000000" w:themeColor="text1"/>
          <w:spacing w:val="-8"/>
          <w:sz w:val="22"/>
          <w:lang w:val="en-GB"/>
        </w:rPr>
        <w:t xml:space="preserve"> </w:t>
      </w:r>
      <w:r w:rsidRPr="00452B9E">
        <w:rPr>
          <w:color w:val="000000" w:themeColor="text1"/>
          <w:sz w:val="22"/>
          <w:lang w:val="en-GB"/>
        </w:rPr>
        <w:t>whether</w:t>
      </w:r>
      <w:r w:rsidRPr="00452B9E">
        <w:rPr>
          <w:color w:val="000000" w:themeColor="text1"/>
          <w:spacing w:val="-8"/>
          <w:sz w:val="22"/>
          <w:lang w:val="en-GB"/>
        </w:rPr>
        <w:t xml:space="preserve"> </w:t>
      </w:r>
      <w:r w:rsidRPr="00452B9E">
        <w:rPr>
          <w:color w:val="000000" w:themeColor="text1"/>
          <w:sz w:val="22"/>
          <w:lang w:val="en-GB"/>
        </w:rPr>
        <w:t>they</w:t>
      </w:r>
      <w:r w:rsidRPr="00452B9E">
        <w:rPr>
          <w:color w:val="000000" w:themeColor="text1"/>
          <w:spacing w:val="-8"/>
          <w:sz w:val="22"/>
          <w:lang w:val="en-GB"/>
        </w:rPr>
        <w:t xml:space="preserve"> </w:t>
      </w:r>
      <w:r w:rsidRPr="00452B9E">
        <w:rPr>
          <w:color w:val="000000" w:themeColor="text1"/>
          <w:spacing w:val="-3"/>
          <w:sz w:val="22"/>
          <w:lang w:val="en-GB"/>
        </w:rPr>
        <w:t>have</w:t>
      </w:r>
      <w:r w:rsidRPr="00452B9E">
        <w:rPr>
          <w:color w:val="000000" w:themeColor="text1"/>
          <w:spacing w:val="-8"/>
          <w:sz w:val="22"/>
          <w:lang w:val="en-GB"/>
        </w:rPr>
        <w:t xml:space="preserve"> </w:t>
      </w:r>
      <w:r w:rsidRPr="00452B9E">
        <w:rPr>
          <w:color w:val="000000" w:themeColor="text1"/>
          <w:sz w:val="22"/>
          <w:lang w:val="en-GB"/>
        </w:rPr>
        <w:t xml:space="preserve">noticed an increase in savings made </w:t>
      </w:r>
      <w:r w:rsidRPr="00452B9E">
        <w:rPr>
          <w:color w:val="000000" w:themeColor="text1"/>
          <w:spacing w:val="-3"/>
          <w:sz w:val="22"/>
          <w:lang w:val="en-GB"/>
        </w:rPr>
        <w:t xml:space="preserve">by </w:t>
      </w:r>
      <w:r w:rsidRPr="00452B9E">
        <w:rPr>
          <w:color w:val="000000" w:themeColor="text1"/>
          <w:sz w:val="22"/>
          <w:lang w:val="en-GB"/>
        </w:rPr>
        <w:t xml:space="preserve">women. </w:t>
      </w:r>
    </w:p>
    <w:p w14:paraId="1A7400F0" w14:textId="671A4FEF" w:rsidR="00F75064" w:rsidRPr="00452B9E" w:rsidRDefault="00F75064" w:rsidP="00F75064">
      <w:pPr>
        <w:tabs>
          <w:tab w:val="left" w:pos="2520"/>
        </w:tabs>
        <w:spacing w:before="268" w:line="276" w:lineRule="auto"/>
        <w:ind w:left="1800" w:right="1800"/>
        <w:jc w:val="both"/>
        <w:rPr>
          <w:color w:val="000000" w:themeColor="text1"/>
          <w:sz w:val="22"/>
          <w:lang w:val="en-GB"/>
        </w:rPr>
      </w:pPr>
      <w:r w:rsidRPr="001A78E3">
        <w:rPr>
          <w:b/>
          <w:bCs/>
          <w:color w:val="000000" w:themeColor="text1"/>
          <w:sz w:val="22"/>
          <w:lang w:val="en-GB"/>
        </w:rPr>
        <w:t>Besides enriching the findings and nuancing the responses to the evaluation question, triangulation helps make the responses to the evaluation questions more credible. However, even more importantly, the diversification of methods enable</w:t>
      </w:r>
      <w:r w:rsidR="00F84BA1">
        <w:rPr>
          <w:b/>
          <w:bCs/>
          <w:color w:val="000000" w:themeColor="text1"/>
          <w:sz w:val="22"/>
          <w:lang w:val="en-GB"/>
        </w:rPr>
        <w:t>s</w:t>
      </w:r>
      <w:r w:rsidRPr="001A78E3">
        <w:rPr>
          <w:b/>
          <w:bCs/>
          <w:color w:val="000000" w:themeColor="text1"/>
          <w:sz w:val="22"/>
          <w:lang w:val="en-GB"/>
        </w:rPr>
        <w:t xml:space="preserve"> the participation of different stakeholders’ groups</w:t>
      </w:r>
      <w:r w:rsidR="003D6454">
        <w:rPr>
          <w:b/>
          <w:bCs/>
          <w:color w:val="000000" w:themeColor="text1"/>
          <w:sz w:val="22"/>
          <w:lang w:val="en-GB"/>
        </w:rPr>
        <w:t xml:space="preserve"> and, therefore, a richer understanding of the intervention being evaluated</w:t>
      </w:r>
      <w:r w:rsidRPr="001A78E3">
        <w:rPr>
          <w:b/>
          <w:bCs/>
          <w:color w:val="000000" w:themeColor="text1"/>
          <w:sz w:val="22"/>
          <w:lang w:val="en-GB"/>
        </w:rPr>
        <w:t xml:space="preserve">. </w:t>
      </w:r>
      <w:r w:rsidR="000D5B16">
        <w:rPr>
          <w:color w:val="000000" w:themeColor="text1"/>
          <w:sz w:val="22"/>
          <w:lang w:val="en-GB"/>
        </w:rPr>
        <w:t>C</w:t>
      </w:r>
      <w:r w:rsidRPr="001A78E3">
        <w:rPr>
          <w:color w:val="000000" w:themeColor="text1"/>
          <w:sz w:val="22"/>
          <w:lang w:val="en-GB"/>
        </w:rPr>
        <w:t>ombining quantitative and qualitative methods (mixed methods) is particularly beneficial as it allows merging the breadth and statistical representativity of quantitative methods (household survey</w:t>
      </w:r>
      <w:r w:rsidR="000D5B16">
        <w:rPr>
          <w:color w:val="000000" w:themeColor="text1"/>
          <w:sz w:val="22"/>
          <w:lang w:val="en-GB"/>
        </w:rPr>
        <w:t>s</w:t>
      </w:r>
      <w:r w:rsidRPr="001A78E3">
        <w:rPr>
          <w:color w:val="000000" w:themeColor="text1"/>
          <w:sz w:val="22"/>
          <w:lang w:val="en-GB"/>
        </w:rPr>
        <w:t>) with the depth and exploratory nature of qualitative methods (individual interview</w:t>
      </w:r>
      <w:r w:rsidR="003D6454">
        <w:rPr>
          <w:color w:val="000000" w:themeColor="text1"/>
          <w:sz w:val="22"/>
          <w:lang w:val="en-GB"/>
        </w:rPr>
        <w:t>s</w:t>
      </w:r>
      <w:r w:rsidRPr="001A78E3">
        <w:rPr>
          <w:color w:val="000000" w:themeColor="text1"/>
          <w:sz w:val="22"/>
          <w:lang w:val="en-GB"/>
        </w:rPr>
        <w:t xml:space="preserve"> and focus group discussions). </w:t>
      </w:r>
      <w:r w:rsidR="009866EB" w:rsidRPr="001A78E3">
        <w:rPr>
          <w:color w:val="000000" w:themeColor="text1"/>
          <w:sz w:val="22"/>
          <w:lang w:val="en-GB"/>
        </w:rPr>
        <w:t>T</w:t>
      </w:r>
      <w:r w:rsidR="009866EB">
        <w:rPr>
          <w:color w:val="000000" w:themeColor="text1"/>
          <w:sz w:val="22"/>
          <w:lang w:val="en-GB"/>
        </w:rPr>
        <w:t>his approach</w:t>
      </w:r>
      <w:r w:rsidR="009866EB" w:rsidRPr="001A78E3">
        <w:rPr>
          <w:color w:val="000000" w:themeColor="text1"/>
          <w:sz w:val="22"/>
          <w:lang w:val="en-GB"/>
        </w:rPr>
        <w:t xml:space="preserve"> </w:t>
      </w:r>
      <w:r w:rsidR="009866EB">
        <w:rPr>
          <w:color w:val="000000" w:themeColor="text1"/>
          <w:sz w:val="22"/>
          <w:lang w:val="en-GB"/>
        </w:rPr>
        <w:t>also enables</w:t>
      </w:r>
      <w:r w:rsidR="009866EB" w:rsidRPr="001A78E3">
        <w:rPr>
          <w:color w:val="000000" w:themeColor="text1"/>
          <w:sz w:val="22"/>
          <w:lang w:val="en-GB"/>
        </w:rPr>
        <w:t xml:space="preserve"> </w:t>
      </w:r>
      <w:r w:rsidRPr="001A78E3">
        <w:rPr>
          <w:color w:val="000000" w:themeColor="text1"/>
          <w:sz w:val="22"/>
          <w:lang w:val="en-GB"/>
        </w:rPr>
        <w:t>a more genuine integration of</w:t>
      </w:r>
      <w:r>
        <w:rPr>
          <w:b/>
          <w:i/>
          <w:color w:val="000000" w:themeColor="text1"/>
          <w:sz w:val="22"/>
          <w:lang w:val="en-GB"/>
        </w:rPr>
        <w:t xml:space="preserve"> </w:t>
      </w:r>
      <w:r w:rsidR="00A433F8">
        <w:rPr>
          <w:color w:val="000000" w:themeColor="text1"/>
          <w:sz w:val="22"/>
          <w:lang w:val="en-GB"/>
        </w:rPr>
        <w:t>HR&amp;GE</w:t>
      </w:r>
      <w:r w:rsidRPr="00452B9E">
        <w:rPr>
          <w:color w:val="000000" w:themeColor="text1"/>
          <w:sz w:val="22"/>
          <w:lang w:val="en-GB"/>
        </w:rPr>
        <w:t xml:space="preserve"> perspectives and principles in evaluation processes,</w:t>
      </w:r>
      <w:r>
        <w:rPr>
          <w:color w:val="000000" w:themeColor="text1"/>
          <w:sz w:val="22"/>
          <w:lang w:val="en-GB"/>
        </w:rPr>
        <w:t xml:space="preserve"> including </w:t>
      </w:r>
      <w:r w:rsidRPr="00452B9E">
        <w:rPr>
          <w:color w:val="000000" w:themeColor="text1"/>
          <w:sz w:val="22"/>
          <w:lang w:val="en-GB"/>
        </w:rPr>
        <w:t>transparency,</w:t>
      </w:r>
      <w:r w:rsidRPr="00452B9E">
        <w:rPr>
          <w:color w:val="000000" w:themeColor="text1"/>
          <w:spacing w:val="-30"/>
          <w:sz w:val="22"/>
          <w:lang w:val="en-GB"/>
        </w:rPr>
        <w:t xml:space="preserve"> </w:t>
      </w:r>
      <w:r w:rsidRPr="00F07467">
        <w:rPr>
          <w:color w:val="000000" w:themeColor="text1"/>
          <w:sz w:val="22"/>
          <w:szCs w:val="22"/>
          <w:lang w:val="en-GB"/>
        </w:rPr>
        <w:t>non-discrimination</w:t>
      </w:r>
      <w:r w:rsidRPr="00452B9E">
        <w:rPr>
          <w:color w:val="000000" w:themeColor="text1"/>
          <w:sz w:val="22"/>
          <w:lang w:val="en-GB"/>
        </w:rPr>
        <w:t xml:space="preserve">, participation and inclusion. </w:t>
      </w:r>
      <w:r>
        <w:rPr>
          <w:color w:val="000000" w:themeColor="text1"/>
          <w:sz w:val="22"/>
          <w:lang w:val="en-GB"/>
        </w:rPr>
        <w:t>Furthermore, mixed methods</w:t>
      </w:r>
      <w:r w:rsidRPr="00452B9E">
        <w:rPr>
          <w:color w:val="000000" w:themeColor="text1"/>
          <w:sz w:val="22"/>
          <w:lang w:val="en-GB"/>
        </w:rPr>
        <w:t xml:space="preserve"> provide the opportunity to </w:t>
      </w:r>
      <w:r>
        <w:rPr>
          <w:color w:val="000000" w:themeColor="text1"/>
          <w:sz w:val="22"/>
          <w:lang w:val="en-GB"/>
        </w:rPr>
        <w:t xml:space="preserve">capture more effectively </w:t>
      </w:r>
      <w:r w:rsidRPr="00452B9E">
        <w:rPr>
          <w:color w:val="000000" w:themeColor="text1"/>
          <w:sz w:val="22"/>
          <w:lang w:val="en-GB"/>
        </w:rPr>
        <w:t>the voices of women</w:t>
      </w:r>
      <w:r>
        <w:rPr>
          <w:color w:val="000000" w:themeColor="text1"/>
          <w:sz w:val="22"/>
          <w:lang w:val="en-GB"/>
        </w:rPr>
        <w:t xml:space="preserve"> and persons with disabilities </w:t>
      </w:r>
      <w:r w:rsidR="002C558F">
        <w:rPr>
          <w:color w:val="000000" w:themeColor="text1"/>
          <w:sz w:val="22"/>
          <w:lang w:val="en-GB"/>
        </w:rPr>
        <w:t xml:space="preserve">i.e. the </w:t>
      </w:r>
      <w:r w:rsidR="00B43360">
        <w:rPr>
          <w:color w:val="000000" w:themeColor="text1"/>
          <w:sz w:val="22"/>
          <w:lang w:val="en-GB"/>
        </w:rPr>
        <w:t xml:space="preserve">individuals most </w:t>
      </w:r>
      <w:r>
        <w:rPr>
          <w:color w:val="000000" w:themeColor="text1"/>
          <w:sz w:val="22"/>
          <w:lang w:val="en-GB"/>
        </w:rPr>
        <w:t xml:space="preserve">marginalized and discriminated against who are likely to see their </w:t>
      </w:r>
      <w:r w:rsidRPr="00452B9E">
        <w:rPr>
          <w:color w:val="000000" w:themeColor="text1"/>
          <w:sz w:val="22"/>
          <w:lang w:val="en-GB"/>
        </w:rPr>
        <w:t>rights violated.</w:t>
      </w:r>
    </w:p>
    <w:p w14:paraId="283023B5" w14:textId="11FE2E4B" w:rsidR="008449C7" w:rsidRPr="00452B9E" w:rsidRDefault="003D6454" w:rsidP="00763F24">
      <w:pPr>
        <w:tabs>
          <w:tab w:val="left" w:pos="2520"/>
        </w:tabs>
        <w:spacing w:before="1" w:line="276" w:lineRule="auto"/>
        <w:ind w:left="1800" w:right="1800"/>
        <w:jc w:val="both"/>
        <w:rPr>
          <w:color w:val="000000" w:themeColor="text1"/>
          <w:sz w:val="22"/>
          <w:lang w:val="en-GB"/>
        </w:rPr>
      </w:pPr>
      <w:r>
        <w:rPr>
          <w:color w:val="000000" w:themeColor="text1"/>
          <w:sz w:val="22"/>
          <w:lang w:val="en-GB"/>
        </w:rPr>
        <w:t>Lastly, m</w:t>
      </w:r>
      <w:r w:rsidR="00F75064" w:rsidRPr="00452B9E">
        <w:rPr>
          <w:color w:val="000000" w:themeColor="text1"/>
          <w:sz w:val="22"/>
          <w:lang w:val="en-GB"/>
        </w:rPr>
        <w:t xml:space="preserve">ixed methods validate the findings obtained from diverse methods </w:t>
      </w:r>
      <w:r w:rsidR="00F75064" w:rsidRPr="00F07467">
        <w:rPr>
          <w:color w:val="000000" w:themeColor="text1"/>
          <w:sz w:val="22"/>
          <w:szCs w:val="22"/>
          <w:lang w:val="en-GB"/>
        </w:rPr>
        <w:t xml:space="preserve">through iterative testing </w:t>
      </w:r>
      <w:r w:rsidR="00F75064" w:rsidRPr="00452B9E">
        <w:rPr>
          <w:color w:val="000000" w:themeColor="text1"/>
          <w:sz w:val="22"/>
          <w:lang w:val="en-GB"/>
        </w:rPr>
        <w:t xml:space="preserve">and </w:t>
      </w:r>
      <w:r w:rsidR="00F75064" w:rsidRPr="00F07467">
        <w:rPr>
          <w:color w:val="000000" w:themeColor="text1"/>
          <w:sz w:val="22"/>
          <w:szCs w:val="22"/>
          <w:lang w:val="en-GB"/>
        </w:rPr>
        <w:t xml:space="preserve">parallel, sequential or multilevel analysis. This is an effective mechanism </w:t>
      </w:r>
      <w:r w:rsidR="00F75064" w:rsidRPr="00452B9E">
        <w:rPr>
          <w:color w:val="000000" w:themeColor="text1"/>
          <w:sz w:val="22"/>
          <w:lang w:val="en-GB"/>
        </w:rPr>
        <w:t>to build defendable conclusions</w:t>
      </w:r>
      <w:r w:rsidR="00F75064">
        <w:rPr>
          <w:color w:val="000000" w:themeColor="text1"/>
          <w:sz w:val="22"/>
          <w:lang w:val="en-GB"/>
        </w:rPr>
        <w:t xml:space="preserve"> (and derive form those solid and appropriate recommendations)</w:t>
      </w:r>
      <w:r w:rsidR="00F75064" w:rsidRPr="00F07467">
        <w:rPr>
          <w:color w:val="000000" w:themeColor="text1"/>
          <w:sz w:val="22"/>
          <w:szCs w:val="22"/>
          <w:lang w:val="en-GB"/>
        </w:rPr>
        <w:t>, which is of particular interest in</w:t>
      </w:r>
      <w:r w:rsidR="00F75064" w:rsidRPr="00452B9E">
        <w:rPr>
          <w:color w:val="000000" w:themeColor="text1"/>
          <w:sz w:val="22"/>
          <w:lang w:val="en-GB"/>
        </w:rPr>
        <w:t xml:space="preserve"> evaluations </w:t>
      </w:r>
      <w:r w:rsidR="00F75064" w:rsidRPr="00F07467">
        <w:rPr>
          <w:color w:val="000000" w:themeColor="text1"/>
          <w:sz w:val="22"/>
          <w:szCs w:val="22"/>
          <w:lang w:val="en-GB"/>
        </w:rPr>
        <w:t>concerning</w:t>
      </w:r>
      <w:r w:rsidR="00F75064" w:rsidRPr="00452B9E">
        <w:rPr>
          <w:color w:val="000000" w:themeColor="text1"/>
          <w:sz w:val="22"/>
          <w:lang w:val="en-GB"/>
        </w:rPr>
        <w:t xml:space="preserve"> sensitive and sometimes </w:t>
      </w:r>
      <w:r w:rsidR="00F75064" w:rsidRPr="00F07467">
        <w:rPr>
          <w:color w:val="000000" w:themeColor="text1"/>
          <w:sz w:val="22"/>
          <w:szCs w:val="22"/>
          <w:lang w:val="en-GB"/>
        </w:rPr>
        <w:t>questioned</w:t>
      </w:r>
      <w:r w:rsidR="00F75064" w:rsidRPr="00452B9E">
        <w:rPr>
          <w:color w:val="000000" w:themeColor="text1"/>
          <w:spacing w:val="-1"/>
          <w:sz w:val="22"/>
          <w:lang w:val="en-GB"/>
        </w:rPr>
        <w:t xml:space="preserve"> </w:t>
      </w:r>
      <w:r w:rsidR="00F75064" w:rsidRPr="00452B9E">
        <w:rPr>
          <w:color w:val="000000" w:themeColor="text1"/>
          <w:sz w:val="22"/>
          <w:lang w:val="en-GB"/>
        </w:rPr>
        <w:t>issues.</w:t>
      </w:r>
    </w:p>
    <w:p w14:paraId="0CB198F1" w14:textId="77777777" w:rsidR="00D129B9" w:rsidRPr="00452B9E" w:rsidRDefault="00D129B9" w:rsidP="00EE4F12">
      <w:pPr>
        <w:rPr>
          <w:sz w:val="22"/>
          <w:lang w:val="en-GB"/>
        </w:rPr>
      </w:pPr>
    </w:p>
    <w:tbl>
      <w:tblPr>
        <w:tblStyle w:val="TableGrid"/>
        <w:tblW w:w="0" w:type="auto"/>
        <w:tblInd w:w="1795" w:type="dxa"/>
        <w:tblLook w:val="04A0" w:firstRow="1" w:lastRow="0" w:firstColumn="1" w:lastColumn="0" w:noHBand="0" w:noVBand="1"/>
      </w:tblPr>
      <w:tblGrid>
        <w:gridCol w:w="8640"/>
      </w:tblGrid>
      <w:tr w:rsidR="00101D6A" w:rsidRPr="00F07467" w14:paraId="3AF33B20" w14:textId="77777777" w:rsidTr="7329F4AF">
        <w:tc>
          <w:tcPr>
            <w:tcW w:w="8640" w:type="dxa"/>
            <w:shd w:val="clear" w:color="auto" w:fill="1F497D" w:themeFill="text2"/>
          </w:tcPr>
          <w:p w14:paraId="14452042" w14:textId="3FD7DC67" w:rsidR="00101D6A" w:rsidRPr="00452B9E" w:rsidRDefault="00101D6A" w:rsidP="00461639">
            <w:pPr>
              <w:tabs>
                <w:tab w:val="left" w:pos="2519"/>
                <w:tab w:val="left" w:pos="2520"/>
              </w:tabs>
              <w:spacing w:before="67" w:line="276" w:lineRule="auto"/>
              <w:ind w:right="1798"/>
              <w:jc w:val="both"/>
              <w:rPr>
                <w:b/>
                <w:color w:val="FFFFFF" w:themeColor="background1"/>
                <w:sz w:val="20"/>
                <w:lang w:val="en-GB"/>
              </w:rPr>
            </w:pPr>
            <w:r w:rsidRPr="00452B9E">
              <w:rPr>
                <w:b/>
                <w:color w:val="FFFFFF" w:themeColor="background1"/>
                <w:sz w:val="20"/>
                <w:lang w:val="en-GB"/>
              </w:rPr>
              <w:t xml:space="preserve">Box </w:t>
            </w:r>
            <w:r w:rsidR="00D700D7" w:rsidRPr="00F07467">
              <w:rPr>
                <w:b/>
                <w:bCs/>
                <w:color w:val="FFFFFF" w:themeColor="background1"/>
                <w:sz w:val="20"/>
                <w:szCs w:val="20"/>
                <w:lang w:val="en-GB"/>
              </w:rPr>
              <w:t>3</w:t>
            </w:r>
            <w:r w:rsidR="000B77C9">
              <w:rPr>
                <w:b/>
                <w:bCs/>
                <w:color w:val="FFFFFF" w:themeColor="background1"/>
                <w:sz w:val="20"/>
                <w:szCs w:val="20"/>
                <w:lang w:val="en-GB"/>
              </w:rPr>
              <w:t>2</w:t>
            </w:r>
            <w:r w:rsidRPr="00452B9E">
              <w:rPr>
                <w:b/>
                <w:color w:val="FFFFFF" w:themeColor="background1"/>
                <w:sz w:val="20"/>
                <w:lang w:val="en-GB"/>
              </w:rPr>
              <w:t xml:space="preserve">. </w:t>
            </w:r>
            <w:r w:rsidR="0092636C">
              <w:rPr>
                <w:b/>
                <w:color w:val="FFFFFF" w:themeColor="background1"/>
                <w:sz w:val="20"/>
                <w:lang w:val="en-GB"/>
              </w:rPr>
              <w:t xml:space="preserve">Examples of </w:t>
            </w:r>
            <w:r w:rsidRPr="00452B9E">
              <w:rPr>
                <w:b/>
                <w:color w:val="FFFFFF" w:themeColor="background1"/>
                <w:sz w:val="20"/>
                <w:lang w:val="en-GB"/>
              </w:rPr>
              <w:t>Good Practice in Design: Using a Mixed</w:t>
            </w:r>
            <w:r w:rsidR="000A586E">
              <w:rPr>
                <w:b/>
                <w:color w:val="FFFFFF" w:themeColor="background1"/>
                <w:sz w:val="20"/>
                <w:lang w:val="en-GB"/>
              </w:rPr>
              <w:t>-</w:t>
            </w:r>
            <w:r w:rsidRPr="00452B9E">
              <w:rPr>
                <w:b/>
                <w:color w:val="FFFFFF" w:themeColor="background1"/>
                <w:sz w:val="20"/>
                <w:lang w:val="en-GB"/>
              </w:rPr>
              <w:t>Method Approach</w:t>
            </w:r>
          </w:p>
        </w:tc>
      </w:tr>
      <w:tr w:rsidR="00101D6A" w:rsidRPr="00F07467" w14:paraId="6D4CEF5B" w14:textId="77777777" w:rsidTr="003F25FE">
        <w:trPr>
          <w:trHeight w:val="1250"/>
        </w:trPr>
        <w:tc>
          <w:tcPr>
            <w:tcW w:w="8640" w:type="dxa"/>
            <w:shd w:val="clear" w:color="auto" w:fill="DBE5F1" w:themeFill="accent1" w:themeFillTint="33"/>
          </w:tcPr>
          <w:p w14:paraId="70DC7308" w14:textId="20DC2F99" w:rsidR="00757CF9" w:rsidRPr="00461639" w:rsidRDefault="00D91330" w:rsidP="00757CF9">
            <w:pPr>
              <w:jc w:val="both"/>
              <w:rPr>
                <w:sz w:val="20"/>
                <w:szCs w:val="20"/>
              </w:rPr>
            </w:pPr>
            <w:r w:rsidRPr="00461639">
              <w:rPr>
                <w:sz w:val="20"/>
                <w:szCs w:val="20"/>
              </w:rPr>
              <w:t xml:space="preserve">For the </w:t>
            </w:r>
            <w:hyperlink r:id="rId148" w:history="1">
              <w:r w:rsidRPr="00461639">
                <w:rPr>
                  <w:rStyle w:val="Hyperlink"/>
                  <w:sz w:val="20"/>
                  <w:szCs w:val="20"/>
                </w:rPr>
                <w:t>Evaluation of the OHCHR Indigenous and Minorities Fellowships Programmes (2022)</w:t>
              </w:r>
            </w:hyperlink>
            <w:r w:rsidRPr="00461639">
              <w:rPr>
                <w:sz w:val="20"/>
                <w:szCs w:val="20"/>
              </w:rPr>
              <w:t>, a total of 100 individuals were interviewed, including a balanced number of men and women (fellows) from 38 countries. A survey was developed based on issues that came to the fore during the first phase of interviews</w:t>
            </w:r>
            <w:r w:rsidR="00160A97">
              <w:rPr>
                <w:sz w:val="20"/>
                <w:szCs w:val="20"/>
              </w:rPr>
              <w:t xml:space="preserve"> which</w:t>
            </w:r>
            <w:r w:rsidRPr="00461639">
              <w:rPr>
                <w:sz w:val="20"/>
                <w:szCs w:val="20"/>
              </w:rPr>
              <w:t xml:space="preserve"> was </w:t>
            </w:r>
            <w:r w:rsidR="00160A97">
              <w:rPr>
                <w:sz w:val="20"/>
                <w:szCs w:val="20"/>
              </w:rPr>
              <w:t>circulated</w:t>
            </w:r>
            <w:r w:rsidR="00160A97" w:rsidRPr="00461639">
              <w:rPr>
                <w:sz w:val="20"/>
                <w:szCs w:val="20"/>
              </w:rPr>
              <w:t xml:space="preserve"> </w:t>
            </w:r>
            <w:r w:rsidRPr="00461639">
              <w:rPr>
                <w:sz w:val="20"/>
                <w:szCs w:val="20"/>
              </w:rPr>
              <w:t xml:space="preserve">to all Former Fellows </w:t>
            </w:r>
            <w:r w:rsidR="00160A97">
              <w:rPr>
                <w:sz w:val="20"/>
                <w:szCs w:val="20"/>
              </w:rPr>
              <w:t>via</w:t>
            </w:r>
            <w:r w:rsidR="00160A97" w:rsidRPr="00461639">
              <w:rPr>
                <w:sz w:val="20"/>
                <w:szCs w:val="20"/>
              </w:rPr>
              <w:t xml:space="preserve"> </w:t>
            </w:r>
            <w:r w:rsidRPr="00461639">
              <w:rPr>
                <w:sz w:val="20"/>
                <w:szCs w:val="20"/>
              </w:rPr>
              <w:t xml:space="preserve">email and Facebook. The survey was translated into French, Spanish, Russian and Arabic. There was a total of 160 respondents, about half of </w:t>
            </w:r>
            <w:r w:rsidR="00185D7E">
              <w:rPr>
                <w:sz w:val="20"/>
                <w:szCs w:val="20"/>
              </w:rPr>
              <w:t>whom</w:t>
            </w:r>
            <w:r w:rsidR="00185D7E" w:rsidRPr="00461639">
              <w:rPr>
                <w:sz w:val="20"/>
                <w:szCs w:val="20"/>
              </w:rPr>
              <w:t xml:space="preserve"> </w:t>
            </w:r>
            <w:r w:rsidRPr="00461639">
              <w:rPr>
                <w:sz w:val="20"/>
                <w:szCs w:val="20"/>
              </w:rPr>
              <w:t xml:space="preserve">were women. For both interviews and surveys, specific questions </w:t>
            </w:r>
            <w:r w:rsidR="003F25FE">
              <w:rPr>
                <w:sz w:val="20"/>
                <w:szCs w:val="20"/>
              </w:rPr>
              <w:t>required the collection and analysis of</w:t>
            </w:r>
            <w:r w:rsidRPr="00461639">
              <w:rPr>
                <w:sz w:val="20"/>
                <w:szCs w:val="20"/>
              </w:rPr>
              <w:t xml:space="preserve"> data on gender and disability inclusion within the programmes. </w:t>
            </w:r>
            <w:r w:rsidR="00FA69CF">
              <w:rPr>
                <w:sz w:val="20"/>
                <w:szCs w:val="20"/>
              </w:rPr>
              <w:t>The</w:t>
            </w:r>
            <w:r w:rsidRPr="00461639">
              <w:rPr>
                <w:sz w:val="20"/>
                <w:szCs w:val="20"/>
              </w:rPr>
              <w:t xml:space="preserve"> survey allowed for very small minority opinions, which were analyzed as ‘flags’ for potential issues regarding gender and disability </w:t>
            </w:r>
            <w:r w:rsidR="003F25FE">
              <w:rPr>
                <w:sz w:val="20"/>
                <w:szCs w:val="20"/>
              </w:rPr>
              <w:t>which</w:t>
            </w:r>
            <w:r w:rsidRPr="00461639">
              <w:rPr>
                <w:sz w:val="20"/>
                <w:szCs w:val="20"/>
              </w:rPr>
              <w:t xml:space="preserve"> the programmes should be alert to.  </w:t>
            </w:r>
          </w:p>
          <w:p w14:paraId="4EE53357" w14:textId="7DB7D562" w:rsidR="551817C4" w:rsidRPr="00461639" w:rsidRDefault="551817C4" w:rsidP="551817C4">
            <w:pPr>
              <w:jc w:val="both"/>
              <w:rPr>
                <w:sz w:val="20"/>
                <w:szCs w:val="20"/>
              </w:rPr>
            </w:pPr>
          </w:p>
          <w:p w14:paraId="741E64E5" w14:textId="0831DCA4" w:rsidR="1A00B038" w:rsidRPr="00461639" w:rsidRDefault="254876F8" w:rsidP="551817C4">
            <w:pPr>
              <w:jc w:val="both"/>
              <w:rPr>
                <w:sz w:val="20"/>
                <w:szCs w:val="20"/>
              </w:rPr>
            </w:pPr>
            <w:r w:rsidRPr="00461639">
              <w:rPr>
                <w:sz w:val="20"/>
                <w:szCs w:val="20"/>
              </w:rPr>
              <w:t xml:space="preserve">The OIOS </w:t>
            </w:r>
            <w:hyperlink r:id="rId149" w:history="1">
              <w:r w:rsidRPr="00461639">
                <w:rPr>
                  <w:rStyle w:val="Hyperlink"/>
                  <w:rFonts w:eastAsia="Calibri"/>
                  <w:sz w:val="20"/>
                  <w:szCs w:val="20"/>
                </w:rPr>
                <w:t>Evaluation of Women and Peace and Security (WPS) in Elections and Political Transitions (A/77/83),</w:t>
              </w:r>
            </w:hyperlink>
            <w:r w:rsidRPr="00461639">
              <w:rPr>
                <w:sz w:val="20"/>
                <w:szCs w:val="20"/>
              </w:rPr>
              <w:t xml:space="preserve"> </w:t>
            </w:r>
            <w:r w:rsidR="0092636C">
              <w:rPr>
                <w:sz w:val="20"/>
                <w:szCs w:val="20"/>
              </w:rPr>
              <w:t>used an</w:t>
            </w:r>
            <w:r w:rsidR="141E4BF6" w:rsidRPr="00461639">
              <w:rPr>
                <w:sz w:val="20"/>
                <w:szCs w:val="20"/>
              </w:rPr>
              <w:t xml:space="preserve"> evidence-based theory of change</w:t>
            </w:r>
            <w:r w:rsidR="6DFD22F6" w:rsidRPr="00461639">
              <w:rPr>
                <w:sz w:val="20"/>
                <w:szCs w:val="20"/>
              </w:rPr>
              <w:t xml:space="preserve"> and a variety of data sources, methods and expertise</w:t>
            </w:r>
            <w:r w:rsidR="00980CA4">
              <w:rPr>
                <w:sz w:val="20"/>
                <w:szCs w:val="20"/>
              </w:rPr>
              <w:t>. For example</w:t>
            </w:r>
            <w:r w:rsidR="6DFD22F6" w:rsidRPr="00461639">
              <w:rPr>
                <w:sz w:val="20"/>
                <w:szCs w:val="20"/>
              </w:rPr>
              <w:t>:</w:t>
            </w:r>
          </w:p>
          <w:p w14:paraId="2EE491BC" w14:textId="7BEA2F14" w:rsidR="6DFD22F6" w:rsidRPr="00461639" w:rsidRDefault="00980CA4" w:rsidP="00461639">
            <w:pPr>
              <w:pStyle w:val="ListParagraph"/>
              <w:numPr>
                <w:ilvl w:val="0"/>
                <w:numId w:val="111"/>
              </w:numPr>
              <w:ind w:right="0"/>
              <w:rPr>
                <w:sz w:val="20"/>
                <w:szCs w:val="20"/>
              </w:rPr>
            </w:pPr>
            <w:r>
              <w:rPr>
                <w:sz w:val="20"/>
                <w:szCs w:val="20"/>
              </w:rPr>
              <w:t>C</w:t>
            </w:r>
            <w:r w:rsidR="5DEA9D90" w:rsidRPr="7329F4AF">
              <w:rPr>
                <w:sz w:val="20"/>
                <w:szCs w:val="20"/>
              </w:rPr>
              <w:t>urated data sets from ACLED* for granular analysis of trends in political violence targeting women (PVTW)</w:t>
            </w:r>
            <w:r>
              <w:rPr>
                <w:sz w:val="20"/>
                <w:szCs w:val="20"/>
              </w:rPr>
              <w:t xml:space="preserve"> were commissioned</w:t>
            </w:r>
            <w:r w:rsidR="5DEA9D90" w:rsidRPr="7329F4AF">
              <w:rPr>
                <w:sz w:val="20"/>
                <w:szCs w:val="20"/>
              </w:rPr>
              <w:t xml:space="preserve">. </w:t>
            </w:r>
          </w:p>
          <w:p w14:paraId="118B164C" w14:textId="560BF5C6" w:rsidR="6DFD22F6" w:rsidRPr="00461639" w:rsidRDefault="5DEA9D90" w:rsidP="00461639">
            <w:pPr>
              <w:pStyle w:val="ListParagraph"/>
              <w:numPr>
                <w:ilvl w:val="0"/>
                <w:numId w:val="111"/>
              </w:numPr>
              <w:ind w:right="0"/>
              <w:rPr>
                <w:sz w:val="20"/>
                <w:szCs w:val="20"/>
              </w:rPr>
            </w:pPr>
            <w:r w:rsidRPr="7329F4AF">
              <w:rPr>
                <w:sz w:val="20"/>
                <w:szCs w:val="20"/>
              </w:rPr>
              <w:lastRenderedPageBreak/>
              <w:t>Country specific sex-disaggregated election data on turnout, candidates, voting patterns etc. was requested to UN field missions and/or national electoral authorities.</w:t>
            </w:r>
          </w:p>
          <w:p w14:paraId="04652DCB" w14:textId="0B04F055" w:rsidR="6DFD22F6" w:rsidRPr="00461639" w:rsidRDefault="5DEA9D90" w:rsidP="00461639">
            <w:pPr>
              <w:pStyle w:val="ListParagraph"/>
              <w:numPr>
                <w:ilvl w:val="0"/>
                <w:numId w:val="111"/>
              </w:numPr>
              <w:ind w:right="0"/>
              <w:rPr>
                <w:sz w:val="20"/>
                <w:szCs w:val="20"/>
              </w:rPr>
            </w:pPr>
            <w:r w:rsidRPr="7329F4AF">
              <w:rPr>
                <w:sz w:val="20"/>
                <w:szCs w:val="20"/>
              </w:rPr>
              <w:t>World Bank indices for development and governance were analyzed to determine long-term effects of women’s representation.</w:t>
            </w:r>
          </w:p>
          <w:p w14:paraId="17632ED6" w14:textId="621D189C" w:rsidR="6DFD22F6" w:rsidRPr="00461639" w:rsidRDefault="5DEA9D90" w:rsidP="00461639">
            <w:pPr>
              <w:pStyle w:val="ListParagraph"/>
              <w:numPr>
                <w:ilvl w:val="0"/>
                <w:numId w:val="111"/>
              </w:numPr>
              <w:ind w:right="0"/>
              <w:rPr>
                <w:sz w:val="20"/>
                <w:szCs w:val="20"/>
              </w:rPr>
            </w:pPr>
            <w:r w:rsidRPr="7329F4AF">
              <w:rPr>
                <w:sz w:val="20"/>
                <w:szCs w:val="20"/>
              </w:rPr>
              <w:t xml:space="preserve">Peer-reviewed academic research, such as reports on women’s political participation containing data, trends and ethnographic studies, as well as research on electoral systems, were used to understand the </w:t>
            </w:r>
            <w:r w:rsidR="00103602">
              <w:rPr>
                <w:sz w:val="20"/>
                <w:szCs w:val="20"/>
              </w:rPr>
              <w:t>benefits and disadvantages</w:t>
            </w:r>
            <w:r w:rsidRPr="7329F4AF">
              <w:rPr>
                <w:sz w:val="20"/>
                <w:szCs w:val="20"/>
              </w:rPr>
              <w:t xml:space="preserve"> of each electoral system</w:t>
            </w:r>
            <w:r w:rsidR="00103602">
              <w:rPr>
                <w:sz w:val="20"/>
                <w:szCs w:val="20"/>
              </w:rPr>
              <w:t>,</w:t>
            </w:r>
            <w:r w:rsidRPr="7329F4AF">
              <w:rPr>
                <w:sz w:val="20"/>
                <w:szCs w:val="20"/>
              </w:rPr>
              <w:t xml:space="preserve"> and examine which ones lent themselves best to positive outcomes for participation of marginalized groups.</w:t>
            </w:r>
          </w:p>
          <w:p w14:paraId="2FDAF57F" w14:textId="4CCC7276" w:rsidR="6DFD22F6" w:rsidRPr="00461639" w:rsidRDefault="5DEA9D90" w:rsidP="00461639">
            <w:pPr>
              <w:pStyle w:val="ListParagraph"/>
              <w:numPr>
                <w:ilvl w:val="0"/>
                <w:numId w:val="111"/>
              </w:numPr>
              <w:rPr>
                <w:sz w:val="20"/>
                <w:szCs w:val="20"/>
              </w:rPr>
            </w:pPr>
            <w:r w:rsidRPr="7329F4AF">
              <w:rPr>
                <w:sz w:val="20"/>
                <w:szCs w:val="20"/>
              </w:rPr>
              <w:t>The evaluation team interviewed 120 stakeholders (78 women and 42 men) and reviewed over 200 documents in English, French</w:t>
            </w:r>
            <w:r w:rsidR="00103602">
              <w:rPr>
                <w:sz w:val="20"/>
                <w:szCs w:val="20"/>
              </w:rPr>
              <w:t xml:space="preserve"> and</w:t>
            </w:r>
            <w:r w:rsidRPr="7329F4AF">
              <w:rPr>
                <w:sz w:val="20"/>
                <w:szCs w:val="20"/>
              </w:rPr>
              <w:t xml:space="preserve"> Arabic.</w:t>
            </w:r>
          </w:p>
          <w:p w14:paraId="7D28B198" w14:textId="77777777" w:rsidR="003D6454" w:rsidRDefault="003D6454" w:rsidP="00452B9E">
            <w:pPr>
              <w:jc w:val="both"/>
              <w:rPr>
                <w:sz w:val="20"/>
                <w:szCs w:val="20"/>
              </w:rPr>
            </w:pPr>
          </w:p>
          <w:p w14:paraId="12D29BD9" w14:textId="3D478E3E" w:rsidR="6DFD22F6" w:rsidRPr="00461639" w:rsidRDefault="00103602" w:rsidP="00452B9E">
            <w:pPr>
              <w:jc w:val="both"/>
              <w:rPr>
                <w:sz w:val="20"/>
                <w:szCs w:val="20"/>
              </w:rPr>
            </w:pPr>
            <w:r>
              <w:rPr>
                <w:sz w:val="20"/>
                <w:szCs w:val="20"/>
              </w:rPr>
              <w:t>Q</w:t>
            </w:r>
            <w:r w:rsidR="5DEA9D90" w:rsidRPr="7329F4AF">
              <w:rPr>
                <w:sz w:val="20"/>
                <w:szCs w:val="20"/>
              </w:rPr>
              <w:t xml:space="preserve">uantitative and qualitative data </w:t>
            </w:r>
            <w:r w:rsidR="2B041F11" w:rsidRPr="7329F4AF">
              <w:rPr>
                <w:sz w:val="20"/>
                <w:szCs w:val="20"/>
              </w:rPr>
              <w:t>were</w:t>
            </w:r>
            <w:r w:rsidR="5DEA9D90" w:rsidRPr="7329F4AF">
              <w:rPr>
                <w:sz w:val="20"/>
                <w:szCs w:val="20"/>
              </w:rPr>
              <w:t xml:space="preserve"> analyzed and triangulated using the Qualitative Comparative Analysis (QCA) method</w:t>
            </w:r>
            <w:r w:rsidR="00AB717F">
              <w:rPr>
                <w:sz w:val="20"/>
                <w:szCs w:val="20"/>
              </w:rPr>
              <w:t xml:space="preserve"> which</w:t>
            </w:r>
            <w:r w:rsidR="5DEA9D90" w:rsidRPr="7329F4AF">
              <w:rPr>
                <w:sz w:val="20"/>
                <w:szCs w:val="20"/>
              </w:rPr>
              <w:t xml:space="preserve"> identif</w:t>
            </w:r>
            <w:r w:rsidR="00AB717F">
              <w:rPr>
                <w:sz w:val="20"/>
                <w:szCs w:val="20"/>
              </w:rPr>
              <w:t>ied</w:t>
            </w:r>
            <w:r w:rsidR="5DEA9D90" w:rsidRPr="7329F4AF">
              <w:rPr>
                <w:sz w:val="20"/>
                <w:szCs w:val="20"/>
              </w:rPr>
              <w:t xml:space="preserve"> the conditions or factors necessary and/or sufficient to enhance</w:t>
            </w:r>
            <w:r w:rsidR="00AB717F">
              <w:rPr>
                <w:sz w:val="20"/>
                <w:szCs w:val="20"/>
              </w:rPr>
              <w:t xml:space="preserve"> the</w:t>
            </w:r>
            <w:r w:rsidR="5DEA9D90" w:rsidRPr="7329F4AF">
              <w:rPr>
                <w:sz w:val="20"/>
                <w:szCs w:val="20"/>
              </w:rPr>
              <w:t xml:space="preserve"> political participation </w:t>
            </w:r>
            <w:r w:rsidR="00AB717F">
              <w:rPr>
                <w:sz w:val="20"/>
                <w:szCs w:val="20"/>
              </w:rPr>
              <w:t xml:space="preserve">of women </w:t>
            </w:r>
            <w:r w:rsidR="5DEA9D90" w:rsidRPr="7329F4AF">
              <w:rPr>
                <w:sz w:val="20"/>
                <w:szCs w:val="20"/>
              </w:rPr>
              <w:t xml:space="preserve">in the countries of the </w:t>
            </w:r>
            <w:r w:rsidR="00AB717F">
              <w:rPr>
                <w:sz w:val="20"/>
                <w:szCs w:val="20"/>
              </w:rPr>
              <w:t>six</w:t>
            </w:r>
            <w:r w:rsidR="5DEA9D90" w:rsidRPr="7329F4AF">
              <w:rPr>
                <w:sz w:val="20"/>
                <w:szCs w:val="20"/>
              </w:rPr>
              <w:t xml:space="preserve"> UN field missions assessed (Central African Republic, Mali, Democratic Republic of Congo, Afghanistan, Iraq and Somalia). </w:t>
            </w:r>
            <w:r w:rsidR="00E761B3">
              <w:rPr>
                <w:sz w:val="20"/>
                <w:szCs w:val="20"/>
              </w:rPr>
              <w:t>D</w:t>
            </w:r>
            <w:r w:rsidR="5DEA9D90" w:rsidRPr="7329F4AF">
              <w:rPr>
                <w:sz w:val="20"/>
                <w:szCs w:val="20"/>
              </w:rPr>
              <w:t xml:space="preserve">ata </w:t>
            </w:r>
            <w:r w:rsidR="311B7FAB" w:rsidRPr="7329F4AF">
              <w:rPr>
                <w:sz w:val="20"/>
                <w:szCs w:val="20"/>
              </w:rPr>
              <w:t xml:space="preserve">collection was completed virtually with high stakeholder engagement and uptake of recommendations. </w:t>
            </w:r>
            <w:r w:rsidR="000A5DF3">
              <w:rPr>
                <w:sz w:val="20"/>
                <w:szCs w:val="20"/>
              </w:rPr>
              <w:t>Although conducted in a</w:t>
            </w:r>
            <w:r w:rsidR="000A5DF3" w:rsidRPr="7329F4AF">
              <w:rPr>
                <w:sz w:val="20"/>
                <w:szCs w:val="20"/>
              </w:rPr>
              <w:t xml:space="preserve"> </w:t>
            </w:r>
            <w:r w:rsidR="311B7FAB" w:rsidRPr="7329F4AF">
              <w:rPr>
                <w:sz w:val="20"/>
                <w:szCs w:val="20"/>
              </w:rPr>
              <w:t>volatile context where data may be lacking, th</w:t>
            </w:r>
            <w:r w:rsidR="000A5DF3">
              <w:rPr>
                <w:sz w:val="20"/>
                <w:szCs w:val="20"/>
              </w:rPr>
              <w:t>e</w:t>
            </w:r>
            <w:r w:rsidR="311B7FAB" w:rsidRPr="7329F4AF">
              <w:rPr>
                <w:sz w:val="20"/>
                <w:szCs w:val="20"/>
              </w:rPr>
              <w:t xml:space="preserve"> evaluation succeeded in testing statistical correlations between relevant </w:t>
            </w:r>
            <w:r w:rsidR="058D481D" w:rsidRPr="7329F4AF">
              <w:rPr>
                <w:sz w:val="20"/>
                <w:szCs w:val="20"/>
              </w:rPr>
              <w:t>variables and</w:t>
            </w:r>
            <w:r w:rsidR="311B7FAB" w:rsidRPr="7329F4AF">
              <w:rPr>
                <w:sz w:val="20"/>
                <w:szCs w:val="20"/>
              </w:rPr>
              <w:t xml:space="preserve"> made more definite conclusions about the achievements on the ground.</w:t>
            </w:r>
          </w:p>
          <w:p w14:paraId="4724E408" w14:textId="5DBDBC1A" w:rsidR="00101D6A" w:rsidRPr="003F25FE" w:rsidRDefault="6DFD22F6" w:rsidP="003F25FE">
            <w:pPr>
              <w:jc w:val="both"/>
              <w:rPr>
                <w:sz w:val="20"/>
                <w:szCs w:val="20"/>
              </w:rPr>
            </w:pPr>
            <w:r w:rsidRPr="00461639">
              <w:rPr>
                <w:sz w:val="20"/>
                <w:szCs w:val="20"/>
              </w:rPr>
              <w:t>*ACLED: The Armed Conflict Location &amp; Event Data Project</w:t>
            </w:r>
          </w:p>
        </w:tc>
      </w:tr>
    </w:tbl>
    <w:p w14:paraId="55C1C62C" w14:textId="36BFE90F" w:rsidR="0002289F" w:rsidRPr="00461639" w:rsidRDefault="00757CF9" w:rsidP="00461639">
      <w:pPr>
        <w:jc w:val="both"/>
      </w:pPr>
      <w:r>
        <w:lastRenderedPageBreak/>
        <w:t xml:space="preserve"> </w:t>
      </w:r>
    </w:p>
    <w:p w14:paraId="3A72DBD2" w14:textId="6E327F8F" w:rsidR="003F25FE" w:rsidRDefault="003F25FE" w:rsidP="003F25FE">
      <w:pPr>
        <w:tabs>
          <w:tab w:val="left" w:pos="2520"/>
        </w:tabs>
        <w:spacing w:before="67" w:line="276" w:lineRule="auto"/>
        <w:ind w:left="1800" w:right="1800"/>
        <w:jc w:val="both"/>
        <w:rPr>
          <w:sz w:val="20"/>
          <w:szCs w:val="20"/>
        </w:rPr>
      </w:pPr>
      <w:r w:rsidRPr="004140DA">
        <w:rPr>
          <w:color w:val="000000" w:themeColor="text1"/>
          <w:sz w:val="22"/>
          <w:lang w:val="en-GB"/>
        </w:rPr>
        <w:t xml:space="preserve">The extent to which an evaluation </w:t>
      </w:r>
      <w:r w:rsidR="003A0579">
        <w:rPr>
          <w:color w:val="000000" w:themeColor="text1"/>
          <w:sz w:val="22"/>
          <w:lang w:val="en-GB"/>
        </w:rPr>
        <w:t>can</w:t>
      </w:r>
      <w:r w:rsidRPr="004140DA">
        <w:rPr>
          <w:color w:val="000000" w:themeColor="text1"/>
          <w:sz w:val="22"/>
          <w:lang w:val="en-GB"/>
        </w:rPr>
        <w:t xml:space="preserve"> combine methods to evaluate </w:t>
      </w:r>
      <w:r w:rsidR="00A433F8">
        <w:rPr>
          <w:color w:val="000000" w:themeColor="text1"/>
          <w:sz w:val="22"/>
          <w:lang w:val="en-GB"/>
        </w:rPr>
        <w:t>HR&amp;GE</w:t>
      </w:r>
      <w:r w:rsidRPr="004140DA">
        <w:rPr>
          <w:color w:val="000000" w:themeColor="text1"/>
          <w:sz w:val="22"/>
          <w:lang w:val="en-GB"/>
        </w:rPr>
        <w:t xml:space="preserve"> processes</w:t>
      </w:r>
      <w:r w:rsidRPr="004140DA">
        <w:rPr>
          <w:color w:val="000000" w:themeColor="text1"/>
          <w:spacing w:val="-5"/>
          <w:sz w:val="22"/>
          <w:lang w:val="en-GB"/>
        </w:rPr>
        <w:t xml:space="preserve"> </w:t>
      </w:r>
      <w:r w:rsidRPr="004140DA">
        <w:rPr>
          <w:color w:val="000000" w:themeColor="text1"/>
          <w:sz w:val="22"/>
          <w:lang w:val="en-GB"/>
        </w:rPr>
        <w:t>and</w:t>
      </w:r>
      <w:r w:rsidRPr="004140DA">
        <w:rPr>
          <w:color w:val="000000" w:themeColor="text1"/>
          <w:spacing w:val="-4"/>
          <w:sz w:val="22"/>
          <w:lang w:val="en-GB"/>
        </w:rPr>
        <w:t xml:space="preserve"> </w:t>
      </w:r>
      <w:r w:rsidRPr="004140DA">
        <w:rPr>
          <w:color w:val="000000" w:themeColor="text1"/>
          <w:sz w:val="22"/>
          <w:lang w:val="en-GB"/>
        </w:rPr>
        <w:t>results</w:t>
      </w:r>
      <w:r w:rsidRPr="004140DA">
        <w:rPr>
          <w:color w:val="000000" w:themeColor="text1"/>
          <w:spacing w:val="-5"/>
          <w:sz w:val="22"/>
          <w:lang w:val="en-GB"/>
        </w:rPr>
        <w:t xml:space="preserve"> </w:t>
      </w:r>
      <w:r w:rsidRPr="004140DA">
        <w:rPr>
          <w:color w:val="000000" w:themeColor="text1"/>
          <w:sz w:val="22"/>
          <w:lang w:val="en-GB"/>
        </w:rPr>
        <w:t>partly</w:t>
      </w:r>
      <w:r w:rsidRPr="004140DA">
        <w:rPr>
          <w:color w:val="000000" w:themeColor="text1"/>
          <w:spacing w:val="-4"/>
          <w:sz w:val="22"/>
          <w:lang w:val="en-GB"/>
        </w:rPr>
        <w:t xml:space="preserve"> </w:t>
      </w:r>
      <w:r w:rsidRPr="004140DA">
        <w:rPr>
          <w:color w:val="000000" w:themeColor="text1"/>
          <w:sz w:val="22"/>
          <w:lang w:val="en-GB"/>
        </w:rPr>
        <w:t>depends</w:t>
      </w:r>
      <w:r w:rsidRPr="004140DA">
        <w:rPr>
          <w:color w:val="000000" w:themeColor="text1"/>
          <w:spacing w:val="-5"/>
          <w:sz w:val="22"/>
          <w:lang w:val="en-GB"/>
        </w:rPr>
        <w:t xml:space="preserve"> </w:t>
      </w:r>
      <w:r w:rsidRPr="004140DA">
        <w:rPr>
          <w:color w:val="000000" w:themeColor="text1"/>
          <w:sz w:val="22"/>
          <w:lang w:val="en-GB"/>
        </w:rPr>
        <w:t>on financial</w:t>
      </w:r>
      <w:r w:rsidRPr="004140DA">
        <w:rPr>
          <w:color w:val="000000" w:themeColor="text1"/>
          <w:spacing w:val="-4"/>
          <w:sz w:val="22"/>
          <w:lang w:val="en-GB"/>
        </w:rPr>
        <w:t xml:space="preserve"> </w:t>
      </w:r>
      <w:r w:rsidRPr="004140DA">
        <w:rPr>
          <w:color w:val="000000" w:themeColor="text1"/>
          <w:sz w:val="22"/>
          <w:lang w:val="en-GB"/>
        </w:rPr>
        <w:t>resources,</w:t>
      </w:r>
      <w:r w:rsidRPr="004140DA">
        <w:rPr>
          <w:color w:val="000000" w:themeColor="text1"/>
          <w:spacing w:val="-5"/>
          <w:sz w:val="22"/>
          <w:lang w:val="en-GB"/>
        </w:rPr>
        <w:t xml:space="preserve"> </w:t>
      </w:r>
      <w:r w:rsidRPr="004140DA">
        <w:rPr>
          <w:color w:val="000000" w:themeColor="text1"/>
          <w:sz w:val="22"/>
          <w:lang w:val="en-GB"/>
        </w:rPr>
        <w:t>time</w:t>
      </w:r>
      <w:r w:rsidRPr="004140DA">
        <w:rPr>
          <w:color w:val="000000" w:themeColor="text1"/>
          <w:spacing w:val="-4"/>
          <w:sz w:val="22"/>
          <w:lang w:val="en-GB"/>
        </w:rPr>
        <w:t xml:space="preserve"> </w:t>
      </w:r>
      <w:r w:rsidRPr="004140DA">
        <w:rPr>
          <w:color w:val="000000" w:themeColor="text1"/>
          <w:sz w:val="22"/>
          <w:lang w:val="en-GB"/>
        </w:rPr>
        <w:t>and</w:t>
      </w:r>
      <w:r w:rsidRPr="004140DA">
        <w:rPr>
          <w:color w:val="000000" w:themeColor="text1"/>
          <w:spacing w:val="-5"/>
          <w:sz w:val="22"/>
          <w:lang w:val="en-GB"/>
        </w:rPr>
        <w:t xml:space="preserve"> </w:t>
      </w:r>
      <w:r w:rsidRPr="004140DA">
        <w:rPr>
          <w:color w:val="000000" w:themeColor="text1"/>
          <w:sz w:val="22"/>
          <w:lang w:val="en-GB"/>
        </w:rPr>
        <w:t>expertise.</w:t>
      </w:r>
      <w:r w:rsidRPr="004140DA">
        <w:rPr>
          <w:color w:val="000000" w:themeColor="text1"/>
          <w:spacing w:val="-4"/>
          <w:sz w:val="22"/>
          <w:lang w:val="en-GB"/>
        </w:rPr>
        <w:t xml:space="preserve"> </w:t>
      </w:r>
      <w:r w:rsidR="003A0579">
        <w:rPr>
          <w:color w:val="000000" w:themeColor="text1"/>
          <w:sz w:val="22"/>
          <w:lang w:val="en-GB"/>
        </w:rPr>
        <w:t>However</w:t>
      </w:r>
      <w:r w:rsidRPr="004140DA">
        <w:rPr>
          <w:color w:val="000000" w:themeColor="text1"/>
          <w:sz w:val="22"/>
          <w:lang w:val="en-GB"/>
        </w:rPr>
        <w:t>, it should be possible to include at least some elements of a mixed-methods approach</w:t>
      </w:r>
      <w:r w:rsidR="003A0579">
        <w:rPr>
          <w:color w:val="000000" w:themeColor="text1"/>
          <w:sz w:val="22"/>
          <w:lang w:val="en-GB"/>
        </w:rPr>
        <w:t xml:space="preserve"> in any evaluation</w:t>
      </w:r>
      <w:r w:rsidRPr="004140DA">
        <w:rPr>
          <w:color w:val="000000" w:themeColor="text1"/>
          <w:sz w:val="22"/>
          <w:lang w:val="en-GB"/>
        </w:rPr>
        <w:t xml:space="preserve">. </w:t>
      </w:r>
      <w:r w:rsidRPr="004140DA">
        <w:rPr>
          <w:color w:val="000000" w:themeColor="text1"/>
          <w:sz w:val="22"/>
          <w:szCs w:val="22"/>
          <w:lang w:val="en-GB"/>
        </w:rPr>
        <w:t>Within</w:t>
      </w:r>
      <w:r w:rsidRPr="004140DA">
        <w:rPr>
          <w:color w:val="000000" w:themeColor="text1"/>
          <w:spacing w:val="-3"/>
          <w:sz w:val="22"/>
          <w:szCs w:val="22"/>
          <w:lang w:val="en-GB"/>
        </w:rPr>
        <w:t xml:space="preserve"> </w:t>
      </w:r>
      <w:r w:rsidRPr="004140DA">
        <w:rPr>
          <w:color w:val="000000" w:themeColor="text1"/>
          <w:sz w:val="22"/>
          <w:szCs w:val="22"/>
          <w:lang w:val="en-GB"/>
        </w:rPr>
        <w:t>a</w:t>
      </w:r>
      <w:r w:rsidRPr="004140DA">
        <w:rPr>
          <w:color w:val="000000" w:themeColor="text1"/>
          <w:spacing w:val="-4"/>
          <w:sz w:val="22"/>
          <w:szCs w:val="22"/>
          <w:lang w:val="en-GB"/>
        </w:rPr>
        <w:t xml:space="preserve"> </w:t>
      </w:r>
      <w:r w:rsidRPr="004140DA">
        <w:rPr>
          <w:color w:val="000000" w:themeColor="text1"/>
          <w:sz w:val="22"/>
          <w:szCs w:val="22"/>
          <w:lang w:val="en-GB"/>
        </w:rPr>
        <w:t>mixed</w:t>
      </w:r>
      <w:r w:rsidR="003A0579">
        <w:rPr>
          <w:color w:val="000000" w:themeColor="text1"/>
          <w:spacing w:val="-3"/>
          <w:sz w:val="22"/>
          <w:szCs w:val="22"/>
          <w:lang w:val="en-GB"/>
        </w:rPr>
        <w:t>-</w:t>
      </w:r>
      <w:r w:rsidRPr="004140DA">
        <w:rPr>
          <w:color w:val="000000" w:themeColor="text1"/>
          <w:sz w:val="22"/>
          <w:szCs w:val="22"/>
          <w:lang w:val="en-GB"/>
        </w:rPr>
        <w:t>method</w:t>
      </w:r>
      <w:r w:rsidRPr="004140DA">
        <w:rPr>
          <w:color w:val="000000" w:themeColor="text1"/>
          <w:spacing w:val="-3"/>
          <w:sz w:val="22"/>
          <w:szCs w:val="22"/>
          <w:lang w:val="en-GB"/>
        </w:rPr>
        <w:t xml:space="preserve"> </w:t>
      </w:r>
      <w:r w:rsidRPr="004140DA">
        <w:rPr>
          <w:color w:val="000000" w:themeColor="text1"/>
          <w:sz w:val="22"/>
          <w:szCs w:val="22"/>
          <w:lang w:val="en-GB"/>
        </w:rPr>
        <w:t>approach,</w:t>
      </w:r>
      <w:r w:rsidRPr="004140DA">
        <w:rPr>
          <w:color w:val="000000" w:themeColor="text1"/>
          <w:spacing w:val="-4"/>
          <w:sz w:val="22"/>
          <w:szCs w:val="22"/>
          <w:lang w:val="en-GB"/>
        </w:rPr>
        <w:t xml:space="preserve"> </w:t>
      </w:r>
      <w:r w:rsidRPr="004140DA">
        <w:rPr>
          <w:color w:val="000000" w:themeColor="text1"/>
          <w:sz w:val="22"/>
          <w:szCs w:val="22"/>
          <w:lang w:val="en-GB"/>
        </w:rPr>
        <w:t>each</w:t>
      </w:r>
      <w:r w:rsidRPr="004140DA">
        <w:rPr>
          <w:color w:val="000000" w:themeColor="text1"/>
          <w:spacing w:val="-4"/>
          <w:sz w:val="22"/>
          <w:szCs w:val="22"/>
          <w:lang w:val="en-GB"/>
        </w:rPr>
        <w:t xml:space="preserve"> </w:t>
      </w:r>
      <w:r w:rsidRPr="004140DA">
        <w:rPr>
          <w:color w:val="000000" w:themeColor="text1"/>
          <w:sz w:val="22"/>
          <w:szCs w:val="22"/>
          <w:lang w:val="en-GB"/>
        </w:rPr>
        <w:t>data</w:t>
      </w:r>
      <w:r w:rsidRPr="004140DA">
        <w:rPr>
          <w:color w:val="000000" w:themeColor="text1"/>
          <w:spacing w:val="-2"/>
          <w:sz w:val="22"/>
          <w:szCs w:val="22"/>
          <w:lang w:val="en-GB"/>
        </w:rPr>
        <w:t xml:space="preserve"> </w:t>
      </w:r>
      <w:r w:rsidRPr="004140DA">
        <w:rPr>
          <w:color w:val="000000" w:themeColor="text1"/>
          <w:sz w:val="22"/>
          <w:szCs w:val="22"/>
          <w:lang w:val="en-GB"/>
        </w:rPr>
        <w:t>collection</w:t>
      </w:r>
      <w:r w:rsidRPr="004140DA">
        <w:rPr>
          <w:color w:val="000000" w:themeColor="text1"/>
          <w:spacing w:val="-4"/>
          <w:sz w:val="22"/>
          <w:szCs w:val="22"/>
          <w:lang w:val="en-GB"/>
        </w:rPr>
        <w:t xml:space="preserve"> </w:t>
      </w:r>
      <w:r w:rsidRPr="004140DA">
        <w:rPr>
          <w:color w:val="000000" w:themeColor="text1"/>
          <w:sz w:val="22"/>
          <w:szCs w:val="22"/>
          <w:lang w:val="en-GB"/>
        </w:rPr>
        <w:t>method</w:t>
      </w:r>
      <w:r w:rsidRPr="004140DA">
        <w:rPr>
          <w:color w:val="000000" w:themeColor="text1"/>
          <w:spacing w:val="-3"/>
          <w:sz w:val="22"/>
          <w:szCs w:val="22"/>
          <w:lang w:val="en-GB"/>
        </w:rPr>
        <w:t xml:space="preserve"> </w:t>
      </w:r>
      <w:r w:rsidRPr="004140DA">
        <w:rPr>
          <w:color w:val="000000" w:themeColor="text1"/>
          <w:sz w:val="22"/>
          <w:szCs w:val="22"/>
          <w:lang w:val="en-GB"/>
        </w:rPr>
        <w:t>or</w:t>
      </w:r>
      <w:r w:rsidRPr="004140DA">
        <w:rPr>
          <w:color w:val="000000" w:themeColor="text1"/>
          <w:spacing w:val="-3"/>
          <w:sz w:val="22"/>
          <w:szCs w:val="22"/>
          <w:lang w:val="en-GB"/>
        </w:rPr>
        <w:t xml:space="preserve"> </w:t>
      </w:r>
      <w:r w:rsidRPr="004140DA">
        <w:rPr>
          <w:color w:val="000000" w:themeColor="text1"/>
          <w:sz w:val="22"/>
          <w:szCs w:val="22"/>
          <w:lang w:val="en-GB"/>
        </w:rPr>
        <w:t>tool</w:t>
      </w:r>
      <w:r w:rsidRPr="004140DA">
        <w:rPr>
          <w:color w:val="000000" w:themeColor="text1"/>
          <w:spacing w:val="-2"/>
          <w:sz w:val="22"/>
          <w:szCs w:val="22"/>
          <w:lang w:val="en-GB"/>
        </w:rPr>
        <w:t xml:space="preserve"> </w:t>
      </w:r>
      <w:r w:rsidRPr="004140DA">
        <w:rPr>
          <w:color w:val="000000" w:themeColor="text1"/>
          <w:sz w:val="22"/>
          <w:szCs w:val="22"/>
          <w:lang w:val="en-GB"/>
        </w:rPr>
        <w:t>can</w:t>
      </w:r>
      <w:r w:rsidRPr="004140DA">
        <w:rPr>
          <w:color w:val="000000" w:themeColor="text1"/>
          <w:spacing w:val="-3"/>
          <w:sz w:val="22"/>
          <w:szCs w:val="22"/>
          <w:lang w:val="en-GB"/>
        </w:rPr>
        <w:t xml:space="preserve"> </w:t>
      </w:r>
      <w:r w:rsidRPr="004140DA">
        <w:rPr>
          <w:color w:val="000000" w:themeColor="text1"/>
          <w:sz w:val="22"/>
          <w:szCs w:val="22"/>
          <w:lang w:val="en-GB"/>
        </w:rPr>
        <w:t>then</w:t>
      </w:r>
      <w:r w:rsidRPr="004140DA">
        <w:rPr>
          <w:color w:val="000000" w:themeColor="text1"/>
          <w:spacing w:val="-3"/>
          <w:sz w:val="22"/>
          <w:szCs w:val="22"/>
          <w:lang w:val="en-GB"/>
        </w:rPr>
        <w:t xml:space="preserve"> </w:t>
      </w:r>
      <w:r w:rsidRPr="004140DA">
        <w:rPr>
          <w:color w:val="000000" w:themeColor="text1"/>
          <w:sz w:val="22"/>
          <w:szCs w:val="22"/>
          <w:lang w:val="en-GB"/>
        </w:rPr>
        <w:t>be</w:t>
      </w:r>
      <w:r w:rsidRPr="004140DA">
        <w:rPr>
          <w:color w:val="000000" w:themeColor="text1"/>
          <w:spacing w:val="-3"/>
          <w:sz w:val="22"/>
          <w:szCs w:val="22"/>
          <w:lang w:val="en-GB"/>
        </w:rPr>
        <w:t xml:space="preserve"> </w:t>
      </w:r>
      <w:r w:rsidRPr="004140DA">
        <w:rPr>
          <w:color w:val="000000" w:themeColor="text1"/>
          <w:sz w:val="22"/>
          <w:szCs w:val="22"/>
          <w:lang w:val="en-GB"/>
        </w:rPr>
        <w:t xml:space="preserve">adapted to integrate </w:t>
      </w:r>
      <w:r w:rsidR="00A433F8">
        <w:rPr>
          <w:color w:val="000000" w:themeColor="text1"/>
          <w:sz w:val="22"/>
          <w:szCs w:val="22"/>
          <w:lang w:val="en-GB"/>
        </w:rPr>
        <w:t>HR&amp;GE</w:t>
      </w:r>
      <w:r w:rsidRPr="004140DA">
        <w:rPr>
          <w:color w:val="000000" w:themeColor="text1"/>
          <w:sz w:val="22"/>
          <w:szCs w:val="22"/>
          <w:lang w:val="en-GB"/>
        </w:rPr>
        <w:t xml:space="preserve"> dimensions, such as in the case of a humanitarian crisis or health emergency.</w:t>
      </w:r>
      <w:r w:rsidRPr="004140DA">
        <w:rPr>
          <w:sz w:val="20"/>
          <w:szCs w:val="20"/>
        </w:rPr>
        <w:t xml:space="preserve"> </w:t>
      </w:r>
    </w:p>
    <w:p w14:paraId="4577E013" w14:textId="77777777" w:rsidR="008B2BCB" w:rsidRPr="004140DA" w:rsidRDefault="008B2BCB" w:rsidP="003F25FE">
      <w:pPr>
        <w:tabs>
          <w:tab w:val="left" w:pos="2520"/>
        </w:tabs>
        <w:spacing w:before="67" w:line="276" w:lineRule="auto"/>
        <w:ind w:left="1800" w:right="1800"/>
        <w:jc w:val="both"/>
        <w:rPr>
          <w:sz w:val="20"/>
          <w:szCs w:val="20"/>
        </w:rPr>
      </w:pPr>
    </w:p>
    <w:p w14:paraId="2A34C5CD" w14:textId="5F42B961" w:rsidR="00DA5336" w:rsidRPr="00452B9E" w:rsidRDefault="003F25FE" w:rsidP="00BC76C5">
      <w:pPr>
        <w:tabs>
          <w:tab w:val="center" w:pos="6120"/>
        </w:tabs>
        <w:spacing w:line="276" w:lineRule="auto"/>
        <w:ind w:left="1800" w:right="1800"/>
        <w:jc w:val="both"/>
        <w:rPr>
          <w:color w:val="000000" w:themeColor="text1"/>
          <w:sz w:val="22"/>
          <w:lang w:val="en-GB"/>
        </w:rPr>
      </w:pPr>
      <w:r w:rsidRPr="004140DA">
        <w:rPr>
          <w:sz w:val="22"/>
          <w:szCs w:val="22"/>
        </w:rPr>
        <w:t xml:space="preserve">During the </w:t>
      </w:r>
      <w:r w:rsidR="008B2BCB">
        <w:rPr>
          <w:sz w:val="22"/>
          <w:szCs w:val="22"/>
        </w:rPr>
        <w:t>COVID</w:t>
      </w:r>
      <w:r w:rsidRPr="004140DA">
        <w:rPr>
          <w:sz w:val="22"/>
          <w:szCs w:val="22"/>
        </w:rPr>
        <w:t>-19 pandemic in 2020 and 2021, for instance, evaluation teams</w:t>
      </w:r>
      <w:r w:rsidR="00634488">
        <w:rPr>
          <w:sz w:val="22"/>
          <w:szCs w:val="22"/>
        </w:rPr>
        <w:t xml:space="preserve"> unable to conduct</w:t>
      </w:r>
      <w:r w:rsidRPr="004140DA">
        <w:rPr>
          <w:sz w:val="22"/>
          <w:szCs w:val="22"/>
        </w:rPr>
        <w:t xml:space="preserve"> fieldwork because of travel restrictions, </w:t>
      </w:r>
      <w:r w:rsidR="00634488">
        <w:rPr>
          <w:sz w:val="22"/>
          <w:szCs w:val="22"/>
        </w:rPr>
        <w:t>combined</w:t>
      </w:r>
      <w:r w:rsidR="00634488" w:rsidRPr="004140DA">
        <w:rPr>
          <w:sz w:val="22"/>
          <w:szCs w:val="22"/>
        </w:rPr>
        <w:t xml:space="preserve"> </w:t>
      </w:r>
      <w:r w:rsidRPr="004140DA">
        <w:rPr>
          <w:sz w:val="22"/>
          <w:szCs w:val="22"/>
        </w:rPr>
        <w:t xml:space="preserve">remote </w:t>
      </w:r>
      <w:r w:rsidRPr="004140DA">
        <w:rPr>
          <w:b/>
          <w:bCs/>
          <w:sz w:val="22"/>
          <w:szCs w:val="22"/>
        </w:rPr>
        <w:t>qualitative and quantitative data collection and analysis methods</w:t>
      </w:r>
      <w:r w:rsidRPr="004140DA">
        <w:rPr>
          <w:sz w:val="22"/>
          <w:szCs w:val="22"/>
        </w:rPr>
        <w:t xml:space="preserve">. In the case of the UNICEF COVID-19 response evaluation, the evaluation team combined focus group discussions and key informant interviews with key implementing partners and government officials </w:t>
      </w:r>
      <w:r w:rsidR="00DF68D7">
        <w:rPr>
          <w:sz w:val="22"/>
          <w:szCs w:val="22"/>
        </w:rPr>
        <w:t>in</w:t>
      </w:r>
      <w:r w:rsidR="00DF68D7" w:rsidRPr="004140DA">
        <w:rPr>
          <w:sz w:val="22"/>
          <w:szCs w:val="22"/>
        </w:rPr>
        <w:t xml:space="preserve"> </w:t>
      </w:r>
      <w:r w:rsidRPr="004140DA">
        <w:rPr>
          <w:sz w:val="22"/>
          <w:szCs w:val="22"/>
        </w:rPr>
        <w:t>online meeting</w:t>
      </w:r>
      <w:r w:rsidR="00DF68D7">
        <w:rPr>
          <w:sz w:val="22"/>
          <w:szCs w:val="22"/>
        </w:rPr>
        <w:t>s</w:t>
      </w:r>
      <w:r w:rsidRPr="004140DA">
        <w:rPr>
          <w:sz w:val="22"/>
          <w:szCs w:val="22"/>
        </w:rPr>
        <w:t xml:space="preserve"> (e.g.,  Zoom, Microsoft Teams, Skype) with direct observation conducted either in person (through the support of community mobilizers) or remotely (e.g., through </w:t>
      </w:r>
      <w:r w:rsidR="00DF68D7" w:rsidRPr="004140DA">
        <w:rPr>
          <w:sz w:val="22"/>
          <w:szCs w:val="22"/>
        </w:rPr>
        <w:t>WhatsApp</w:t>
      </w:r>
      <w:r w:rsidRPr="004140DA">
        <w:rPr>
          <w:sz w:val="22"/>
          <w:szCs w:val="22"/>
        </w:rPr>
        <w:t xml:space="preserve"> video calls with members of the affected communities). </w:t>
      </w:r>
      <w:r w:rsidR="008F4C50">
        <w:rPr>
          <w:sz w:val="22"/>
          <w:szCs w:val="22"/>
        </w:rPr>
        <w:t>C</w:t>
      </w:r>
      <w:r w:rsidRPr="004140DA">
        <w:rPr>
          <w:sz w:val="22"/>
          <w:szCs w:val="22"/>
        </w:rPr>
        <w:t xml:space="preserve">ollective data analysis sessions and sense making exercises were </w:t>
      </w:r>
      <w:r w:rsidR="003D6454">
        <w:rPr>
          <w:sz w:val="22"/>
          <w:szCs w:val="22"/>
        </w:rPr>
        <w:t>subsequently</w:t>
      </w:r>
      <w:r w:rsidR="008F4C50">
        <w:rPr>
          <w:sz w:val="22"/>
          <w:szCs w:val="22"/>
        </w:rPr>
        <w:t xml:space="preserve"> </w:t>
      </w:r>
      <w:r w:rsidRPr="004140DA">
        <w:rPr>
          <w:sz w:val="22"/>
          <w:szCs w:val="22"/>
        </w:rPr>
        <w:t>organized over online collaboration platforms such as TeamUp</w:t>
      </w:r>
      <w:r w:rsidR="00FB3A42">
        <w:rPr>
          <w:sz w:val="22"/>
          <w:szCs w:val="22"/>
        </w:rPr>
        <w:t>,</w:t>
      </w:r>
      <w:r w:rsidRPr="004140DA">
        <w:rPr>
          <w:sz w:val="22"/>
          <w:szCs w:val="22"/>
        </w:rPr>
        <w:t xml:space="preserve"> Google Docs, Dedoose, and Mural. </w:t>
      </w:r>
    </w:p>
    <w:p w14:paraId="6E9D5473" w14:textId="107007B5" w:rsidR="00FC6F92" w:rsidRDefault="00FC6F92" w:rsidP="00BC76C5">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 xml:space="preserve">When using </w:t>
      </w:r>
      <w:r w:rsidRPr="00452B9E">
        <w:rPr>
          <w:b/>
          <w:color w:val="000000" w:themeColor="text1"/>
          <w:sz w:val="22"/>
          <w:lang w:val="en-GB"/>
        </w:rPr>
        <w:t>samples</w:t>
      </w:r>
      <w:r w:rsidRPr="00452B9E">
        <w:rPr>
          <w:b/>
          <w:i/>
          <w:color w:val="000000" w:themeColor="text1"/>
          <w:sz w:val="22"/>
          <w:lang w:val="en-GB"/>
        </w:rPr>
        <w:t xml:space="preserve"> </w:t>
      </w:r>
      <w:r w:rsidRPr="00452B9E">
        <w:rPr>
          <w:color w:val="000000" w:themeColor="text1"/>
          <w:sz w:val="22"/>
          <w:lang w:val="en-GB"/>
        </w:rPr>
        <w:t xml:space="preserve">(such as purposeful sampling, theoretical sampling or snowball </w:t>
      </w:r>
      <w:r w:rsidRPr="00452B9E">
        <w:rPr>
          <w:color w:val="000000" w:themeColor="text1"/>
          <w:spacing w:val="-4"/>
          <w:sz w:val="22"/>
          <w:lang w:val="en-GB"/>
        </w:rPr>
        <w:t>sam</w:t>
      </w:r>
      <w:r w:rsidRPr="00452B9E">
        <w:rPr>
          <w:color w:val="000000" w:themeColor="text1"/>
          <w:sz w:val="22"/>
          <w:lang w:val="en-GB"/>
        </w:rPr>
        <w:t xml:space="preserve">pling), the selection of the sample is crucial since it can affect the credibility and technical adequacy of the information gathered. </w:t>
      </w:r>
      <w:r w:rsidRPr="00452B9E">
        <w:rPr>
          <w:color w:val="000000" w:themeColor="text1"/>
          <w:spacing w:val="-4"/>
          <w:sz w:val="22"/>
          <w:lang w:val="en-GB"/>
        </w:rPr>
        <w:t xml:space="preserve">For </w:t>
      </w:r>
      <w:r w:rsidR="00A433F8">
        <w:rPr>
          <w:color w:val="000000" w:themeColor="text1"/>
          <w:sz w:val="22"/>
          <w:lang w:val="en-GB"/>
        </w:rPr>
        <w:t>HR&amp;GE</w:t>
      </w:r>
      <w:r w:rsidRPr="00452B9E">
        <w:rPr>
          <w:color w:val="000000" w:themeColor="text1"/>
          <w:sz w:val="22"/>
          <w:lang w:val="en-GB"/>
        </w:rPr>
        <w:t xml:space="preserve"> responsive evaluations, it is important to ensure the representativeness of stakeholders transparently and without discrimination </w:t>
      </w:r>
      <w:r w:rsidR="00FE5AFF">
        <w:rPr>
          <w:color w:val="000000" w:themeColor="text1"/>
          <w:sz w:val="22"/>
          <w:lang w:val="en-GB"/>
        </w:rPr>
        <w:t>(</w:t>
      </w:r>
      <w:r w:rsidRPr="00452B9E">
        <w:rPr>
          <w:color w:val="000000" w:themeColor="text1"/>
          <w:sz w:val="22"/>
          <w:lang w:val="en-GB"/>
        </w:rPr>
        <w:t>for example</w:t>
      </w:r>
      <w:r w:rsidR="007811F1">
        <w:rPr>
          <w:color w:val="000000" w:themeColor="text1"/>
          <w:sz w:val="22"/>
          <w:lang w:val="en-GB"/>
        </w:rPr>
        <w:t>,</w:t>
      </w:r>
      <w:r w:rsidR="00FE5AFF">
        <w:rPr>
          <w:color w:val="000000" w:themeColor="text1"/>
          <w:sz w:val="22"/>
          <w:lang w:val="en-GB"/>
        </w:rPr>
        <w:t xml:space="preserve"> through</w:t>
      </w:r>
      <w:r w:rsidRPr="00452B9E">
        <w:rPr>
          <w:color w:val="000000" w:themeColor="text1"/>
          <w:sz w:val="22"/>
          <w:lang w:val="en-GB"/>
        </w:rPr>
        <w:t xml:space="preserve"> the application of </w:t>
      </w:r>
      <w:r w:rsidR="007811F1">
        <w:rPr>
          <w:color w:val="000000" w:themeColor="text1"/>
          <w:sz w:val="22"/>
          <w:lang w:val="en-GB"/>
        </w:rPr>
        <w:t xml:space="preserve">a </w:t>
      </w:r>
      <w:r w:rsidRPr="00452B9E">
        <w:rPr>
          <w:color w:val="000000" w:themeColor="text1"/>
          <w:sz w:val="22"/>
          <w:lang w:val="en-GB"/>
        </w:rPr>
        <w:t xml:space="preserve">‘snowball’ technique to reach women </w:t>
      </w:r>
      <w:r w:rsidR="00FE5AFF">
        <w:rPr>
          <w:color w:val="000000" w:themeColor="text1"/>
          <w:sz w:val="22"/>
          <w:lang w:val="en-GB"/>
        </w:rPr>
        <w:t xml:space="preserve">and groups </w:t>
      </w:r>
      <w:r w:rsidR="003D6454">
        <w:rPr>
          <w:color w:val="000000" w:themeColor="text1"/>
          <w:sz w:val="22"/>
          <w:lang w:val="en-GB"/>
        </w:rPr>
        <w:t>living in</w:t>
      </w:r>
      <w:r w:rsidR="00FE5AFF">
        <w:rPr>
          <w:color w:val="000000" w:themeColor="text1"/>
          <w:sz w:val="22"/>
          <w:lang w:val="en-GB"/>
        </w:rPr>
        <w:t xml:space="preserve"> vulnerable situations</w:t>
      </w:r>
      <w:r w:rsidR="003D6454">
        <w:rPr>
          <w:color w:val="000000" w:themeColor="text1"/>
          <w:sz w:val="22"/>
          <w:lang w:val="en-GB"/>
        </w:rPr>
        <w:t>, which are often not captured by national administrative data</w:t>
      </w:r>
      <w:r w:rsidRPr="00452B9E">
        <w:rPr>
          <w:color w:val="000000" w:themeColor="text1"/>
          <w:sz w:val="22"/>
          <w:lang w:val="en-GB"/>
        </w:rPr>
        <w:t>). Evaluators should also consider that comparisons between large groups</w:t>
      </w:r>
      <w:r w:rsidR="003D6454">
        <w:rPr>
          <w:color w:val="000000" w:themeColor="text1"/>
          <w:sz w:val="22"/>
          <w:lang w:val="en-GB"/>
        </w:rPr>
        <w:t xml:space="preserve"> (</w:t>
      </w:r>
      <w:r w:rsidRPr="00452B9E">
        <w:rPr>
          <w:color w:val="000000" w:themeColor="text1"/>
          <w:sz w:val="22"/>
          <w:lang w:val="en-GB"/>
        </w:rPr>
        <w:t xml:space="preserve">be they ethnic, sexual, socio-economic </w:t>
      </w:r>
      <w:r w:rsidRPr="00452B9E">
        <w:rPr>
          <w:color w:val="000000" w:themeColor="text1"/>
          <w:spacing w:val="-7"/>
          <w:sz w:val="22"/>
          <w:lang w:val="en-GB"/>
        </w:rPr>
        <w:t xml:space="preserve">or </w:t>
      </w:r>
      <w:r w:rsidRPr="00452B9E">
        <w:rPr>
          <w:color w:val="000000" w:themeColor="text1"/>
          <w:sz w:val="22"/>
          <w:lang w:val="en-GB"/>
        </w:rPr>
        <w:t>geographical groups</w:t>
      </w:r>
      <w:r w:rsidR="003D6454">
        <w:rPr>
          <w:color w:val="000000" w:themeColor="text1"/>
          <w:sz w:val="22"/>
          <w:lang w:val="en-GB"/>
        </w:rPr>
        <w:t>)</w:t>
      </w:r>
      <w:r w:rsidRPr="00452B9E">
        <w:rPr>
          <w:color w:val="000000" w:themeColor="text1"/>
          <w:sz w:val="22"/>
          <w:lang w:val="en-GB"/>
        </w:rPr>
        <w:t xml:space="preserve"> could hide considerable diversities within the</w:t>
      </w:r>
      <w:r w:rsidRPr="00452B9E">
        <w:rPr>
          <w:color w:val="000000" w:themeColor="text1"/>
          <w:spacing w:val="-2"/>
          <w:sz w:val="22"/>
          <w:lang w:val="en-GB"/>
        </w:rPr>
        <w:t xml:space="preserve"> </w:t>
      </w:r>
      <w:r w:rsidRPr="00452B9E">
        <w:rPr>
          <w:color w:val="000000" w:themeColor="text1"/>
          <w:sz w:val="22"/>
          <w:lang w:val="en-GB"/>
        </w:rPr>
        <w:t>group</w:t>
      </w:r>
      <w:r w:rsidR="00CA0662">
        <w:rPr>
          <w:color w:val="000000" w:themeColor="text1"/>
          <w:sz w:val="22"/>
          <w:lang w:val="en-GB"/>
        </w:rPr>
        <w:t xml:space="preserve"> which requires</w:t>
      </w:r>
      <w:r w:rsidR="003F25FE">
        <w:rPr>
          <w:color w:val="000000" w:themeColor="text1"/>
          <w:sz w:val="22"/>
          <w:lang w:val="en-GB"/>
        </w:rPr>
        <w:t xml:space="preserve"> going beyond averages (e.g., the official disability rate at country level) </w:t>
      </w:r>
      <w:r w:rsidR="00CA0662">
        <w:rPr>
          <w:color w:val="000000" w:themeColor="text1"/>
          <w:sz w:val="22"/>
          <w:lang w:val="en-GB"/>
        </w:rPr>
        <w:t xml:space="preserve">to </w:t>
      </w:r>
      <w:r w:rsidR="003F25FE">
        <w:rPr>
          <w:color w:val="000000" w:themeColor="text1"/>
          <w:sz w:val="22"/>
          <w:lang w:val="en-GB"/>
        </w:rPr>
        <w:t>assessing the prevalence of disability across the different socio-economic groups (quintile analysis).</w:t>
      </w:r>
    </w:p>
    <w:p w14:paraId="72974899" w14:textId="77777777" w:rsidR="00FC6F92" w:rsidRPr="00F07467" w:rsidRDefault="00FC6F92" w:rsidP="00461639">
      <w:pPr>
        <w:tabs>
          <w:tab w:val="center" w:pos="6120"/>
        </w:tabs>
        <w:spacing w:line="276" w:lineRule="auto"/>
        <w:ind w:right="1800"/>
        <w:jc w:val="both"/>
        <w:rPr>
          <w:color w:val="000000" w:themeColor="text1"/>
          <w:sz w:val="22"/>
          <w:szCs w:val="22"/>
          <w:lang w:val="en-GB"/>
        </w:rPr>
      </w:pPr>
    </w:p>
    <w:p w14:paraId="2352C058" w14:textId="63778AEE" w:rsidR="00160E02" w:rsidRPr="00452B9E" w:rsidRDefault="00CA0662" w:rsidP="009E1C9E">
      <w:pPr>
        <w:tabs>
          <w:tab w:val="left" w:pos="2542"/>
        </w:tabs>
        <w:spacing w:line="276" w:lineRule="auto"/>
        <w:ind w:left="1800" w:right="1800"/>
        <w:jc w:val="both"/>
        <w:rPr>
          <w:color w:val="000000" w:themeColor="text1"/>
          <w:sz w:val="22"/>
          <w:lang w:val="en-GB"/>
        </w:rPr>
      </w:pPr>
      <w:r>
        <w:rPr>
          <w:color w:val="000000" w:themeColor="text1"/>
          <w:sz w:val="22"/>
          <w:szCs w:val="22"/>
          <w:lang w:val="en-GB"/>
        </w:rPr>
        <w:lastRenderedPageBreak/>
        <w:t>F</w:t>
      </w:r>
      <w:r w:rsidRPr="00F07467">
        <w:rPr>
          <w:color w:val="000000" w:themeColor="text1"/>
          <w:sz w:val="22"/>
          <w:szCs w:val="22"/>
          <w:lang w:val="en-GB"/>
        </w:rPr>
        <w:t xml:space="preserve">indings </w:t>
      </w:r>
      <w:r w:rsidRPr="00F07467">
        <w:rPr>
          <w:color w:val="000000" w:themeColor="text1"/>
          <w:spacing w:val="-3"/>
          <w:sz w:val="22"/>
          <w:szCs w:val="22"/>
          <w:lang w:val="en-GB"/>
        </w:rPr>
        <w:t>may be</w:t>
      </w:r>
      <w:r w:rsidRPr="00F07467">
        <w:rPr>
          <w:color w:val="000000" w:themeColor="text1"/>
          <w:sz w:val="22"/>
          <w:szCs w:val="22"/>
          <w:lang w:val="en-GB"/>
        </w:rPr>
        <w:t xml:space="preserve"> questioned</w:t>
      </w:r>
      <w:r w:rsidR="003F25FE">
        <w:rPr>
          <w:color w:val="000000" w:themeColor="text1"/>
          <w:sz w:val="22"/>
          <w:szCs w:val="22"/>
          <w:lang w:val="en-GB"/>
        </w:rPr>
        <w:t xml:space="preserve"> i</w:t>
      </w:r>
      <w:r w:rsidR="003F25FE" w:rsidRPr="00F07467">
        <w:rPr>
          <w:color w:val="000000" w:themeColor="text1"/>
          <w:sz w:val="22"/>
          <w:szCs w:val="22"/>
          <w:lang w:val="en-GB"/>
        </w:rPr>
        <w:t xml:space="preserve">f the amount of information </w:t>
      </w:r>
      <w:r w:rsidR="003F25FE" w:rsidRPr="00F07467">
        <w:rPr>
          <w:color w:val="000000" w:themeColor="text1"/>
          <w:spacing w:val="-3"/>
          <w:sz w:val="22"/>
          <w:szCs w:val="22"/>
          <w:lang w:val="en-GB"/>
        </w:rPr>
        <w:t xml:space="preserve">reviewed </w:t>
      </w:r>
      <w:r w:rsidR="003F25FE" w:rsidRPr="00F07467">
        <w:rPr>
          <w:color w:val="000000" w:themeColor="text1"/>
          <w:sz w:val="22"/>
          <w:szCs w:val="22"/>
          <w:lang w:val="en-GB"/>
        </w:rPr>
        <w:t>or data collected is too limited.</w:t>
      </w:r>
      <w:r w:rsidR="003F25FE">
        <w:rPr>
          <w:color w:val="000000" w:themeColor="text1"/>
          <w:sz w:val="22"/>
          <w:szCs w:val="22"/>
          <w:lang w:val="en-GB"/>
        </w:rPr>
        <w:t xml:space="preserve"> </w:t>
      </w:r>
      <w:r w:rsidR="009C7C94">
        <w:rPr>
          <w:color w:val="000000" w:themeColor="text1"/>
          <w:sz w:val="22"/>
          <w:szCs w:val="22"/>
          <w:lang w:val="en-GB"/>
        </w:rPr>
        <w:t>Therefore</w:t>
      </w:r>
      <w:r w:rsidR="003F25FE">
        <w:rPr>
          <w:color w:val="000000" w:themeColor="text1"/>
          <w:sz w:val="22"/>
          <w:szCs w:val="22"/>
          <w:lang w:val="en-GB"/>
        </w:rPr>
        <w:t>, i</w:t>
      </w:r>
      <w:r w:rsidR="003F25FE" w:rsidRPr="00F07467">
        <w:rPr>
          <w:color w:val="000000" w:themeColor="text1"/>
          <w:sz w:val="22"/>
          <w:szCs w:val="22"/>
          <w:lang w:val="en-GB"/>
        </w:rPr>
        <w:t>f budget concerns or time constraints limit the number of respondents, or if the number</w:t>
      </w:r>
      <w:r w:rsidR="003F25FE">
        <w:rPr>
          <w:color w:val="000000" w:themeColor="text1"/>
          <w:sz w:val="22"/>
          <w:szCs w:val="22"/>
          <w:lang w:val="en-GB"/>
        </w:rPr>
        <w:t xml:space="preserve"> of responses for certain</w:t>
      </w:r>
      <w:r w:rsidR="003F25FE" w:rsidRPr="00F07467">
        <w:rPr>
          <w:color w:val="000000" w:themeColor="text1"/>
          <w:sz w:val="22"/>
          <w:szCs w:val="22"/>
          <w:lang w:val="en-GB"/>
        </w:rPr>
        <w:t xml:space="preserve"> categories is small</w:t>
      </w:r>
      <w:r w:rsidR="003F25FE">
        <w:rPr>
          <w:color w:val="000000" w:themeColor="text1"/>
          <w:sz w:val="22"/>
          <w:szCs w:val="22"/>
          <w:lang w:val="en-GB"/>
        </w:rPr>
        <w:t>er than expected</w:t>
      </w:r>
      <w:r w:rsidR="003F25FE" w:rsidRPr="00F07467">
        <w:rPr>
          <w:color w:val="000000" w:themeColor="text1"/>
          <w:sz w:val="22"/>
          <w:szCs w:val="22"/>
          <w:lang w:val="en-GB"/>
        </w:rPr>
        <w:t xml:space="preserve"> </w:t>
      </w:r>
      <w:r w:rsidR="00160E02" w:rsidRPr="00F07467">
        <w:rPr>
          <w:color w:val="000000" w:themeColor="text1"/>
          <w:sz w:val="22"/>
          <w:szCs w:val="22"/>
          <w:lang w:val="en-GB"/>
        </w:rPr>
        <w:t xml:space="preserve">(for example, only a few representatives of one affected ethnic minority can speak with evaluators), the findings need to be validated </w:t>
      </w:r>
      <w:r w:rsidR="00160E02" w:rsidRPr="00F07467">
        <w:rPr>
          <w:color w:val="000000" w:themeColor="text1"/>
          <w:spacing w:val="-3"/>
          <w:sz w:val="22"/>
          <w:szCs w:val="22"/>
          <w:lang w:val="en-GB"/>
        </w:rPr>
        <w:t xml:space="preserve">by </w:t>
      </w:r>
      <w:r w:rsidR="00160E02" w:rsidRPr="00F07467">
        <w:rPr>
          <w:color w:val="000000" w:themeColor="text1"/>
          <w:sz w:val="22"/>
          <w:szCs w:val="22"/>
          <w:lang w:val="en-GB"/>
        </w:rPr>
        <w:t>a larger group or through</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triangulation.</w:t>
      </w:r>
      <w:r w:rsidR="00160E02" w:rsidRPr="00F07467">
        <w:rPr>
          <w:color w:val="000000" w:themeColor="text1"/>
          <w:spacing w:val="-20"/>
          <w:sz w:val="22"/>
          <w:szCs w:val="22"/>
          <w:lang w:val="en-GB"/>
        </w:rPr>
        <w:t xml:space="preserve"> </w:t>
      </w:r>
      <w:r w:rsidR="00160E02" w:rsidRPr="00F07467">
        <w:rPr>
          <w:color w:val="000000" w:themeColor="text1"/>
          <w:sz w:val="22"/>
          <w:szCs w:val="22"/>
          <w:lang w:val="en-GB"/>
        </w:rPr>
        <w:t>The</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sampling</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strategy</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also</w:t>
      </w:r>
      <w:r w:rsidR="00160E02" w:rsidRPr="00F07467">
        <w:rPr>
          <w:color w:val="000000" w:themeColor="text1"/>
          <w:spacing w:val="-8"/>
          <w:sz w:val="22"/>
          <w:szCs w:val="22"/>
          <w:lang w:val="en-GB"/>
        </w:rPr>
        <w:t xml:space="preserve"> </w:t>
      </w:r>
      <w:r w:rsidR="00160E02" w:rsidRPr="00F07467">
        <w:rPr>
          <w:color w:val="000000" w:themeColor="text1"/>
          <w:sz w:val="22"/>
          <w:szCs w:val="22"/>
          <w:lang w:val="en-GB"/>
        </w:rPr>
        <w:t>needs</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to</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address</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the</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inclusion</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of</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women</w:t>
      </w:r>
      <w:r w:rsidR="00160E02" w:rsidRPr="00F07467">
        <w:rPr>
          <w:color w:val="000000" w:themeColor="text1"/>
          <w:spacing w:val="-9"/>
          <w:sz w:val="22"/>
          <w:szCs w:val="22"/>
          <w:lang w:val="en-GB"/>
        </w:rPr>
        <w:t xml:space="preserve"> </w:t>
      </w:r>
      <w:r w:rsidR="00160E02" w:rsidRPr="00F07467">
        <w:rPr>
          <w:color w:val="000000" w:themeColor="text1"/>
          <w:sz w:val="22"/>
          <w:szCs w:val="22"/>
          <w:lang w:val="en-GB"/>
        </w:rPr>
        <w:t>and</w:t>
      </w:r>
      <w:r w:rsidR="00160E02" w:rsidRPr="00F07467">
        <w:rPr>
          <w:color w:val="000000" w:themeColor="text1"/>
          <w:spacing w:val="-8"/>
          <w:sz w:val="22"/>
          <w:szCs w:val="22"/>
          <w:lang w:val="en-GB"/>
        </w:rPr>
        <w:t xml:space="preserve"> </w:t>
      </w:r>
      <w:r w:rsidR="00160E02" w:rsidRPr="00F07467">
        <w:rPr>
          <w:color w:val="000000" w:themeColor="text1"/>
          <w:sz w:val="22"/>
          <w:szCs w:val="22"/>
          <w:lang w:val="en-GB"/>
        </w:rPr>
        <w:t>men in diverse stakeholder groups.</w:t>
      </w:r>
      <w:r w:rsidR="00160E02" w:rsidRPr="00452B9E">
        <w:rPr>
          <w:color w:val="000000" w:themeColor="text1"/>
          <w:sz w:val="22"/>
          <w:lang w:val="en-GB"/>
        </w:rPr>
        <w:t xml:space="preserve"> In dealing with such diverse samples, the data collection strategy </w:t>
      </w:r>
      <w:r w:rsidR="00160E02" w:rsidRPr="00452B9E">
        <w:rPr>
          <w:color w:val="000000" w:themeColor="text1"/>
          <w:spacing w:val="-3"/>
          <w:sz w:val="22"/>
          <w:lang w:val="en-GB"/>
        </w:rPr>
        <w:t xml:space="preserve">may </w:t>
      </w:r>
      <w:r w:rsidR="00160E02" w:rsidRPr="00452B9E">
        <w:rPr>
          <w:color w:val="000000" w:themeColor="text1"/>
          <w:sz w:val="22"/>
          <w:lang w:val="en-GB"/>
        </w:rPr>
        <w:t xml:space="preserve">need to </w:t>
      </w:r>
      <w:r w:rsidR="000E0AF6">
        <w:rPr>
          <w:color w:val="000000" w:themeColor="text1"/>
          <w:sz w:val="22"/>
          <w:lang w:val="en-GB"/>
        </w:rPr>
        <w:t>use</w:t>
      </w:r>
      <w:r w:rsidR="000E0AF6" w:rsidRPr="00452B9E">
        <w:rPr>
          <w:color w:val="000000" w:themeColor="text1"/>
          <w:sz w:val="22"/>
          <w:lang w:val="en-GB"/>
        </w:rPr>
        <w:t xml:space="preserve"> </w:t>
      </w:r>
      <w:r w:rsidR="00160E02" w:rsidRPr="00452B9E">
        <w:rPr>
          <w:color w:val="000000" w:themeColor="text1"/>
          <w:sz w:val="22"/>
          <w:lang w:val="en-GB"/>
        </w:rPr>
        <w:t xml:space="preserve">several collection methods and alternatives to reach women and individuals/groups most </w:t>
      </w:r>
      <w:r w:rsidR="00160E02" w:rsidRPr="00F07467">
        <w:rPr>
          <w:color w:val="000000" w:themeColor="text1"/>
          <w:sz w:val="22"/>
          <w:szCs w:val="22"/>
          <w:lang w:val="en-GB"/>
        </w:rPr>
        <w:t>marginali</w:t>
      </w:r>
      <w:r w:rsidR="00E93901" w:rsidRPr="00F07467">
        <w:rPr>
          <w:color w:val="000000" w:themeColor="text1"/>
          <w:sz w:val="22"/>
          <w:szCs w:val="22"/>
          <w:lang w:val="en-GB"/>
        </w:rPr>
        <w:t>s</w:t>
      </w:r>
      <w:r w:rsidR="00160E02" w:rsidRPr="00F07467">
        <w:rPr>
          <w:color w:val="000000" w:themeColor="text1"/>
          <w:sz w:val="22"/>
          <w:szCs w:val="22"/>
          <w:lang w:val="en-GB"/>
        </w:rPr>
        <w:t>ed</w:t>
      </w:r>
      <w:r w:rsidR="00160E02" w:rsidRPr="00452B9E">
        <w:rPr>
          <w:color w:val="000000" w:themeColor="text1"/>
          <w:sz w:val="22"/>
          <w:lang w:val="en-GB"/>
        </w:rPr>
        <w:t xml:space="preserve"> and/or discriminated against. Sometimes, </w:t>
      </w:r>
      <w:r w:rsidR="00160E02" w:rsidRPr="00452B9E">
        <w:rPr>
          <w:color w:val="000000" w:themeColor="text1"/>
          <w:spacing w:val="-3"/>
          <w:sz w:val="22"/>
          <w:lang w:val="en-GB"/>
        </w:rPr>
        <w:t xml:space="preserve">even </w:t>
      </w:r>
      <w:r w:rsidR="00160E02" w:rsidRPr="00452B9E">
        <w:rPr>
          <w:color w:val="000000" w:themeColor="text1"/>
          <w:sz w:val="22"/>
          <w:lang w:val="en-GB"/>
        </w:rPr>
        <w:t>representa</w:t>
      </w:r>
      <w:r w:rsidR="00160E02" w:rsidRPr="00452B9E">
        <w:rPr>
          <w:color w:val="000000" w:themeColor="text1"/>
          <w:spacing w:val="-3"/>
          <w:sz w:val="22"/>
          <w:lang w:val="en-GB"/>
        </w:rPr>
        <w:t xml:space="preserve">tive </w:t>
      </w:r>
      <w:r w:rsidR="00160E02" w:rsidRPr="00452B9E">
        <w:rPr>
          <w:color w:val="000000" w:themeColor="text1"/>
          <w:sz w:val="22"/>
          <w:lang w:val="en-GB"/>
        </w:rPr>
        <w:t xml:space="preserve">samples are too small to capture diversity within the total population; it will then be prudent not to generalize findings </w:t>
      </w:r>
      <w:r w:rsidR="005469E1">
        <w:rPr>
          <w:color w:val="000000" w:themeColor="text1"/>
          <w:sz w:val="22"/>
          <w:lang w:val="en-GB"/>
        </w:rPr>
        <w:t>or</w:t>
      </w:r>
      <w:r w:rsidR="00160E02" w:rsidRPr="00452B9E">
        <w:rPr>
          <w:color w:val="000000" w:themeColor="text1"/>
          <w:sz w:val="22"/>
          <w:lang w:val="en-GB"/>
        </w:rPr>
        <w:t xml:space="preserve"> report in terms of</w:t>
      </w:r>
      <w:r w:rsidR="00160E02" w:rsidRPr="00452B9E">
        <w:rPr>
          <w:color w:val="000000" w:themeColor="text1"/>
          <w:spacing w:val="3"/>
          <w:sz w:val="22"/>
          <w:lang w:val="en-GB"/>
        </w:rPr>
        <w:t xml:space="preserve"> </w:t>
      </w:r>
      <w:r w:rsidR="00160E02" w:rsidRPr="00452B9E">
        <w:rPr>
          <w:color w:val="000000" w:themeColor="text1"/>
          <w:sz w:val="22"/>
          <w:lang w:val="en-GB"/>
        </w:rPr>
        <w:t>percentages.</w:t>
      </w:r>
    </w:p>
    <w:p w14:paraId="6A4ADA44" w14:textId="77777777" w:rsidR="00160E02" w:rsidRPr="00452B9E" w:rsidRDefault="00160E02" w:rsidP="00452B9E">
      <w:pPr>
        <w:tabs>
          <w:tab w:val="center" w:pos="6120"/>
        </w:tabs>
        <w:spacing w:line="276" w:lineRule="auto"/>
        <w:ind w:left="1800" w:right="1800"/>
        <w:jc w:val="both"/>
        <w:rPr>
          <w:color w:val="000000" w:themeColor="text1"/>
          <w:sz w:val="22"/>
          <w:lang w:val="en-GB"/>
        </w:rPr>
      </w:pPr>
    </w:p>
    <w:p w14:paraId="10ECAFB3" w14:textId="298BF4F0" w:rsidR="00D4400B" w:rsidRPr="00452B9E" w:rsidRDefault="00A433F8" w:rsidP="18A8B8B2">
      <w:pPr>
        <w:tabs>
          <w:tab w:val="left" w:pos="2542"/>
        </w:tabs>
        <w:spacing w:line="276" w:lineRule="auto"/>
        <w:ind w:left="1800" w:right="1800"/>
        <w:jc w:val="both"/>
        <w:rPr>
          <w:color w:val="000000" w:themeColor="text1"/>
          <w:sz w:val="22"/>
          <w:szCs w:val="22"/>
          <w:lang w:val="en-GB"/>
        </w:rPr>
      </w:pPr>
      <w:r>
        <w:rPr>
          <w:color w:val="000000" w:themeColor="text1"/>
          <w:sz w:val="22"/>
          <w:szCs w:val="22"/>
          <w:lang w:val="en-GB"/>
        </w:rPr>
        <w:t>HR&amp;GE</w:t>
      </w:r>
      <w:r w:rsidR="2342BD98" w:rsidRPr="00452B9E">
        <w:rPr>
          <w:color w:val="000000" w:themeColor="text1"/>
          <w:sz w:val="22"/>
          <w:szCs w:val="22"/>
          <w:lang w:val="en-GB"/>
        </w:rPr>
        <w:t xml:space="preserve"> </w:t>
      </w:r>
      <w:r w:rsidR="2342BD98" w:rsidRPr="00452B9E">
        <w:rPr>
          <w:b/>
          <w:bCs/>
          <w:color w:val="000000" w:themeColor="text1"/>
          <w:sz w:val="22"/>
          <w:szCs w:val="22"/>
          <w:lang w:val="en-GB"/>
        </w:rPr>
        <w:t>data disaggregation</w:t>
      </w:r>
      <w:r w:rsidR="2342BD98" w:rsidRPr="00452B9E">
        <w:rPr>
          <w:b/>
          <w:bCs/>
          <w:i/>
          <w:iCs/>
          <w:color w:val="000000" w:themeColor="text1"/>
          <w:sz w:val="22"/>
          <w:szCs w:val="22"/>
          <w:lang w:val="en-GB"/>
        </w:rPr>
        <w:t xml:space="preserve"> </w:t>
      </w:r>
      <w:r w:rsidR="2342BD98" w:rsidRPr="00452B9E">
        <w:rPr>
          <w:color w:val="000000" w:themeColor="text1"/>
          <w:sz w:val="22"/>
          <w:szCs w:val="22"/>
          <w:lang w:val="en-GB"/>
        </w:rPr>
        <w:t xml:space="preserve">should be favoured. While sex disaggregation is the most common form of disaggregation across the UN, a </w:t>
      </w:r>
      <w:r>
        <w:rPr>
          <w:color w:val="000000" w:themeColor="text1"/>
          <w:sz w:val="22"/>
          <w:szCs w:val="22"/>
          <w:lang w:val="en-GB"/>
        </w:rPr>
        <w:t>HR&amp;GE</w:t>
      </w:r>
      <w:r w:rsidR="2342BD98" w:rsidRPr="00452B9E">
        <w:rPr>
          <w:color w:val="000000" w:themeColor="text1"/>
          <w:sz w:val="22"/>
          <w:szCs w:val="22"/>
          <w:lang w:val="en-GB"/>
        </w:rPr>
        <w:t xml:space="preserve"> responsive evaluation should go beyond that. Understanding the nuances within groups</w:t>
      </w:r>
      <w:r w:rsidR="2342BD98" w:rsidRPr="18A8B8B2">
        <w:rPr>
          <w:color w:val="000000" w:themeColor="text1"/>
          <w:sz w:val="22"/>
          <w:szCs w:val="22"/>
          <w:lang w:val="en-GB"/>
        </w:rPr>
        <w:t xml:space="preserve"> </w:t>
      </w:r>
      <w:r w:rsidR="00705403" w:rsidRPr="18A8B8B2">
        <w:rPr>
          <w:color w:val="000000" w:themeColor="text1"/>
          <w:sz w:val="22"/>
          <w:szCs w:val="22"/>
          <w:lang w:val="en-GB"/>
        </w:rPr>
        <w:t>using the intersectionality lens</w:t>
      </w:r>
      <w:r w:rsidR="00D76120">
        <w:rPr>
          <w:color w:val="000000" w:themeColor="text1"/>
          <w:sz w:val="22"/>
          <w:szCs w:val="22"/>
          <w:lang w:val="en-GB"/>
        </w:rPr>
        <w:t>,</w:t>
      </w:r>
      <w:r w:rsidR="00705403" w:rsidRPr="00452B9E">
        <w:rPr>
          <w:color w:val="000000" w:themeColor="text1"/>
          <w:sz w:val="22"/>
          <w:szCs w:val="22"/>
          <w:lang w:val="en-GB"/>
        </w:rPr>
        <w:t xml:space="preserve"> </w:t>
      </w:r>
      <w:r w:rsidR="2342BD98" w:rsidRPr="00452B9E">
        <w:rPr>
          <w:color w:val="000000" w:themeColor="text1"/>
          <w:sz w:val="22"/>
          <w:szCs w:val="22"/>
          <w:lang w:val="en-GB"/>
        </w:rPr>
        <w:t>as well as any form of exclusion (such as age, disability status, ethnic origin, place of residence, sexual orientation, social class or income group, etc.)</w:t>
      </w:r>
      <w:r w:rsidR="00D76120">
        <w:rPr>
          <w:color w:val="000000" w:themeColor="text1"/>
          <w:sz w:val="22"/>
          <w:szCs w:val="22"/>
          <w:lang w:val="en-GB"/>
        </w:rPr>
        <w:t>,</w:t>
      </w:r>
      <w:r w:rsidR="2342BD98" w:rsidRPr="00452B9E">
        <w:rPr>
          <w:color w:val="000000" w:themeColor="text1"/>
          <w:sz w:val="22"/>
          <w:szCs w:val="22"/>
          <w:lang w:val="en-GB"/>
        </w:rPr>
        <w:t xml:space="preserve"> </w:t>
      </w:r>
      <w:r w:rsidR="00D76120">
        <w:rPr>
          <w:color w:val="000000" w:themeColor="text1"/>
          <w:sz w:val="22"/>
          <w:szCs w:val="22"/>
          <w:lang w:val="en-GB"/>
        </w:rPr>
        <w:t>gives</w:t>
      </w:r>
      <w:r w:rsidR="2342BD98" w:rsidRPr="00452B9E">
        <w:rPr>
          <w:color w:val="000000" w:themeColor="text1"/>
          <w:sz w:val="22"/>
          <w:szCs w:val="22"/>
          <w:lang w:val="en-GB"/>
        </w:rPr>
        <w:t xml:space="preserve"> evaluators a much broader view of </w:t>
      </w:r>
      <w:r w:rsidR="2342BD98" w:rsidRPr="00452B9E">
        <w:rPr>
          <w:color w:val="000000" w:themeColor="text1"/>
          <w:spacing w:val="-3"/>
          <w:sz w:val="22"/>
          <w:szCs w:val="22"/>
          <w:lang w:val="en-GB"/>
        </w:rPr>
        <w:t xml:space="preserve">how </w:t>
      </w:r>
      <w:r w:rsidR="2342BD98" w:rsidRPr="00452B9E">
        <w:rPr>
          <w:color w:val="000000" w:themeColor="text1"/>
          <w:sz w:val="22"/>
          <w:szCs w:val="22"/>
          <w:lang w:val="en-GB"/>
        </w:rPr>
        <w:t xml:space="preserve">the intervention affects all the stakeholders involved. Data disaggregation can be a </w:t>
      </w:r>
      <w:r w:rsidR="2342BD98" w:rsidRPr="00452B9E">
        <w:rPr>
          <w:color w:val="000000" w:themeColor="text1"/>
          <w:spacing w:val="-3"/>
          <w:sz w:val="22"/>
          <w:szCs w:val="22"/>
          <w:lang w:val="en-GB"/>
        </w:rPr>
        <w:t xml:space="preserve">powerful </w:t>
      </w:r>
      <w:r w:rsidR="2342BD98" w:rsidRPr="00452B9E">
        <w:rPr>
          <w:color w:val="000000" w:themeColor="text1"/>
          <w:sz w:val="22"/>
          <w:szCs w:val="22"/>
          <w:lang w:val="en-GB"/>
        </w:rPr>
        <w:t xml:space="preserve">ally to triangulation, as the diversity in responses obtained can prepare the ground for cross-examination, using other methods and </w:t>
      </w:r>
      <w:r w:rsidR="2342BD98" w:rsidRPr="00452B9E">
        <w:rPr>
          <w:color w:val="000000" w:themeColor="text1"/>
          <w:spacing w:val="-3"/>
          <w:sz w:val="22"/>
          <w:szCs w:val="22"/>
          <w:lang w:val="en-GB"/>
        </w:rPr>
        <w:t xml:space="preserve">by </w:t>
      </w:r>
      <w:r w:rsidR="2342BD98" w:rsidRPr="00452B9E">
        <w:rPr>
          <w:color w:val="000000" w:themeColor="text1"/>
          <w:sz w:val="22"/>
          <w:szCs w:val="22"/>
          <w:lang w:val="en-GB"/>
        </w:rPr>
        <w:t>asking</w:t>
      </w:r>
      <w:r w:rsidR="2342BD98" w:rsidRPr="00452B9E">
        <w:rPr>
          <w:color w:val="000000" w:themeColor="text1"/>
          <w:spacing w:val="-14"/>
          <w:sz w:val="22"/>
          <w:szCs w:val="22"/>
          <w:lang w:val="en-GB"/>
        </w:rPr>
        <w:t xml:space="preserve"> </w:t>
      </w:r>
      <w:r w:rsidR="2342BD98" w:rsidRPr="00452B9E">
        <w:rPr>
          <w:color w:val="000000" w:themeColor="text1"/>
          <w:sz w:val="22"/>
          <w:szCs w:val="22"/>
          <w:lang w:val="en-GB"/>
        </w:rPr>
        <w:t>different</w:t>
      </w:r>
      <w:r w:rsidR="2342BD98" w:rsidRPr="00452B9E">
        <w:rPr>
          <w:color w:val="000000" w:themeColor="text1"/>
          <w:spacing w:val="-13"/>
          <w:sz w:val="22"/>
          <w:szCs w:val="22"/>
          <w:lang w:val="en-GB"/>
        </w:rPr>
        <w:t xml:space="preserve"> </w:t>
      </w:r>
      <w:r w:rsidR="2342BD98" w:rsidRPr="00452B9E">
        <w:rPr>
          <w:color w:val="000000" w:themeColor="text1"/>
          <w:sz w:val="22"/>
          <w:szCs w:val="22"/>
          <w:lang w:val="en-GB"/>
        </w:rPr>
        <w:t>sources.</w:t>
      </w:r>
      <w:r w:rsidR="2342BD98" w:rsidRPr="00452B9E">
        <w:rPr>
          <w:color w:val="000000" w:themeColor="text1"/>
          <w:spacing w:val="-13"/>
          <w:sz w:val="22"/>
          <w:szCs w:val="22"/>
          <w:lang w:val="en-GB"/>
        </w:rPr>
        <w:t xml:space="preserve"> </w:t>
      </w:r>
      <w:r w:rsidR="007929BB">
        <w:rPr>
          <w:color w:val="000000" w:themeColor="text1"/>
          <w:sz w:val="22"/>
          <w:szCs w:val="22"/>
          <w:lang w:val="en-GB"/>
        </w:rPr>
        <w:t>E</w:t>
      </w:r>
      <w:r w:rsidR="2342BD98" w:rsidRPr="00452B9E">
        <w:rPr>
          <w:color w:val="000000" w:themeColor="text1"/>
          <w:sz w:val="22"/>
          <w:szCs w:val="22"/>
          <w:lang w:val="en-GB"/>
        </w:rPr>
        <w:t>xtensive</w:t>
      </w:r>
      <w:r w:rsidR="2342BD98" w:rsidRPr="00452B9E">
        <w:rPr>
          <w:color w:val="000000" w:themeColor="text1"/>
          <w:spacing w:val="-13"/>
          <w:sz w:val="22"/>
          <w:szCs w:val="22"/>
          <w:lang w:val="en-GB"/>
        </w:rPr>
        <w:t xml:space="preserve"> </w:t>
      </w:r>
      <w:r w:rsidR="2342BD98" w:rsidRPr="00452B9E">
        <w:rPr>
          <w:color w:val="000000" w:themeColor="text1"/>
          <w:sz w:val="22"/>
          <w:szCs w:val="22"/>
          <w:lang w:val="en-GB"/>
        </w:rPr>
        <w:t>disaggregation</w:t>
      </w:r>
      <w:r w:rsidR="2342BD98" w:rsidRPr="00452B9E">
        <w:rPr>
          <w:color w:val="000000" w:themeColor="text1"/>
          <w:spacing w:val="-13"/>
          <w:sz w:val="22"/>
          <w:szCs w:val="22"/>
          <w:lang w:val="en-GB"/>
        </w:rPr>
        <w:t xml:space="preserve"> </w:t>
      </w:r>
      <w:r w:rsidR="2342BD98" w:rsidRPr="00452B9E">
        <w:rPr>
          <w:color w:val="000000" w:themeColor="text1"/>
          <w:sz w:val="22"/>
          <w:szCs w:val="22"/>
          <w:lang w:val="en-GB"/>
        </w:rPr>
        <w:t>of</w:t>
      </w:r>
      <w:r w:rsidR="2342BD98" w:rsidRPr="00452B9E">
        <w:rPr>
          <w:color w:val="000000" w:themeColor="text1"/>
          <w:spacing w:val="-13"/>
          <w:sz w:val="22"/>
          <w:szCs w:val="22"/>
          <w:lang w:val="en-GB"/>
        </w:rPr>
        <w:t xml:space="preserve"> </w:t>
      </w:r>
      <w:r w:rsidR="2342BD98" w:rsidRPr="00452B9E">
        <w:rPr>
          <w:color w:val="000000" w:themeColor="text1"/>
          <w:sz w:val="22"/>
          <w:szCs w:val="22"/>
          <w:lang w:val="en-GB"/>
        </w:rPr>
        <w:t>the</w:t>
      </w:r>
      <w:r w:rsidR="2342BD98" w:rsidRPr="00452B9E">
        <w:rPr>
          <w:color w:val="000000" w:themeColor="text1"/>
          <w:spacing w:val="-13"/>
          <w:sz w:val="22"/>
          <w:szCs w:val="22"/>
          <w:lang w:val="en-GB"/>
        </w:rPr>
        <w:t xml:space="preserve"> </w:t>
      </w:r>
      <w:r w:rsidR="2342BD98" w:rsidRPr="00452B9E">
        <w:rPr>
          <w:color w:val="000000" w:themeColor="text1"/>
          <w:sz w:val="22"/>
          <w:szCs w:val="22"/>
          <w:lang w:val="en-GB"/>
        </w:rPr>
        <w:t>data,</w:t>
      </w:r>
      <w:r w:rsidR="2342BD98" w:rsidRPr="00452B9E">
        <w:rPr>
          <w:color w:val="000000" w:themeColor="text1"/>
          <w:spacing w:val="-14"/>
          <w:sz w:val="22"/>
          <w:szCs w:val="22"/>
          <w:lang w:val="en-GB"/>
        </w:rPr>
        <w:t xml:space="preserve"> </w:t>
      </w:r>
      <w:r w:rsidR="2342BD98" w:rsidRPr="00452B9E">
        <w:rPr>
          <w:color w:val="000000" w:themeColor="text1"/>
          <w:sz w:val="22"/>
          <w:szCs w:val="22"/>
          <w:lang w:val="en-GB"/>
        </w:rPr>
        <w:t xml:space="preserve">especially if broken into multiple smaller subgroups, </w:t>
      </w:r>
      <w:r w:rsidR="00D659F3">
        <w:rPr>
          <w:color w:val="000000" w:themeColor="text1"/>
          <w:sz w:val="22"/>
          <w:szCs w:val="22"/>
          <w:lang w:val="en-GB"/>
        </w:rPr>
        <w:t xml:space="preserve">means </w:t>
      </w:r>
      <w:r w:rsidR="00D659F3" w:rsidRPr="18A8B8B2">
        <w:rPr>
          <w:color w:val="000000" w:themeColor="text1"/>
          <w:sz w:val="22"/>
          <w:szCs w:val="22"/>
          <w:lang w:val="en-GB"/>
        </w:rPr>
        <w:t>generalisability</w:t>
      </w:r>
      <w:r w:rsidR="00D659F3" w:rsidRPr="00452B9E">
        <w:rPr>
          <w:color w:val="000000" w:themeColor="text1"/>
          <w:sz w:val="22"/>
          <w:szCs w:val="22"/>
          <w:lang w:val="en-GB"/>
        </w:rPr>
        <w:t xml:space="preserve"> </w:t>
      </w:r>
      <w:r w:rsidR="2342BD98" w:rsidRPr="00452B9E">
        <w:rPr>
          <w:color w:val="000000" w:themeColor="text1"/>
          <w:sz w:val="22"/>
          <w:szCs w:val="22"/>
          <w:lang w:val="en-GB"/>
        </w:rPr>
        <w:t>could be questionable</w:t>
      </w:r>
      <w:r w:rsidR="2342BD98" w:rsidRPr="18A8B8B2">
        <w:rPr>
          <w:color w:val="000000" w:themeColor="text1"/>
          <w:sz w:val="22"/>
          <w:szCs w:val="22"/>
          <w:lang w:val="en-GB"/>
        </w:rPr>
        <w:t>.</w:t>
      </w:r>
      <w:r w:rsidR="007066F9" w:rsidRPr="007066F9">
        <w:rPr>
          <w:color w:val="000000" w:themeColor="text1"/>
          <w:sz w:val="22"/>
          <w:szCs w:val="22"/>
          <w:lang w:val="en-GB"/>
        </w:rPr>
        <w:t xml:space="preserve"> Anonymity and protection of individual sources are important</w:t>
      </w:r>
      <w:r w:rsidR="005405EC">
        <w:rPr>
          <w:color w:val="000000" w:themeColor="text1"/>
          <w:sz w:val="22"/>
          <w:szCs w:val="22"/>
          <w:lang w:val="en-GB"/>
        </w:rPr>
        <w:t>,</w:t>
      </w:r>
      <w:r w:rsidR="007066F9" w:rsidRPr="007066F9">
        <w:rPr>
          <w:color w:val="000000" w:themeColor="text1"/>
          <w:sz w:val="22"/>
          <w:szCs w:val="22"/>
          <w:lang w:val="en-GB"/>
        </w:rPr>
        <w:t xml:space="preserve"> especially with very small groups and/or extensively disaggregated data.</w:t>
      </w:r>
      <w:r w:rsidR="007066F9">
        <w:t xml:space="preserve"> </w:t>
      </w:r>
    </w:p>
    <w:p w14:paraId="71A8739E" w14:textId="77777777" w:rsidR="00705403" w:rsidRDefault="00705403" w:rsidP="00BC76C5">
      <w:pPr>
        <w:tabs>
          <w:tab w:val="left" w:pos="2542"/>
        </w:tabs>
        <w:spacing w:line="276" w:lineRule="auto"/>
        <w:ind w:left="1800" w:right="1800"/>
        <w:jc w:val="both"/>
        <w:rPr>
          <w:color w:val="000000" w:themeColor="text1"/>
          <w:sz w:val="22"/>
          <w:szCs w:val="22"/>
          <w:lang w:val="en-GB"/>
        </w:rPr>
      </w:pPr>
    </w:p>
    <w:p w14:paraId="7E49F33F" w14:textId="20F02195" w:rsidR="00705403" w:rsidRPr="00247B8C" w:rsidRDefault="00705403" w:rsidP="00247B8C">
      <w:pPr>
        <w:pStyle w:val="ListParagraph"/>
        <w:tabs>
          <w:tab w:val="left" w:pos="2970"/>
        </w:tabs>
        <w:spacing w:line="276" w:lineRule="auto"/>
        <w:ind w:left="1800" w:right="1800"/>
        <w:rPr>
          <w:b/>
          <w:color w:val="1F497D" w:themeColor="text2"/>
          <w:sz w:val="32"/>
          <w:lang w:val="en-GB"/>
        </w:rPr>
      </w:pPr>
      <w:r w:rsidRPr="00247B8C">
        <w:rPr>
          <w:b/>
          <w:color w:val="1F497D" w:themeColor="text2"/>
          <w:sz w:val="32"/>
          <w:lang w:val="en-GB"/>
        </w:rPr>
        <w:t>6.1.1 Data sources</w:t>
      </w:r>
    </w:p>
    <w:p w14:paraId="6EDE0812" w14:textId="77777777" w:rsidR="00D4400B" w:rsidRPr="00F07467" w:rsidRDefault="00D4400B" w:rsidP="00BC76C5">
      <w:pPr>
        <w:tabs>
          <w:tab w:val="center" w:pos="6120"/>
        </w:tabs>
        <w:spacing w:line="276" w:lineRule="auto"/>
        <w:ind w:left="1800" w:right="1800"/>
        <w:jc w:val="both"/>
        <w:rPr>
          <w:color w:val="000000" w:themeColor="text1"/>
          <w:sz w:val="22"/>
          <w:szCs w:val="22"/>
          <w:lang w:val="en-GB"/>
        </w:rPr>
      </w:pPr>
    </w:p>
    <w:p w14:paraId="0A3892E1" w14:textId="49BE2CBC" w:rsidR="00D4400B" w:rsidRPr="00452B9E" w:rsidRDefault="2342BD98" w:rsidP="00BC76C5">
      <w:pPr>
        <w:tabs>
          <w:tab w:val="center" w:pos="6120"/>
        </w:tabs>
        <w:spacing w:line="276" w:lineRule="auto"/>
        <w:ind w:left="1800" w:right="1800"/>
        <w:jc w:val="both"/>
        <w:rPr>
          <w:color w:val="000000" w:themeColor="text1"/>
          <w:sz w:val="22"/>
          <w:lang w:val="en-GB"/>
        </w:rPr>
      </w:pPr>
      <w:r w:rsidRPr="00452B9E">
        <w:rPr>
          <w:color w:val="000000" w:themeColor="text1"/>
          <w:sz w:val="22"/>
          <w:lang w:val="en-GB"/>
        </w:rPr>
        <w:t>Evaluators</w:t>
      </w:r>
      <w:r w:rsidRPr="00452B9E">
        <w:rPr>
          <w:color w:val="000000" w:themeColor="text1"/>
          <w:spacing w:val="-4"/>
          <w:sz w:val="22"/>
          <w:lang w:val="en-GB"/>
        </w:rPr>
        <w:t xml:space="preserve"> </w:t>
      </w:r>
      <w:r w:rsidRPr="00452B9E">
        <w:rPr>
          <w:color w:val="000000" w:themeColor="text1"/>
          <w:sz w:val="22"/>
          <w:lang w:val="en-GB"/>
        </w:rPr>
        <w:t>can</w:t>
      </w:r>
      <w:r w:rsidRPr="00452B9E">
        <w:rPr>
          <w:color w:val="000000" w:themeColor="text1"/>
          <w:spacing w:val="-3"/>
          <w:sz w:val="22"/>
          <w:lang w:val="en-GB"/>
        </w:rPr>
        <w:t xml:space="preserve"> </w:t>
      </w:r>
      <w:r w:rsidRPr="00452B9E">
        <w:rPr>
          <w:color w:val="000000" w:themeColor="text1"/>
          <w:sz w:val="22"/>
          <w:lang w:val="en-GB"/>
        </w:rPr>
        <w:t>make</w:t>
      </w:r>
      <w:r w:rsidRPr="00452B9E">
        <w:rPr>
          <w:color w:val="000000" w:themeColor="text1"/>
          <w:spacing w:val="-4"/>
          <w:sz w:val="22"/>
          <w:lang w:val="en-GB"/>
        </w:rPr>
        <w:t xml:space="preserve"> </w:t>
      </w:r>
      <w:r w:rsidRPr="00452B9E">
        <w:rPr>
          <w:color w:val="000000" w:themeColor="text1"/>
          <w:sz w:val="22"/>
          <w:lang w:val="en-GB"/>
        </w:rPr>
        <w:t>good</w:t>
      </w:r>
      <w:r w:rsidRPr="00452B9E">
        <w:rPr>
          <w:color w:val="000000" w:themeColor="text1"/>
          <w:spacing w:val="-3"/>
          <w:sz w:val="22"/>
          <w:lang w:val="en-GB"/>
        </w:rPr>
        <w:t xml:space="preserve"> </w:t>
      </w:r>
      <w:r w:rsidRPr="00452B9E">
        <w:rPr>
          <w:color w:val="000000" w:themeColor="text1"/>
          <w:sz w:val="22"/>
          <w:lang w:val="en-GB"/>
        </w:rPr>
        <w:t>use</w:t>
      </w:r>
      <w:r w:rsidRPr="00452B9E">
        <w:rPr>
          <w:color w:val="000000" w:themeColor="text1"/>
          <w:spacing w:val="-3"/>
          <w:sz w:val="22"/>
          <w:lang w:val="en-GB"/>
        </w:rPr>
        <w:t xml:space="preserve"> </w:t>
      </w:r>
      <w:r w:rsidRPr="00452B9E">
        <w:rPr>
          <w:color w:val="000000" w:themeColor="text1"/>
          <w:sz w:val="22"/>
          <w:lang w:val="en-GB"/>
        </w:rPr>
        <w:t>of</w:t>
      </w:r>
      <w:r w:rsidRPr="00452B9E">
        <w:rPr>
          <w:color w:val="000000" w:themeColor="text1"/>
          <w:spacing w:val="-3"/>
          <w:sz w:val="22"/>
          <w:lang w:val="en-GB"/>
        </w:rPr>
        <w:t xml:space="preserve"> </w:t>
      </w:r>
      <w:r w:rsidRPr="00452B9E">
        <w:rPr>
          <w:b/>
          <w:color w:val="000000" w:themeColor="text1"/>
          <w:sz w:val="22"/>
          <w:lang w:val="en-GB"/>
        </w:rPr>
        <w:t>existing</w:t>
      </w:r>
      <w:r w:rsidRPr="00452B9E">
        <w:rPr>
          <w:b/>
          <w:color w:val="000000" w:themeColor="text1"/>
          <w:spacing w:val="-3"/>
          <w:sz w:val="22"/>
          <w:lang w:val="en-GB"/>
        </w:rPr>
        <w:t xml:space="preserve"> </w:t>
      </w:r>
      <w:r w:rsidRPr="00452B9E">
        <w:rPr>
          <w:b/>
          <w:color w:val="000000" w:themeColor="text1"/>
          <w:sz w:val="22"/>
          <w:lang w:val="en-GB"/>
        </w:rPr>
        <w:t>national</w:t>
      </w:r>
      <w:r w:rsidRPr="00452B9E">
        <w:rPr>
          <w:b/>
          <w:color w:val="000000" w:themeColor="text1"/>
          <w:spacing w:val="-4"/>
          <w:sz w:val="22"/>
          <w:lang w:val="en-GB"/>
        </w:rPr>
        <w:t xml:space="preserve"> </w:t>
      </w:r>
      <w:r w:rsidRPr="00452B9E">
        <w:rPr>
          <w:b/>
          <w:color w:val="000000" w:themeColor="text1"/>
          <w:sz w:val="22"/>
          <w:lang w:val="en-GB"/>
        </w:rPr>
        <w:t>or</w:t>
      </w:r>
      <w:r w:rsidRPr="00452B9E">
        <w:rPr>
          <w:b/>
          <w:color w:val="000000" w:themeColor="text1"/>
          <w:spacing w:val="-3"/>
          <w:sz w:val="22"/>
          <w:lang w:val="en-GB"/>
        </w:rPr>
        <w:t xml:space="preserve"> </w:t>
      </w:r>
      <w:r w:rsidRPr="00452B9E">
        <w:rPr>
          <w:b/>
          <w:color w:val="000000" w:themeColor="text1"/>
          <w:sz w:val="22"/>
          <w:lang w:val="en-GB"/>
        </w:rPr>
        <w:t>international</w:t>
      </w:r>
      <w:r w:rsidRPr="00452B9E">
        <w:rPr>
          <w:b/>
          <w:color w:val="000000" w:themeColor="text1"/>
          <w:spacing w:val="-3"/>
          <w:sz w:val="22"/>
          <w:lang w:val="en-GB"/>
        </w:rPr>
        <w:t xml:space="preserve"> </w:t>
      </w:r>
      <w:r w:rsidRPr="00452B9E">
        <w:rPr>
          <w:b/>
          <w:color w:val="000000" w:themeColor="text1"/>
          <w:sz w:val="22"/>
          <w:lang w:val="en-GB"/>
        </w:rPr>
        <w:t>data</w:t>
      </w:r>
      <w:r w:rsidRPr="00452B9E">
        <w:rPr>
          <w:b/>
          <w:color w:val="000000" w:themeColor="text1"/>
          <w:spacing w:val="-4"/>
          <w:sz w:val="22"/>
          <w:lang w:val="en-GB"/>
        </w:rPr>
        <w:t xml:space="preserve"> </w:t>
      </w:r>
      <w:r w:rsidRPr="00452B9E">
        <w:rPr>
          <w:b/>
          <w:color w:val="000000" w:themeColor="text1"/>
          <w:sz w:val="22"/>
          <w:lang w:val="en-GB"/>
        </w:rPr>
        <w:t>sets</w:t>
      </w:r>
      <w:r w:rsidRPr="00452B9E">
        <w:rPr>
          <w:b/>
          <w:i/>
          <w:color w:val="000000" w:themeColor="text1"/>
          <w:spacing w:val="-2"/>
          <w:sz w:val="22"/>
          <w:lang w:val="en-GB"/>
        </w:rPr>
        <w:t xml:space="preserve"> </w:t>
      </w:r>
      <w:r w:rsidRPr="00452B9E">
        <w:rPr>
          <w:color w:val="000000" w:themeColor="text1"/>
          <w:sz w:val="22"/>
          <w:lang w:val="en-GB"/>
        </w:rPr>
        <w:t>(on</w:t>
      </w:r>
      <w:r w:rsidRPr="00452B9E">
        <w:rPr>
          <w:color w:val="000000" w:themeColor="text1"/>
          <w:spacing w:val="-4"/>
          <w:sz w:val="22"/>
          <w:lang w:val="en-GB"/>
        </w:rPr>
        <w:t xml:space="preserve"> </w:t>
      </w:r>
      <w:r w:rsidRPr="00452B9E">
        <w:rPr>
          <w:color w:val="000000" w:themeColor="text1"/>
          <w:sz w:val="22"/>
          <w:lang w:val="en-GB"/>
        </w:rPr>
        <w:t xml:space="preserve">employment, income, vulnerability, disease, mortality, human rights violations, etc.) to compare </w:t>
      </w:r>
      <w:r w:rsidRPr="00452B9E">
        <w:rPr>
          <w:color w:val="000000" w:themeColor="text1"/>
          <w:spacing w:val="-5"/>
          <w:sz w:val="22"/>
          <w:lang w:val="en-GB"/>
        </w:rPr>
        <w:t xml:space="preserve">and </w:t>
      </w:r>
      <w:r w:rsidRPr="00452B9E">
        <w:rPr>
          <w:color w:val="000000" w:themeColor="text1"/>
          <w:spacing w:val="2"/>
          <w:sz w:val="22"/>
          <w:lang w:val="en-GB"/>
        </w:rPr>
        <w:t>confirm</w:t>
      </w:r>
      <w:r w:rsidRPr="00452B9E">
        <w:rPr>
          <w:color w:val="000000" w:themeColor="text1"/>
          <w:spacing w:val="-10"/>
          <w:sz w:val="22"/>
          <w:lang w:val="en-GB"/>
        </w:rPr>
        <w:t xml:space="preserve"> </w:t>
      </w:r>
      <w:r w:rsidRPr="00452B9E">
        <w:rPr>
          <w:color w:val="000000" w:themeColor="text1"/>
          <w:sz w:val="22"/>
          <w:lang w:val="en-GB"/>
        </w:rPr>
        <w:t>or</w:t>
      </w:r>
      <w:r w:rsidRPr="00452B9E">
        <w:rPr>
          <w:color w:val="000000" w:themeColor="text1"/>
          <w:spacing w:val="-10"/>
          <w:sz w:val="22"/>
          <w:lang w:val="en-GB"/>
        </w:rPr>
        <w:t xml:space="preserve"> </w:t>
      </w:r>
      <w:r w:rsidRPr="00452B9E">
        <w:rPr>
          <w:color w:val="000000" w:themeColor="text1"/>
          <w:sz w:val="22"/>
          <w:lang w:val="en-GB"/>
        </w:rPr>
        <w:t>refute</w:t>
      </w:r>
      <w:r w:rsidRPr="00452B9E">
        <w:rPr>
          <w:color w:val="000000" w:themeColor="text1"/>
          <w:spacing w:val="-9"/>
          <w:sz w:val="22"/>
          <w:lang w:val="en-GB"/>
        </w:rPr>
        <w:t xml:space="preserve"> </w:t>
      </w:r>
      <w:r w:rsidRPr="00452B9E">
        <w:rPr>
          <w:color w:val="000000" w:themeColor="text1"/>
          <w:sz w:val="22"/>
          <w:lang w:val="en-GB"/>
        </w:rPr>
        <w:t>findings.</w:t>
      </w:r>
      <w:r w:rsidRPr="00452B9E">
        <w:rPr>
          <w:color w:val="000000" w:themeColor="text1"/>
          <w:spacing w:val="-21"/>
          <w:sz w:val="22"/>
          <w:lang w:val="en-GB"/>
        </w:rPr>
        <w:t xml:space="preserve"> </w:t>
      </w:r>
      <w:r w:rsidRPr="00F07467">
        <w:rPr>
          <w:color w:val="000000" w:themeColor="text1"/>
          <w:sz w:val="22"/>
          <w:szCs w:val="22"/>
          <w:lang w:val="en-GB"/>
        </w:rPr>
        <w:t>The</w:t>
      </w:r>
      <w:r w:rsidRPr="00F07467">
        <w:rPr>
          <w:color w:val="000000" w:themeColor="text1"/>
          <w:spacing w:val="-9"/>
          <w:sz w:val="22"/>
          <w:szCs w:val="22"/>
          <w:lang w:val="en-GB"/>
        </w:rPr>
        <w:t xml:space="preserve"> </w:t>
      </w:r>
      <w:r w:rsidRPr="00F07467">
        <w:rPr>
          <w:color w:val="000000" w:themeColor="text1"/>
          <w:sz w:val="22"/>
          <w:szCs w:val="22"/>
          <w:lang w:val="en-GB"/>
        </w:rPr>
        <w:t>use</w:t>
      </w:r>
      <w:r w:rsidRPr="00F07467">
        <w:rPr>
          <w:color w:val="000000" w:themeColor="text1"/>
          <w:spacing w:val="-10"/>
          <w:sz w:val="22"/>
          <w:szCs w:val="22"/>
          <w:lang w:val="en-GB"/>
        </w:rPr>
        <w:t xml:space="preserve"> </w:t>
      </w:r>
      <w:r w:rsidRPr="00F07467">
        <w:rPr>
          <w:color w:val="000000" w:themeColor="text1"/>
          <w:sz w:val="22"/>
          <w:szCs w:val="22"/>
          <w:lang w:val="en-GB"/>
        </w:rPr>
        <w:t>of</w:t>
      </w:r>
      <w:r w:rsidRPr="00F07467">
        <w:rPr>
          <w:color w:val="000000" w:themeColor="text1"/>
          <w:spacing w:val="-9"/>
          <w:sz w:val="22"/>
          <w:szCs w:val="22"/>
          <w:lang w:val="en-GB"/>
        </w:rPr>
        <w:t xml:space="preserve"> </w:t>
      </w:r>
      <w:r w:rsidRPr="00F07467">
        <w:rPr>
          <w:color w:val="000000" w:themeColor="text1"/>
          <w:sz w:val="22"/>
          <w:szCs w:val="22"/>
          <w:lang w:val="en-GB"/>
        </w:rPr>
        <w:t>these</w:t>
      </w:r>
      <w:r w:rsidRPr="00F07467">
        <w:rPr>
          <w:color w:val="000000" w:themeColor="text1"/>
          <w:spacing w:val="-10"/>
          <w:sz w:val="22"/>
          <w:szCs w:val="22"/>
          <w:lang w:val="en-GB"/>
        </w:rPr>
        <w:t xml:space="preserve"> </w:t>
      </w:r>
      <w:r w:rsidRPr="00F07467">
        <w:rPr>
          <w:color w:val="000000" w:themeColor="text1"/>
          <w:sz w:val="22"/>
          <w:szCs w:val="22"/>
          <w:lang w:val="en-GB"/>
        </w:rPr>
        <w:t>data,</w:t>
      </w:r>
      <w:r w:rsidRPr="00F07467">
        <w:rPr>
          <w:color w:val="000000" w:themeColor="text1"/>
          <w:spacing w:val="-9"/>
          <w:sz w:val="22"/>
          <w:szCs w:val="22"/>
          <w:lang w:val="en-GB"/>
        </w:rPr>
        <w:t xml:space="preserve"> </w:t>
      </w:r>
      <w:r w:rsidRPr="00F07467">
        <w:rPr>
          <w:color w:val="000000" w:themeColor="text1"/>
          <w:sz w:val="22"/>
          <w:szCs w:val="22"/>
          <w:lang w:val="en-GB"/>
        </w:rPr>
        <w:t>nevertheless,</w:t>
      </w:r>
      <w:r w:rsidRPr="00452B9E">
        <w:rPr>
          <w:color w:val="000000" w:themeColor="text1"/>
          <w:spacing w:val="-10"/>
          <w:sz w:val="22"/>
          <w:lang w:val="en-GB"/>
        </w:rPr>
        <w:t xml:space="preserve"> </w:t>
      </w:r>
      <w:r w:rsidRPr="00452B9E">
        <w:rPr>
          <w:color w:val="000000" w:themeColor="text1"/>
          <w:sz w:val="22"/>
          <w:lang w:val="en-GB"/>
        </w:rPr>
        <w:t>should</w:t>
      </w:r>
      <w:r w:rsidRPr="00452B9E">
        <w:rPr>
          <w:color w:val="000000" w:themeColor="text1"/>
          <w:spacing w:val="-10"/>
          <w:sz w:val="22"/>
          <w:lang w:val="en-GB"/>
        </w:rPr>
        <w:t xml:space="preserve"> </w:t>
      </w:r>
      <w:r w:rsidRPr="00452B9E">
        <w:rPr>
          <w:color w:val="000000" w:themeColor="text1"/>
          <w:sz w:val="22"/>
          <w:lang w:val="en-GB"/>
        </w:rPr>
        <w:t>be</w:t>
      </w:r>
      <w:r w:rsidRPr="00452B9E">
        <w:rPr>
          <w:color w:val="000000" w:themeColor="text1"/>
          <w:spacing w:val="-9"/>
          <w:sz w:val="22"/>
          <w:lang w:val="en-GB"/>
        </w:rPr>
        <w:t xml:space="preserve"> </w:t>
      </w:r>
      <w:r w:rsidRPr="00F07467">
        <w:rPr>
          <w:color w:val="000000" w:themeColor="text1"/>
          <w:sz w:val="22"/>
          <w:szCs w:val="22"/>
          <w:lang w:val="en-GB"/>
        </w:rPr>
        <w:t>undertaken</w:t>
      </w:r>
      <w:r w:rsidRPr="00452B9E">
        <w:rPr>
          <w:color w:val="000000" w:themeColor="text1"/>
          <w:spacing w:val="-10"/>
          <w:sz w:val="22"/>
          <w:lang w:val="en-GB"/>
        </w:rPr>
        <w:t xml:space="preserve"> </w:t>
      </w:r>
      <w:r w:rsidRPr="00452B9E">
        <w:rPr>
          <w:color w:val="000000" w:themeColor="text1"/>
          <w:sz w:val="22"/>
          <w:lang w:val="en-GB"/>
        </w:rPr>
        <w:t>with</w:t>
      </w:r>
      <w:r w:rsidRPr="00452B9E">
        <w:rPr>
          <w:color w:val="000000" w:themeColor="text1"/>
          <w:spacing w:val="-9"/>
          <w:sz w:val="22"/>
          <w:lang w:val="en-GB"/>
        </w:rPr>
        <w:t xml:space="preserve"> </w:t>
      </w:r>
      <w:r w:rsidRPr="00452B9E">
        <w:rPr>
          <w:color w:val="000000" w:themeColor="text1"/>
          <w:sz w:val="22"/>
          <w:lang w:val="en-GB"/>
        </w:rPr>
        <w:t>an</w:t>
      </w:r>
      <w:r w:rsidRPr="00452B9E">
        <w:rPr>
          <w:color w:val="000000" w:themeColor="text1"/>
          <w:spacing w:val="-10"/>
          <w:sz w:val="22"/>
          <w:lang w:val="en-GB"/>
        </w:rPr>
        <w:t xml:space="preserve"> </w:t>
      </w:r>
      <w:r w:rsidRPr="00452B9E">
        <w:rPr>
          <w:color w:val="000000" w:themeColor="text1"/>
          <w:sz w:val="22"/>
          <w:lang w:val="en-GB"/>
        </w:rPr>
        <w:t xml:space="preserve">understanding of their possible limitations and constraints in representing local </w:t>
      </w:r>
      <w:r w:rsidRPr="00452B9E">
        <w:rPr>
          <w:color w:val="000000" w:themeColor="text1"/>
          <w:spacing w:val="-3"/>
          <w:sz w:val="22"/>
          <w:lang w:val="en-GB"/>
        </w:rPr>
        <w:t xml:space="preserve">reality. </w:t>
      </w:r>
      <w:r w:rsidRPr="00452B9E">
        <w:rPr>
          <w:color w:val="000000" w:themeColor="text1"/>
          <w:sz w:val="22"/>
          <w:lang w:val="en-GB"/>
        </w:rPr>
        <w:t xml:space="preserve">It </w:t>
      </w:r>
      <w:r w:rsidRPr="00452B9E">
        <w:rPr>
          <w:color w:val="000000" w:themeColor="text1"/>
          <w:spacing w:val="-3"/>
          <w:sz w:val="22"/>
          <w:lang w:val="en-GB"/>
        </w:rPr>
        <w:t xml:space="preserve">may </w:t>
      </w:r>
      <w:r w:rsidRPr="00452B9E">
        <w:rPr>
          <w:color w:val="000000" w:themeColor="text1"/>
          <w:sz w:val="22"/>
          <w:lang w:val="en-GB"/>
        </w:rPr>
        <w:t>be useful and efficient to test findings with a diverse panel of experts, who can corroborate or suggest other interpretations.</w:t>
      </w:r>
      <w:r w:rsidRPr="00452B9E">
        <w:rPr>
          <w:color w:val="000000" w:themeColor="text1"/>
          <w:spacing w:val="-22"/>
          <w:sz w:val="22"/>
          <w:lang w:val="en-GB"/>
        </w:rPr>
        <w:t xml:space="preserve"> </w:t>
      </w:r>
      <w:r w:rsidRPr="00452B9E">
        <w:rPr>
          <w:color w:val="000000" w:themeColor="text1"/>
          <w:sz w:val="22"/>
          <w:lang w:val="en-GB"/>
        </w:rPr>
        <w:t>This</w:t>
      </w:r>
      <w:r w:rsidRPr="00452B9E">
        <w:rPr>
          <w:color w:val="000000" w:themeColor="text1"/>
          <w:spacing w:val="-12"/>
          <w:sz w:val="22"/>
          <w:lang w:val="en-GB"/>
        </w:rPr>
        <w:t xml:space="preserve"> </w:t>
      </w:r>
      <w:r w:rsidRPr="00452B9E">
        <w:rPr>
          <w:color w:val="000000" w:themeColor="text1"/>
          <w:spacing w:val="-3"/>
          <w:sz w:val="22"/>
          <w:lang w:val="en-GB"/>
        </w:rPr>
        <w:t>may</w:t>
      </w:r>
      <w:r w:rsidRPr="00452B9E">
        <w:rPr>
          <w:color w:val="000000" w:themeColor="text1"/>
          <w:spacing w:val="-11"/>
          <w:sz w:val="22"/>
          <w:lang w:val="en-GB"/>
        </w:rPr>
        <w:t xml:space="preserve"> </w:t>
      </w:r>
      <w:r w:rsidRPr="00452B9E">
        <w:rPr>
          <w:color w:val="000000" w:themeColor="text1"/>
          <w:sz w:val="22"/>
          <w:lang w:val="en-GB"/>
        </w:rPr>
        <w:t>be</w:t>
      </w:r>
      <w:r w:rsidRPr="00452B9E">
        <w:rPr>
          <w:color w:val="000000" w:themeColor="text1"/>
          <w:spacing w:val="-11"/>
          <w:sz w:val="22"/>
          <w:lang w:val="en-GB"/>
        </w:rPr>
        <w:t xml:space="preserve"> </w:t>
      </w:r>
      <w:r w:rsidRPr="00452B9E">
        <w:rPr>
          <w:color w:val="000000" w:themeColor="text1"/>
          <w:sz w:val="22"/>
          <w:lang w:val="en-GB"/>
        </w:rPr>
        <w:t>particularly</w:t>
      </w:r>
      <w:r w:rsidRPr="00452B9E">
        <w:rPr>
          <w:color w:val="000000" w:themeColor="text1"/>
          <w:spacing w:val="-12"/>
          <w:sz w:val="22"/>
          <w:lang w:val="en-GB"/>
        </w:rPr>
        <w:t xml:space="preserve"> </w:t>
      </w:r>
      <w:r w:rsidRPr="00452B9E">
        <w:rPr>
          <w:color w:val="000000" w:themeColor="text1"/>
          <w:sz w:val="22"/>
          <w:lang w:val="en-GB"/>
        </w:rPr>
        <w:t>useful</w:t>
      </w:r>
      <w:r w:rsidRPr="00452B9E">
        <w:rPr>
          <w:color w:val="000000" w:themeColor="text1"/>
          <w:spacing w:val="-11"/>
          <w:sz w:val="22"/>
          <w:lang w:val="en-GB"/>
        </w:rPr>
        <w:t xml:space="preserve"> </w:t>
      </w:r>
      <w:r w:rsidRPr="00452B9E">
        <w:rPr>
          <w:color w:val="000000" w:themeColor="text1"/>
          <w:sz w:val="22"/>
          <w:lang w:val="en-GB"/>
        </w:rPr>
        <w:t>for</w:t>
      </w:r>
      <w:r w:rsidRPr="00452B9E">
        <w:rPr>
          <w:color w:val="000000" w:themeColor="text1"/>
          <w:spacing w:val="-11"/>
          <w:sz w:val="22"/>
          <w:lang w:val="en-GB"/>
        </w:rPr>
        <w:t xml:space="preserve"> </w:t>
      </w:r>
      <w:r w:rsidRPr="00452B9E">
        <w:rPr>
          <w:color w:val="000000" w:themeColor="text1"/>
          <w:sz w:val="22"/>
          <w:lang w:val="en-GB"/>
        </w:rPr>
        <w:t>impact</w:t>
      </w:r>
      <w:r w:rsidRPr="00452B9E">
        <w:rPr>
          <w:color w:val="000000" w:themeColor="text1"/>
          <w:spacing w:val="-11"/>
          <w:sz w:val="22"/>
          <w:lang w:val="en-GB"/>
        </w:rPr>
        <w:t xml:space="preserve"> </w:t>
      </w:r>
      <w:r w:rsidRPr="00452B9E">
        <w:rPr>
          <w:color w:val="000000" w:themeColor="text1"/>
          <w:sz w:val="22"/>
          <w:lang w:val="en-GB"/>
        </w:rPr>
        <w:t>evaluations</w:t>
      </w:r>
      <w:r w:rsidRPr="00452B9E">
        <w:rPr>
          <w:color w:val="000000" w:themeColor="text1"/>
          <w:spacing w:val="-12"/>
          <w:sz w:val="22"/>
          <w:lang w:val="en-GB"/>
        </w:rPr>
        <w:t xml:space="preserve"> </w:t>
      </w:r>
      <w:r w:rsidRPr="00452B9E">
        <w:rPr>
          <w:color w:val="000000" w:themeColor="text1"/>
          <w:sz w:val="22"/>
          <w:lang w:val="en-GB"/>
        </w:rPr>
        <w:t>but</w:t>
      </w:r>
      <w:r w:rsidRPr="00452B9E">
        <w:rPr>
          <w:color w:val="000000" w:themeColor="text1"/>
          <w:spacing w:val="-11"/>
          <w:sz w:val="22"/>
          <w:lang w:val="en-GB"/>
        </w:rPr>
        <w:t xml:space="preserve"> </w:t>
      </w:r>
      <w:r w:rsidRPr="00452B9E">
        <w:rPr>
          <w:color w:val="000000" w:themeColor="text1"/>
          <w:sz w:val="22"/>
          <w:lang w:val="en-GB"/>
        </w:rPr>
        <w:t>also</w:t>
      </w:r>
      <w:r w:rsidRPr="00452B9E">
        <w:rPr>
          <w:color w:val="000000" w:themeColor="text1"/>
          <w:spacing w:val="-11"/>
          <w:sz w:val="22"/>
          <w:lang w:val="en-GB"/>
        </w:rPr>
        <w:t xml:space="preserve"> </w:t>
      </w:r>
      <w:r w:rsidRPr="00452B9E">
        <w:rPr>
          <w:color w:val="000000" w:themeColor="text1"/>
          <w:sz w:val="22"/>
          <w:lang w:val="en-GB"/>
        </w:rPr>
        <w:t>for</w:t>
      </w:r>
      <w:r w:rsidRPr="00452B9E">
        <w:rPr>
          <w:color w:val="000000" w:themeColor="text1"/>
          <w:spacing w:val="-12"/>
          <w:sz w:val="22"/>
          <w:lang w:val="en-GB"/>
        </w:rPr>
        <w:t xml:space="preserve"> </w:t>
      </w:r>
      <w:r w:rsidRPr="00452B9E">
        <w:rPr>
          <w:color w:val="000000" w:themeColor="text1"/>
          <w:sz w:val="22"/>
          <w:lang w:val="en-GB"/>
        </w:rPr>
        <w:t>small</w:t>
      </w:r>
      <w:r w:rsidRPr="00452B9E">
        <w:rPr>
          <w:color w:val="000000" w:themeColor="text1"/>
          <w:spacing w:val="-11"/>
          <w:sz w:val="22"/>
          <w:lang w:val="en-GB"/>
        </w:rPr>
        <w:t xml:space="preserve"> </w:t>
      </w:r>
      <w:r w:rsidRPr="00452B9E">
        <w:rPr>
          <w:color w:val="000000" w:themeColor="text1"/>
          <w:sz w:val="22"/>
          <w:lang w:val="en-GB"/>
        </w:rPr>
        <w:t>evaluations where fieldwork is limited.</w:t>
      </w:r>
      <w:r w:rsidR="003F25FE" w:rsidRPr="003F25FE">
        <w:rPr>
          <w:color w:val="000000" w:themeColor="text1"/>
          <w:sz w:val="22"/>
          <w:lang w:val="en-GB"/>
        </w:rPr>
        <w:t xml:space="preserve"> </w:t>
      </w:r>
      <w:r w:rsidR="004406B8">
        <w:rPr>
          <w:color w:val="000000" w:themeColor="text1"/>
          <w:sz w:val="22"/>
          <w:lang w:val="en-GB"/>
        </w:rPr>
        <w:t>B</w:t>
      </w:r>
      <w:r w:rsidR="003F25FE">
        <w:rPr>
          <w:color w:val="000000" w:themeColor="text1"/>
          <w:sz w:val="22"/>
          <w:lang w:val="en-GB"/>
        </w:rPr>
        <w:t>efore delving into the analysis of such datasets, it is important to do a comprehensive assessment of the ones existing for the specific country or region or issue which any given evaluations pertain to</w:t>
      </w:r>
      <w:r w:rsidR="002D2513">
        <w:rPr>
          <w:color w:val="000000" w:themeColor="text1"/>
          <w:sz w:val="22"/>
          <w:lang w:val="en-GB"/>
        </w:rPr>
        <w:t>.</w:t>
      </w:r>
      <w:r w:rsidR="003F25FE">
        <w:rPr>
          <w:color w:val="000000" w:themeColor="text1"/>
          <w:sz w:val="22"/>
          <w:lang w:val="en-GB"/>
        </w:rPr>
        <w:t xml:space="preserve"> </w:t>
      </w:r>
      <w:r w:rsidR="002D2513">
        <w:rPr>
          <w:color w:val="000000" w:themeColor="text1"/>
          <w:sz w:val="22"/>
          <w:lang w:val="en-GB"/>
        </w:rPr>
        <w:t>It should be undertaken at the</w:t>
      </w:r>
      <w:r w:rsidR="003F25FE">
        <w:rPr>
          <w:color w:val="000000" w:themeColor="text1"/>
          <w:sz w:val="22"/>
          <w:lang w:val="en-GB"/>
        </w:rPr>
        <w:t xml:space="preserve"> very beginning of the evaluation</w:t>
      </w:r>
      <w:r w:rsidR="002D2513">
        <w:rPr>
          <w:color w:val="000000" w:themeColor="text1"/>
          <w:sz w:val="22"/>
          <w:lang w:val="en-GB"/>
        </w:rPr>
        <w:t xml:space="preserve"> to </w:t>
      </w:r>
      <w:r w:rsidR="003F25FE">
        <w:rPr>
          <w:color w:val="000000" w:themeColor="text1"/>
          <w:sz w:val="22"/>
          <w:lang w:val="en-GB"/>
        </w:rPr>
        <w:t>help avoid the risk of biased analysis (e.g. as a result of cherry-picking datasets that seem to corroborate a certain set of preliminary findings and conclusions generated through other methods).</w:t>
      </w:r>
    </w:p>
    <w:p w14:paraId="17141023" w14:textId="77777777" w:rsidR="00A82368" w:rsidRPr="00452B9E" w:rsidRDefault="00A82368" w:rsidP="00BC76C5">
      <w:pPr>
        <w:tabs>
          <w:tab w:val="center" w:pos="6120"/>
        </w:tabs>
        <w:spacing w:line="276" w:lineRule="auto"/>
        <w:ind w:left="1800" w:right="1800"/>
        <w:jc w:val="both"/>
        <w:rPr>
          <w:color w:val="000000" w:themeColor="text1"/>
          <w:sz w:val="22"/>
          <w:lang w:val="en-GB"/>
        </w:rPr>
      </w:pPr>
    </w:p>
    <w:p w14:paraId="44BF7A58" w14:textId="30E0D58A" w:rsidR="00A82368" w:rsidRPr="00452B9E" w:rsidRDefault="00A82368" w:rsidP="00BC76C5">
      <w:pPr>
        <w:tabs>
          <w:tab w:val="left" w:pos="2609"/>
        </w:tabs>
        <w:spacing w:line="276" w:lineRule="auto"/>
        <w:ind w:left="1800" w:right="1800"/>
        <w:jc w:val="both"/>
        <w:rPr>
          <w:color w:val="000000" w:themeColor="text1"/>
          <w:sz w:val="22"/>
          <w:lang w:val="en-GB"/>
        </w:rPr>
      </w:pPr>
      <w:r w:rsidRPr="00452B9E">
        <w:rPr>
          <w:b/>
          <w:color w:val="000000" w:themeColor="text1"/>
          <w:sz w:val="22"/>
          <w:lang w:val="en-GB"/>
        </w:rPr>
        <w:t xml:space="preserve">Existing national and international data sets: </w:t>
      </w:r>
      <w:r w:rsidRPr="00452B9E">
        <w:rPr>
          <w:color w:val="000000" w:themeColor="text1"/>
          <w:sz w:val="22"/>
          <w:lang w:val="en-GB"/>
        </w:rPr>
        <w:t xml:space="preserve">Evaluators can tap into a wide range of secondary data sources to better understand the </w:t>
      </w:r>
      <w:r w:rsidR="00A433F8">
        <w:rPr>
          <w:color w:val="000000" w:themeColor="text1"/>
          <w:sz w:val="22"/>
          <w:lang w:val="en-GB"/>
        </w:rPr>
        <w:t>HR&amp;GE</w:t>
      </w:r>
      <w:r w:rsidRPr="00452B9E">
        <w:rPr>
          <w:color w:val="000000" w:themeColor="text1"/>
          <w:sz w:val="22"/>
          <w:lang w:val="en-GB"/>
        </w:rPr>
        <w:t xml:space="preserve"> situation in the country, region or community</w:t>
      </w:r>
      <w:r w:rsidRPr="00452B9E">
        <w:rPr>
          <w:color w:val="000000" w:themeColor="text1"/>
          <w:spacing w:val="-8"/>
          <w:sz w:val="22"/>
          <w:lang w:val="en-GB"/>
        </w:rPr>
        <w:t xml:space="preserve"> </w:t>
      </w:r>
      <w:r w:rsidRPr="00452B9E">
        <w:rPr>
          <w:color w:val="000000" w:themeColor="text1"/>
          <w:sz w:val="22"/>
          <w:lang w:val="en-GB"/>
        </w:rPr>
        <w:t>they</w:t>
      </w:r>
      <w:r w:rsidRPr="00452B9E">
        <w:rPr>
          <w:color w:val="000000" w:themeColor="text1"/>
          <w:spacing w:val="-8"/>
          <w:sz w:val="22"/>
          <w:lang w:val="en-GB"/>
        </w:rPr>
        <w:t xml:space="preserve"> </w:t>
      </w:r>
      <w:r w:rsidRPr="00452B9E">
        <w:rPr>
          <w:color w:val="000000" w:themeColor="text1"/>
          <w:sz w:val="22"/>
          <w:lang w:val="en-GB"/>
        </w:rPr>
        <w:t>are</w:t>
      </w:r>
      <w:r w:rsidRPr="00452B9E">
        <w:rPr>
          <w:color w:val="000000" w:themeColor="text1"/>
          <w:spacing w:val="-8"/>
          <w:sz w:val="22"/>
          <w:lang w:val="en-GB"/>
        </w:rPr>
        <w:t xml:space="preserve"> </w:t>
      </w:r>
      <w:r w:rsidRPr="00452B9E">
        <w:rPr>
          <w:color w:val="000000" w:themeColor="text1"/>
          <w:sz w:val="22"/>
          <w:lang w:val="en-GB"/>
        </w:rPr>
        <w:t>researching,</w:t>
      </w:r>
      <w:r w:rsidRPr="00452B9E">
        <w:rPr>
          <w:color w:val="000000" w:themeColor="text1"/>
          <w:spacing w:val="-8"/>
          <w:sz w:val="22"/>
          <w:lang w:val="en-GB"/>
        </w:rPr>
        <w:t xml:space="preserve"> </w:t>
      </w:r>
      <w:r w:rsidRPr="00452B9E">
        <w:rPr>
          <w:color w:val="000000" w:themeColor="text1"/>
          <w:sz w:val="22"/>
          <w:lang w:val="en-GB"/>
        </w:rPr>
        <w:t>and</w:t>
      </w:r>
      <w:r w:rsidRPr="00452B9E">
        <w:rPr>
          <w:color w:val="000000" w:themeColor="text1"/>
          <w:spacing w:val="-8"/>
          <w:sz w:val="22"/>
          <w:lang w:val="en-GB"/>
        </w:rPr>
        <w:t xml:space="preserve"> </w:t>
      </w:r>
      <w:r w:rsidRPr="00452B9E">
        <w:rPr>
          <w:color w:val="000000" w:themeColor="text1"/>
          <w:sz w:val="22"/>
          <w:lang w:val="en-GB"/>
        </w:rPr>
        <w:t>to</w:t>
      </w:r>
      <w:r w:rsidRPr="00452B9E">
        <w:rPr>
          <w:color w:val="000000" w:themeColor="text1"/>
          <w:spacing w:val="-8"/>
          <w:sz w:val="22"/>
          <w:lang w:val="en-GB"/>
        </w:rPr>
        <w:t xml:space="preserve"> </w:t>
      </w:r>
      <w:r w:rsidRPr="00452B9E">
        <w:rPr>
          <w:color w:val="000000" w:themeColor="text1"/>
          <w:sz w:val="22"/>
          <w:lang w:val="en-GB"/>
        </w:rPr>
        <w:t>support</w:t>
      </w:r>
      <w:r w:rsidRPr="00452B9E">
        <w:rPr>
          <w:color w:val="000000" w:themeColor="text1"/>
          <w:spacing w:val="-8"/>
          <w:sz w:val="22"/>
          <w:lang w:val="en-GB"/>
        </w:rPr>
        <w:t xml:space="preserve"> </w:t>
      </w:r>
      <w:r w:rsidRPr="00452B9E">
        <w:rPr>
          <w:color w:val="000000" w:themeColor="text1"/>
          <w:sz w:val="22"/>
          <w:lang w:val="en-GB"/>
        </w:rPr>
        <w:t>their</w:t>
      </w:r>
      <w:r w:rsidRPr="00452B9E">
        <w:rPr>
          <w:color w:val="000000" w:themeColor="text1"/>
          <w:spacing w:val="-8"/>
          <w:sz w:val="22"/>
          <w:lang w:val="en-GB"/>
        </w:rPr>
        <w:t xml:space="preserve"> </w:t>
      </w:r>
      <w:r w:rsidRPr="00452B9E">
        <w:rPr>
          <w:color w:val="000000" w:themeColor="text1"/>
          <w:sz w:val="22"/>
          <w:lang w:val="en-GB"/>
        </w:rPr>
        <w:t>conclusions</w:t>
      </w:r>
      <w:r w:rsidRPr="00452B9E">
        <w:rPr>
          <w:color w:val="000000" w:themeColor="text1"/>
          <w:spacing w:val="-8"/>
          <w:sz w:val="22"/>
          <w:lang w:val="en-GB"/>
        </w:rPr>
        <w:t xml:space="preserve"> </w:t>
      </w:r>
      <w:r w:rsidRPr="00452B9E">
        <w:rPr>
          <w:color w:val="000000" w:themeColor="text1"/>
          <w:sz w:val="22"/>
          <w:lang w:val="en-GB"/>
        </w:rPr>
        <w:t>through</w:t>
      </w:r>
      <w:r w:rsidRPr="00452B9E">
        <w:rPr>
          <w:color w:val="000000" w:themeColor="text1"/>
          <w:spacing w:val="-8"/>
          <w:sz w:val="22"/>
          <w:lang w:val="en-GB"/>
        </w:rPr>
        <w:t xml:space="preserve"> </w:t>
      </w:r>
      <w:r w:rsidRPr="00452B9E">
        <w:rPr>
          <w:color w:val="000000" w:themeColor="text1"/>
          <w:sz w:val="22"/>
          <w:lang w:val="en-GB"/>
        </w:rPr>
        <w:t>triangulation.</w:t>
      </w:r>
      <w:r w:rsidRPr="00452B9E">
        <w:rPr>
          <w:color w:val="000000" w:themeColor="text1"/>
          <w:spacing w:val="-8"/>
          <w:sz w:val="22"/>
          <w:lang w:val="en-GB"/>
        </w:rPr>
        <w:t xml:space="preserve"> </w:t>
      </w:r>
      <w:r w:rsidRPr="00452B9E">
        <w:rPr>
          <w:color w:val="000000" w:themeColor="text1"/>
          <w:sz w:val="22"/>
          <w:lang w:val="en-GB"/>
        </w:rPr>
        <w:t>Data</w:t>
      </w:r>
      <w:r w:rsidRPr="00452B9E">
        <w:rPr>
          <w:color w:val="000000" w:themeColor="text1"/>
          <w:spacing w:val="-7"/>
          <w:sz w:val="22"/>
          <w:lang w:val="en-GB"/>
        </w:rPr>
        <w:t xml:space="preserve"> </w:t>
      </w:r>
      <w:r w:rsidRPr="00452B9E">
        <w:rPr>
          <w:color w:val="000000" w:themeColor="text1"/>
          <w:sz w:val="22"/>
          <w:lang w:val="en-GB"/>
        </w:rPr>
        <w:t xml:space="preserve">generated </w:t>
      </w:r>
      <w:r w:rsidRPr="00452B9E">
        <w:rPr>
          <w:color w:val="000000" w:themeColor="text1"/>
          <w:spacing w:val="-3"/>
          <w:sz w:val="22"/>
          <w:lang w:val="en-GB"/>
        </w:rPr>
        <w:t xml:space="preserve">by </w:t>
      </w:r>
      <w:r w:rsidRPr="00452B9E">
        <w:rPr>
          <w:color w:val="000000" w:themeColor="text1"/>
          <w:sz w:val="22"/>
          <w:lang w:val="en-GB"/>
        </w:rPr>
        <w:t xml:space="preserve">governments, international </w:t>
      </w:r>
      <w:r w:rsidRPr="00F07467">
        <w:rPr>
          <w:color w:val="000000" w:themeColor="text1"/>
          <w:sz w:val="22"/>
          <w:szCs w:val="22"/>
          <w:lang w:val="en-GB"/>
        </w:rPr>
        <w:t>organi</w:t>
      </w:r>
      <w:r w:rsidR="00E93901" w:rsidRPr="00F07467">
        <w:rPr>
          <w:color w:val="000000" w:themeColor="text1"/>
          <w:sz w:val="22"/>
          <w:szCs w:val="22"/>
          <w:lang w:val="en-GB"/>
        </w:rPr>
        <w:t>s</w:t>
      </w:r>
      <w:r w:rsidRPr="00F07467">
        <w:rPr>
          <w:color w:val="000000" w:themeColor="text1"/>
          <w:sz w:val="22"/>
          <w:szCs w:val="22"/>
          <w:lang w:val="en-GB"/>
        </w:rPr>
        <w:t>ations</w:t>
      </w:r>
      <w:r w:rsidRPr="00452B9E">
        <w:rPr>
          <w:color w:val="000000" w:themeColor="text1"/>
          <w:sz w:val="22"/>
          <w:lang w:val="en-GB"/>
        </w:rPr>
        <w:t>, academia and civil society can be found in a myriad of analyses and documents,</w:t>
      </w:r>
      <w:r w:rsidRPr="00452B9E">
        <w:rPr>
          <w:color w:val="000000" w:themeColor="text1"/>
          <w:spacing w:val="-1"/>
          <w:sz w:val="22"/>
          <w:lang w:val="en-GB"/>
        </w:rPr>
        <w:t xml:space="preserve"> </w:t>
      </w:r>
      <w:r w:rsidRPr="00452B9E">
        <w:rPr>
          <w:color w:val="000000" w:themeColor="text1"/>
          <w:sz w:val="22"/>
          <w:lang w:val="en-GB"/>
        </w:rPr>
        <w:t>including:</w:t>
      </w:r>
    </w:p>
    <w:p w14:paraId="1BE586CE" w14:textId="77777777" w:rsidR="00A82368" w:rsidRPr="00452B9E" w:rsidRDefault="00A82368" w:rsidP="00BC76C5">
      <w:pPr>
        <w:tabs>
          <w:tab w:val="center" w:pos="6120"/>
        </w:tabs>
        <w:spacing w:line="276" w:lineRule="auto"/>
        <w:ind w:left="1800" w:right="1800"/>
        <w:jc w:val="both"/>
        <w:rPr>
          <w:color w:val="000000" w:themeColor="text1"/>
          <w:sz w:val="22"/>
          <w:lang w:val="en-GB"/>
        </w:rPr>
      </w:pPr>
    </w:p>
    <w:p w14:paraId="7EADF16E" w14:textId="3166F795" w:rsidR="00A82368" w:rsidRPr="00452B9E" w:rsidRDefault="00A82368">
      <w:pPr>
        <w:pStyle w:val="ListParagraph"/>
        <w:numPr>
          <w:ilvl w:val="0"/>
          <w:numId w:val="48"/>
        </w:numPr>
        <w:tabs>
          <w:tab w:val="left" w:pos="2542"/>
        </w:tabs>
        <w:spacing w:line="276" w:lineRule="auto"/>
        <w:ind w:right="1800"/>
        <w:rPr>
          <w:color w:val="000000" w:themeColor="text1"/>
          <w:sz w:val="22"/>
          <w:lang w:val="en-GB"/>
        </w:rPr>
      </w:pPr>
      <w:r w:rsidRPr="001A78E3">
        <w:rPr>
          <w:b/>
          <w:iCs/>
          <w:color w:val="000000" w:themeColor="text1"/>
          <w:sz w:val="22"/>
          <w:lang w:val="en-GB"/>
        </w:rPr>
        <w:lastRenderedPageBreak/>
        <w:t>Data produced by national and international statistics institutes</w:t>
      </w:r>
      <w:r w:rsidR="009054DC">
        <w:rPr>
          <w:b/>
          <w:iCs/>
          <w:color w:val="000000" w:themeColor="text1"/>
          <w:sz w:val="22"/>
          <w:lang w:val="en-GB"/>
        </w:rPr>
        <w:t xml:space="preserve"> on</w:t>
      </w:r>
      <w:r w:rsidRPr="00452B9E">
        <w:rPr>
          <w:color w:val="000000" w:themeColor="text1"/>
          <w:sz w:val="22"/>
          <w:lang w:val="en-GB"/>
        </w:rPr>
        <w:t xml:space="preserve"> population</w:t>
      </w:r>
      <w:r w:rsidR="009054DC">
        <w:rPr>
          <w:color w:val="000000" w:themeColor="text1"/>
          <w:sz w:val="22"/>
          <w:lang w:val="en-GB"/>
        </w:rPr>
        <w:t>s;</w:t>
      </w:r>
      <w:r w:rsidRPr="00452B9E">
        <w:rPr>
          <w:color w:val="000000" w:themeColor="text1"/>
          <w:sz w:val="22"/>
          <w:lang w:val="en-GB"/>
        </w:rPr>
        <w:t xml:space="preserve"> implementation of international human rights obligations</w:t>
      </w:r>
      <w:r w:rsidR="009054DC">
        <w:rPr>
          <w:color w:val="000000" w:themeColor="text1"/>
          <w:sz w:val="22"/>
          <w:lang w:val="en-GB"/>
        </w:rPr>
        <w:t>;</w:t>
      </w:r>
      <w:r w:rsidRPr="00452B9E">
        <w:rPr>
          <w:color w:val="000000" w:themeColor="text1"/>
          <w:sz w:val="22"/>
          <w:lang w:val="en-GB"/>
        </w:rPr>
        <w:t xml:space="preserve"> violence</w:t>
      </w:r>
      <w:r w:rsidR="009054DC">
        <w:rPr>
          <w:color w:val="000000" w:themeColor="text1"/>
          <w:sz w:val="22"/>
          <w:lang w:val="en-GB"/>
        </w:rPr>
        <w:t>;</w:t>
      </w:r>
      <w:r w:rsidRPr="00452B9E">
        <w:rPr>
          <w:color w:val="000000" w:themeColor="text1"/>
          <w:sz w:val="22"/>
          <w:lang w:val="en-GB"/>
        </w:rPr>
        <w:t xml:space="preserve"> socioeconomic indicators</w:t>
      </w:r>
      <w:r w:rsidR="009054DC">
        <w:rPr>
          <w:color w:val="000000" w:themeColor="text1"/>
          <w:sz w:val="22"/>
          <w:lang w:val="en-GB"/>
        </w:rPr>
        <w:t>;</w:t>
      </w:r>
      <w:r w:rsidRPr="00452B9E">
        <w:rPr>
          <w:color w:val="000000" w:themeColor="text1"/>
          <w:sz w:val="22"/>
          <w:lang w:val="en-GB"/>
        </w:rPr>
        <w:t xml:space="preserve"> or the situation of women and individuals/groups </w:t>
      </w:r>
      <w:r w:rsidRPr="00452B9E">
        <w:rPr>
          <w:color w:val="000000" w:themeColor="text1"/>
          <w:spacing w:val="-6"/>
          <w:sz w:val="22"/>
          <w:lang w:val="en-GB"/>
        </w:rPr>
        <w:t xml:space="preserve">who </w:t>
      </w:r>
      <w:r w:rsidRPr="00452B9E">
        <w:rPr>
          <w:color w:val="000000" w:themeColor="text1"/>
          <w:sz w:val="22"/>
          <w:lang w:val="en-GB"/>
        </w:rPr>
        <w:t xml:space="preserve">are </w:t>
      </w:r>
      <w:r w:rsidRPr="00F07467">
        <w:rPr>
          <w:color w:val="000000" w:themeColor="text1"/>
          <w:sz w:val="22"/>
          <w:szCs w:val="22"/>
          <w:lang w:val="en-GB"/>
        </w:rPr>
        <w:t>marginali</w:t>
      </w:r>
      <w:r w:rsidR="00E93901" w:rsidRPr="00F07467">
        <w:rPr>
          <w:color w:val="000000" w:themeColor="text1"/>
          <w:sz w:val="22"/>
          <w:szCs w:val="22"/>
          <w:lang w:val="en-GB"/>
        </w:rPr>
        <w:t>s</w:t>
      </w:r>
      <w:r w:rsidRPr="00F07467">
        <w:rPr>
          <w:color w:val="000000" w:themeColor="text1"/>
          <w:sz w:val="22"/>
          <w:szCs w:val="22"/>
          <w:lang w:val="en-GB"/>
        </w:rPr>
        <w:t>ed</w:t>
      </w:r>
      <w:r w:rsidRPr="00452B9E">
        <w:rPr>
          <w:color w:val="000000" w:themeColor="text1"/>
          <w:sz w:val="22"/>
          <w:lang w:val="en-GB"/>
        </w:rPr>
        <w:t xml:space="preserve"> and/or discriminated against.</w:t>
      </w:r>
      <w:r w:rsidR="00D55A3F" w:rsidRPr="00452B9E">
        <w:rPr>
          <w:color w:val="000000" w:themeColor="text1"/>
          <w:sz w:val="22"/>
          <w:lang w:val="en-GB"/>
        </w:rPr>
        <w:t xml:space="preserve"> </w:t>
      </w:r>
      <w:r w:rsidRPr="00452B9E">
        <w:rPr>
          <w:color w:val="000000" w:themeColor="text1"/>
          <w:sz w:val="22"/>
          <w:lang w:val="en-GB"/>
        </w:rPr>
        <w:t xml:space="preserve">National </w:t>
      </w:r>
      <w:r w:rsidR="00AD4C3C" w:rsidRPr="00452B9E">
        <w:rPr>
          <w:color w:val="000000" w:themeColor="text1"/>
          <w:sz w:val="22"/>
          <w:lang w:val="en-GB"/>
        </w:rPr>
        <w:t>surveys</w:t>
      </w:r>
      <w:r w:rsidR="00DC72A2" w:rsidRPr="00452B9E">
        <w:rPr>
          <w:color w:val="000000" w:themeColor="text1"/>
          <w:sz w:val="22"/>
          <w:lang w:val="en-GB"/>
        </w:rPr>
        <w:t xml:space="preserve"> may</w:t>
      </w:r>
      <w:r w:rsidR="00AD4C3C" w:rsidRPr="00452B9E">
        <w:rPr>
          <w:color w:val="000000" w:themeColor="text1"/>
          <w:spacing w:val="-39"/>
          <w:sz w:val="22"/>
          <w:lang w:val="en-GB"/>
        </w:rPr>
        <w:t xml:space="preserve"> </w:t>
      </w:r>
      <w:r w:rsidR="00AD4C3C" w:rsidRPr="00452B9E">
        <w:rPr>
          <w:color w:val="000000" w:themeColor="text1"/>
          <w:spacing w:val="-3"/>
          <w:sz w:val="22"/>
          <w:lang w:val="en-GB"/>
        </w:rPr>
        <w:t>provide</w:t>
      </w:r>
      <w:r w:rsidRPr="00452B9E">
        <w:rPr>
          <w:color w:val="000000" w:themeColor="text1"/>
          <w:sz w:val="22"/>
          <w:lang w:val="en-GB"/>
        </w:rPr>
        <w:t xml:space="preserve"> useful quantitative data </w:t>
      </w:r>
      <w:r w:rsidR="00680636">
        <w:rPr>
          <w:color w:val="000000" w:themeColor="text1"/>
          <w:sz w:val="22"/>
          <w:lang w:val="en-GB"/>
        </w:rPr>
        <w:t>on</w:t>
      </w:r>
      <w:r w:rsidR="00680636" w:rsidRPr="00452B9E">
        <w:rPr>
          <w:color w:val="000000" w:themeColor="text1"/>
          <w:sz w:val="22"/>
          <w:lang w:val="en-GB"/>
        </w:rPr>
        <w:t xml:space="preserve"> </w:t>
      </w:r>
      <w:r w:rsidRPr="00452B9E">
        <w:rPr>
          <w:color w:val="000000" w:themeColor="text1"/>
          <w:sz w:val="22"/>
          <w:lang w:val="en-GB"/>
        </w:rPr>
        <w:t>demography (mortality and morbidity rates), employment,</w:t>
      </w:r>
      <w:r w:rsidRPr="00452B9E">
        <w:rPr>
          <w:color w:val="000000" w:themeColor="text1"/>
          <w:spacing w:val="-6"/>
          <w:sz w:val="22"/>
          <w:lang w:val="en-GB"/>
        </w:rPr>
        <w:t xml:space="preserve"> </w:t>
      </w:r>
      <w:r w:rsidRPr="00452B9E">
        <w:rPr>
          <w:color w:val="000000" w:themeColor="text1"/>
          <w:sz w:val="22"/>
          <w:lang w:val="en-GB"/>
        </w:rPr>
        <w:t>income,</w:t>
      </w:r>
      <w:r w:rsidRPr="00452B9E">
        <w:rPr>
          <w:color w:val="000000" w:themeColor="text1"/>
          <w:spacing w:val="-6"/>
          <w:sz w:val="22"/>
          <w:lang w:val="en-GB"/>
        </w:rPr>
        <w:t xml:space="preserve"> </w:t>
      </w:r>
      <w:r w:rsidRPr="00452B9E">
        <w:rPr>
          <w:color w:val="000000" w:themeColor="text1"/>
          <w:sz w:val="22"/>
          <w:lang w:val="en-GB"/>
        </w:rPr>
        <w:t>violence,</w:t>
      </w:r>
      <w:r w:rsidRPr="00452B9E">
        <w:rPr>
          <w:color w:val="000000" w:themeColor="text1"/>
          <w:spacing w:val="-6"/>
          <w:sz w:val="22"/>
          <w:lang w:val="en-GB"/>
        </w:rPr>
        <w:t xml:space="preserve"> </w:t>
      </w:r>
      <w:r w:rsidRPr="00452B9E">
        <w:rPr>
          <w:color w:val="000000" w:themeColor="text1"/>
          <w:sz w:val="22"/>
          <w:lang w:val="en-GB"/>
        </w:rPr>
        <w:t>health,</w:t>
      </w:r>
      <w:r w:rsidRPr="00452B9E">
        <w:rPr>
          <w:color w:val="000000" w:themeColor="text1"/>
          <w:spacing w:val="-5"/>
          <w:sz w:val="22"/>
          <w:lang w:val="en-GB"/>
        </w:rPr>
        <w:t xml:space="preserve"> </w:t>
      </w:r>
      <w:r w:rsidRPr="00452B9E">
        <w:rPr>
          <w:color w:val="000000" w:themeColor="text1"/>
          <w:sz w:val="22"/>
          <w:lang w:val="en-GB"/>
        </w:rPr>
        <w:t>sexual</w:t>
      </w:r>
      <w:r w:rsidRPr="00452B9E">
        <w:rPr>
          <w:color w:val="000000" w:themeColor="text1"/>
          <w:spacing w:val="-6"/>
          <w:sz w:val="22"/>
          <w:lang w:val="en-GB"/>
        </w:rPr>
        <w:t xml:space="preserve"> </w:t>
      </w:r>
      <w:r w:rsidRPr="00452B9E">
        <w:rPr>
          <w:color w:val="000000" w:themeColor="text1"/>
          <w:sz w:val="22"/>
          <w:lang w:val="en-GB"/>
        </w:rPr>
        <w:t>and</w:t>
      </w:r>
      <w:r w:rsidRPr="00452B9E">
        <w:rPr>
          <w:color w:val="000000" w:themeColor="text1"/>
          <w:spacing w:val="-6"/>
          <w:sz w:val="22"/>
          <w:lang w:val="en-GB"/>
        </w:rPr>
        <w:t xml:space="preserve"> </w:t>
      </w:r>
      <w:r w:rsidRPr="00452B9E">
        <w:rPr>
          <w:color w:val="000000" w:themeColor="text1"/>
          <w:sz w:val="22"/>
          <w:lang w:val="en-GB"/>
        </w:rPr>
        <w:t>reproductive</w:t>
      </w:r>
      <w:r w:rsidRPr="00452B9E">
        <w:rPr>
          <w:color w:val="000000" w:themeColor="text1"/>
          <w:spacing w:val="-6"/>
          <w:sz w:val="22"/>
          <w:lang w:val="en-GB"/>
        </w:rPr>
        <w:t xml:space="preserve"> </w:t>
      </w:r>
      <w:r w:rsidRPr="00452B9E">
        <w:rPr>
          <w:color w:val="000000" w:themeColor="text1"/>
          <w:sz w:val="22"/>
          <w:lang w:val="en-GB"/>
        </w:rPr>
        <w:t>rights,</w:t>
      </w:r>
      <w:r w:rsidRPr="00452B9E">
        <w:rPr>
          <w:color w:val="000000" w:themeColor="text1"/>
          <w:spacing w:val="-5"/>
          <w:sz w:val="22"/>
          <w:lang w:val="en-GB"/>
        </w:rPr>
        <w:t xml:space="preserve"> </w:t>
      </w:r>
      <w:r w:rsidRPr="00452B9E">
        <w:rPr>
          <w:color w:val="000000" w:themeColor="text1"/>
          <w:sz w:val="22"/>
          <w:lang w:val="en-GB"/>
        </w:rPr>
        <w:t>etc.</w:t>
      </w:r>
      <w:r w:rsidRPr="00452B9E">
        <w:rPr>
          <w:color w:val="000000" w:themeColor="text1"/>
          <w:spacing w:val="-6"/>
          <w:sz w:val="22"/>
          <w:lang w:val="en-GB"/>
        </w:rPr>
        <w:t xml:space="preserve"> </w:t>
      </w:r>
      <w:r w:rsidRPr="00452B9E">
        <w:rPr>
          <w:color w:val="000000" w:themeColor="text1"/>
          <w:sz w:val="22"/>
          <w:lang w:val="en-GB"/>
        </w:rPr>
        <w:t>Evaluators</w:t>
      </w:r>
      <w:r w:rsidRPr="00452B9E">
        <w:rPr>
          <w:color w:val="000000" w:themeColor="text1"/>
          <w:spacing w:val="-6"/>
          <w:sz w:val="22"/>
          <w:lang w:val="en-GB"/>
        </w:rPr>
        <w:t xml:space="preserve"> </w:t>
      </w:r>
      <w:r w:rsidRPr="00452B9E">
        <w:rPr>
          <w:color w:val="000000" w:themeColor="text1"/>
          <w:spacing w:val="-3"/>
          <w:sz w:val="22"/>
          <w:lang w:val="en-GB"/>
        </w:rPr>
        <w:t xml:space="preserve">may </w:t>
      </w:r>
      <w:r w:rsidRPr="00452B9E">
        <w:rPr>
          <w:color w:val="000000" w:themeColor="text1"/>
          <w:sz w:val="22"/>
          <w:lang w:val="en-GB"/>
        </w:rPr>
        <w:t xml:space="preserve">also benefit from qualitative research </w:t>
      </w:r>
      <w:r w:rsidR="00680636">
        <w:rPr>
          <w:color w:val="000000" w:themeColor="text1"/>
          <w:sz w:val="22"/>
          <w:lang w:val="en-GB"/>
        </w:rPr>
        <w:t>on</w:t>
      </w:r>
      <w:r w:rsidRPr="00452B9E">
        <w:rPr>
          <w:color w:val="000000" w:themeColor="text1"/>
          <w:sz w:val="22"/>
          <w:lang w:val="en-GB"/>
        </w:rPr>
        <w:t xml:space="preserve"> cultural mentalities and behavioural attitudes related to women, gender relations and individuals/groups who are </w:t>
      </w:r>
      <w:r w:rsidRPr="00F07467">
        <w:rPr>
          <w:color w:val="000000" w:themeColor="text1"/>
          <w:spacing w:val="-3"/>
          <w:sz w:val="22"/>
          <w:szCs w:val="22"/>
          <w:lang w:val="en-GB"/>
        </w:rPr>
        <w:t>marginali</w:t>
      </w:r>
      <w:r w:rsidR="00E93901" w:rsidRPr="00F07467">
        <w:rPr>
          <w:color w:val="000000" w:themeColor="text1"/>
          <w:spacing w:val="-3"/>
          <w:sz w:val="22"/>
          <w:szCs w:val="22"/>
          <w:lang w:val="en-GB"/>
        </w:rPr>
        <w:t>s</w:t>
      </w:r>
      <w:r w:rsidRPr="00F07467">
        <w:rPr>
          <w:color w:val="000000" w:themeColor="text1"/>
          <w:spacing w:val="-3"/>
          <w:sz w:val="22"/>
          <w:szCs w:val="22"/>
          <w:lang w:val="en-GB"/>
        </w:rPr>
        <w:t>ed</w:t>
      </w:r>
      <w:r w:rsidRPr="00452B9E">
        <w:rPr>
          <w:color w:val="000000" w:themeColor="text1"/>
          <w:spacing w:val="-3"/>
          <w:sz w:val="22"/>
          <w:lang w:val="en-GB"/>
        </w:rPr>
        <w:t xml:space="preserve"> </w:t>
      </w:r>
      <w:r w:rsidRPr="00452B9E">
        <w:rPr>
          <w:color w:val="000000" w:themeColor="text1"/>
          <w:sz w:val="22"/>
          <w:lang w:val="en-GB"/>
        </w:rPr>
        <w:t>and/or discriminated</w:t>
      </w:r>
      <w:r w:rsidRPr="00452B9E">
        <w:rPr>
          <w:color w:val="000000" w:themeColor="text1"/>
          <w:spacing w:val="-1"/>
          <w:sz w:val="22"/>
          <w:lang w:val="en-GB"/>
        </w:rPr>
        <w:t xml:space="preserve"> </w:t>
      </w:r>
      <w:r w:rsidRPr="00452B9E">
        <w:rPr>
          <w:color w:val="000000" w:themeColor="text1"/>
          <w:sz w:val="22"/>
          <w:lang w:val="en-GB"/>
        </w:rPr>
        <w:t>against.</w:t>
      </w:r>
    </w:p>
    <w:p w14:paraId="45218B56" w14:textId="7E71B2F2" w:rsidR="00D85B85" w:rsidRPr="00452B9E" w:rsidRDefault="00D85B85">
      <w:pPr>
        <w:pStyle w:val="ListParagraph"/>
        <w:numPr>
          <w:ilvl w:val="0"/>
          <w:numId w:val="48"/>
        </w:numPr>
        <w:tabs>
          <w:tab w:val="left" w:pos="2520"/>
        </w:tabs>
        <w:spacing w:before="172" w:line="276" w:lineRule="auto"/>
        <w:ind w:right="1800"/>
        <w:rPr>
          <w:color w:val="000000" w:themeColor="text1"/>
          <w:sz w:val="22"/>
          <w:lang w:val="en-GB"/>
        </w:rPr>
      </w:pPr>
      <w:r w:rsidRPr="001A78E3">
        <w:rPr>
          <w:b/>
          <w:iCs/>
          <w:color w:val="000000" w:themeColor="text1"/>
          <w:sz w:val="22"/>
          <w:lang w:val="en-GB"/>
        </w:rPr>
        <w:t xml:space="preserve">Data produced by governments to respond to international treaty-based or </w:t>
      </w:r>
      <w:r w:rsidR="00C70671" w:rsidRPr="001A78E3">
        <w:rPr>
          <w:b/>
          <w:iCs/>
          <w:color w:val="000000" w:themeColor="text1"/>
          <w:sz w:val="22"/>
          <w:lang w:val="en-GB"/>
        </w:rPr>
        <w:t>Charter-based</w:t>
      </w:r>
      <w:r w:rsidRPr="001A78E3">
        <w:rPr>
          <w:b/>
          <w:iCs/>
          <w:color w:val="000000" w:themeColor="text1"/>
          <w:sz w:val="22"/>
          <w:lang w:val="en-GB"/>
        </w:rPr>
        <w:t xml:space="preserve"> human rights bodies.</w:t>
      </w:r>
      <w:r w:rsidRPr="00452B9E">
        <w:rPr>
          <w:b/>
          <w:i/>
          <w:color w:val="000000" w:themeColor="text1"/>
          <w:sz w:val="22"/>
          <w:lang w:val="en-GB"/>
        </w:rPr>
        <w:t xml:space="preserve"> </w:t>
      </w:r>
      <w:r w:rsidRPr="00452B9E">
        <w:rPr>
          <w:color w:val="000000" w:themeColor="text1"/>
          <w:sz w:val="22"/>
          <w:lang w:val="en-GB"/>
        </w:rPr>
        <w:t xml:space="preserve">Periodic reports submitted </w:t>
      </w:r>
      <w:r w:rsidRPr="00452B9E">
        <w:rPr>
          <w:color w:val="000000" w:themeColor="text1"/>
          <w:spacing w:val="-3"/>
          <w:sz w:val="22"/>
          <w:lang w:val="en-GB"/>
        </w:rPr>
        <w:t xml:space="preserve">by </w:t>
      </w:r>
      <w:r w:rsidRPr="00452B9E">
        <w:rPr>
          <w:color w:val="000000" w:themeColor="text1"/>
          <w:sz w:val="22"/>
          <w:lang w:val="en-GB"/>
        </w:rPr>
        <w:t xml:space="preserve">States Parties to international treaties-based human rights bodies and the concluding observations/recommendations </w:t>
      </w:r>
      <w:r w:rsidRPr="00452B9E">
        <w:rPr>
          <w:color w:val="000000" w:themeColor="text1"/>
          <w:spacing w:val="-8"/>
          <w:sz w:val="22"/>
          <w:lang w:val="en-GB"/>
        </w:rPr>
        <w:t xml:space="preserve">of </w:t>
      </w:r>
      <w:r w:rsidRPr="00452B9E">
        <w:rPr>
          <w:color w:val="000000" w:themeColor="text1"/>
          <w:sz w:val="22"/>
          <w:lang w:val="en-GB"/>
        </w:rPr>
        <w:t xml:space="preserve">these committees contain summaries of shortfalls vis-à-vis the implementation of international human rights obligations, as well as capacity gaps in implementing HR. </w:t>
      </w:r>
      <w:r w:rsidRPr="00452B9E">
        <w:rPr>
          <w:color w:val="000000" w:themeColor="text1"/>
          <w:spacing w:val="-4"/>
          <w:sz w:val="22"/>
          <w:lang w:val="en-GB"/>
        </w:rPr>
        <w:t xml:space="preserve">For </w:t>
      </w:r>
      <w:r w:rsidRPr="00452B9E">
        <w:rPr>
          <w:color w:val="000000" w:themeColor="text1"/>
          <w:sz w:val="22"/>
          <w:lang w:val="en-GB"/>
        </w:rPr>
        <w:t xml:space="preserve">example, national </w:t>
      </w:r>
      <w:r w:rsidRPr="00452B9E">
        <w:rPr>
          <w:color w:val="000000" w:themeColor="text1"/>
          <w:spacing w:val="-7"/>
          <w:sz w:val="22"/>
          <w:lang w:val="en-GB"/>
        </w:rPr>
        <w:t xml:space="preserve">CEDAW </w:t>
      </w:r>
      <w:r w:rsidRPr="00452B9E">
        <w:rPr>
          <w:color w:val="000000" w:themeColor="text1"/>
          <w:sz w:val="22"/>
          <w:lang w:val="en-GB"/>
        </w:rPr>
        <w:t xml:space="preserve">reports contain important analyses on the situation and progress </w:t>
      </w:r>
      <w:r w:rsidRPr="00452B9E">
        <w:rPr>
          <w:color w:val="000000" w:themeColor="text1"/>
          <w:spacing w:val="-6"/>
          <w:sz w:val="22"/>
          <w:lang w:val="en-GB"/>
        </w:rPr>
        <w:t xml:space="preserve">of women’s </w:t>
      </w:r>
      <w:r w:rsidRPr="00452B9E">
        <w:rPr>
          <w:color w:val="000000" w:themeColor="text1"/>
          <w:sz w:val="22"/>
          <w:lang w:val="en-GB"/>
        </w:rPr>
        <w:t>rights. Charter-based bodies, such as the Human Rights Council and its Special Procedures, also offer a wealth of information. In addition, the Universal Periodic</w:t>
      </w:r>
      <w:r w:rsidRPr="00452B9E">
        <w:rPr>
          <w:color w:val="000000" w:themeColor="text1"/>
          <w:spacing w:val="-16"/>
          <w:sz w:val="22"/>
          <w:lang w:val="en-GB"/>
        </w:rPr>
        <w:t xml:space="preserve"> </w:t>
      </w:r>
      <w:r w:rsidRPr="00452B9E">
        <w:rPr>
          <w:color w:val="000000" w:themeColor="text1"/>
          <w:sz w:val="22"/>
          <w:lang w:val="en-GB"/>
        </w:rPr>
        <w:t xml:space="preserve">Review of the Human Rights Council </w:t>
      </w:r>
      <w:r w:rsidRPr="00452B9E">
        <w:rPr>
          <w:color w:val="000000" w:themeColor="text1"/>
          <w:spacing w:val="-3"/>
          <w:sz w:val="22"/>
          <w:lang w:val="en-GB"/>
        </w:rPr>
        <w:t xml:space="preserve">may </w:t>
      </w:r>
      <w:r w:rsidRPr="00452B9E">
        <w:rPr>
          <w:color w:val="000000" w:themeColor="text1"/>
          <w:sz w:val="22"/>
          <w:lang w:val="en-GB"/>
        </w:rPr>
        <w:t xml:space="preserve">provide useful contextual information to the incidence of human rights abuses. Special HR Rapporteurs, representatives and working groups </w:t>
      </w:r>
      <w:r w:rsidRPr="00452B9E">
        <w:rPr>
          <w:color w:val="000000" w:themeColor="text1"/>
          <w:spacing w:val="-4"/>
          <w:sz w:val="22"/>
          <w:lang w:val="en-GB"/>
        </w:rPr>
        <w:t xml:space="preserve">also </w:t>
      </w:r>
      <w:r w:rsidRPr="00452B9E">
        <w:rPr>
          <w:color w:val="000000" w:themeColor="text1"/>
          <w:sz w:val="22"/>
          <w:lang w:val="en-GB"/>
        </w:rPr>
        <w:t>issue reports that can be extremely useful for</w:t>
      </w:r>
      <w:r w:rsidRPr="00452B9E">
        <w:rPr>
          <w:color w:val="000000" w:themeColor="text1"/>
          <w:spacing w:val="-3"/>
          <w:sz w:val="22"/>
          <w:lang w:val="en-GB"/>
        </w:rPr>
        <w:t xml:space="preserve"> </w:t>
      </w:r>
      <w:r w:rsidRPr="00452B9E">
        <w:rPr>
          <w:color w:val="000000" w:themeColor="text1"/>
          <w:sz w:val="22"/>
          <w:lang w:val="en-GB"/>
        </w:rPr>
        <w:t>evaluations.</w:t>
      </w:r>
    </w:p>
    <w:p w14:paraId="32EB3EC8" w14:textId="6AD1036E" w:rsidR="00D85B85" w:rsidRPr="00452B9E" w:rsidRDefault="265165A1">
      <w:pPr>
        <w:pStyle w:val="ListParagraph"/>
        <w:numPr>
          <w:ilvl w:val="0"/>
          <w:numId w:val="48"/>
        </w:numPr>
        <w:tabs>
          <w:tab w:val="left" w:pos="2520"/>
        </w:tabs>
        <w:spacing w:before="182" w:line="276" w:lineRule="auto"/>
        <w:ind w:right="1800"/>
        <w:rPr>
          <w:color w:val="000000" w:themeColor="text1"/>
          <w:sz w:val="22"/>
          <w:lang w:val="en-GB"/>
        </w:rPr>
      </w:pPr>
      <w:r w:rsidRPr="001A78E3">
        <w:rPr>
          <w:b/>
          <w:iCs/>
          <w:color w:val="000000" w:themeColor="text1"/>
          <w:sz w:val="22"/>
          <w:lang w:val="en-GB"/>
        </w:rPr>
        <w:t>Data produced by international organizations.</w:t>
      </w:r>
      <w:r w:rsidRPr="00452B9E">
        <w:rPr>
          <w:b/>
          <w:i/>
          <w:color w:val="000000" w:themeColor="text1"/>
          <w:sz w:val="22"/>
          <w:lang w:val="en-GB"/>
        </w:rPr>
        <w:t xml:space="preserve"> </w:t>
      </w:r>
      <w:r w:rsidRPr="00F07467">
        <w:rPr>
          <w:color w:val="000000" w:themeColor="text1"/>
          <w:sz w:val="22"/>
          <w:szCs w:val="22"/>
          <w:lang w:val="en-GB"/>
        </w:rPr>
        <w:t>Situation</w:t>
      </w:r>
      <w:r w:rsidRPr="00452B9E">
        <w:rPr>
          <w:color w:val="000000" w:themeColor="text1"/>
          <w:sz w:val="22"/>
          <w:lang w:val="en-GB"/>
        </w:rPr>
        <w:t xml:space="preserve"> </w:t>
      </w:r>
      <w:r w:rsidR="001F1802" w:rsidRPr="00452B9E">
        <w:rPr>
          <w:color w:val="000000" w:themeColor="text1"/>
          <w:sz w:val="22"/>
          <w:lang w:val="en-GB"/>
        </w:rPr>
        <w:t xml:space="preserve">and </w:t>
      </w:r>
      <w:r w:rsidR="00A433F8">
        <w:rPr>
          <w:color w:val="000000" w:themeColor="text1"/>
          <w:sz w:val="22"/>
          <w:lang w:val="en-GB"/>
        </w:rPr>
        <w:t>HR&amp;GE</w:t>
      </w:r>
      <w:r w:rsidRPr="00452B9E">
        <w:rPr>
          <w:color w:val="000000" w:themeColor="text1"/>
          <w:sz w:val="22"/>
          <w:lang w:val="en-GB"/>
        </w:rPr>
        <w:t xml:space="preserve"> analyses carried out as background studies to design new interventions are an important source of information that should be integrated into the background document analysis for an evaluation. HR monitoring</w:t>
      </w:r>
      <w:r w:rsidRPr="00452B9E">
        <w:rPr>
          <w:color w:val="000000" w:themeColor="text1"/>
          <w:spacing w:val="-5"/>
          <w:sz w:val="22"/>
          <w:lang w:val="en-GB"/>
        </w:rPr>
        <w:t xml:space="preserve"> </w:t>
      </w:r>
      <w:r w:rsidRPr="00452B9E">
        <w:rPr>
          <w:color w:val="000000" w:themeColor="text1"/>
          <w:sz w:val="22"/>
          <w:lang w:val="en-GB"/>
        </w:rPr>
        <w:t>reports</w:t>
      </w:r>
      <w:r w:rsidRPr="00452B9E">
        <w:rPr>
          <w:color w:val="000000" w:themeColor="text1"/>
          <w:spacing w:val="-5"/>
          <w:sz w:val="22"/>
          <w:lang w:val="en-GB"/>
        </w:rPr>
        <w:t xml:space="preserve"> </w:t>
      </w:r>
      <w:r w:rsidRPr="00452B9E">
        <w:rPr>
          <w:color w:val="000000" w:themeColor="text1"/>
          <w:sz w:val="22"/>
          <w:lang w:val="en-GB"/>
        </w:rPr>
        <w:t>(for</w:t>
      </w:r>
      <w:r w:rsidRPr="00452B9E">
        <w:rPr>
          <w:color w:val="000000" w:themeColor="text1"/>
          <w:spacing w:val="-5"/>
          <w:sz w:val="22"/>
          <w:lang w:val="en-GB"/>
        </w:rPr>
        <w:t xml:space="preserve"> </w:t>
      </w:r>
      <w:r w:rsidRPr="00452B9E">
        <w:rPr>
          <w:color w:val="000000" w:themeColor="text1"/>
          <w:sz w:val="22"/>
          <w:lang w:val="en-GB"/>
        </w:rPr>
        <w:t>example,</w:t>
      </w:r>
      <w:r w:rsidRPr="00452B9E">
        <w:rPr>
          <w:color w:val="000000" w:themeColor="text1"/>
          <w:spacing w:val="-5"/>
          <w:sz w:val="22"/>
          <w:lang w:val="en-GB"/>
        </w:rPr>
        <w:t xml:space="preserve"> </w:t>
      </w:r>
      <w:r w:rsidRPr="00452B9E">
        <w:rPr>
          <w:color w:val="000000" w:themeColor="text1"/>
          <w:sz w:val="22"/>
          <w:lang w:val="en-GB"/>
        </w:rPr>
        <w:t>as</w:t>
      </w:r>
      <w:r w:rsidRPr="00452B9E">
        <w:rPr>
          <w:color w:val="000000" w:themeColor="text1"/>
          <w:spacing w:val="-5"/>
          <w:sz w:val="22"/>
          <w:lang w:val="en-GB"/>
        </w:rPr>
        <w:t xml:space="preserve"> </w:t>
      </w:r>
      <w:r w:rsidRPr="00452B9E">
        <w:rPr>
          <w:color w:val="000000" w:themeColor="text1"/>
          <w:sz w:val="22"/>
          <w:lang w:val="en-GB"/>
        </w:rPr>
        <w:t>carried</w:t>
      </w:r>
      <w:r w:rsidRPr="00452B9E">
        <w:rPr>
          <w:color w:val="000000" w:themeColor="text1"/>
          <w:spacing w:val="-5"/>
          <w:sz w:val="22"/>
          <w:lang w:val="en-GB"/>
        </w:rPr>
        <w:t xml:space="preserve"> </w:t>
      </w:r>
      <w:r w:rsidRPr="00452B9E">
        <w:rPr>
          <w:color w:val="000000" w:themeColor="text1"/>
          <w:sz w:val="22"/>
          <w:lang w:val="en-GB"/>
        </w:rPr>
        <w:t>out</w:t>
      </w:r>
      <w:r w:rsidRPr="00452B9E">
        <w:rPr>
          <w:color w:val="000000" w:themeColor="text1"/>
          <w:spacing w:val="-5"/>
          <w:sz w:val="22"/>
          <w:lang w:val="en-GB"/>
        </w:rPr>
        <w:t xml:space="preserve"> </w:t>
      </w:r>
      <w:r w:rsidRPr="00452B9E">
        <w:rPr>
          <w:color w:val="000000" w:themeColor="text1"/>
          <w:spacing w:val="-3"/>
          <w:sz w:val="22"/>
          <w:lang w:val="en-GB"/>
        </w:rPr>
        <w:t>by</w:t>
      </w:r>
      <w:r w:rsidRPr="00452B9E">
        <w:rPr>
          <w:color w:val="000000" w:themeColor="text1"/>
          <w:spacing w:val="-5"/>
          <w:sz w:val="22"/>
          <w:lang w:val="en-GB"/>
        </w:rPr>
        <w:t xml:space="preserve"> </w:t>
      </w:r>
      <w:r w:rsidRPr="00452B9E">
        <w:rPr>
          <w:color w:val="000000" w:themeColor="text1"/>
          <w:sz w:val="22"/>
          <w:lang w:val="en-GB"/>
        </w:rPr>
        <w:t>UN</w:t>
      </w:r>
      <w:r w:rsidRPr="00452B9E">
        <w:rPr>
          <w:color w:val="000000" w:themeColor="text1"/>
          <w:spacing w:val="-5"/>
          <w:sz w:val="22"/>
          <w:lang w:val="en-GB"/>
        </w:rPr>
        <w:t xml:space="preserve"> </w:t>
      </w:r>
      <w:r w:rsidRPr="00452B9E">
        <w:rPr>
          <w:color w:val="000000" w:themeColor="text1"/>
          <w:sz w:val="22"/>
          <w:lang w:val="en-GB"/>
        </w:rPr>
        <w:t>organizations</w:t>
      </w:r>
      <w:r w:rsidRPr="00452B9E">
        <w:rPr>
          <w:color w:val="000000" w:themeColor="text1"/>
          <w:spacing w:val="-5"/>
          <w:sz w:val="22"/>
          <w:lang w:val="en-GB"/>
        </w:rPr>
        <w:t xml:space="preserve"> </w:t>
      </w:r>
      <w:r w:rsidRPr="00452B9E">
        <w:rPr>
          <w:color w:val="000000" w:themeColor="text1"/>
          <w:sz w:val="22"/>
          <w:lang w:val="en-GB"/>
        </w:rPr>
        <w:t>such</w:t>
      </w:r>
      <w:r w:rsidRPr="00452B9E">
        <w:rPr>
          <w:color w:val="000000" w:themeColor="text1"/>
          <w:spacing w:val="-5"/>
          <w:sz w:val="22"/>
          <w:lang w:val="en-GB"/>
        </w:rPr>
        <w:t xml:space="preserve"> </w:t>
      </w:r>
      <w:r w:rsidRPr="00452B9E">
        <w:rPr>
          <w:color w:val="000000" w:themeColor="text1"/>
          <w:sz w:val="22"/>
          <w:lang w:val="en-GB"/>
        </w:rPr>
        <w:t>as</w:t>
      </w:r>
      <w:r w:rsidRPr="00452B9E">
        <w:rPr>
          <w:color w:val="000000" w:themeColor="text1"/>
          <w:spacing w:val="-5"/>
          <w:sz w:val="22"/>
          <w:lang w:val="en-GB"/>
        </w:rPr>
        <w:t xml:space="preserve"> </w:t>
      </w:r>
      <w:r w:rsidRPr="00452B9E">
        <w:rPr>
          <w:color w:val="000000" w:themeColor="text1"/>
          <w:sz w:val="22"/>
          <w:lang w:val="en-GB"/>
        </w:rPr>
        <w:t>OHCHR)</w:t>
      </w:r>
      <w:r w:rsidRPr="00452B9E">
        <w:rPr>
          <w:color w:val="000000" w:themeColor="text1"/>
          <w:spacing w:val="-5"/>
          <w:sz w:val="22"/>
          <w:lang w:val="en-GB"/>
        </w:rPr>
        <w:t xml:space="preserve"> </w:t>
      </w:r>
      <w:r w:rsidRPr="00452B9E">
        <w:rPr>
          <w:color w:val="000000" w:themeColor="text1"/>
          <w:sz w:val="22"/>
          <w:lang w:val="en-GB"/>
        </w:rPr>
        <w:t xml:space="preserve">and specific UN agency reports, such as </w:t>
      </w:r>
      <w:r w:rsidRPr="00452B9E">
        <w:rPr>
          <w:color w:val="000000" w:themeColor="text1"/>
          <w:spacing w:val="-6"/>
          <w:sz w:val="22"/>
          <w:lang w:val="en-GB"/>
        </w:rPr>
        <w:t xml:space="preserve">UNDP’s </w:t>
      </w:r>
      <w:r w:rsidRPr="00452B9E">
        <w:rPr>
          <w:color w:val="000000" w:themeColor="text1"/>
          <w:sz w:val="22"/>
          <w:lang w:val="en-GB"/>
        </w:rPr>
        <w:t>Human Development Report,</w:t>
      </w:r>
      <w:r w:rsidR="003F25FE">
        <w:rPr>
          <w:color w:val="000000" w:themeColor="text1"/>
          <w:sz w:val="22"/>
          <w:lang w:val="en-GB"/>
        </w:rPr>
        <w:t xml:space="preserve"> or the </w:t>
      </w:r>
      <w:hyperlink r:id="rId150" w:history="1">
        <w:r w:rsidR="003F25FE" w:rsidRPr="00505147">
          <w:rPr>
            <w:rStyle w:val="Hyperlink"/>
            <w:sz w:val="22"/>
            <w:lang w:val="en-GB"/>
          </w:rPr>
          <w:t>UNICEF State of World’s Children</w:t>
        </w:r>
      </w:hyperlink>
      <w:r w:rsidR="003F25FE">
        <w:rPr>
          <w:color w:val="000000" w:themeColor="text1"/>
          <w:sz w:val="22"/>
          <w:lang w:val="en-GB"/>
        </w:rPr>
        <w:t>,</w:t>
      </w:r>
      <w:r w:rsidRPr="00452B9E">
        <w:rPr>
          <w:color w:val="000000" w:themeColor="text1"/>
          <w:sz w:val="22"/>
          <w:lang w:val="en-GB"/>
        </w:rPr>
        <w:t xml:space="preserve"> </w:t>
      </w:r>
      <w:r w:rsidRPr="00452B9E">
        <w:rPr>
          <w:color w:val="000000" w:themeColor="text1"/>
          <w:spacing w:val="-3"/>
          <w:sz w:val="22"/>
          <w:lang w:val="en-GB"/>
        </w:rPr>
        <w:t xml:space="preserve">may </w:t>
      </w:r>
      <w:r w:rsidRPr="00452B9E">
        <w:rPr>
          <w:color w:val="000000" w:themeColor="text1"/>
          <w:sz w:val="22"/>
          <w:lang w:val="en-GB"/>
        </w:rPr>
        <w:t>also offer important</w:t>
      </w:r>
      <w:r w:rsidRPr="00452B9E">
        <w:rPr>
          <w:color w:val="000000" w:themeColor="text1"/>
          <w:spacing w:val="-6"/>
          <w:sz w:val="22"/>
          <w:lang w:val="en-GB"/>
        </w:rPr>
        <w:t xml:space="preserve"> </w:t>
      </w:r>
      <w:r w:rsidRPr="00452B9E">
        <w:rPr>
          <w:color w:val="000000" w:themeColor="text1"/>
          <w:sz w:val="22"/>
          <w:lang w:val="en-GB"/>
        </w:rPr>
        <w:t>data.</w:t>
      </w:r>
      <w:r w:rsidRPr="00452B9E">
        <w:rPr>
          <w:color w:val="000000" w:themeColor="text1"/>
          <w:spacing w:val="-5"/>
          <w:sz w:val="22"/>
          <w:lang w:val="en-GB"/>
        </w:rPr>
        <w:t xml:space="preserve"> </w:t>
      </w:r>
      <w:r w:rsidRPr="00452B9E">
        <w:rPr>
          <w:color w:val="000000" w:themeColor="text1"/>
          <w:sz w:val="22"/>
          <w:lang w:val="en-GB"/>
        </w:rPr>
        <w:t>Bilateral</w:t>
      </w:r>
      <w:r w:rsidRPr="00452B9E">
        <w:rPr>
          <w:color w:val="000000" w:themeColor="text1"/>
          <w:spacing w:val="-6"/>
          <w:sz w:val="22"/>
          <w:lang w:val="en-GB"/>
        </w:rPr>
        <w:t xml:space="preserve"> </w:t>
      </w:r>
      <w:r w:rsidRPr="00452B9E">
        <w:rPr>
          <w:color w:val="000000" w:themeColor="text1"/>
          <w:sz w:val="22"/>
          <w:lang w:val="en-GB"/>
        </w:rPr>
        <w:t>cooperation</w:t>
      </w:r>
      <w:r w:rsidRPr="00452B9E">
        <w:rPr>
          <w:color w:val="000000" w:themeColor="text1"/>
          <w:spacing w:val="-5"/>
          <w:sz w:val="22"/>
          <w:lang w:val="en-GB"/>
        </w:rPr>
        <w:t xml:space="preserve"> </w:t>
      </w:r>
      <w:r w:rsidRPr="00452B9E">
        <w:rPr>
          <w:color w:val="000000" w:themeColor="text1"/>
          <w:sz w:val="22"/>
          <w:lang w:val="en-GB"/>
        </w:rPr>
        <w:t>agencies</w:t>
      </w:r>
      <w:r w:rsidRPr="00452B9E">
        <w:rPr>
          <w:color w:val="000000" w:themeColor="text1"/>
          <w:spacing w:val="-6"/>
          <w:sz w:val="22"/>
          <w:lang w:val="en-GB"/>
        </w:rPr>
        <w:t xml:space="preserve"> </w:t>
      </w:r>
      <w:r w:rsidRPr="00452B9E">
        <w:rPr>
          <w:color w:val="000000" w:themeColor="text1"/>
          <w:spacing w:val="-3"/>
          <w:sz w:val="22"/>
          <w:lang w:val="en-GB"/>
        </w:rPr>
        <w:t>may</w:t>
      </w:r>
      <w:r w:rsidRPr="00452B9E">
        <w:rPr>
          <w:color w:val="000000" w:themeColor="text1"/>
          <w:spacing w:val="-5"/>
          <w:sz w:val="22"/>
          <w:lang w:val="en-GB"/>
        </w:rPr>
        <w:t xml:space="preserve"> </w:t>
      </w:r>
      <w:r w:rsidRPr="00452B9E">
        <w:rPr>
          <w:color w:val="000000" w:themeColor="text1"/>
          <w:sz w:val="22"/>
          <w:lang w:val="en-GB"/>
        </w:rPr>
        <w:t>also</w:t>
      </w:r>
      <w:r w:rsidRPr="00452B9E">
        <w:rPr>
          <w:color w:val="000000" w:themeColor="text1"/>
          <w:spacing w:val="-6"/>
          <w:sz w:val="22"/>
          <w:lang w:val="en-GB"/>
        </w:rPr>
        <w:t xml:space="preserve"> </w:t>
      </w:r>
      <w:r w:rsidRPr="00452B9E">
        <w:rPr>
          <w:color w:val="000000" w:themeColor="text1"/>
          <w:sz w:val="22"/>
          <w:lang w:val="en-GB"/>
        </w:rPr>
        <w:t>commission</w:t>
      </w:r>
      <w:r w:rsidRPr="00452B9E">
        <w:rPr>
          <w:color w:val="000000" w:themeColor="text1"/>
          <w:spacing w:val="-5"/>
          <w:sz w:val="22"/>
          <w:lang w:val="en-GB"/>
        </w:rPr>
        <w:t xml:space="preserve"> </w:t>
      </w:r>
      <w:r w:rsidRPr="00452B9E">
        <w:rPr>
          <w:color w:val="000000" w:themeColor="text1"/>
          <w:sz w:val="22"/>
          <w:lang w:val="en-GB"/>
        </w:rPr>
        <w:t>research</w:t>
      </w:r>
      <w:r w:rsidRPr="00452B9E">
        <w:rPr>
          <w:color w:val="000000" w:themeColor="text1"/>
          <w:spacing w:val="-6"/>
          <w:sz w:val="22"/>
          <w:lang w:val="en-GB"/>
        </w:rPr>
        <w:t xml:space="preserve"> </w:t>
      </w:r>
      <w:r w:rsidRPr="00452B9E">
        <w:rPr>
          <w:color w:val="000000" w:themeColor="text1"/>
          <w:sz w:val="22"/>
          <w:lang w:val="en-GB"/>
        </w:rPr>
        <w:t>on</w:t>
      </w:r>
      <w:r w:rsidRPr="00452B9E">
        <w:rPr>
          <w:color w:val="000000" w:themeColor="text1"/>
          <w:spacing w:val="-5"/>
          <w:sz w:val="22"/>
          <w:lang w:val="en-GB"/>
        </w:rPr>
        <w:t xml:space="preserve"> </w:t>
      </w:r>
      <w:r w:rsidRPr="00452B9E">
        <w:rPr>
          <w:color w:val="000000" w:themeColor="text1"/>
          <w:sz w:val="22"/>
          <w:lang w:val="en-GB"/>
        </w:rPr>
        <w:t>the</w:t>
      </w:r>
      <w:r w:rsidRPr="00452B9E">
        <w:rPr>
          <w:color w:val="000000" w:themeColor="text1"/>
          <w:spacing w:val="-6"/>
          <w:sz w:val="22"/>
          <w:lang w:val="en-GB"/>
        </w:rPr>
        <w:t xml:space="preserve"> </w:t>
      </w:r>
      <w:r w:rsidR="00A433F8">
        <w:rPr>
          <w:color w:val="000000" w:themeColor="text1"/>
          <w:sz w:val="22"/>
          <w:lang w:val="en-GB"/>
        </w:rPr>
        <w:t>HR&amp;GE</w:t>
      </w:r>
      <w:r w:rsidRPr="00452B9E">
        <w:rPr>
          <w:color w:val="000000" w:themeColor="text1"/>
          <w:sz w:val="22"/>
          <w:lang w:val="en-GB"/>
        </w:rPr>
        <w:t xml:space="preserve"> situation, which should be considered as well. National reports on the </w:t>
      </w:r>
      <w:r w:rsidR="40619A7E" w:rsidRPr="00452B9E">
        <w:rPr>
          <w:color w:val="000000" w:themeColor="text1"/>
          <w:sz w:val="22"/>
          <w:lang w:val="en-GB"/>
        </w:rPr>
        <w:t>S</w:t>
      </w:r>
      <w:r w:rsidRPr="00452B9E">
        <w:rPr>
          <w:color w:val="000000" w:themeColor="text1"/>
          <w:sz w:val="22"/>
          <w:lang w:val="en-GB"/>
        </w:rPr>
        <w:t>DGs will</w:t>
      </w:r>
      <w:r w:rsidRPr="00452B9E">
        <w:rPr>
          <w:color w:val="000000" w:themeColor="text1"/>
          <w:spacing w:val="-23"/>
          <w:sz w:val="22"/>
          <w:lang w:val="en-GB"/>
        </w:rPr>
        <w:t xml:space="preserve"> </w:t>
      </w:r>
      <w:r w:rsidRPr="00452B9E">
        <w:rPr>
          <w:color w:val="000000" w:themeColor="text1"/>
          <w:sz w:val="22"/>
          <w:lang w:val="en-GB"/>
        </w:rPr>
        <w:t xml:space="preserve">also provide specific information on the situation of women and children, and on other groups likely to </w:t>
      </w:r>
      <w:r w:rsidRPr="00452B9E">
        <w:rPr>
          <w:color w:val="000000" w:themeColor="text1"/>
          <w:spacing w:val="-3"/>
          <w:sz w:val="22"/>
          <w:lang w:val="en-GB"/>
        </w:rPr>
        <w:t xml:space="preserve">have </w:t>
      </w:r>
      <w:r w:rsidRPr="00452B9E">
        <w:rPr>
          <w:color w:val="000000" w:themeColor="text1"/>
          <w:sz w:val="22"/>
          <w:lang w:val="en-GB"/>
        </w:rPr>
        <w:t>their rights</w:t>
      </w:r>
      <w:r w:rsidRPr="00452B9E">
        <w:rPr>
          <w:color w:val="000000" w:themeColor="text1"/>
          <w:spacing w:val="2"/>
          <w:sz w:val="22"/>
          <w:lang w:val="en-GB"/>
        </w:rPr>
        <w:t xml:space="preserve"> </w:t>
      </w:r>
      <w:r w:rsidRPr="00452B9E">
        <w:rPr>
          <w:color w:val="000000" w:themeColor="text1"/>
          <w:sz w:val="22"/>
          <w:lang w:val="en-GB"/>
        </w:rPr>
        <w:t>violated.</w:t>
      </w:r>
    </w:p>
    <w:p w14:paraId="05D43EA6" w14:textId="19AAD9BD" w:rsidR="00D85B85" w:rsidRPr="00452B9E" w:rsidRDefault="00D85B85">
      <w:pPr>
        <w:pStyle w:val="ListParagraph"/>
        <w:numPr>
          <w:ilvl w:val="0"/>
          <w:numId w:val="48"/>
        </w:numPr>
        <w:tabs>
          <w:tab w:val="left" w:pos="2520"/>
        </w:tabs>
        <w:spacing w:before="180" w:line="276" w:lineRule="auto"/>
        <w:ind w:right="1800"/>
        <w:rPr>
          <w:color w:val="000000" w:themeColor="text1"/>
          <w:sz w:val="22"/>
          <w:lang w:val="en-GB"/>
        </w:rPr>
      </w:pPr>
      <w:r w:rsidRPr="001A78E3">
        <w:rPr>
          <w:b/>
          <w:iCs/>
          <w:color w:val="000000" w:themeColor="text1"/>
          <w:sz w:val="22"/>
          <w:lang w:val="en-GB"/>
        </w:rPr>
        <w:t>Independent</w:t>
      </w:r>
      <w:r w:rsidRPr="001A78E3">
        <w:rPr>
          <w:b/>
          <w:iCs/>
          <w:color w:val="000000" w:themeColor="text1"/>
          <w:spacing w:val="-7"/>
          <w:sz w:val="22"/>
          <w:lang w:val="en-GB"/>
        </w:rPr>
        <w:t xml:space="preserve"> </w:t>
      </w:r>
      <w:r w:rsidRPr="001A78E3">
        <w:rPr>
          <w:b/>
          <w:iCs/>
          <w:color w:val="000000" w:themeColor="text1"/>
          <w:sz w:val="22"/>
          <w:lang w:val="en-GB"/>
        </w:rPr>
        <w:t>reports</w:t>
      </w:r>
      <w:r w:rsidRPr="001A78E3">
        <w:rPr>
          <w:b/>
          <w:iCs/>
          <w:color w:val="000000" w:themeColor="text1"/>
          <w:spacing w:val="-6"/>
          <w:sz w:val="22"/>
          <w:lang w:val="en-GB"/>
        </w:rPr>
        <w:t xml:space="preserve"> </w:t>
      </w:r>
      <w:r w:rsidRPr="001A78E3">
        <w:rPr>
          <w:b/>
          <w:iCs/>
          <w:color w:val="000000" w:themeColor="text1"/>
          <w:sz w:val="22"/>
          <w:lang w:val="en-GB"/>
        </w:rPr>
        <w:t>and</w:t>
      </w:r>
      <w:r w:rsidRPr="001A78E3">
        <w:rPr>
          <w:b/>
          <w:iCs/>
          <w:color w:val="000000" w:themeColor="text1"/>
          <w:spacing w:val="-6"/>
          <w:sz w:val="22"/>
          <w:lang w:val="en-GB"/>
        </w:rPr>
        <w:t xml:space="preserve"> </w:t>
      </w:r>
      <w:r w:rsidRPr="001A78E3">
        <w:rPr>
          <w:b/>
          <w:iCs/>
          <w:color w:val="000000" w:themeColor="text1"/>
          <w:sz w:val="22"/>
          <w:lang w:val="en-GB"/>
        </w:rPr>
        <w:t>research</w:t>
      </w:r>
      <w:r w:rsidRPr="001A78E3">
        <w:rPr>
          <w:b/>
          <w:iCs/>
          <w:color w:val="000000" w:themeColor="text1"/>
          <w:spacing w:val="-6"/>
          <w:sz w:val="22"/>
          <w:lang w:val="en-GB"/>
        </w:rPr>
        <w:t xml:space="preserve"> </w:t>
      </w:r>
      <w:r w:rsidRPr="001A78E3">
        <w:rPr>
          <w:b/>
          <w:iCs/>
          <w:color w:val="000000" w:themeColor="text1"/>
          <w:sz w:val="22"/>
          <w:lang w:val="en-GB"/>
        </w:rPr>
        <w:t>studies</w:t>
      </w:r>
      <w:r w:rsidRPr="001A78E3">
        <w:rPr>
          <w:b/>
          <w:iCs/>
          <w:color w:val="000000" w:themeColor="text1"/>
          <w:spacing w:val="-6"/>
          <w:sz w:val="22"/>
          <w:lang w:val="en-GB"/>
        </w:rPr>
        <w:t xml:space="preserve"> </w:t>
      </w:r>
      <w:r w:rsidRPr="001A78E3">
        <w:rPr>
          <w:b/>
          <w:iCs/>
          <w:color w:val="000000" w:themeColor="text1"/>
          <w:sz w:val="22"/>
          <w:lang w:val="en-GB"/>
        </w:rPr>
        <w:t>produced</w:t>
      </w:r>
      <w:r w:rsidRPr="001A78E3">
        <w:rPr>
          <w:b/>
          <w:iCs/>
          <w:color w:val="000000" w:themeColor="text1"/>
          <w:spacing w:val="-6"/>
          <w:sz w:val="22"/>
          <w:lang w:val="en-GB"/>
        </w:rPr>
        <w:t xml:space="preserve"> </w:t>
      </w:r>
      <w:r w:rsidRPr="001A78E3">
        <w:rPr>
          <w:b/>
          <w:iCs/>
          <w:color w:val="000000" w:themeColor="text1"/>
          <w:sz w:val="22"/>
          <w:lang w:val="en-GB"/>
        </w:rPr>
        <w:t>by</w:t>
      </w:r>
      <w:r w:rsidRPr="001A78E3">
        <w:rPr>
          <w:b/>
          <w:iCs/>
          <w:color w:val="000000" w:themeColor="text1"/>
          <w:spacing w:val="-6"/>
          <w:sz w:val="22"/>
          <w:lang w:val="en-GB"/>
        </w:rPr>
        <w:t xml:space="preserve"> </w:t>
      </w:r>
      <w:r w:rsidRPr="001A78E3">
        <w:rPr>
          <w:b/>
          <w:iCs/>
          <w:color w:val="000000" w:themeColor="text1"/>
          <w:sz w:val="22"/>
          <w:lang w:val="en-GB"/>
        </w:rPr>
        <w:t>academia</w:t>
      </w:r>
      <w:r w:rsidRPr="001A78E3">
        <w:rPr>
          <w:b/>
          <w:iCs/>
          <w:color w:val="000000" w:themeColor="text1"/>
          <w:spacing w:val="-7"/>
          <w:sz w:val="22"/>
          <w:lang w:val="en-GB"/>
        </w:rPr>
        <w:t xml:space="preserve"> </w:t>
      </w:r>
      <w:r w:rsidRPr="001A78E3">
        <w:rPr>
          <w:b/>
          <w:iCs/>
          <w:color w:val="000000" w:themeColor="text1"/>
          <w:sz w:val="22"/>
          <w:lang w:val="en-GB"/>
        </w:rPr>
        <w:t>and</w:t>
      </w:r>
      <w:r w:rsidRPr="001A78E3">
        <w:rPr>
          <w:b/>
          <w:iCs/>
          <w:color w:val="000000" w:themeColor="text1"/>
          <w:spacing w:val="-6"/>
          <w:sz w:val="22"/>
          <w:lang w:val="en-GB"/>
        </w:rPr>
        <w:t xml:space="preserve"> </w:t>
      </w:r>
      <w:r w:rsidRPr="001A78E3">
        <w:rPr>
          <w:b/>
          <w:iCs/>
          <w:color w:val="000000" w:themeColor="text1"/>
          <w:sz w:val="22"/>
          <w:lang w:val="en-GB"/>
        </w:rPr>
        <w:t>national</w:t>
      </w:r>
      <w:r w:rsidRPr="001A78E3">
        <w:rPr>
          <w:b/>
          <w:iCs/>
          <w:color w:val="000000" w:themeColor="text1"/>
          <w:spacing w:val="-6"/>
          <w:sz w:val="22"/>
          <w:lang w:val="en-GB"/>
        </w:rPr>
        <w:t xml:space="preserve"> </w:t>
      </w:r>
      <w:r w:rsidRPr="001A78E3">
        <w:rPr>
          <w:b/>
          <w:iCs/>
          <w:color w:val="000000" w:themeColor="text1"/>
          <w:sz w:val="22"/>
          <w:lang w:val="en-GB"/>
        </w:rPr>
        <w:t>and</w:t>
      </w:r>
      <w:r w:rsidRPr="001A78E3">
        <w:rPr>
          <w:b/>
          <w:iCs/>
          <w:color w:val="000000" w:themeColor="text1"/>
          <w:spacing w:val="-6"/>
          <w:sz w:val="22"/>
          <w:lang w:val="en-GB"/>
        </w:rPr>
        <w:t xml:space="preserve"> </w:t>
      </w:r>
      <w:r w:rsidRPr="001A78E3">
        <w:rPr>
          <w:b/>
          <w:iCs/>
          <w:color w:val="000000" w:themeColor="text1"/>
          <w:spacing w:val="-3"/>
          <w:sz w:val="22"/>
          <w:lang w:val="en-GB"/>
        </w:rPr>
        <w:t xml:space="preserve">inter- </w:t>
      </w:r>
      <w:r w:rsidRPr="001A78E3">
        <w:rPr>
          <w:b/>
          <w:iCs/>
          <w:color w:val="000000" w:themeColor="text1"/>
          <w:sz w:val="22"/>
          <w:lang w:val="en-GB"/>
        </w:rPr>
        <w:t xml:space="preserve">national </w:t>
      </w:r>
      <w:r w:rsidR="00EE16D0">
        <w:rPr>
          <w:b/>
          <w:iCs/>
          <w:color w:val="000000" w:themeColor="text1"/>
          <w:sz w:val="22"/>
          <w:lang w:val="en-GB"/>
        </w:rPr>
        <w:t>CSOs</w:t>
      </w:r>
      <w:r w:rsidRPr="001A78E3">
        <w:rPr>
          <w:b/>
          <w:iCs/>
          <w:color w:val="000000" w:themeColor="text1"/>
          <w:sz w:val="22"/>
          <w:lang w:val="en-GB"/>
        </w:rPr>
        <w:t>.</w:t>
      </w:r>
      <w:r w:rsidRPr="00452B9E">
        <w:rPr>
          <w:b/>
          <w:i/>
          <w:color w:val="000000" w:themeColor="text1"/>
          <w:sz w:val="22"/>
          <w:lang w:val="en-GB"/>
        </w:rPr>
        <w:t xml:space="preserve"> </w:t>
      </w:r>
      <w:r w:rsidRPr="00452B9E">
        <w:rPr>
          <w:color w:val="000000" w:themeColor="text1"/>
          <w:sz w:val="22"/>
          <w:lang w:val="en-GB"/>
        </w:rPr>
        <w:t xml:space="preserve">Evaluators should look at the existing body of </w:t>
      </w:r>
      <w:r w:rsidRPr="00452B9E">
        <w:rPr>
          <w:color w:val="000000" w:themeColor="text1"/>
          <w:spacing w:val="-3"/>
          <w:sz w:val="22"/>
          <w:lang w:val="en-GB"/>
        </w:rPr>
        <w:t>quan</w:t>
      </w:r>
      <w:r w:rsidRPr="00452B9E">
        <w:rPr>
          <w:color w:val="000000" w:themeColor="text1"/>
          <w:sz w:val="22"/>
          <w:lang w:val="en-GB"/>
        </w:rPr>
        <w:t xml:space="preserve">titative and qualitative research on </w:t>
      </w:r>
      <w:r w:rsidR="00A433F8">
        <w:rPr>
          <w:color w:val="000000" w:themeColor="text1"/>
          <w:sz w:val="22"/>
          <w:lang w:val="en-GB"/>
        </w:rPr>
        <w:t>HR&amp;GE</w:t>
      </w:r>
      <w:r w:rsidRPr="00452B9E">
        <w:rPr>
          <w:color w:val="000000" w:themeColor="text1"/>
          <w:sz w:val="22"/>
          <w:lang w:val="en-GB"/>
        </w:rPr>
        <w:t xml:space="preserve">, such as studies commissioned </w:t>
      </w:r>
      <w:r w:rsidRPr="00452B9E">
        <w:rPr>
          <w:color w:val="000000" w:themeColor="text1"/>
          <w:spacing w:val="-3"/>
          <w:sz w:val="22"/>
          <w:lang w:val="en-GB"/>
        </w:rPr>
        <w:t xml:space="preserve">by </w:t>
      </w:r>
      <w:r w:rsidRPr="00452B9E">
        <w:rPr>
          <w:color w:val="000000" w:themeColor="text1"/>
          <w:sz w:val="22"/>
          <w:lang w:val="en-GB"/>
        </w:rPr>
        <w:t xml:space="preserve">academia and civil </w:t>
      </w:r>
      <w:r w:rsidRPr="00452B9E">
        <w:rPr>
          <w:color w:val="000000" w:themeColor="text1"/>
          <w:spacing w:val="-3"/>
          <w:sz w:val="22"/>
          <w:lang w:val="en-GB"/>
        </w:rPr>
        <w:t xml:space="preserve">society. </w:t>
      </w:r>
      <w:r w:rsidRPr="00452B9E">
        <w:rPr>
          <w:color w:val="000000" w:themeColor="text1"/>
          <w:sz w:val="22"/>
          <w:lang w:val="en-GB"/>
        </w:rPr>
        <w:t xml:space="preserve">They </w:t>
      </w:r>
      <w:r w:rsidRPr="00452B9E">
        <w:rPr>
          <w:color w:val="000000" w:themeColor="text1"/>
          <w:spacing w:val="-3"/>
          <w:sz w:val="22"/>
          <w:lang w:val="en-GB"/>
        </w:rPr>
        <w:t xml:space="preserve">may </w:t>
      </w:r>
      <w:r w:rsidRPr="00452B9E">
        <w:rPr>
          <w:color w:val="000000" w:themeColor="text1"/>
          <w:sz w:val="22"/>
          <w:lang w:val="en-GB"/>
        </w:rPr>
        <w:t xml:space="preserve">provide alternative points of view and inquiry areas that can complement the information obtained in the evaluation. Apart from research, CSOs </w:t>
      </w:r>
      <w:r w:rsidR="003F25FE">
        <w:rPr>
          <w:color w:val="000000" w:themeColor="text1"/>
          <w:sz w:val="22"/>
          <w:lang w:val="en-GB"/>
        </w:rPr>
        <w:t>or consortia of CSOs</w:t>
      </w:r>
      <w:r w:rsidR="003F25FE" w:rsidRPr="00452B9E">
        <w:rPr>
          <w:color w:val="000000" w:themeColor="text1"/>
          <w:sz w:val="22"/>
          <w:lang w:val="en-GB"/>
        </w:rPr>
        <w:t xml:space="preserve"> </w:t>
      </w:r>
      <w:r w:rsidRPr="00452B9E">
        <w:rPr>
          <w:color w:val="000000" w:themeColor="text1"/>
          <w:spacing w:val="-3"/>
          <w:sz w:val="22"/>
          <w:lang w:val="en-GB"/>
        </w:rPr>
        <w:t xml:space="preserve">often </w:t>
      </w:r>
      <w:r w:rsidRPr="00452B9E">
        <w:rPr>
          <w:color w:val="000000" w:themeColor="text1"/>
          <w:sz w:val="22"/>
          <w:lang w:val="en-GB"/>
        </w:rPr>
        <w:t xml:space="preserve">collect, </w:t>
      </w:r>
      <w:r w:rsidRPr="00F07467">
        <w:rPr>
          <w:color w:val="000000" w:themeColor="text1"/>
          <w:sz w:val="22"/>
          <w:szCs w:val="22"/>
          <w:lang w:val="en-GB"/>
        </w:rPr>
        <w:t>systemati</w:t>
      </w:r>
      <w:r w:rsidR="00E93901" w:rsidRPr="00F07467">
        <w:rPr>
          <w:color w:val="000000" w:themeColor="text1"/>
          <w:sz w:val="22"/>
          <w:szCs w:val="22"/>
          <w:lang w:val="en-GB"/>
        </w:rPr>
        <w:t>s</w:t>
      </w:r>
      <w:r w:rsidRPr="00F07467">
        <w:rPr>
          <w:color w:val="000000" w:themeColor="text1"/>
          <w:sz w:val="22"/>
          <w:szCs w:val="22"/>
          <w:lang w:val="en-GB"/>
        </w:rPr>
        <w:t>e</w:t>
      </w:r>
      <w:r w:rsidRPr="00452B9E">
        <w:rPr>
          <w:color w:val="000000" w:themeColor="text1"/>
          <w:sz w:val="22"/>
          <w:lang w:val="en-GB"/>
        </w:rPr>
        <w:t xml:space="preserve"> and make </w:t>
      </w:r>
      <w:r w:rsidRPr="00452B9E">
        <w:rPr>
          <w:color w:val="000000" w:themeColor="text1"/>
          <w:spacing w:val="-3"/>
          <w:sz w:val="22"/>
          <w:lang w:val="en-GB"/>
        </w:rPr>
        <w:t xml:space="preserve">available </w:t>
      </w:r>
      <w:r w:rsidRPr="00452B9E">
        <w:rPr>
          <w:color w:val="000000" w:themeColor="text1"/>
          <w:sz w:val="22"/>
          <w:lang w:val="en-GB"/>
        </w:rPr>
        <w:t xml:space="preserve">information on human rights violations, for example, </w:t>
      </w:r>
      <w:r w:rsidR="00357F6E">
        <w:rPr>
          <w:color w:val="000000" w:themeColor="text1"/>
          <w:sz w:val="22"/>
          <w:lang w:val="en-GB"/>
        </w:rPr>
        <w:t>through</w:t>
      </w:r>
      <w:r w:rsidRPr="00452B9E">
        <w:rPr>
          <w:color w:val="000000" w:themeColor="text1"/>
          <w:sz w:val="22"/>
          <w:lang w:val="en-GB"/>
        </w:rPr>
        <w:t xml:space="preserve"> databases.</w:t>
      </w:r>
    </w:p>
    <w:p w14:paraId="3077FD3C" w14:textId="42FF7F50" w:rsidR="007078BC" w:rsidRPr="00452B9E" w:rsidRDefault="00D85B85">
      <w:pPr>
        <w:pStyle w:val="ListParagraph"/>
        <w:numPr>
          <w:ilvl w:val="0"/>
          <w:numId w:val="48"/>
        </w:numPr>
        <w:tabs>
          <w:tab w:val="left" w:pos="2520"/>
        </w:tabs>
        <w:spacing w:before="175" w:line="276" w:lineRule="auto"/>
        <w:ind w:right="1800"/>
        <w:rPr>
          <w:color w:val="000000" w:themeColor="text1"/>
          <w:sz w:val="22"/>
          <w:lang w:val="en-GB"/>
        </w:rPr>
      </w:pPr>
      <w:r w:rsidRPr="001A78E3">
        <w:rPr>
          <w:b/>
          <w:iCs/>
          <w:color w:val="000000" w:themeColor="text1"/>
          <w:sz w:val="22"/>
          <w:lang w:val="en-GB"/>
        </w:rPr>
        <w:t>Nationally and locally produced reports in the context of the intervention.</w:t>
      </w:r>
      <w:r w:rsidRPr="00452B9E">
        <w:rPr>
          <w:b/>
          <w:i/>
          <w:color w:val="000000" w:themeColor="text1"/>
          <w:sz w:val="22"/>
          <w:lang w:val="en-GB"/>
        </w:rPr>
        <w:t xml:space="preserve"> </w:t>
      </w:r>
      <w:r w:rsidRPr="00452B9E">
        <w:rPr>
          <w:color w:val="000000" w:themeColor="text1"/>
          <w:sz w:val="22"/>
          <w:lang w:val="en-GB"/>
        </w:rPr>
        <w:t xml:space="preserve">Programme reports and other documents produced </w:t>
      </w:r>
      <w:r w:rsidRPr="00452B9E">
        <w:rPr>
          <w:color w:val="000000" w:themeColor="text1"/>
          <w:spacing w:val="-3"/>
          <w:sz w:val="22"/>
          <w:lang w:val="en-GB"/>
        </w:rPr>
        <w:t xml:space="preserve">by </w:t>
      </w:r>
      <w:r w:rsidRPr="00452B9E">
        <w:rPr>
          <w:color w:val="000000" w:themeColor="text1"/>
          <w:sz w:val="22"/>
          <w:lang w:val="en-GB"/>
        </w:rPr>
        <w:t xml:space="preserve">partners and stakeholder </w:t>
      </w:r>
      <w:r w:rsidRPr="00F07467">
        <w:rPr>
          <w:color w:val="000000" w:themeColor="text1"/>
          <w:sz w:val="22"/>
          <w:szCs w:val="22"/>
          <w:lang w:val="en-GB"/>
        </w:rPr>
        <w:t>organi</w:t>
      </w:r>
      <w:r w:rsidR="00E93901" w:rsidRPr="00F07467">
        <w:rPr>
          <w:color w:val="000000" w:themeColor="text1"/>
          <w:sz w:val="22"/>
          <w:szCs w:val="22"/>
          <w:lang w:val="en-GB"/>
        </w:rPr>
        <w:t>s</w:t>
      </w:r>
      <w:r w:rsidRPr="00F07467">
        <w:rPr>
          <w:color w:val="000000" w:themeColor="text1"/>
          <w:sz w:val="22"/>
          <w:szCs w:val="22"/>
          <w:lang w:val="en-GB"/>
        </w:rPr>
        <w:t>ations</w:t>
      </w:r>
      <w:r w:rsidRPr="00452B9E">
        <w:rPr>
          <w:color w:val="000000" w:themeColor="text1"/>
          <w:sz w:val="22"/>
          <w:lang w:val="en-GB"/>
        </w:rPr>
        <w:t xml:space="preserve"> addressing </w:t>
      </w:r>
      <w:r w:rsidR="00A433F8">
        <w:rPr>
          <w:color w:val="000000" w:themeColor="text1"/>
          <w:sz w:val="22"/>
          <w:lang w:val="en-GB"/>
        </w:rPr>
        <w:t>HR&amp;GE</w:t>
      </w:r>
      <w:r w:rsidRPr="00452B9E">
        <w:rPr>
          <w:color w:val="000000" w:themeColor="text1"/>
          <w:sz w:val="22"/>
          <w:lang w:val="en-GB"/>
        </w:rPr>
        <w:t xml:space="preserve"> issues and indicators can offer invaluable insights </w:t>
      </w:r>
      <w:r w:rsidR="00E8774A">
        <w:rPr>
          <w:color w:val="000000" w:themeColor="text1"/>
          <w:sz w:val="22"/>
          <w:lang w:val="en-GB"/>
        </w:rPr>
        <w:t>about</w:t>
      </w:r>
      <w:r w:rsidRPr="00452B9E">
        <w:rPr>
          <w:color w:val="000000" w:themeColor="text1"/>
          <w:sz w:val="22"/>
          <w:lang w:val="en-GB"/>
        </w:rPr>
        <w:t xml:space="preserve"> the </w:t>
      </w:r>
      <w:r w:rsidRPr="00452B9E">
        <w:rPr>
          <w:color w:val="000000" w:themeColor="text1"/>
          <w:sz w:val="22"/>
          <w:lang w:val="en-GB"/>
        </w:rPr>
        <w:lastRenderedPageBreak/>
        <w:t xml:space="preserve">communities and groups affected </w:t>
      </w:r>
      <w:r w:rsidRPr="00452B9E">
        <w:rPr>
          <w:color w:val="000000" w:themeColor="text1"/>
          <w:spacing w:val="-3"/>
          <w:sz w:val="22"/>
          <w:lang w:val="en-GB"/>
        </w:rPr>
        <w:t xml:space="preserve">by </w:t>
      </w:r>
      <w:r w:rsidRPr="00452B9E">
        <w:rPr>
          <w:color w:val="000000" w:themeColor="text1"/>
          <w:sz w:val="22"/>
          <w:lang w:val="en-GB"/>
        </w:rPr>
        <w:t>the intervention. Programme monitoring reports are an essential input to</w:t>
      </w:r>
      <w:r w:rsidRPr="00452B9E">
        <w:rPr>
          <w:color w:val="000000" w:themeColor="text1"/>
          <w:spacing w:val="-1"/>
          <w:sz w:val="22"/>
          <w:lang w:val="en-GB"/>
        </w:rPr>
        <w:t xml:space="preserve"> </w:t>
      </w:r>
      <w:r w:rsidRPr="00452B9E">
        <w:rPr>
          <w:color w:val="000000" w:themeColor="text1"/>
          <w:sz w:val="22"/>
          <w:lang w:val="en-GB"/>
        </w:rPr>
        <w:t>evaluations.</w:t>
      </w:r>
    </w:p>
    <w:p w14:paraId="4E463C85" w14:textId="77777777" w:rsidR="007305AA" w:rsidRPr="00452B9E" w:rsidRDefault="007305AA" w:rsidP="007305AA">
      <w:pPr>
        <w:tabs>
          <w:tab w:val="left" w:pos="2520"/>
        </w:tabs>
        <w:spacing w:line="276" w:lineRule="auto"/>
        <w:ind w:right="1800"/>
        <w:rPr>
          <w:color w:val="000000" w:themeColor="text1"/>
          <w:sz w:val="22"/>
          <w:lang w:val="en-GB"/>
        </w:rPr>
      </w:pPr>
    </w:p>
    <w:p w14:paraId="76A2E05C" w14:textId="67A6EF56" w:rsidR="00705403" w:rsidRPr="00247B8C" w:rsidRDefault="00705403" w:rsidP="00247B8C">
      <w:pPr>
        <w:pStyle w:val="ListParagraph"/>
        <w:tabs>
          <w:tab w:val="left" w:pos="2970"/>
        </w:tabs>
        <w:spacing w:line="276" w:lineRule="auto"/>
        <w:ind w:left="1800" w:right="1800"/>
        <w:rPr>
          <w:b/>
          <w:color w:val="1F497D" w:themeColor="text2"/>
          <w:sz w:val="32"/>
          <w:lang w:val="en-GB"/>
        </w:rPr>
      </w:pPr>
      <w:r w:rsidRPr="00247B8C">
        <w:rPr>
          <w:b/>
          <w:color w:val="1F497D" w:themeColor="text2"/>
          <w:sz w:val="32"/>
          <w:lang w:val="en-GB"/>
        </w:rPr>
        <w:t xml:space="preserve">6.1.2 </w:t>
      </w:r>
      <w:r w:rsidR="00247B8C">
        <w:rPr>
          <w:b/>
          <w:color w:val="1F497D" w:themeColor="text2"/>
          <w:sz w:val="32"/>
          <w:lang w:val="en-GB"/>
        </w:rPr>
        <w:tab/>
      </w:r>
      <w:r w:rsidRPr="00247B8C">
        <w:rPr>
          <w:b/>
          <w:color w:val="1F497D" w:themeColor="text2"/>
          <w:sz w:val="32"/>
          <w:lang w:val="en-GB"/>
        </w:rPr>
        <w:t>Data collection methods and tools</w:t>
      </w:r>
    </w:p>
    <w:p w14:paraId="3500B169" w14:textId="77777777" w:rsidR="00705403" w:rsidRDefault="00705403" w:rsidP="007305AA">
      <w:pPr>
        <w:tabs>
          <w:tab w:val="left" w:pos="2520"/>
        </w:tabs>
        <w:spacing w:line="276" w:lineRule="auto"/>
        <w:ind w:left="1800" w:right="1800"/>
        <w:jc w:val="both"/>
        <w:rPr>
          <w:color w:val="000000" w:themeColor="text1"/>
          <w:sz w:val="22"/>
          <w:szCs w:val="22"/>
          <w:lang w:val="en-GB"/>
        </w:rPr>
      </w:pPr>
    </w:p>
    <w:p w14:paraId="3FA8C99C" w14:textId="21568D92" w:rsidR="007078BC" w:rsidRPr="00452B9E" w:rsidRDefault="003F25FE" w:rsidP="004140DA">
      <w:pPr>
        <w:tabs>
          <w:tab w:val="left" w:pos="2520"/>
        </w:tabs>
        <w:spacing w:line="276" w:lineRule="auto"/>
        <w:ind w:left="1800" w:right="1800"/>
        <w:jc w:val="both"/>
        <w:rPr>
          <w:color w:val="000000" w:themeColor="text1"/>
          <w:sz w:val="22"/>
          <w:lang w:val="en-GB"/>
        </w:rPr>
      </w:pPr>
      <w:r>
        <w:rPr>
          <w:color w:val="000000" w:themeColor="text1"/>
          <w:sz w:val="22"/>
          <w:lang w:val="en-GB"/>
        </w:rPr>
        <w:t>While many of the existing national and international datasets represent an important source for secondary data analysis, t</w:t>
      </w:r>
      <w:r w:rsidRPr="00452B9E">
        <w:rPr>
          <w:color w:val="000000" w:themeColor="text1"/>
          <w:sz w:val="22"/>
          <w:lang w:val="en-GB"/>
        </w:rPr>
        <w:t xml:space="preserve">here is a very wide range of </w:t>
      </w:r>
      <w:r>
        <w:rPr>
          <w:color w:val="000000" w:themeColor="text1"/>
          <w:sz w:val="22"/>
          <w:lang w:val="en-GB"/>
        </w:rPr>
        <w:t xml:space="preserve">methods that enable the collection </w:t>
      </w:r>
      <w:r>
        <w:rPr>
          <w:color w:val="000000" w:themeColor="text1"/>
          <w:spacing w:val="-3"/>
          <w:sz w:val="22"/>
          <w:lang w:val="en-GB"/>
        </w:rPr>
        <w:t xml:space="preserve">of </w:t>
      </w:r>
      <w:r w:rsidR="00A433F8">
        <w:rPr>
          <w:color w:val="000000" w:themeColor="text1"/>
          <w:sz w:val="22"/>
          <w:lang w:val="en-GB"/>
        </w:rPr>
        <w:t>HR&amp;GE</w:t>
      </w:r>
      <w:r>
        <w:rPr>
          <w:color w:val="000000" w:themeColor="text1"/>
          <w:sz w:val="22"/>
          <w:lang w:val="en-GB"/>
        </w:rPr>
        <w:t xml:space="preserve"> sensitive data. </w:t>
      </w:r>
    </w:p>
    <w:p w14:paraId="197B2692" w14:textId="77777777" w:rsidR="00821B8F" w:rsidRPr="00F07467" w:rsidRDefault="00821B8F" w:rsidP="007066F9">
      <w:pPr>
        <w:tabs>
          <w:tab w:val="left" w:pos="2520"/>
        </w:tabs>
        <w:spacing w:line="276" w:lineRule="auto"/>
        <w:ind w:right="1800"/>
        <w:jc w:val="both"/>
        <w:rPr>
          <w:color w:val="000000" w:themeColor="text1"/>
          <w:sz w:val="22"/>
          <w:szCs w:val="22"/>
          <w:lang w:val="en-GB"/>
        </w:rPr>
      </w:pPr>
    </w:p>
    <w:p w14:paraId="5B2CE4CC" w14:textId="6C3509B3" w:rsidR="00984726" w:rsidRDefault="00984726" w:rsidP="00821B8F">
      <w:pPr>
        <w:tabs>
          <w:tab w:val="center" w:pos="6120"/>
        </w:tabs>
        <w:ind w:firstLine="1800"/>
        <w:rPr>
          <w:b/>
          <w:sz w:val="28"/>
          <w:szCs w:val="28"/>
          <w:lang w:val="en-GB"/>
        </w:rPr>
      </w:pPr>
      <w:r w:rsidRPr="001A78E3">
        <w:rPr>
          <w:b/>
          <w:sz w:val="28"/>
          <w:szCs w:val="28"/>
          <w:lang w:val="en-GB"/>
        </w:rPr>
        <w:t>Qualitative Methods</w:t>
      </w:r>
    </w:p>
    <w:p w14:paraId="4CC13F44" w14:textId="77777777" w:rsidR="00984726" w:rsidRPr="001A78E3" w:rsidRDefault="00984726" w:rsidP="00821B8F">
      <w:pPr>
        <w:tabs>
          <w:tab w:val="center" w:pos="6120"/>
        </w:tabs>
        <w:ind w:firstLine="1800"/>
        <w:rPr>
          <w:b/>
          <w:sz w:val="28"/>
          <w:szCs w:val="28"/>
          <w:lang w:val="en-GB"/>
        </w:rPr>
      </w:pPr>
    </w:p>
    <w:p w14:paraId="6950D3A1" w14:textId="47D1EAE3" w:rsidR="00D85B85" w:rsidRPr="00452B9E" w:rsidRDefault="00821B8F" w:rsidP="00821B8F">
      <w:pPr>
        <w:tabs>
          <w:tab w:val="center" w:pos="6120"/>
        </w:tabs>
        <w:ind w:firstLine="1800"/>
        <w:rPr>
          <w:b/>
          <w:lang w:val="en-GB"/>
        </w:rPr>
      </w:pPr>
      <w:r w:rsidRPr="00452B9E">
        <w:rPr>
          <w:b/>
          <w:lang w:val="en-GB"/>
        </w:rPr>
        <w:t xml:space="preserve">Document Review and Analysis </w:t>
      </w:r>
    </w:p>
    <w:p w14:paraId="705A9A92" w14:textId="77777777" w:rsidR="00F177C4" w:rsidRPr="00452B9E" w:rsidRDefault="00F177C4" w:rsidP="00F177C4">
      <w:pPr>
        <w:tabs>
          <w:tab w:val="center" w:pos="6120"/>
        </w:tabs>
        <w:rPr>
          <w:b/>
          <w:lang w:val="en-GB"/>
        </w:rPr>
      </w:pPr>
    </w:p>
    <w:p w14:paraId="48E80E97" w14:textId="4F518311" w:rsidR="00F177C4" w:rsidRPr="00452B9E" w:rsidRDefault="003F25FE" w:rsidP="00F2671A">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 xml:space="preserve">In order to integrate </w:t>
      </w:r>
      <w:r w:rsidR="00A433F8">
        <w:rPr>
          <w:color w:val="000000" w:themeColor="text1"/>
          <w:sz w:val="22"/>
          <w:lang w:val="en-GB"/>
        </w:rPr>
        <w:t>HR&amp;GE</w:t>
      </w:r>
      <w:r w:rsidRPr="00452B9E">
        <w:rPr>
          <w:color w:val="000000" w:themeColor="text1"/>
          <w:sz w:val="22"/>
          <w:lang w:val="en-GB"/>
        </w:rPr>
        <w:t xml:space="preserve"> issues into a background document analysis, evaluators </w:t>
      </w:r>
      <w:r w:rsidR="00E8774A">
        <w:rPr>
          <w:color w:val="000000" w:themeColor="text1"/>
          <w:sz w:val="22"/>
          <w:lang w:val="en-GB"/>
        </w:rPr>
        <w:t>should</w:t>
      </w:r>
      <w:r w:rsidRPr="00452B9E">
        <w:rPr>
          <w:color w:val="000000" w:themeColor="text1"/>
          <w:spacing w:val="-8"/>
          <w:sz w:val="22"/>
          <w:lang w:val="en-GB"/>
        </w:rPr>
        <w:t xml:space="preserve"> </w:t>
      </w:r>
      <w:r w:rsidRPr="00452B9E">
        <w:rPr>
          <w:color w:val="000000" w:themeColor="text1"/>
          <w:spacing w:val="2"/>
          <w:sz w:val="22"/>
          <w:lang w:val="en-GB"/>
        </w:rPr>
        <w:t>first</w:t>
      </w:r>
      <w:r w:rsidRPr="00452B9E">
        <w:rPr>
          <w:color w:val="000000" w:themeColor="text1"/>
          <w:spacing w:val="-8"/>
          <w:sz w:val="22"/>
          <w:lang w:val="en-GB"/>
        </w:rPr>
        <w:t xml:space="preserve"> </w:t>
      </w:r>
      <w:r w:rsidRPr="00452B9E">
        <w:rPr>
          <w:color w:val="000000" w:themeColor="text1"/>
          <w:sz w:val="22"/>
          <w:lang w:val="en-GB"/>
        </w:rPr>
        <w:t>look</w:t>
      </w:r>
      <w:r w:rsidRPr="00452B9E">
        <w:rPr>
          <w:color w:val="000000" w:themeColor="text1"/>
          <w:spacing w:val="-7"/>
          <w:sz w:val="22"/>
          <w:lang w:val="en-GB"/>
        </w:rPr>
        <w:t xml:space="preserve"> </w:t>
      </w:r>
      <w:r w:rsidRPr="00452B9E">
        <w:rPr>
          <w:color w:val="000000" w:themeColor="text1"/>
          <w:sz w:val="22"/>
          <w:lang w:val="en-GB"/>
        </w:rPr>
        <w:t>for</w:t>
      </w:r>
      <w:r w:rsidRPr="00452B9E">
        <w:rPr>
          <w:color w:val="000000" w:themeColor="text1"/>
          <w:spacing w:val="-8"/>
          <w:sz w:val="22"/>
          <w:lang w:val="en-GB"/>
        </w:rPr>
        <w:t xml:space="preserve"> </w:t>
      </w:r>
      <w:r>
        <w:rPr>
          <w:color w:val="000000" w:themeColor="text1"/>
          <w:spacing w:val="-8"/>
          <w:sz w:val="22"/>
          <w:lang w:val="en-GB"/>
        </w:rPr>
        <w:t xml:space="preserve">any </w:t>
      </w:r>
      <w:r w:rsidRPr="00452B9E">
        <w:rPr>
          <w:color w:val="000000" w:themeColor="text1"/>
          <w:sz w:val="22"/>
          <w:lang w:val="en-GB"/>
        </w:rPr>
        <w:t>specific</w:t>
      </w:r>
      <w:r w:rsidRPr="00452B9E">
        <w:rPr>
          <w:color w:val="000000" w:themeColor="text1"/>
          <w:spacing w:val="-7"/>
          <w:sz w:val="22"/>
          <w:lang w:val="en-GB"/>
        </w:rPr>
        <w:t xml:space="preserve"> </w:t>
      </w:r>
      <w:r w:rsidRPr="00452B9E">
        <w:rPr>
          <w:color w:val="000000" w:themeColor="text1"/>
          <w:sz w:val="22"/>
          <w:lang w:val="en-GB"/>
        </w:rPr>
        <w:t>information</w:t>
      </w:r>
      <w:r w:rsidRPr="00452B9E">
        <w:rPr>
          <w:color w:val="000000" w:themeColor="text1"/>
          <w:spacing w:val="-8"/>
          <w:sz w:val="22"/>
          <w:lang w:val="en-GB"/>
        </w:rPr>
        <w:t xml:space="preserve"> </w:t>
      </w:r>
      <w:r w:rsidRPr="00452B9E">
        <w:rPr>
          <w:color w:val="000000" w:themeColor="text1"/>
          <w:sz w:val="22"/>
          <w:lang w:val="en-GB"/>
        </w:rPr>
        <w:t>on</w:t>
      </w:r>
      <w:r w:rsidRPr="00452B9E">
        <w:rPr>
          <w:color w:val="000000" w:themeColor="text1"/>
          <w:spacing w:val="-7"/>
          <w:sz w:val="22"/>
          <w:lang w:val="en-GB"/>
        </w:rPr>
        <w:t xml:space="preserve"> </w:t>
      </w:r>
      <w:r w:rsidR="00A433F8">
        <w:rPr>
          <w:color w:val="000000" w:themeColor="text1"/>
          <w:sz w:val="22"/>
          <w:lang w:val="en-GB"/>
        </w:rPr>
        <w:t>HR&amp;GE</w:t>
      </w:r>
      <w:r w:rsidRPr="00452B9E">
        <w:rPr>
          <w:color w:val="000000" w:themeColor="text1"/>
          <w:spacing w:val="41"/>
          <w:sz w:val="22"/>
          <w:lang w:val="en-GB"/>
        </w:rPr>
        <w:t xml:space="preserve"> </w:t>
      </w:r>
      <w:r>
        <w:rPr>
          <w:color w:val="000000" w:themeColor="text1"/>
          <w:sz w:val="22"/>
          <w:lang w:val="en-GB"/>
        </w:rPr>
        <w:t xml:space="preserve">available in relation to </w:t>
      </w:r>
      <w:r w:rsidRPr="00452B9E">
        <w:rPr>
          <w:color w:val="000000" w:themeColor="text1"/>
          <w:sz w:val="22"/>
          <w:lang w:val="en-GB"/>
        </w:rPr>
        <w:t>the</w:t>
      </w:r>
      <w:r w:rsidRPr="00452B9E">
        <w:rPr>
          <w:color w:val="000000" w:themeColor="text1"/>
          <w:spacing w:val="-8"/>
          <w:sz w:val="22"/>
          <w:lang w:val="en-GB"/>
        </w:rPr>
        <w:t xml:space="preserve"> </w:t>
      </w:r>
      <w:r w:rsidR="00F177C4" w:rsidRPr="00452B9E">
        <w:rPr>
          <w:color w:val="000000" w:themeColor="text1"/>
          <w:sz w:val="22"/>
          <w:lang w:val="en-GB"/>
        </w:rPr>
        <w:t>intervention</w:t>
      </w:r>
      <w:r w:rsidR="00F177C4" w:rsidRPr="00452B9E">
        <w:rPr>
          <w:color w:val="000000" w:themeColor="text1"/>
          <w:spacing w:val="-7"/>
          <w:sz w:val="22"/>
          <w:lang w:val="en-GB"/>
        </w:rPr>
        <w:t xml:space="preserve"> </w:t>
      </w:r>
      <w:r w:rsidR="00F177C4" w:rsidRPr="00452B9E">
        <w:rPr>
          <w:color w:val="000000" w:themeColor="text1"/>
          <w:sz w:val="22"/>
          <w:lang w:val="en-GB"/>
        </w:rPr>
        <w:t>being</w:t>
      </w:r>
      <w:r w:rsidR="00F177C4" w:rsidRPr="00452B9E">
        <w:rPr>
          <w:color w:val="000000" w:themeColor="text1"/>
          <w:spacing w:val="-8"/>
          <w:sz w:val="22"/>
          <w:lang w:val="en-GB"/>
        </w:rPr>
        <w:t xml:space="preserve"> </w:t>
      </w:r>
      <w:r w:rsidR="00F177C4" w:rsidRPr="00452B9E">
        <w:rPr>
          <w:color w:val="000000" w:themeColor="text1"/>
          <w:spacing w:val="-3"/>
          <w:sz w:val="22"/>
          <w:lang w:val="en-GB"/>
        </w:rPr>
        <w:t>evaluated,</w:t>
      </w:r>
      <w:r w:rsidR="00F177C4" w:rsidRPr="00452B9E">
        <w:rPr>
          <w:color w:val="000000" w:themeColor="text1"/>
          <w:spacing w:val="-7"/>
          <w:sz w:val="22"/>
          <w:lang w:val="en-GB"/>
        </w:rPr>
        <w:t xml:space="preserve"> </w:t>
      </w:r>
      <w:r w:rsidR="00F177C4" w:rsidRPr="00452B9E">
        <w:rPr>
          <w:color w:val="000000" w:themeColor="text1"/>
          <w:sz w:val="22"/>
          <w:lang w:val="en-GB"/>
        </w:rPr>
        <w:t>such</w:t>
      </w:r>
      <w:r w:rsidR="00F177C4" w:rsidRPr="00452B9E">
        <w:rPr>
          <w:color w:val="000000" w:themeColor="text1"/>
          <w:spacing w:val="-8"/>
          <w:sz w:val="22"/>
          <w:lang w:val="en-GB"/>
        </w:rPr>
        <w:t xml:space="preserve"> </w:t>
      </w:r>
      <w:r w:rsidR="00F177C4" w:rsidRPr="00452B9E">
        <w:rPr>
          <w:color w:val="000000" w:themeColor="text1"/>
          <w:sz w:val="22"/>
          <w:lang w:val="en-GB"/>
        </w:rPr>
        <w:t>as:</w:t>
      </w:r>
      <w:r w:rsidR="00AB0E9C" w:rsidRPr="00452B9E">
        <w:rPr>
          <w:color w:val="000000" w:themeColor="text1"/>
          <w:sz w:val="22"/>
          <w:lang w:val="en-GB"/>
        </w:rPr>
        <w:t xml:space="preserve"> </w:t>
      </w:r>
      <w:r w:rsidR="00F177C4" w:rsidRPr="00452B9E">
        <w:rPr>
          <w:color w:val="000000" w:themeColor="text1"/>
          <w:sz w:val="22"/>
          <w:lang w:val="en-GB"/>
        </w:rPr>
        <w:t>evidence</w:t>
      </w:r>
      <w:r w:rsidR="00F177C4" w:rsidRPr="00452B9E">
        <w:rPr>
          <w:color w:val="000000" w:themeColor="text1"/>
          <w:spacing w:val="-11"/>
          <w:sz w:val="22"/>
          <w:lang w:val="en-GB"/>
        </w:rPr>
        <w:t xml:space="preserve"> </w:t>
      </w:r>
      <w:r w:rsidR="00F177C4" w:rsidRPr="00452B9E">
        <w:rPr>
          <w:color w:val="000000" w:themeColor="text1"/>
          <w:sz w:val="22"/>
          <w:lang w:val="en-GB"/>
        </w:rPr>
        <w:t>of</w:t>
      </w:r>
      <w:r w:rsidR="00F177C4" w:rsidRPr="00452B9E">
        <w:rPr>
          <w:color w:val="000000" w:themeColor="text1"/>
          <w:spacing w:val="-11"/>
          <w:sz w:val="22"/>
          <w:lang w:val="en-GB"/>
        </w:rPr>
        <w:t xml:space="preserve"> </w:t>
      </w:r>
      <w:r w:rsidR="00F177C4" w:rsidRPr="00452B9E">
        <w:rPr>
          <w:color w:val="000000" w:themeColor="text1"/>
          <w:sz w:val="22"/>
          <w:lang w:val="en-GB"/>
        </w:rPr>
        <w:t>a</w:t>
      </w:r>
      <w:r w:rsidR="00F177C4" w:rsidRPr="00452B9E">
        <w:rPr>
          <w:color w:val="000000" w:themeColor="text1"/>
          <w:spacing w:val="-11"/>
          <w:sz w:val="22"/>
          <w:lang w:val="en-GB"/>
        </w:rPr>
        <w:t xml:space="preserve"> </w:t>
      </w:r>
      <w:r w:rsidR="00A433F8">
        <w:rPr>
          <w:color w:val="000000" w:themeColor="text1"/>
          <w:sz w:val="22"/>
          <w:lang w:val="en-GB"/>
        </w:rPr>
        <w:t>HR&amp;GE</w:t>
      </w:r>
      <w:r w:rsidR="00F177C4" w:rsidRPr="00452B9E">
        <w:rPr>
          <w:color w:val="000000" w:themeColor="text1"/>
          <w:spacing w:val="35"/>
          <w:sz w:val="22"/>
          <w:lang w:val="en-GB"/>
        </w:rPr>
        <w:t xml:space="preserve"> </w:t>
      </w:r>
      <w:r w:rsidR="00F177C4" w:rsidRPr="00452B9E">
        <w:rPr>
          <w:color w:val="000000" w:themeColor="text1"/>
          <w:sz w:val="22"/>
          <w:lang w:val="en-GB"/>
        </w:rPr>
        <w:t>analysis</w:t>
      </w:r>
      <w:r w:rsidR="00F177C4" w:rsidRPr="00452B9E">
        <w:rPr>
          <w:color w:val="000000" w:themeColor="text1"/>
          <w:spacing w:val="-11"/>
          <w:sz w:val="22"/>
          <w:lang w:val="en-GB"/>
        </w:rPr>
        <w:t xml:space="preserve"> </w:t>
      </w:r>
      <w:r w:rsidR="00F177C4" w:rsidRPr="00452B9E">
        <w:rPr>
          <w:color w:val="000000" w:themeColor="text1"/>
          <w:sz w:val="22"/>
          <w:lang w:val="en-GB"/>
        </w:rPr>
        <w:t>at</w:t>
      </w:r>
      <w:r w:rsidR="00F177C4" w:rsidRPr="00452B9E">
        <w:rPr>
          <w:color w:val="000000" w:themeColor="text1"/>
          <w:spacing w:val="-11"/>
          <w:sz w:val="22"/>
          <w:lang w:val="en-GB"/>
        </w:rPr>
        <w:t xml:space="preserve"> </w:t>
      </w:r>
      <w:r w:rsidR="00F177C4" w:rsidRPr="00452B9E">
        <w:rPr>
          <w:color w:val="000000" w:themeColor="text1"/>
          <w:sz w:val="22"/>
          <w:lang w:val="en-GB"/>
        </w:rPr>
        <w:t>the</w:t>
      </w:r>
      <w:r w:rsidR="00F177C4" w:rsidRPr="00452B9E">
        <w:rPr>
          <w:color w:val="000000" w:themeColor="text1"/>
          <w:spacing w:val="-11"/>
          <w:sz w:val="22"/>
          <w:lang w:val="en-GB"/>
        </w:rPr>
        <w:t xml:space="preserve"> </w:t>
      </w:r>
      <w:r w:rsidR="00F177C4" w:rsidRPr="00452B9E">
        <w:rPr>
          <w:color w:val="000000" w:themeColor="text1"/>
          <w:sz w:val="22"/>
          <w:lang w:val="en-GB"/>
        </w:rPr>
        <w:t>design</w:t>
      </w:r>
      <w:r w:rsidR="00F177C4" w:rsidRPr="00452B9E">
        <w:rPr>
          <w:color w:val="000000" w:themeColor="text1"/>
          <w:spacing w:val="-11"/>
          <w:sz w:val="22"/>
          <w:lang w:val="en-GB"/>
        </w:rPr>
        <w:t xml:space="preserve"> </w:t>
      </w:r>
      <w:r w:rsidR="00F177C4" w:rsidRPr="00452B9E">
        <w:rPr>
          <w:color w:val="000000" w:themeColor="text1"/>
          <w:sz w:val="22"/>
          <w:lang w:val="en-GB"/>
        </w:rPr>
        <w:t>stage</w:t>
      </w:r>
      <w:r w:rsidR="00AB0E9C" w:rsidRPr="00452B9E">
        <w:rPr>
          <w:color w:val="000000" w:themeColor="text1"/>
          <w:spacing w:val="-11"/>
          <w:sz w:val="22"/>
          <w:lang w:val="en-GB"/>
        </w:rPr>
        <w:t xml:space="preserve">; </w:t>
      </w:r>
      <w:r w:rsidR="00F177C4" w:rsidRPr="00452B9E">
        <w:rPr>
          <w:color w:val="000000" w:themeColor="text1"/>
          <w:sz w:val="22"/>
          <w:lang w:val="en-GB"/>
        </w:rPr>
        <w:t xml:space="preserve">evidence of a detailed and inclusive stakeholder analysis, including women and individuals/groups who </w:t>
      </w:r>
      <w:r w:rsidR="00F177C4" w:rsidRPr="00452B9E">
        <w:rPr>
          <w:color w:val="000000" w:themeColor="text1"/>
          <w:spacing w:val="-4"/>
          <w:sz w:val="22"/>
          <w:lang w:val="en-GB"/>
        </w:rPr>
        <w:t xml:space="preserve">are </w:t>
      </w:r>
      <w:r w:rsidR="00F177C4" w:rsidRPr="00F07467">
        <w:rPr>
          <w:color w:val="000000" w:themeColor="text1"/>
          <w:sz w:val="22"/>
          <w:szCs w:val="22"/>
          <w:lang w:val="en-GB"/>
        </w:rPr>
        <w:t>marginali</w:t>
      </w:r>
      <w:r w:rsidR="00E93901" w:rsidRPr="00F07467">
        <w:rPr>
          <w:color w:val="000000" w:themeColor="text1"/>
          <w:sz w:val="22"/>
          <w:szCs w:val="22"/>
          <w:lang w:val="en-GB"/>
        </w:rPr>
        <w:t>s</w:t>
      </w:r>
      <w:r w:rsidR="00F177C4" w:rsidRPr="00F07467">
        <w:rPr>
          <w:color w:val="000000" w:themeColor="text1"/>
          <w:sz w:val="22"/>
          <w:szCs w:val="22"/>
          <w:lang w:val="en-GB"/>
        </w:rPr>
        <w:t>ed</w:t>
      </w:r>
      <w:r w:rsidR="00F177C4" w:rsidRPr="00452B9E">
        <w:rPr>
          <w:color w:val="000000" w:themeColor="text1"/>
          <w:spacing w:val="-7"/>
          <w:sz w:val="22"/>
          <w:lang w:val="en-GB"/>
        </w:rPr>
        <w:t xml:space="preserve"> </w:t>
      </w:r>
      <w:r w:rsidR="00F177C4" w:rsidRPr="00452B9E">
        <w:rPr>
          <w:color w:val="000000" w:themeColor="text1"/>
          <w:sz w:val="22"/>
          <w:lang w:val="en-GB"/>
        </w:rPr>
        <w:t>and/or</w:t>
      </w:r>
      <w:r w:rsidR="00F177C4" w:rsidRPr="00452B9E">
        <w:rPr>
          <w:color w:val="000000" w:themeColor="text1"/>
          <w:spacing w:val="-7"/>
          <w:sz w:val="22"/>
          <w:lang w:val="en-GB"/>
        </w:rPr>
        <w:t xml:space="preserve"> </w:t>
      </w:r>
      <w:r w:rsidR="00F177C4" w:rsidRPr="00452B9E">
        <w:rPr>
          <w:color w:val="000000" w:themeColor="text1"/>
          <w:sz w:val="22"/>
          <w:lang w:val="en-GB"/>
        </w:rPr>
        <w:t>discriminated</w:t>
      </w:r>
      <w:r w:rsidR="00F177C4" w:rsidRPr="00452B9E">
        <w:rPr>
          <w:color w:val="000000" w:themeColor="text1"/>
          <w:spacing w:val="-7"/>
          <w:sz w:val="22"/>
          <w:lang w:val="en-GB"/>
        </w:rPr>
        <w:t xml:space="preserve"> </w:t>
      </w:r>
      <w:r w:rsidR="00F177C4" w:rsidRPr="00452B9E">
        <w:rPr>
          <w:color w:val="000000" w:themeColor="text1"/>
          <w:sz w:val="22"/>
          <w:lang w:val="en-GB"/>
        </w:rPr>
        <w:t>against;</w:t>
      </w:r>
      <w:r w:rsidR="00F177C4" w:rsidRPr="00452B9E">
        <w:rPr>
          <w:color w:val="000000" w:themeColor="text1"/>
          <w:spacing w:val="-6"/>
          <w:sz w:val="22"/>
          <w:lang w:val="en-GB"/>
        </w:rPr>
        <w:t xml:space="preserve"> </w:t>
      </w:r>
      <w:r w:rsidR="00F177C4" w:rsidRPr="00452B9E">
        <w:rPr>
          <w:color w:val="000000" w:themeColor="text1"/>
          <w:sz w:val="22"/>
          <w:lang w:val="en-GB"/>
        </w:rPr>
        <w:t>evidence</w:t>
      </w:r>
      <w:r w:rsidR="00F177C4" w:rsidRPr="00452B9E">
        <w:rPr>
          <w:color w:val="000000" w:themeColor="text1"/>
          <w:spacing w:val="-7"/>
          <w:sz w:val="22"/>
          <w:lang w:val="en-GB"/>
        </w:rPr>
        <w:t xml:space="preserve"> </w:t>
      </w:r>
      <w:r w:rsidR="00F177C4" w:rsidRPr="00452B9E">
        <w:rPr>
          <w:color w:val="000000" w:themeColor="text1"/>
          <w:sz w:val="22"/>
          <w:lang w:val="en-GB"/>
        </w:rPr>
        <w:t>of</w:t>
      </w:r>
      <w:r w:rsidR="00F177C4" w:rsidRPr="00452B9E">
        <w:rPr>
          <w:color w:val="000000" w:themeColor="text1"/>
          <w:spacing w:val="-7"/>
          <w:sz w:val="22"/>
          <w:lang w:val="en-GB"/>
        </w:rPr>
        <w:t xml:space="preserve"> </w:t>
      </w:r>
      <w:r w:rsidR="00F177C4" w:rsidRPr="00452B9E">
        <w:rPr>
          <w:color w:val="000000" w:themeColor="text1"/>
          <w:sz w:val="22"/>
          <w:lang w:val="en-GB"/>
        </w:rPr>
        <w:t>quality</w:t>
      </w:r>
      <w:r w:rsidR="00F177C4" w:rsidRPr="00452B9E">
        <w:rPr>
          <w:color w:val="000000" w:themeColor="text1"/>
          <w:spacing w:val="-6"/>
          <w:sz w:val="22"/>
          <w:lang w:val="en-GB"/>
        </w:rPr>
        <w:t xml:space="preserve"> </w:t>
      </w:r>
      <w:r w:rsidR="00F177C4" w:rsidRPr="00452B9E">
        <w:rPr>
          <w:color w:val="000000" w:themeColor="text1"/>
          <w:sz w:val="22"/>
          <w:lang w:val="en-GB"/>
        </w:rPr>
        <w:t>engagement</w:t>
      </w:r>
      <w:r w:rsidR="00F177C4" w:rsidRPr="00452B9E">
        <w:rPr>
          <w:color w:val="000000" w:themeColor="text1"/>
          <w:spacing w:val="-7"/>
          <w:sz w:val="22"/>
          <w:lang w:val="en-GB"/>
        </w:rPr>
        <w:t xml:space="preserve"> </w:t>
      </w:r>
      <w:r w:rsidR="00F177C4" w:rsidRPr="00452B9E">
        <w:rPr>
          <w:color w:val="000000" w:themeColor="text1"/>
          <w:sz w:val="22"/>
          <w:lang w:val="en-GB"/>
        </w:rPr>
        <w:t>and</w:t>
      </w:r>
      <w:r w:rsidR="00F177C4" w:rsidRPr="00452B9E">
        <w:rPr>
          <w:color w:val="000000" w:themeColor="text1"/>
          <w:spacing w:val="-7"/>
          <w:sz w:val="22"/>
          <w:lang w:val="en-GB"/>
        </w:rPr>
        <w:t xml:space="preserve"> </w:t>
      </w:r>
      <w:r w:rsidR="00F177C4" w:rsidRPr="00452B9E">
        <w:rPr>
          <w:color w:val="000000" w:themeColor="text1"/>
          <w:sz w:val="22"/>
          <w:lang w:val="en-GB"/>
        </w:rPr>
        <w:t>participation</w:t>
      </w:r>
      <w:r w:rsidR="00F177C4" w:rsidRPr="00452B9E">
        <w:rPr>
          <w:color w:val="000000" w:themeColor="text1"/>
          <w:spacing w:val="-7"/>
          <w:sz w:val="22"/>
          <w:lang w:val="en-GB"/>
        </w:rPr>
        <w:t xml:space="preserve"> </w:t>
      </w:r>
      <w:r w:rsidR="00F177C4" w:rsidRPr="00452B9E">
        <w:rPr>
          <w:color w:val="000000" w:themeColor="text1"/>
          <w:sz w:val="22"/>
          <w:lang w:val="en-GB"/>
        </w:rPr>
        <w:t>of stakeholders</w:t>
      </w:r>
      <w:r w:rsidR="00F177C4" w:rsidRPr="00452B9E">
        <w:rPr>
          <w:color w:val="000000" w:themeColor="text1"/>
          <w:spacing w:val="-5"/>
          <w:sz w:val="22"/>
          <w:lang w:val="en-GB"/>
        </w:rPr>
        <w:t xml:space="preserve"> </w:t>
      </w:r>
      <w:r w:rsidR="00F177C4" w:rsidRPr="00452B9E">
        <w:rPr>
          <w:color w:val="000000" w:themeColor="text1"/>
          <w:sz w:val="22"/>
          <w:lang w:val="en-GB"/>
        </w:rPr>
        <w:t>in</w:t>
      </w:r>
      <w:r w:rsidR="00F177C4" w:rsidRPr="00452B9E">
        <w:rPr>
          <w:color w:val="000000" w:themeColor="text1"/>
          <w:spacing w:val="-3"/>
          <w:sz w:val="22"/>
          <w:lang w:val="en-GB"/>
        </w:rPr>
        <w:t xml:space="preserve"> </w:t>
      </w:r>
      <w:r w:rsidR="00F177C4" w:rsidRPr="00452B9E">
        <w:rPr>
          <w:color w:val="000000" w:themeColor="text1"/>
          <w:sz w:val="22"/>
          <w:lang w:val="en-GB"/>
        </w:rPr>
        <w:t>the</w:t>
      </w:r>
      <w:r w:rsidR="00F177C4" w:rsidRPr="00452B9E">
        <w:rPr>
          <w:color w:val="000000" w:themeColor="text1"/>
          <w:spacing w:val="-3"/>
          <w:sz w:val="22"/>
          <w:lang w:val="en-GB"/>
        </w:rPr>
        <w:t xml:space="preserve"> </w:t>
      </w:r>
      <w:r w:rsidR="00F177C4" w:rsidRPr="00452B9E">
        <w:rPr>
          <w:color w:val="000000" w:themeColor="text1"/>
          <w:sz w:val="22"/>
          <w:lang w:val="en-GB"/>
        </w:rPr>
        <w:t>various</w:t>
      </w:r>
      <w:r w:rsidR="00F177C4" w:rsidRPr="00452B9E">
        <w:rPr>
          <w:color w:val="000000" w:themeColor="text1"/>
          <w:spacing w:val="-4"/>
          <w:sz w:val="22"/>
          <w:lang w:val="en-GB"/>
        </w:rPr>
        <w:t xml:space="preserve"> </w:t>
      </w:r>
      <w:r w:rsidR="00F177C4" w:rsidRPr="00452B9E">
        <w:rPr>
          <w:color w:val="000000" w:themeColor="text1"/>
          <w:sz w:val="22"/>
          <w:lang w:val="en-GB"/>
        </w:rPr>
        <w:t>steps</w:t>
      </w:r>
      <w:r w:rsidR="00F177C4" w:rsidRPr="00452B9E">
        <w:rPr>
          <w:color w:val="000000" w:themeColor="text1"/>
          <w:spacing w:val="-5"/>
          <w:sz w:val="22"/>
          <w:lang w:val="en-GB"/>
        </w:rPr>
        <w:t xml:space="preserve"> </w:t>
      </w:r>
      <w:r w:rsidR="00F177C4" w:rsidRPr="00452B9E">
        <w:rPr>
          <w:color w:val="000000" w:themeColor="text1"/>
          <w:sz w:val="22"/>
          <w:lang w:val="en-GB"/>
        </w:rPr>
        <w:t>of</w:t>
      </w:r>
      <w:r w:rsidR="00F177C4" w:rsidRPr="00452B9E">
        <w:rPr>
          <w:color w:val="000000" w:themeColor="text1"/>
          <w:spacing w:val="-3"/>
          <w:sz w:val="22"/>
          <w:lang w:val="en-GB"/>
        </w:rPr>
        <w:t xml:space="preserve"> </w:t>
      </w:r>
      <w:r w:rsidR="00F177C4" w:rsidRPr="00452B9E">
        <w:rPr>
          <w:color w:val="000000" w:themeColor="text1"/>
          <w:sz w:val="22"/>
          <w:lang w:val="en-GB"/>
        </w:rPr>
        <w:t>implementation;</w:t>
      </w:r>
      <w:r w:rsidR="00F177C4" w:rsidRPr="00452B9E">
        <w:rPr>
          <w:color w:val="000000" w:themeColor="text1"/>
          <w:spacing w:val="-4"/>
          <w:sz w:val="22"/>
          <w:lang w:val="en-GB"/>
        </w:rPr>
        <w:t xml:space="preserve"> </w:t>
      </w:r>
      <w:r w:rsidR="00F177C4" w:rsidRPr="00452B9E">
        <w:rPr>
          <w:color w:val="000000" w:themeColor="text1"/>
          <w:sz w:val="22"/>
          <w:lang w:val="en-GB"/>
        </w:rPr>
        <w:t>information</w:t>
      </w:r>
      <w:r w:rsidR="00F177C4" w:rsidRPr="00452B9E">
        <w:rPr>
          <w:color w:val="000000" w:themeColor="text1"/>
          <w:spacing w:val="-4"/>
          <w:sz w:val="22"/>
          <w:lang w:val="en-GB"/>
        </w:rPr>
        <w:t xml:space="preserve"> </w:t>
      </w:r>
      <w:r w:rsidR="00F177C4" w:rsidRPr="00452B9E">
        <w:rPr>
          <w:color w:val="000000" w:themeColor="text1"/>
          <w:sz w:val="22"/>
          <w:lang w:val="en-GB"/>
        </w:rPr>
        <w:t>on</w:t>
      </w:r>
      <w:r w:rsidR="00F177C4" w:rsidRPr="00452B9E">
        <w:rPr>
          <w:color w:val="000000" w:themeColor="text1"/>
          <w:spacing w:val="-4"/>
          <w:sz w:val="22"/>
          <w:lang w:val="en-GB"/>
        </w:rPr>
        <w:t xml:space="preserve"> </w:t>
      </w:r>
      <w:r w:rsidR="00F177C4" w:rsidRPr="00452B9E">
        <w:rPr>
          <w:color w:val="000000" w:themeColor="text1"/>
          <w:sz w:val="22"/>
          <w:lang w:val="en-GB"/>
        </w:rPr>
        <w:t>various</w:t>
      </w:r>
      <w:r w:rsidR="00F177C4" w:rsidRPr="00452B9E">
        <w:rPr>
          <w:color w:val="000000" w:themeColor="text1"/>
          <w:spacing w:val="-3"/>
          <w:sz w:val="22"/>
          <w:lang w:val="en-GB"/>
        </w:rPr>
        <w:t xml:space="preserve"> </w:t>
      </w:r>
      <w:r w:rsidR="00F177C4" w:rsidRPr="00452B9E">
        <w:rPr>
          <w:color w:val="000000" w:themeColor="text1"/>
          <w:sz w:val="22"/>
          <w:lang w:val="en-GB"/>
        </w:rPr>
        <w:t>stakeholder</w:t>
      </w:r>
      <w:r w:rsidR="00F177C4" w:rsidRPr="00452B9E">
        <w:rPr>
          <w:color w:val="000000" w:themeColor="text1"/>
          <w:spacing w:val="-3"/>
          <w:sz w:val="22"/>
          <w:lang w:val="en-GB"/>
        </w:rPr>
        <w:t xml:space="preserve"> </w:t>
      </w:r>
      <w:r w:rsidR="00F177C4" w:rsidRPr="00452B9E">
        <w:rPr>
          <w:color w:val="000000" w:themeColor="text1"/>
          <w:sz w:val="22"/>
          <w:lang w:val="en-GB"/>
        </w:rPr>
        <w:t xml:space="preserve">groups collected during monitoring activities; evidence of </w:t>
      </w:r>
      <w:r w:rsidR="00F177C4" w:rsidRPr="00452B9E">
        <w:rPr>
          <w:color w:val="000000" w:themeColor="text1"/>
          <w:spacing w:val="-3"/>
          <w:sz w:val="22"/>
          <w:lang w:val="en-GB"/>
        </w:rPr>
        <w:t xml:space="preserve">how </w:t>
      </w:r>
      <w:r w:rsidR="00A433F8">
        <w:rPr>
          <w:color w:val="000000" w:themeColor="text1"/>
          <w:sz w:val="22"/>
          <w:lang w:val="en-GB"/>
        </w:rPr>
        <w:t>HR&amp;GE</w:t>
      </w:r>
      <w:r w:rsidR="00F177C4" w:rsidRPr="00452B9E">
        <w:rPr>
          <w:color w:val="000000" w:themeColor="text1"/>
          <w:sz w:val="22"/>
          <w:lang w:val="en-GB"/>
        </w:rPr>
        <w:t xml:space="preserve"> were addressed </w:t>
      </w:r>
      <w:r w:rsidR="00F177C4" w:rsidRPr="00452B9E">
        <w:rPr>
          <w:color w:val="000000" w:themeColor="text1"/>
          <w:spacing w:val="-3"/>
          <w:sz w:val="22"/>
          <w:lang w:val="en-GB"/>
        </w:rPr>
        <w:t xml:space="preserve">by </w:t>
      </w:r>
      <w:r w:rsidR="00F177C4" w:rsidRPr="00452B9E">
        <w:rPr>
          <w:color w:val="000000" w:themeColor="text1"/>
          <w:sz w:val="22"/>
          <w:lang w:val="en-GB"/>
        </w:rPr>
        <w:t>the intervention</w:t>
      </w:r>
      <w:r w:rsidR="00754F58">
        <w:rPr>
          <w:color w:val="000000" w:themeColor="text1"/>
          <w:sz w:val="22"/>
          <w:lang w:val="en-GB"/>
        </w:rPr>
        <w:t>;</w:t>
      </w:r>
      <w:r w:rsidR="00F177C4" w:rsidRPr="00452B9E">
        <w:rPr>
          <w:color w:val="000000" w:themeColor="text1"/>
          <w:spacing w:val="8"/>
          <w:sz w:val="22"/>
          <w:lang w:val="en-GB"/>
        </w:rPr>
        <w:t xml:space="preserve"> </w:t>
      </w:r>
      <w:r w:rsidR="00F177C4" w:rsidRPr="00452B9E">
        <w:rPr>
          <w:color w:val="000000" w:themeColor="text1"/>
          <w:sz w:val="22"/>
          <w:lang w:val="en-GB"/>
        </w:rPr>
        <w:t>and</w:t>
      </w:r>
      <w:r w:rsidR="00F177C4" w:rsidRPr="00452B9E">
        <w:rPr>
          <w:color w:val="000000" w:themeColor="text1"/>
          <w:spacing w:val="8"/>
          <w:sz w:val="22"/>
          <w:lang w:val="en-GB"/>
        </w:rPr>
        <w:t xml:space="preserve"> </w:t>
      </w:r>
      <w:r w:rsidR="00F177C4" w:rsidRPr="00452B9E">
        <w:rPr>
          <w:color w:val="000000" w:themeColor="text1"/>
          <w:sz w:val="22"/>
          <w:lang w:val="en-GB"/>
        </w:rPr>
        <w:t>the</w:t>
      </w:r>
      <w:r w:rsidR="00F177C4" w:rsidRPr="00452B9E">
        <w:rPr>
          <w:color w:val="000000" w:themeColor="text1"/>
          <w:spacing w:val="8"/>
          <w:sz w:val="22"/>
          <w:lang w:val="en-GB"/>
        </w:rPr>
        <w:t xml:space="preserve"> </w:t>
      </w:r>
      <w:r w:rsidR="00F177C4" w:rsidRPr="00452B9E">
        <w:rPr>
          <w:color w:val="000000" w:themeColor="text1"/>
          <w:sz w:val="22"/>
          <w:lang w:val="en-GB"/>
        </w:rPr>
        <w:t>results</w:t>
      </w:r>
      <w:r w:rsidR="00F177C4" w:rsidRPr="00452B9E">
        <w:rPr>
          <w:color w:val="000000" w:themeColor="text1"/>
          <w:spacing w:val="8"/>
          <w:sz w:val="22"/>
          <w:lang w:val="en-GB"/>
        </w:rPr>
        <w:t xml:space="preserve"> </w:t>
      </w:r>
      <w:r w:rsidR="00F177C4" w:rsidRPr="00452B9E">
        <w:rPr>
          <w:color w:val="000000" w:themeColor="text1"/>
          <w:sz w:val="22"/>
          <w:lang w:val="en-GB"/>
        </w:rPr>
        <w:t>achieved</w:t>
      </w:r>
      <w:r w:rsidR="00F177C4" w:rsidRPr="00452B9E">
        <w:rPr>
          <w:color w:val="000000" w:themeColor="text1"/>
          <w:spacing w:val="9"/>
          <w:sz w:val="22"/>
          <w:lang w:val="en-GB"/>
        </w:rPr>
        <w:t xml:space="preserve"> </w:t>
      </w:r>
      <w:r w:rsidR="00F177C4" w:rsidRPr="00452B9E">
        <w:rPr>
          <w:color w:val="000000" w:themeColor="text1"/>
          <w:sz w:val="22"/>
          <w:lang w:val="en-GB"/>
        </w:rPr>
        <w:t>in</w:t>
      </w:r>
      <w:r w:rsidR="00F177C4" w:rsidRPr="00452B9E">
        <w:rPr>
          <w:color w:val="000000" w:themeColor="text1"/>
          <w:spacing w:val="8"/>
          <w:sz w:val="22"/>
          <w:lang w:val="en-GB"/>
        </w:rPr>
        <w:t xml:space="preserve"> </w:t>
      </w:r>
      <w:r w:rsidR="00F177C4" w:rsidRPr="00452B9E">
        <w:rPr>
          <w:color w:val="000000" w:themeColor="text1"/>
          <w:sz w:val="22"/>
          <w:lang w:val="en-GB"/>
        </w:rPr>
        <w:t>the</w:t>
      </w:r>
      <w:r w:rsidR="00F177C4" w:rsidRPr="00452B9E">
        <w:rPr>
          <w:color w:val="000000" w:themeColor="text1"/>
          <w:spacing w:val="8"/>
          <w:sz w:val="22"/>
          <w:lang w:val="en-GB"/>
        </w:rPr>
        <w:t xml:space="preserve"> </w:t>
      </w:r>
      <w:r w:rsidR="00F177C4" w:rsidRPr="00452B9E">
        <w:rPr>
          <w:color w:val="000000" w:themeColor="text1"/>
          <w:sz w:val="22"/>
          <w:lang w:val="en-GB"/>
        </w:rPr>
        <w:t>area.</w:t>
      </w:r>
      <w:r w:rsidR="00F177C4" w:rsidRPr="00452B9E">
        <w:rPr>
          <w:color w:val="000000" w:themeColor="text1"/>
          <w:spacing w:val="-5"/>
          <w:sz w:val="22"/>
          <w:lang w:val="en-GB"/>
        </w:rPr>
        <w:t xml:space="preserve"> </w:t>
      </w:r>
      <w:r w:rsidR="00F177C4" w:rsidRPr="00452B9E">
        <w:rPr>
          <w:color w:val="000000" w:themeColor="text1"/>
          <w:sz w:val="22"/>
          <w:lang w:val="en-GB"/>
        </w:rPr>
        <w:t>Additional</w:t>
      </w:r>
      <w:r w:rsidR="00F86A02">
        <w:rPr>
          <w:color w:val="000000" w:themeColor="text1"/>
          <w:sz w:val="22"/>
          <w:lang w:val="en-GB"/>
        </w:rPr>
        <w:t xml:space="preserve"> useful</w:t>
      </w:r>
      <w:r w:rsidR="00F177C4" w:rsidRPr="00452B9E">
        <w:rPr>
          <w:color w:val="000000" w:themeColor="text1"/>
          <w:spacing w:val="9"/>
          <w:sz w:val="22"/>
          <w:lang w:val="en-GB"/>
        </w:rPr>
        <w:t xml:space="preserve"> </w:t>
      </w:r>
      <w:r w:rsidR="00F177C4" w:rsidRPr="00452B9E">
        <w:rPr>
          <w:color w:val="000000" w:themeColor="text1"/>
          <w:sz w:val="22"/>
          <w:lang w:val="en-GB"/>
        </w:rPr>
        <w:t>documents</w:t>
      </w:r>
      <w:r w:rsidR="00F177C4" w:rsidRPr="00452B9E">
        <w:rPr>
          <w:color w:val="000000" w:themeColor="text1"/>
          <w:spacing w:val="8"/>
          <w:sz w:val="22"/>
          <w:lang w:val="en-GB"/>
        </w:rPr>
        <w:t xml:space="preserve"> </w:t>
      </w:r>
      <w:r w:rsidR="00F86A02">
        <w:rPr>
          <w:color w:val="000000" w:themeColor="text1"/>
          <w:sz w:val="22"/>
          <w:lang w:val="en-GB"/>
        </w:rPr>
        <w:t>include</w:t>
      </w:r>
      <w:r w:rsidR="00F177C4" w:rsidRPr="00452B9E">
        <w:rPr>
          <w:color w:val="000000" w:themeColor="text1"/>
          <w:spacing w:val="-5"/>
          <w:sz w:val="22"/>
          <w:lang w:val="en-GB"/>
        </w:rPr>
        <w:t>:</w:t>
      </w:r>
      <w:r w:rsidR="00AB0E9C" w:rsidRPr="00452B9E">
        <w:rPr>
          <w:color w:val="000000" w:themeColor="text1"/>
          <w:sz w:val="22"/>
          <w:lang w:val="en-GB"/>
        </w:rPr>
        <w:t xml:space="preserve"> </w:t>
      </w:r>
      <w:r w:rsidR="00F177C4" w:rsidRPr="00452B9E">
        <w:rPr>
          <w:color w:val="000000" w:themeColor="text1"/>
          <w:sz w:val="22"/>
          <w:lang w:val="en-GB"/>
        </w:rPr>
        <w:t>organi</w:t>
      </w:r>
      <w:r w:rsidR="00AB0E9C" w:rsidRPr="00452B9E">
        <w:rPr>
          <w:color w:val="000000" w:themeColor="text1"/>
          <w:sz w:val="22"/>
          <w:lang w:val="en-GB"/>
        </w:rPr>
        <w:t>s</w:t>
      </w:r>
      <w:r w:rsidR="00F177C4" w:rsidRPr="00452B9E">
        <w:rPr>
          <w:color w:val="000000" w:themeColor="text1"/>
          <w:sz w:val="22"/>
          <w:lang w:val="en-GB"/>
        </w:rPr>
        <w:t>ational policies</w:t>
      </w:r>
      <w:r w:rsidR="00F86A02">
        <w:rPr>
          <w:color w:val="000000" w:themeColor="text1"/>
          <w:sz w:val="22"/>
          <w:lang w:val="en-GB"/>
        </w:rPr>
        <w:t>;</w:t>
      </w:r>
      <w:r w:rsidR="00F177C4" w:rsidRPr="00452B9E">
        <w:rPr>
          <w:color w:val="000000" w:themeColor="text1"/>
          <w:sz w:val="22"/>
          <w:lang w:val="en-GB"/>
        </w:rPr>
        <w:t xml:space="preserve"> system-wide policies</w:t>
      </w:r>
      <w:r w:rsidR="00F86A02">
        <w:rPr>
          <w:color w:val="000000" w:themeColor="text1"/>
          <w:sz w:val="22"/>
          <w:lang w:val="en-GB"/>
        </w:rPr>
        <w:t>,</w:t>
      </w:r>
      <w:r w:rsidR="00F177C4" w:rsidRPr="00452B9E">
        <w:rPr>
          <w:color w:val="000000" w:themeColor="text1"/>
          <w:sz w:val="22"/>
          <w:lang w:val="en-GB"/>
        </w:rPr>
        <w:t xml:space="preserve"> mandates</w:t>
      </w:r>
      <w:r w:rsidR="00F86A02">
        <w:rPr>
          <w:color w:val="000000" w:themeColor="text1"/>
          <w:sz w:val="22"/>
          <w:lang w:val="en-GB"/>
        </w:rPr>
        <w:t xml:space="preserve"> and</w:t>
      </w:r>
      <w:r w:rsidR="00F177C4" w:rsidRPr="00452B9E">
        <w:rPr>
          <w:color w:val="000000" w:themeColor="text1"/>
          <w:sz w:val="22"/>
          <w:lang w:val="en-GB"/>
        </w:rPr>
        <w:t xml:space="preserve"> agreements, etc. on </w:t>
      </w:r>
      <w:r w:rsidR="00A433F8">
        <w:rPr>
          <w:color w:val="000000" w:themeColor="text1"/>
          <w:sz w:val="22"/>
          <w:lang w:val="en-GB"/>
        </w:rPr>
        <w:t>HR&amp;GE</w:t>
      </w:r>
      <w:r w:rsidR="00F177C4" w:rsidRPr="00452B9E">
        <w:rPr>
          <w:color w:val="000000" w:themeColor="text1"/>
          <w:sz w:val="22"/>
          <w:lang w:val="en-GB"/>
        </w:rPr>
        <w:t>;</w:t>
      </w:r>
      <w:r w:rsidR="00F177C4" w:rsidRPr="00452B9E">
        <w:rPr>
          <w:color w:val="000000" w:themeColor="text1"/>
          <w:spacing w:val="47"/>
          <w:sz w:val="22"/>
          <w:lang w:val="en-GB"/>
        </w:rPr>
        <w:t xml:space="preserve"> </w:t>
      </w:r>
      <w:r w:rsidR="00F177C4" w:rsidRPr="00452B9E">
        <w:rPr>
          <w:color w:val="000000" w:themeColor="text1"/>
          <w:sz w:val="22"/>
          <w:lang w:val="en-GB"/>
        </w:rPr>
        <w:t xml:space="preserve">and literature produced </w:t>
      </w:r>
      <w:r w:rsidR="00F177C4" w:rsidRPr="00452B9E">
        <w:rPr>
          <w:color w:val="000000" w:themeColor="text1"/>
          <w:spacing w:val="-3"/>
          <w:sz w:val="22"/>
          <w:lang w:val="en-GB"/>
        </w:rPr>
        <w:t xml:space="preserve">by </w:t>
      </w:r>
      <w:r w:rsidR="00F177C4" w:rsidRPr="00452B9E">
        <w:rPr>
          <w:color w:val="000000" w:themeColor="text1"/>
          <w:sz w:val="22"/>
          <w:lang w:val="en-GB"/>
        </w:rPr>
        <w:t>programme partners and other organi</w:t>
      </w:r>
      <w:r w:rsidR="00AB0E9C" w:rsidRPr="00452B9E">
        <w:rPr>
          <w:color w:val="000000" w:themeColor="text1"/>
          <w:sz w:val="22"/>
          <w:lang w:val="en-GB"/>
        </w:rPr>
        <w:t>s</w:t>
      </w:r>
      <w:r w:rsidR="00F177C4" w:rsidRPr="00452B9E">
        <w:rPr>
          <w:color w:val="000000" w:themeColor="text1"/>
          <w:sz w:val="22"/>
          <w:lang w:val="en-GB"/>
        </w:rPr>
        <w:t xml:space="preserve">ations that </w:t>
      </w:r>
      <w:r w:rsidR="00F177C4" w:rsidRPr="00452B9E">
        <w:rPr>
          <w:color w:val="000000" w:themeColor="text1"/>
          <w:spacing w:val="-3"/>
          <w:sz w:val="22"/>
          <w:lang w:val="en-GB"/>
        </w:rPr>
        <w:t xml:space="preserve">may </w:t>
      </w:r>
      <w:r w:rsidR="00F177C4" w:rsidRPr="00452B9E">
        <w:rPr>
          <w:color w:val="000000" w:themeColor="text1"/>
          <w:sz w:val="22"/>
          <w:lang w:val="en-GB"/>
        </w:rPr>
        <w:t xml:space="preserve">inform the </w:t>
      </w:r>
      <w:r w:rsidR="00F177C4" w:rsidRPr="00452B9E">
        <w:rPr>
          <w:color w:val="000000" w:themeColor="text1"/>
          <w:spacing w:val="-3"/>
          <w:sz w:val="22"/>
          <w:lang w:val="en-GB"/>
        </w:rPr>
        <w:t>assess</w:t>
      </w:r>
      <w:r w:rsidR="00F177C4" w:rsidRPr="00452B9E">
        <w:rPr>
          <w:color w:val="000000" w:themeColor="text1"/>
          <w:sz w:val="22"/>
          <w:lang w:val="en-GB"/>
        </w:rPr>
        <w:t xml:space="preserve">ment of </w:t>
      </w:r>
      <w:r w:rsidR="00A433F8">
        <w:rPr>
          <w:color w:val="000000" w:themeColor="text1"/>
          <w:sz w:val="22"/>
          <w:lang w:val="en-GB"/>
        </w:rPr>
        <w:t>HR&amp;GE</w:t>
      </w:r>
      <w:r w:rsidR="00F177C4" w:rsidRPr="00452B9E">
        <w:rPr>
          <w:color w:val="000000" w:themeColor="text1"/>
          <w:sz w:val="22"/>
          <w:lang w:val="en-GB"/>
        </w:rPr>
        <w:t xml:space="preserve"> in the intervention.</w:t>
      </w:r>
      <w:r w:rsidRPr="003F25FE">
        <w:rPr>
          <w:color w:val="000000" w:themeColor="text1"/>
          <w:sz w:val="22"/>
          <w:lang w:val="en-GB"/>
        </w:rPr>
        <w:t xml:space="preserve"> </w:t>
      </w:r>
      <w:r>
        <w:rPr>
          <w:color w:val="000000" w:themeColor="text1"/>
          <w:sz w:val="22"/>
          <w:lang w:val="en-GB"/>
        </w:rPr>
        <w:t>The identification of such resources generally help</w:t>
      </w:r>
      <w:r w:rsidR="00F86A02">
        <w:rPr>
          <w:color w:val="000000" w:themeColor="text1"/>
          <w:sz w:val="22"/>
          <w:lang w:val="en-GB"/>
        </w:rPr>
        <w:t>s</w:t>
      </w:r>
      <w:r>
        <w:rPr>
          <w:color w:val="000000" w:themeColor="text1"/>
          <w:sz w:val="22"/>
          <w:lang w:val="en-GB"/>
        </w:rPr>
        <w:t xml:space="preserve"> evaluators get a preliminary understanding of the level of </w:t>
      </w:r>
      <w:r w:rsidR="00BF39D4">
        <w:rPr>
          <w:color w:val="000000" w:themeColor="text1"/>
          <w:sz w:val="22"/>
          <w:lang w:val="en-GB"/>
        </w:rPr>
        <w:t>HR&amp;GE</w:t>
      </w:r>
      <w:r>
        <w:rPr>
          <w:color w:val="000000" w:themeColor="text1"/>
          <w:sz w:val="22"/>
          <w:lang w:val="en-GB"/>
        </w:rPr>
        <w:t xml:space="preserve"> integration in the design, implementation and monitoring of the intervention</w:t>
      </w:r>
      <w:r w:rsidR="00BF39D4">
        <w:rPr>
          <w:color w:val="000000" w:themeColor="text1"/>
          <w:sz w:val="22"/>
          <w:lang w:val="en-GB"/>
        </w:rPr>
        <w:t>,</w:t>
      </w:r>
      <w:r>
        <w:rPr>
          <w:color w:val="000000" w:themeColor="text1"/>
          <w:sz w:val="22"/>
          <w:lang w:val="en-GB"/>
        </w:rPr>
        <w:t xml:space="preserve"> and may orientate any subsequent follow-up exploration.</w:t>
      </w:r>
    </w:p>
    <w:p w14:paraId="3DD80C87" w14:textId="77777777" w:rsidR="00F2671A" w:rsidRPr="00452B9E" w:rsidRDefault="00F2671A" w:rsidP="00F177C4">
      <w:pPr>
        <w:tabs>
          <w:tab w:val="center" w:pos="6120"/>
        </w:tabs>
        <w:rPr>
          <w:b/>
          <w:lang w:val="en-GB"/>
        </w:rPr>
      </w:pPr>
    </w:p>
    <w:p w14:paraId="0DCBB1B8" w14:textId="77777777" w:rsidR="00F2671A" w:rsidRPr="00452B9E" w:rsidRDefault="00F2671A" w:rsidP="00F2671A">
      <w:pPr>
        <w:tabs>
          <w:tab w:val="center" w:pos="6120"/>
        </w:tabs>
        <w:ind w:firstLine="1800"/>
        <w:rPr>
          <w:b/>
          <w:lang w:val="en-GB"/>
        </w:rPr>
      </w:pPr>
      <w:r w:rsidRPr="00452B9E">
        <w:rPr>
          <w:b/>
          <w:lang w:val="en-GB"/>
        </w:rPr>
        <w:t>Focus Groups</w:t>
      </w:r>
    </w:p>
    <w:p w14:paraId="3A998CDD" w14:textId="77777777" w:rsidR="00655259" w:rsidRPr="00452B9E" w:rsidRDefault="00655259" w:rsidP="00655259">
      <w:pPr>
        <w:tabs>
          <w:tab w:val="center" w:pos="6120"/>
        </w:tabs>
        <w:spacing w:line="276" w:lineRule="auto"/>
        <w:ind w:left="1800" w:right="1800"/>
        <w:jc w:val="both"/>
        <w:rPr>
          <w:b/>
          <w:color w:val="000000" w:themeColor="text1"/>
          <w:sz w:val="22"/>
          <w:lang w:val="en-GB"/>
        </w:rPr>
      </w:pPr>
    </w:p>
    <w:p w14:paraId="203C1145" w14:textId="654A62D8" w:rsidR="00655259" w:rsidRPr="00452B9E" w:rsidRDefault="00655259" w:rsidP="00655259">
      <w:pPr>
        <w:tabs>
          <w:tab w:val="left" w:pos="2520"/>
        </w:tabs>
        <w:spacing w:line="276" w:lineRule="auto"/>
        <w:ind w:left="1800" w:right="1800"/>
        <w:jc w:val="both"/>
        <w:rPr>
          <w:color w:val="000000" w:themeColor="text1"/>
          <w:sz w:val="22"/>
          <w:lang w:val="en-GB"/>
        </w:rPr>
      </w:pPr>
      <w:r w:rsidRPr="00452B9E">
        <w:rPr>
          <w:color w:val="000000" w:themeColor="text1"/>
          <w:spacing w:val="-3"/>
          <w:sz w:val="22"/>
          <w:lang w:val="en-GB"/>
        </w:rPr>
        <w:t>Focus</w:t>
      </w:r>
      <w:r w:rsidRPr="00452B9E">
        <w:rPr>
          <w:color w:val="000000" w:themeColor="text1"/>
          <w:spacing w:val="-12"/>
          <w:sz w:val="22"/>
          <w:lang w:val="en-GB"/>
        </w:rPr>
        <w:t xml:space="preserve"> </w:t>
      </w:r>
      <w:r w:rsidRPr="00452B9E">
        <w:rPr>
          <w:color w:val="000000" w:themeColor="text1"/>
          <w:sz w:val="22"/>
          <w:lang w:val="en-GB"/>
        </w:rPr>
        <w:t>groups</w:t>
      </w:r>
      <w:r w:rsidRPr="00452B9E">
        <w:rPr>
          <w:color w:val="000000" w:themeColor="text1"/>
          <w:spacing w:val="-11"/>
          <w:sz w:val="22"/>
          <w:lang w:val="en-GB"/>
        </w:rPr>
        <w:t xml:space="preserve"> </w:t>
      </w:r>
      <w:r w:rsidRPr="00452B9E">
        <w:rPr>
          <w:color w:val="000000" w:themeColor="text1"/>
          <w:sz w:val="22"/>
          <w:lang w:val="en-GB"/>
        </w:rPr>
        <w:t xml:space="preserve">encourage women and individuals/groups who are </w:t>
      </w:r>
      <w:r w:rsidRPr="00F07467">
        <w:rPr>
          <w:color w:val="000000" w:themeColor="text1"/>
          <w:sz w:val="22"/>
          <w:szCs w:val="22"/>
          <w:lang w:val="en-GB"/>
        </w:rPr>
        <w:t>marginali</w:t>
      </w:r>
      <w:r w:rsidR="00E93901" w:rsidRPr="00F07467">
        <w:rPr>
          <w:color w:val="000000" w:themeColor="text1"/>
          <w:sz w:val="22"/>
          <w:szCs w:val="22"/>
          <w:lang w:val="en-GB"/>
        </w:rPr>
        <w:t>s</w:t>
      </w:r>
      <w:r w:rsidRPr="00F07467">
        <w:rPr>
          <w:color w:val="000000" w:themeColor="text1"/>
          <w:sz w:val="22"/>
          <w:szCs w:val="22"/>
          <w:lang w:val="en-GB"/>
        </w:rPr>
        <w:t>ed</w:t>
      </w:r>
      <w:r w:rsidRPr="00452B9E">
        <w:rPr>
          <w:color w:val="000000" w:themeColor="text1"/>
          <w:sz w:val="22"/>
          <w:lang w:val="en-GB"/>
        </w:rPr>
        <w:t xml:space="preserve"> and/or discriminated against to express their views</w:t>
      </w:r>
      <w:r w:rsidRPr="00452B9E">
        <w:rPr>
          <w:color w:val="000000" w:themeColor="text1"/>
          <w:spacing w:val="-7"/>
          <w:sz w:val="22"/>
          <w:lang w:val="en-GB"/>
        </w:rPr>
        <w:t xml:space="preserve"> </w:t>
      </w:r>
      <w:r w:rsidRPr="00452B9E">
        <w:rPr>
          <w:color w:val="000000" w:themeColor="text1"/>
          <w:sz w:val="22"/>
          <w:lang w:val="en-GB"/>
        </w:rPr>
        <w:t>more</w:t>
      </w:r>
      <w:r w:rsidRPr="00452B9E">
        <w:rPr>
          <w:color w:val="000000" w:themeColor="text1"/>
          <w:spacing w:val="-7"/>
          <w:sz w:val="22"/>
          <w:lang w:val="en-GB"/>
        </w:rPr>
        <w:t xml:space="preserve"> </w:t>
      </w:r>
      <w:r w:rsidRPr="00452B9E">
        <w:rPr>
          <w:color w:val="000000" w:themeColor="text1"/>
          <w:sz w:val="22"/>
          <w:lang w:val="en-GB"/>
        </w:rPr>
        <w:t>openly</w:t>
      </w:r>
      <w:r w:rsidRPr="00452B9E">
        <w:rPr>
          <w:color w:val="000000" w:themeColor="text1"/>
          <w:spacing w:val="-7"/>
          <w:sz w:val="22"/>
          <w:lang w:val="en-GB"/>
        </w:rPr>
        <w:t xml:space="preserve"> </w:t>
      </w:r>
      <w:r w:rsidRPr="00452B9E">
        <w:rPr>
          <w:color w:val="000000" w:themeColor="text1"/>
          <w:sz w:val="22"/>
          <w:lang w:val="en-GB"/>
        </w:rPr>
        <w:t>than</w:t>
      </w:r>
      <w:r w:rsidRPr="00452B9E">
        <w:rPr>
          <w:color w:val="000000" w:themeColor="text1"/>
          <w:spacing w:val="-7"/>
          <w:sz w:val="22"/>
          <w:lang w:val="en-GB"/>
        </w:rPr>
        <w:t xml:space="preserve"> </w:t>
      </w:r>
      <w:r w:rsidRPr="00452B9E">
        <w:rPr>
          <w:color w:val="000000" w:themeColor="text1"/>
          <w:sz w:val="22"/>
          <w:lang w:val="en-GB"/>
        </w:rPr>
        <w:t>through</w:t>
      </w:r>
      <w:r w:rsidRPr="00452B9E">
        <w:rPr>
          <w:color w:val="000000" w:themeColor="text1"/>
          <w:spacing w:val="-6"/>
          <w:sz w:val="22"/>
          <w:lang w:val="en-GB"/>
        </w:rPr>
        <w:t xml:space="preserve"> </w:t>
      </w:r>
      <w:r w:rsidRPr="00452B9E">
        <w:rPr>
          <w:color w:val="000000" w:themeColor="text1"/>
          <w:sz w:val="22"/>
          <w:lang w:val="en-GB"/>
        </w:rPr>
        <w:t>conventional</w:t>
      </w:r>
      <w:r w:rsidRPr="00452B9E">
        <w:rPr>
          <w:color w:val="000000" w:themeColor="text1"/>
          <w:spacing w:val="-7"/>
          <w:sz w:val="22"/>
          <w:lang w:val="en-GB"/>
        </w:rPr>
        <w:t xml:space="preserve"> </w:t>
      </w:r>
      <w:r w:rsidRPr="00452B9E">
        <w:rPr>
          <w:color w:val="000000" w:themeColor="text1"/>
          <w:sz w:val="22"/>
          <w:lang w:val="en-GB"/>
        </w:rPr>
        <w:t>survey</w:t>
      </w:r>
      <w:r w:rsidRPr="00452B9E">
        <w:rPr>
          <w:color w:val="000000" w:themeColor="text1"/>
          <w:spacing w:val="-7"/>
          <w:sz w:val="22"/>
          <w:lang w:val="en-GB"/>
        </w:rPr>
        <w:t xml:space="preserve"> </w:t>
      </w:r>
      <w:r w:rsidRPr="00452B9E">
        <w:rPr>
          <w:color w:val="000000" w:themeColor="text1"/>
          <w:sz w:val="22"/>
          <w:lang w:val="en-GB"/>
        </w:rPr>
        <w:t>methods.</w:t>
      </w:r>
      <w:r w:rsidRPr="00452B9E">
        <w:rPr>
          <w:color w:val="000000" w:themeColor="text1"/>
          <w:spacing w:val="-7"/>
          <w:sz w:val="22"/>
          <w:lang w:val="en-GB"/>
        </w:rPr>
        <w:t xml:space="preserve"> </w:t>
      </w:r>
      <w:r w:rsidR="00BF39D4">
        <w:rPr>
          <w:color w:val="000000" w:themeColor="text1"/>
          <w:sz w:val="22"/>
          <w:lang w:val="en-GB"/>
        </w:rPr>
        <w:t>They are therefore</w:t>
      </w:r>
      <w:r w:rsidR="00BF39D4" w:rsidRPr="00452B9E">
        <w:rPr>
          <w:color w:val="000000" w:themeColor="text1"/>
          <w:spacing w:val="-12"/>
          <w:sz w:val="22"/>
          <w:lang w:val="en-GB"/>
        </w:rPr>
        <w:t xml:space="preserve"> </w:t>
      </w:r>
      <w:r w:rsidR="00BF39D4" w:rsidRPr="00452B9E">
        <w:rPr>
          <w:color w:val="000000" w:themeColor="text1"/>
          <w:sz w:val="22"/>
          <w:lang w:val="en-GB"/>
        </w:rPr>
        <w:t>highly</w:t>
      </w:r>
      <w:r w:rsidR="00BF39D4" w:rsidRPr="00452B9E">
        <w:rPr>
          <w:color w:val="000000" w:themeColor="text1"/>
          <w:spacing w:val="-11"/>
          <w:sz w:val="22"/>
          <w:lang w:val="en-GB"/>
        </w:rPr>
        <w:t xml:space="preserve"> </w:t>
      </w:r>
      <w:r w:rsidR="00BF39D4" w:rsidRPr="00452B9E">
        <w:rPr>
          <w:color w:val="000000" w:themeColor="text1"/>
          <w:sz w:val="22"/>
          <w:lang w:val="en-GB"/>
        </w:rPr>
        <w:t>relevant</w:t>
      </w:r>
      <w:r w:rsidR="00BF39D4" w:rsidRPr="00452B9E">
        <w:rPr>
          <w:color w:val="000000" w:themeColor="text1"/>
          <w:spacing w:val="-12"/>
          <w:sz w:val="22"/>
          <w:lang w:val="en-GB"/>
        </w:rPr>
        <w:t xml:space="preserve"> </w:t>
      </w:r>
      <w:r w:rsidR="00BF39D4" w:rsidRPr="00452B9E">
        <w:rPr>
          <w:color w:val="000000" w:themeColor="text1"/>
          <w:sz w:val="22"/>
          <w:lang w:val="en-GB"/>
        </w:rPr>
        <w:t>for</w:t>
      </w:r>
      <w:r w:rsidR="00BF39D4" w:rsidRPr="00452B9E">
        <w:rPr>
          <w:color w:val="000000" w:themeColor="text1"/>
          <w:spacing w:val="-11"/>
          <w:sz w:val="22"/>
          <w:lang w:val="en-GB"/>
        </w:rPr>
        <w:t xml:space="preserve"> </w:t>
      </w:r>
      <w:r w:rsidR="00BF39D4">
        <w:rPr>
          <w:color w:val="000000" w:themeColor="text1"/>
          <w:sz w:val="22"/>
          <w:lang w:val="en-GB"/>
        </w:rPr>
        <w:t>HR&amp;GE</w:t>
      </w:r>
      <w:r w:rsidR="00BF39D4" w:rsidRPr="00452B9E">
        <w:rPr>
          <w:color w:val="000000" w:themeColor="text1"/>
          <w:spacing w:val="-12"/>
          <w:sz w:val="22"/>
          <w:lang w:val="en-GB"/>
        </w:rPr>
        <w:t xml:space="preserve"> </w:t>
      </w:r>
      <w:r w:rsidR="00BF39D4" w:rsidRPr="00452B9E">
        <w:rPr>
          <w:color w:val="000000" w:themeColor="text1"/>
          <w:sz w:val="22"/>
          <w:lang w:val="en-GB"/>
        </w:rPr>
        <w:t>responsive</w:t>
      </w:r>
      <w:r w:rsidR="00BF39D4" w:rsidRPr="00452B9E">
        <w:rPr>
          <w:color w:val="000000" w:themeColor="text1"/>
          <w:spacing w:val="-11"/>
          <w:sz w:val="22"/>
          <w:lang w:val="en-GB"/>
        </w:rPr>
        <w:t xml:space="preserve"> </w:t>
      </w:r>
      <w:r w:rsidR="00BF39D4" w:rsidRPr="00452B9E">
        <w:rPr>
          <w:color w:val="000000" w:themeColor="text1"/>
          <w:sz w:val="22"/>
          <w:lang w:val="en-GB"/>
        </w:rPr>
        <w:t>evaluation</w:t>
      </w:r>
      <w:r w:rsidR="00BF39D4">
        <w:rPr>
          <w:color w:val="000000" w:themeColor="text1"/>
          <w:sz w:val="22"/>
          <w:lang w:val="en-GB"/>
        </w:rPr>
        <w:t>.</w:t>
      </w:r>
      <w:r w:rsidR="00BF39D4" w:rsidRPr="00452B9E">
        <w:rPr>
          <w:color w:val="000000" w:themeColor="text1"/>
          <w:spacing w:val="-12"/>
          <w:sz w:val="22"/>
          <w:lang w:val="en-GB"/>
        </w:rPr>
        <w:t xml:space="preserve"> </w:t>
      </w:r>
      <w:r w:rsidRPr="00452B9E">
        <w:rPr>
          <w:color w:val="000000" w:themeColor="text1"/>
          <w:spacing w:val="-5"/>
          <w:sz w:val="22"/>
          <w:lang w:val="en-GB"/>
        </w:rPr>
        <w:t>However,</w:t>
      </w:r>
      <w:r w:rsidRPr="00452B9E">
        <w:rPr>
          <w:color w:val="000000" w:themeColor="text1"/>
          <w:spacing w:val="-6"/>
          <w:sz w:val="22"/>
          <w:lang w:val="en-GB"/>
        </w:rPr>
        <w:t xml:space="preserve"> </w:t>
      </w:r>
      <w:r w:rsidRPr="00452B9E">
        <w:rPr>
          <w:color w:val="000000" w:themeColor="text1"/>
          <w:sz w:val="22"/>
          <w:lang w:val="en-GB"/>
        </w:rPr>
        <w:t>they</w:t>
      </w:r>
      <w:r w:rsidRPr="00452B9E">
        <w:rPr>
          <w:color w:val="000000" w:themeColor="text1"/>
          <w:spacing w:val="-7"/>
          <w:sz w:val="22"/>
          <w:lang w:val="en-GB"/>
        </w:rPr>
        <w:t xml:space="preserve"> </w:t>
      </w:r>
      <w:r w:rsidR="00EA15D1">
        <w:rPr>
          <w:color w:val="000000" w:themeColor="text1"/>
          <w:spacing w:val="-7"/>
          <w:sz w:val="22"/>
          <w:lang w:val="en-GB"/>
        </w:rPr>
        <w:t xml:space="preserve">need to be </w:t>
      </w:r>
      <w:r w:rsidR="00EA15D1" w:rsidRPr="00452B9E">
        <w:rPr>
          <w:color w:val="000000" w:themeColor="text1"/>
          <w:sz w:val="22"/>
          <w:lang w:val="en-GB"/>
        </w:rPr>
        <w:t xml:space="preserve">carefully designed and facilitated </w:t>
      </w:r>
      <w:r w:rsidR="00EA15D1">
        <w:rPr>
          <w:color w:val="000000" w:themeColor="text1"/>
          <w:sz w:val="22"/>
          <w:lang w:val="en-GB"/>
        </w:rPr>
        <w:t>to</w:t>
      </w:r>
      <w:r w:rsidRPr="00452B9E">
        <w:rPr>
          <w:color w:val="000000" w:themeColor="text1"/>
          <w:sz w:val="22"/>
          <w:lang w:val="en-GB"/>
        </w:rPr>
        <w:t xml:space="preserve"> guarantee that participants will </w:t>
      </w:r>
      <w:r w:rsidR="003F1ED7">
        <w:rPr>
          <w:color w:val="000000" w:themeColor="text1"/>
          <w:sz w:val="22"/>
          <w:lang w:val="en-GB"/>
        </w:rPr>
        <w:t>benefit from</w:t>
      </w:r>
      <w:r w:rsidR="003F1ED7" w:rsidRPr="00452B9E">
        <w:rPr>
          <w:color w:val="000000" w:themeColor="text1"/>
          <w:sz w:val="22"/>
          <w:lang w:val="en-GB"/>
        </w:rPr>
        <w:t xml:space="preserve"> </w:t>
      </w:r>
      <w:r w:rsidRPr="00452B9E">
        <w:rPr>
          <w:color w:val="000000" w:themeColor="text1"/>
          <w:sz w:val="22"/>
          <w:lang w:val="en-GB"/>
        </w:rPr>
        <w:t xml:space="preserve">the opportunity </w:t>
      </w:r>
      <w:r w:rsidR="003F25FE">
        <w:rPr>
          <w:color w:val="000000" w:themeColor="text1"/>
          <w:sz w:val="22"/>
          <w:lang w:val="en-GB"/>
        </w:rPr>
        <w:t>(e.g., by making sure that participants are homogenous and that no power difference among them affect the spontaneity of the group interaction).</w:t>
      </w:r>
    </w:p>
    <w:p w14:paraId="336535DC" w14:textId="77777777" w:rsidR="00655259" w:rsidRPr="00452B9E" w:rsidRDefault="00655259" w:rsidP="00452B9E">
      <w:pPr>
        <w:tabs>
          <w:tab w:val="center" w:pos="6120"/>
        </w:tabs>
        <w:spacing w:line="276" w:lineRule="auto"/>
        <w:ind w:right="1800"/>
        <w:jc w:val="both"/>
        <w:rPr>
          <w:b/>
          <w:color w:val="000000" w:themeColor="text1"/>
          <w:sz w:val="22"/>
          <w:lang w:val="en-GB"/>
        </w:rPr>
      </w:pPr>
    </w:p>
    <w:p w14:paraId="581E89DD" w14:textId="71BEE09E" w:rsidR="003F25FE" w:rsidRPr="00452B9E" w:rsidRDefault="003F25FE" w:rsidP="003F25FE">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Tailoring</w:t>
      </w:r>
      <w:r>
        <w:rPr>
          <w:color w:val="000000" w:themeColor="text1"/>
          <w:sz w:val="22"/>
          <w:lang w:val="en-GB"/>
        </w:rPr>
        <w:t xml:space="preserve"> focus groups</w:t>
      </w:r>
      <w:r w:rsidRPr="00452B9E">
        <w:rPr>
          <w:color w:val="000000" w:themeColor="text1"/>
          <w:sz w:val="22"/>
          <w:lang w:val="en-GB"/>
        </w:rPr>
        <w:t xml:space="preserve"> </w:t>
      </w:r>
      <w:r>
        <w:rPr>
          <w:color w:val="000000" w:themeColor="text1"/>
          <w:sz w:val="22"/>
          <w:lang w:val="en-GB"/>
        </w:rPr>
        <w:t>to effectively</w:t>
      </w:r>
      <w:r w:rsidRPr="00452B9E">
        <w:rPr>
          <w:color w:val="000000" w:themeColor="text1"/>
          <w:sz w:val="22"/>
          <w:lang w:val="en-GB"/>
        </w:rPr>
        <w:t xml:space="preserve"> address</w:t>
      </w:r>
      <w:r>
        <w:rPr>
          <w:color w:val="000000" w:themeColor="text1"/>
          <w:sz w:val="22"/>
          <w:lang w:val="en-GB"/>
        </w:rPr>
        <w:t xml:space="preserve"> </w:t>
      </w:r>
      <w:r w:rsidR="00A433F8">
        <w:rPr>
          <w:color w:val="000000" w:themeColor="text1"/>
          <w:sz w:val="22"/>
          <w:lang w:val="en-GB"/>
        </w:rPr>
        <w:t>HR&amp;GE</w:t>
      </w:r>
      <w:r w:rsidRPr="00452B9E">
        <w:rPr>
          <w:color w:val="000000" w:themeColor="text1"/>
          <w:sz w:val="22"/>
          <w:lang w:val="en-GB"/>
        </w:rPr>
        <w:t xml:space="preserve"> issues</w:t>
      </w:r>
      <w:r w:rsidRPr="00452B9E">
        <w:rPr>
          <w:color w:val="000000" w:themeColor="text1"/>
          <w:spacing w:val="-3"/>
          <w:sz w:val="22"/>
          <w:lang w:val="en-GB"/>
        </w:rPr>
        <w:t xml:space="preserve"> </w:t>
      </w:r>
      <w:r w:rsidRPr="00452B9E">
        <w:rPr>
          <w:color w:val="000000" w:themeColor="text1"/>
          <w:sz w:val="22"/>
          <w:lang w:val="en-GB"/>
        </w:rPr>
        <w:t>involves:</w:t>
      </w:r>
    </w:p>
    <w:p w14:paraId="4E26F680" w14:textId="77777777" w:rsidR="00655259" w:rsidRPr="00452B9E" w:rsidRDefault="00655259" w:rsidP="001A78E3">
      <w:pPr>
        <w:tabs>
          <w:tab w:val="center" w:pos="6120"/>
        </w:tabs>
        <w:spacing w:line="276" w:lineRule="auto"/>
        <w:ind w:right="1800"/>
        <w:jc w:val="both"/>
        <w:rPr>
          <w:b/>
          <w:color w:val="000000" w:themeColor="text1"/>
          <w:sz w:val="22"/>
          <w:lang w:val="en-GB"/>
        </w:rPr>
      </w:pPr>
    </w:p>
    <w:p w14:paraId="73C77B03" w14:textId="38E96E12" w:rsidR="00655259" w:rsidRPr="00452B9E" w:rsidRDefault="00655259" w:rsidP="18A8B8B2">
      <w:pPr>
        <w:pStyle w:val="ListParagraph"/>
        <w:numPr>
          <w:ilvl w:val="0"/>
          <w:numId w:val="49"/>
        </w:numPr>
        <w:tabs>
          <w:tab w:val="left" w:pos="2520"/>
        </w:tabs>
        <w:spacing w:line="276" w:lineRule="auto"/>
        <w:ind w:right="1800"/>
        <w:rPr>
          <w:color w:val="000000" w:themeColor="text1"/>
          <w:sz w:val="22"/>
          <w:szCs w:val="22"/>
          <w:lang w:val="en-GB"/>
        </w:rPr>
      </w:pPr>
      <w:r w:rsidRPr="001A78E3">
        <w:rPr>
          <w:b/>
          <w:bCs/>
          <w:color w:val="000000" w:themeColor="text1"/>
          <w:spacing w:val="-3"/>
          <w:sz w:val="22"/>
          <w:szCs w:val="22"/>
          <w:lang w:val="en-GB"/>
        </w:rPr>
        <w:t>Paying special</w:t>
      </w:r>
      <w:r w:rsidRPr="001A78E3">
        <w:rPr>
          <w:b/>
          <w:bCs/>
          <w:color w:val="000000" w:themeColor="text1"/>
          <w:sz w:val="22"/>
          <w:szCs w:val="22"/>
          <w:lang w:val="en-GB"/>
        </w:rPr>
        <w:t xml:space="preserve"> attention to the constitution of groups</w:t>
      </w:r>
      <w:r w:rsidRPr="00452B9E">
        <w:rPr>
          <w:b/>
          <w:bCs/>
          <w:i/>
          <w:iCs/>
          <w:color w:val="000000" w:themeColor="text1"/>
          <w:sz w:val="22"/>
          <w:szCs w:val="22"/>
          <w:lang w:val="en-GB"/>
        </w:rPr>
        <w:t xml:space="preserve">. </w:t>
      </w:r>
      <w:r w:rsidR="003F1ED7">
        <w:rPr>
          <w:color w:val="000000" w:themeColor="text1"/>
          <w:sz w:val="22"/>
          <w:szCs w:val="22"/>
          <w:lang w:val="en-GB"/>
        </w:rPr>
        <w:t>The</w:t>
      </w:r>
      <w:r w:rsidRPr="00452B9E">
        <w:rPr>
          <w:color w:val="000000" w:themeColor="text1"/>
          <w:sz w:val="22"/>
          <w:szCs w:val="22"/>
          <w:lang w:val="en-GB"/>
        </w:rPr>
        <w:t xml:space="preserve"> constitut</w:t>
      </w:r>
      <w:r w:rsidR="003F1ED7">
        <w:rPr>
          <w:color w:val="000000" w:themeColor="text1"/>
          <w:sz w:val="22"/>
          <w:szCs w:val="22"/>
          <w:lang w:val="en-GB"/>
        </w:rPr>
        <w:t>ion of</w:t>
      </w:r>
      <w:r w:rsidRPr="00452B9E">
        <w:rPr>
          <w:color w:val="000000" w:themeColor="text1"/>
          <w:spacing w:val="55"/>
          <w:sz w:val="22"/>
          <w:szCs w:val="22"/>
          <w:lang w:val="en-GB"/>
        </w:rPr>
        <w:t xml:space="preserve"> </w:t>
      </w:r>
      <w:r w:rsidRPr="00452B9E">
        <w:rPr>
          <w:color w:val="000000" w:themeColor="text1"/>
          <w:sz w:val="22"/>
          <w:szCs w:val="22"/>
          <w:lang w:val="en-GB"/>
        </w:rPr>
        <w:t xml:space="preserve">a focus group </w:t>
      </w:r>
      <w:r w:rsidR="003F1ED7">
        <w:rPr>
          <w:color w:val="000000" w:themeColor="text1"/>
          <w:sz w:val="22"/>
          <w:szCs w:val="22"/>
          <w:lang w:val="en-GB"/>
        </w:rPr>
        <w:t>should</w:t>
      </w:r>
      <w:r w:rsidRPr="00452B9E">
        <w:rPr>
          <w:color w:val="000000" w:themeColor="text1"/>
          <w:sz w:val="22"/>
          <w:szCs w:val="22"/>
          <w:lang w:val="en-GB"/>
        </w:rPr>
        <w:t xml:space="preserve"> rely on the evaluation questions and stakeholder analysis defined </w:t>
      </w:r>
      <w:r w:rsidR="003F1ED7">
        <w:rPr>
          <w:color w:val="000000" w:themeColor="text1"/>
          <w:sz w:val="22"/>
          <w:szCs w:val="22"/>
          <w:lang w:val="en-GB"/>
        </w:rPr>
        <w:t>at</w:t>
      </w:r>
      <w:r w:rsidR="003F1ED7" w:rsidRPr="00452B9E">
        <w:rPr>
          <w:color w:val="000000" w:themeColor="text1"/>
          <w:sz w:val="22"/>
          <w:szCs w:val="22"/>
          <w:lang w:val="en-GB"/>
        </w:rPr>
        <w:t xml:space="preserve"> </w:t>
      </w:r>
      <w:r w:rsidRPr="00452B9E">
        <w:rPr>
          <w:color w:val="000000" w:themeColor="text1"/>
          <w:sz w:val="22"/>
          <w:szCs w:val="22"/>
          <w:lang w:val="en-GB"/>
        </w:rPr>
        <w:t xml:space="preserve">the beginning of the evaluation process, </w:t>
      </w:r>
      <w:r w:rsidR="003F1ED7">
        <w:rPr>
          <w:color w:val="000000" w:themeColor="text1"/>
          <w:sz w:val="22"/>
          <w:szCs w:val="22"/>
          <w:lang w:val="en-GB"/>
        </w:rPr>
        <w:t>as well as</w:t>
      </w:r>
      <w:r w:rsidRPr="00452B9E">
        <w:rPr>
          <w:color w:val="000000" w:themeColor="text1"/>
          <w:sz w:val="22"/>
          <w:szCs w:val="22"/>
          <w:lang w:val="en-GB"/>
        </w:rPr>
        <w:t xml:space="preserve"> on factors such as the context of </w:t>
      </w:r>
      <w:r w:rsidRPr="00452B9E">
        <w:rPr>
          <w:color w:val="000000" w:themeColor="text1"/>
          <w:spacing w:val="-4"/>
          <w:sz w:val="22"/>
          <w:szCs w:val="22"/>
          <w:lang w:val="en-GB"/>
        </w:rPr>
        <w:t xml:space="preserve">the </w:t>
      </w:r>
      <w:r w:rsidRPr="00452B9E">
        <w:rPr>
          <w:color w:val="000000" w:themeColor="text1"/>
          <w:sz w:val="22"/>
          <w:szCs w:val="22"/>
          <w:lang w:val="en-GB"/>
        </w:rPr>
        <w:t>intervention,</w:t>
      </w:r>
      <w:r w:rsidRPr="00452B9E">
        <w:rPr>
          <w:color w:val="000000" w:themeColor="text1"/>
          <w:spacing w:val="-7"/>
          <w:sz w:val="22"/>
          <w:szCs w:val="22"/>
          <w:lang w:val="en-GB"/>
        </w:rPr>
        <w:t xml:space="preserve"> </w:t>
      </w:r>
      <w:r w:rsidRPr="00452B9E">
        <w:rPr>
          <w:color w:val="000000" w:themeColor="text1"/>
          <w:sz w:val="22"/>
          <w:szCs w:val="22"/>
          <w:lang w:val="en-GB"/>
        </w:rPr>
        <w:t>the</w:t>
      </w:r>
      <w:r w:rsidRPr="00452B9E">
        <w:rPr>
          <w:color w:val="000000" w:themeColor="text1"/>
          <w:spacing w:val="-7"/>
          <w:sz w:val="22"/>
          <w:szCs w:val="22"/>
          <w:lang w:val="en-GB"/>
        </w:rPr>
        <w:t xml:space="preserve"> </w:t>
      </w:r>
      <w:r w:rsidRPr="00452B9E">
        <w:rPr>
          <w:color w:val="000000" w:themeColor="text1"/>
          <w:sz w:val="22"/>
          <w:szCs w:val="22"/>
          <w:lang w:val="en-GB"/>
        </w:rPr>
        <w:t>practical</w:t>
      </w:r>
      <w:r w:rsidRPr="00452B9E">
        <w:rPr>
          <w:color w:val="000000" w:themeColor="text1"/>
          <w:spacing w:val="-7"/>
          <w:sz w:val="22"/>
          <w:szCs w:val="22"/>
          <w:lang w:val="en-GB"/>
        </w:rPr>
        <w:t xml:space="preserve"> </w:t>
      </w:r>
      <w:r w:rsidRPr="00452B9E">
        <w:rPr>
          <w:color w:val="000000" w:themeColor="text1"/>
          <w:sz w:val="22"/>
          <w:szCs w:val="22"/>
          <w:lang w:val="en-GB"/>
        </w:rPr>
        <w:t>feasibility</w:t>
      </w:r>
      <w:r w:rsidRPr="00452B9E">
        <w:rPr>
          <w:color w:val="000000" w:themeColor="text1"/>
          <w:spacing w:val="-6"/>
          <w:sz w:val="22"/>
          <w:szCs w:val="22"/>
          <w:lang w:val="en-GB"/>
        </w:rPr>
        <w:t xml:space="preserve"> </w:t>
      </w:r>
      <w:r w:rsidRPr="00452B9E">
        <w:rPr>
          <w:color w:val="000000" w:themeColor="text1"/>
          <w:sz w:val="22"/>
          <w:szCs w:val="22"/>
          <w:lang w:val="en-GB"/>
        </w:rPr>
        <w:t>to</w:t>
      </w:r>
      <w:r w:rsidRPr="00452B9E">
        <w:rPr>
          <w:color w:val="000000" w:themeColor="text1"/>
          <w:spacing w:val="-7"/>
          <w:sz w:val="22"/>
          <w:szCs w:val="22"/>
          <w:lang w:val="en-GB"/>
        </w:rPr>
        <w:t xml:space="preserve"> </w:t>
      </w:r>
      <w:r w:rsidRPr="00452B9E">
        <w:rPr>
          <w:color w:val="000000" w:themeColor="text1"/>
          <w:sz w:val="22"/>
          <w:szCs w:val="22"/>
          <w:lang w:val="en-GB"/>
        </w:rPr>
        <w:t>disaggregate</w:t>
      </w:r>
      <w:r w:rsidRPr="00452B9E">
        <w:rPr>
          <w:color w:val="000000" w:themeColor="text1"/>
          <w:spacing w:val="-7"/>
          <w:sz w:val="22"/>
          <w:szCs w:val="22"/>
          <w:lang w:val="en-GB"/>
        </w:rPr>
        <w:t xml:space="preserve"> </w:t>
      </w:r>
      <w:r w:rsidRPr="00452B9E">
        <w:rPr>
          <w:color w:val="000000" w:themeColor="text1"/>
          <w:sz w:val="22"/>
          <w:szCs w:val="22"/>
          <w:lang w:val="en-GB"/>
        </w:rPr>
        <w:t>participants</w:t>
      </w:r>
      <w:r w:rsidRPr="00452B9E">
        <w:rPr>
          <w:color w:val="000000" w:themeColor="text1"/>
          <w:spacing w:val="-6"/>
          <w:sz w:val="22"/>
          <w:szCs w:val="22"/>
          <w:lang w:val="en-GB"/>
        </w:rPr>
        <w:t xml:space="preserve"> </w:t>
      </w:r>
      <w:r w:rsidRPr="00452B9E">
        <w:rPr>
          <w:color w:val="000000" w:themeColor="text1"/>
          <w:sz w:val="22"/>
          <w:szCs w:val="22"/>
          <w:lang w:val="en-GB"/>
        </w:rPr>
        <w:t>and</w:t>
      </w:r>
      <w:r w:rsidRPr="00452B9E">
        <w:rPr>
          <w:color w:val="000000" w:themeColor="text1"/>
          <w:spacing w:val="-7"/>
          <w:sz w:val="22"/>
          <w:szCs w:val="22"/>
          <w:lang w:val="en-GB"/>
        </w:rPr>
        <w:t xml:space="preserve"> </w:t>
      </w:r>
      <w:r w:rsidRPr="00452B9E">
        <w:rPr>
          <w:color w:val="000000" w:themeColor="text1"/>
          <w:sz w:val="22"/>
          <w:szCs w:val="22"/>
          <w:lang w:val="en-GB"/>
        </w:rPr>
        <w:t>the evaluator</w:t>
      </w:r>
      <w:r w:rsidR="00C85E23">
        <w:rPr>
          <w:color w:val="000000" w:themeColor="text1"/>
          <w:sz w:val="22"/>
          <w:szCs w:val="22"/>
          <w:lang w:val="en-GB"/>
        </w:rPr>
        <w:t>s choice</w:t>
      </w:r>
      <w:r w:rsidRPr="00452B9E">
        <w:rPr>
          <w:color w:val="000000" w:themeColor="text1"/>
          <w:sz w:val="22"/>
          <w:szCs w:val="22"/>
          <w:lang w:val="en-GB"/>
        </w:rPr>
        <w:t xml:space="preserve"> on what would be a better mix in each particular</w:t>
      </w:r>
      <w:r w:rsidRPr="00452B9E">
        <w:rPr>
          <w:color w:val="000000" w:themeColor="text1"/>
          <w:spacing w:val="-6"/>
          <w:sz w:val="22"/>
          <w:szCs w:val="22"/>
          <w:lang w:val="en-GB"/>
        </w:rPr>
        <w:t xml:space="preserve"> </w:t>
      </w:r>
      <w:r w:rsidR="00575D94" w:rsidRPr="00452B9E">
        <w:rPr>
          <w:color w:val="000000" w:themeColor="text1"/>
          <w:sz w:val="22"/>
          <w:szCs w:val="22"/>
          <w:lang w:val="en-GB"/>
        </w:rPr>
        <w:t>intervention. The</w:t>
      </w:r>
      <w:r w:rsidRPr="00452B9E">
        <w:rPr>
          <w:color w:val="000000" w:themeColor="text1"/>
          <w:sz w:val="22"/>
          <w:szCs w:val="22"/>
          <w:lang w:val="en-GB"/>
        </w:rPr>
        <w:t xml:space="preserve"> constitution of the groups will </w:t>
      </w:r>
      <w:r w:rsidRPr="00452B9E">
        <w:rPr>
          <w:color w:val="000000" w:themeColor="text1"/>
          <w:sz w:val="22"/>
          <w:szCs w:val="22"/>
          <w:lang w:val="en-GB"/>
        </w:rPr>
        <w:lastRenderedPageBreak/>
        <w:t>significant</w:t>
      </w:r>
      <w:r w:rsidR="00E80D93">
        <w:rPr>
          <w:color w:val="000000" w:themeColor="text1"/>
          <w:sz w:val="22"/>
          <w:szCs w:val="22"/>
          <w:lang w:val="en-GB"/>
        </w:rPr>
        <w:t>ly</w:t>
      </w:r>
      <w:r w:rsidRPr="00452B9E">
        <w:rPr>
          <w:color w:val="000000" w:themeColor="text1"/>
          <w:sz w:val="22"/>
          <w:szCs w:val="22"/>
          <w:lang w:val="en-GB"/>
        </w:rPr>
        <w:t xml:space="preserve"> influence the extent to which</w:t>
      </w:r>
      <w:r w:rsidRPr="00452B9E">
        <w:rPr>
          <w:color w:val="000000" w:themeColor="text1"/>
          <w:spacing w:val="-24"/>
          <w:sz w:val="22"/>
          <w:szCs w:val="22"/>
          <w:lang w:val="en-GB"/>
        </w:rPr>
        <w:t xml:space="preserve"> </w:t>
      </w:r>
      <w:r w:rsidRPr="00452B9E">
        <w:rPr>
          <w:color w:val="000000" w:themeColor="text1"/>
          <w:sz w:val="22"/>
          <w:szCs w:val="22"/>
          <w:lang w:val="en-GB"/>
        </w:rPr>
        <w:t>participants</w:t>
      </w:r>
      <w:r w:rsidRPr="00452B9E">
        <w:rPr>
          <w:color w:val="000000" w:themeColor="text1"/>
          <w:spacing w:val="-12"/>
          <w:sz w:val="22"/>
          <w:szCs w:val="22"/>
          <w:lang w:val="en-GB"/>
        </w:rPr>
        <w:t xml:space="preserve"> </w:t>
      </w:r>
      <w:r w:rsidRPr="00452B9E">
        <w:rPr>
          <w:color w:val="000000" w:themeColor="text1"/>
          <w:sz w:val="22"/>
          <w:szCs w:val="22"/>
          <w:lang w:val="en-GB"/>
        </w:rPr>
        <w:t>feel</w:t>
      </w:r>
      <w:r w:rsidRPr="00452B9E">
        <w:rPr>
          <w:color w:val="000000" w:themeColor="text1"/>
          <w:spacing w:val="-12"/>
          <w:sz w:val="22"/>
          <w:szCs w:val="22"/>
          <w:lang w:val="en-GB"/>
        </w:rPr>
        <w:t xml:space="preserve"> </w:t>
      </w:r>
      <w:r w:rsidRPr="00452B9E">
        <w:rPr>
          <w:color w:val="000000" w:themeColor="text1"/>
          <w:sz w:val="22"/>
          <w:szCs w:val="22"/>
          <w:lang w:val="en-GB"/>
        </w:rPr>
        <w:t>safe</w:t>
      </w:r>
      <w:r w:rsidRPr="00452B9E">
        <w:rPr>
          <w:color w:val="000000" w:themeColor="text1"/>
          <w:spacing w:val="-12"/>
          <w:sz w:val="22"/>
          <w:szCs w:val="22"/>
          <w:lang w:val="en-GB"/>
        </w:rPr>
        <w:t xml:space="preserve"> </w:t>
      </w:r>
      <w:r w:rsidRPr="00452B9E">
        <w:rPr>
          <w:color w:val="000000" w:themeColor="text1"/>
          <w:sz w:val="22"/>
          <w:szCs w:val="22"/>
          <w:lang w:val="en-GB"/>
        </w:rPr>
        <w:t>to</w:t>
      </w:r>
      <w:r w:rsidRPr="00452B9E">
        <w:rPr>
          <w:color w:val="000000" w:themeColor="text1"/>
          <w:spacing w:val="-12"/>
          <w:sz w:val="22"/>
          <w:szCs w:val="22"/>
          <w:lang w:val="en-GB"/>
        </w:rPr>
        <w:t xml:space="preserve"> </w:t>
      </w:r>
      <w:r w:rsidRPr="00452B9E">
        <w:rPr>
          <w:color w:val="000000" w:themeColor="text1"/>
          <w:sz w:val="22"/>
          <w:szCs w:val="22"/>
          <w:lang w:val="en-GB"/>
        </w:rPr>
        <w:t>participate</w:t>
      </w:r>
      <w:r w:rsidRPr="00452B9E">
        <w:rPr>
          <w:color w:val="000000" w:themeColor="text1"/>
          <w:spacing w:val="-12"/>
          <w:sz w:val="22"/>
          <w:szCs w:val="22"/>
          <w:lang w:val="en-GB"/>
        </w:rPr>
        <w:t xml:space="preserve"> </w:t>
      </w:r>
      <w:r w:rsidRPr="00452B9E">
        <w:rPr>
          <w:color w:val="000000" w:themeColor="text1"/>
          <w:sz w:val="22"/>
          <w:szCs w:val="22"/>
          <w:lang w:val="en-GB"/>
        </w:rPr>
        <w:t>and</w:t>
      </w:r>
      <w:r w:rsidRPr="00452B9E">
        <w:rPr>
          <w:color w:val="000000" w:themeColor="text1"/>
          <w:spacing w:val="-12"/>
          <w:sz w:val="22"/>
          <w:szCs w:val="22"/>
          <w:lang w:val="en-GB"/>
        </w:rPr>
        <w:t xml:space="preserve"> </w:t>
      </w:r>
      <w:r w:rsidRPr="00452B9E">
        <w:rPr>
          <w:color w:val="000000" w:themeColor="text1"/>
          <w:sz w:val="22"/>
          <w:szCs w:val="22"/>
          <w:lang w:val="en-GB"/>
        </w:rPr>
        <w:t>communicate</w:t>
      </w:r>
      <w:r w:rsidRPr="00452B9E">
        <w:rPr>
          <w:color w:val="000000" w:themeColor="text1"/>
          <w:spacing w:val="-12"/>
          <w:sz w:val="22"/>
          <w:szCs w:val="22"/>
          <w:lang w:val="en-GB"/>
        </w:rPr>
        <w:t xml:space="preserve"> </w:t>
      </w:r>
      <w:r w:rsidRPr="00452B9E">
        <w:rPr>
          <w:color w:val="000000" w:themeColor="text1"/>
          <w:sz w:val="22"/>
          <w:szCs w:val="22"/>
          <w:lang w:val="en-GB"/>
        </w:rPr>
        <w:t>their</w:t>
      </w:r>
      <w:r w:rsidRPr="00452B9E">
        <w:rPr>
          <w:color w:val="000000" w:themeColor="text1"/>
          <w:spacing w:val="-12"/>
          <w:sz w:val="22"/>
          <w:szCs w:val="22"/>
          <w:lang w:val="en-GB"/>
        </w:rPr>
        <w:t xml:space="preserve"> </w:t>
      </w:r>
      <w:r w:rsidRPr="00452B9E">
        <w:rPr>
          <w:color w:val="000000" w:themeColor="text1"/>
          <w:sz w:val="22"/>
          <w:szCs w:val="22"/>
          <w:lang w:val="en-GB"/>
        </w:rPr>
        <w:t>ideas</w:t>
      </w:r>
      <w:r w:rsidR="00803F78">
        <w:rPr>
          <w:color w:val="000000" w:themeColor="text1"/>
          <w:sz w:val="22"/>
          <w:szCs w:val="22"/>
          <w:lang w:val="en-GB"/>
        </w:rPr>
        <w:t xml:space="preserve"> which</w:t>
      </w:r>
      <w:r w:rsidRPr="00452B9E">
        <w:rPr>
          <w:color w:val="000000" w:themeColor="text1"/>
          <w:spacing w:val="-12"/>
          <w:sz w:val="22"/>
          <w:szCs w:val="22"/>
          <w:lang w:val="en-GB"/>
        </w:rPr>
        <w:t xml:space="preserve"> </w:t>
      </w:r>
      <w:r w:rsidR="003F25FE">
        <w:rPr>
          <w:color w:val="000000" w:themeColor="text1"/>
          <w:spacing w:val="-12"/>
          <w:sz w:val="22"/>
          <w:szCs w:val="22"/>
          <w:lang w:val="en-GB"/>
        </w:rPr>
        <w:t xml:space="preserve">a </w:t>
      </w:r>
      <w:r w:rsidRPr="00452B9E">
        <w:rPr>
          <w:color w:val="000000" w:themeColor="text1"/>
          <w:sz w:val="22"/>
          <w:szCs w:val="22"/>
          <w:lang w:val="en-GB"/>
        </w:rPr>
        <w:t>highly</w:t>
      </w:r>
      <w:r w:rsidRPr="00452B9E">
        <w:rPr>
          <w:color w:val="000000" w:themeColor="text1"/>
          <w:spacing w:val="-12"/>
          <w:sz w:val="22"/>
          <w:szCs w:val="22"/>
          <w:lang w:val="en-GB"/>
        </w:rPr>
        <w:t xml:space="preserve"> </w:t>
      </w:r>
      <w:r w:rsidRPr="00452B9E">
        <w:rPr>
          <w:color w:val="000000" w:themeColor="text1"/>
          <w:sz w:val="22"/>
          <w:szCs w:val="22"/>
          <w:lang w:val="en-GB"/>
        </w:rPr>
        <w:t>relevant</w:t>
      </w:r>
      <w:r w:rsidR="003F25FE">
        <w:rPr>
          <w:color w:val="000000" w:themeColor="text1"/>
          <w:sz w:val="22"/>
          <w:szCs w:val="22"/>
          <w:lang w:val="en-GB"/>
        </w:rPr>
        <w:t xml:space="preserve"> factor</w:t>
      </w:r>
      <w:r w:rsidRPr="00452B9E">
        <w:rPr>
          <w:color w:val="000000" w:themeColor="text1"/>
          <w:spacing w:val="-12"/>
          <w:sz w:val="22"/>
          <w:szCs w:val="22"/>
          <w:lang w:val="en-GB"/>
        </w:rPr>
        <w:t xml:space="preserve"> </w:t>
      </w:r>
      <w:r w:rsidRPr="00452B9E">
        <w:rPr>
          <w:color w:val="000000" w:themeColor="text1"/>
          <w:sz w:val="22"/>
          <w:szCs w:val="22"/>
          <w:lang w:val="en-GB"/>
        </w:rPr>
        <w:t>to</w:t>
      </w:r>
      <w:r w:rsidRPr="00452B9E">
        <w:rPr>
          <w:color w:val="000000" w:themeColor="text1"/>
          <w:spacing w:val="-12"/>
          <w:sz w:val="22"/>
          <w:szCs w:val="22"/>
          <w:lang w:val="en-GB"/>
        </w:rPr>
        <w:t xml:space="preserve"> </w:t>
      </w:r>
      <w:r w:rsidRPr="00452B9E">
        <w:rPr>
          <w:color w:val="000000" w:themeColor="text1"/>
          <w:sz w:val="22"/>
          <w:szCs w:val="22"/>
          <w:lang w:val="en-GB"/>
        </w:rPr>
        <w:t>consider</w:t>
      </w:r>
      <w:r w:rsidRPr="00452B9E">
        <w:rPr>
          <w:color w:val="000000" w:themeColor="text1"/>
          <w:spacing w:val="-10"/>
          <w:sz w:val="22"/>
          <w:szCs w:val="22"/>
          <w:lang w:val="en-GB"/>
        </w:rPr>
        <w:t xml:space="preserve"> </w:t>
      </w:r>
      <w:r w:rsidRPr="00452B9E">
        <w:rPr>
          <w:color w:val="000000" w:themeColor="text1"/>
          <w:sz w:val="22"/>
          <w:szCs w:val="22"/>
          <w:lang w:val="en-GB"/>
        </w:rPr>
        <w:t>when</w:t>
      </w:r>
      <w:r w:rsidRPr="00452B9E">
        <w:rPr>
          <w:color w:val="000000" w:themeColor="text1"/>
          <w:spacing w:val="-9"/>
          <w:sz w:val="22"/>
          <w:szCs w:val="22"/>
          <w:lang w:val="en-GB"/>
        </w:rPr>
        <w:t xml:space="preserve"> </w:t>
      </w:r>
      <w:r w:rsidRPr="00452B9E">
        <w:rPr>
          <w:color w:val="000000" w:themeColor="text1"/>
          <w:sz w:val="22"/>
          <w:szCs w:val="22"/>
          <w:lang w:val="en-GB"/>
        </w:rPr>
        <w:t>dealing</w:t>
      </w:r>
      <w:r w:rsidRPr="00452B9E">
        <w:rPr>
          <w:color w:val="000000" w:themeColor="text1"/>
          <w:spacing w:val="-9"/>
          <w:sz w:val="22"/>
          <w:szCs w:val="22"/>
          <w:lang w:val="en-GB"/>
        </w:rPr>
        <w:t xml:space="preserve"> </w:t>
      </w:r>
      <w:r w:rsidRPr="00452B9E">
        <w:rPr>
          <w:color w:val="000000" w:themeColor="text1"/>
          <w:sz w:val="22"/>
          <w:szCs w:val="22"/>
          <w:lang w:val="en-GB"/>
        </w:rPr>
        <w:t>with</w:t>
      </w:r>
      <w:r w:rsidRPr="00452B9E">
        <w:rPr>
          <w:color w:val="000000" w:themeColor="text1"/>
          <w:spacing w:val="-9"/>
          <w:sz w:val="22"/>
          <w:szCs w:val="22"/>
          <w:lang w:val="en-GB"/>
        </w:rPr>
        <w:t xml:space="preserve"> </w:t>
      </w:r>
      <w:r w:rsidR="00A433F8">
        <w:rPr>
          <w:color w:val="000000" w:themeColor="text1"/>
          <w:sz w:val="22"/>
          <w:szCs w:val="22"/>
          <w:lang w:val="en-GB"/>
        </w:rPr>
        <w:t>HR&amp;GE</w:t>
      </w:r>
      <w:r w:rsidRPr="00452B9E">
        <w:rPr>
          <w:color w:val="000000" w:themeColor="text1"/>
          <w:spacing w:val="-10"/>
          <w:sz w:val="22"/>
          <w:szCs w:val="22"/>
          <w:lang w:val="en-GB"/>
        </w:rPr>
        <w:t xml:space="preserve"> </w:t>
      </w:r>
      <w:r w:rsidRPr="00452B9E">
        <w:rPr>
          <w:color w:val="000000" w:themeColor="text1"/>
          <w:sz w:val="22"/>
          <w:szCs w:val="22"/>
          <w:lang w:val="en-GB"/>
        </w:rPr>
        <w:t>issues</w:t>
      </w:r>
      <w:r w:rsidR="00E2755A" w:rsidRPr="00452B9E">
        <w:rPr>
          <w:color w:val="000000" w:themeColor="text1"/>
          <w:spacing w:val="-9"/>
          <w:sz w:val="22"/>
          <w:szCs w:val="22"/>
          <w:lang w:val="en-GB"/>
        </w:rPr>
        <w:t xml:space="preserve">. </w:t>
      </w:r>
      <w:r w:rsidRPr="00452B9E">
        <w:rPr>
          <w:color w:val="000000" w:themeColor="text1"/>
          <w:sz w:val="22"/>
          <w:szCs w:val="22"/>
          <w:lang w:val="en-GB"/>
        </w:rPr>
        <w:t>Evaluators</w:t>
      </w:r>
      <w:r w:rsidRPr="00452B9E">
        <w:rPr>
          <w:color w:val="000000" w:themeColor="text1"/>
          <w:spacing w:val="-7"/>
          <w:sz w:val="22"/>
          <w:szCs w:val="22"/>
          <w:lang w:val="en-GB"/>
        </w:rPr>
        <w:t xml:space="preserve"> </w:t>
      </w:r>
      <w:r w:rsidRPr="00452B9E">
        <w:rPr>
          <w:color w:val="000000" w:themeColor="text1"/>
          <w:sz w:val="22"/>
          <w:szCs w:val="22"/>
          <w:lang w:val="en-GB"/>
        </w:rPr>
        <w:t>should</w:t>
      </w:r>
      <w:r w:rsidRPr="00452B9E">
        <w:rPr>
          <w:color w:val="000000" w:themeColor="text1"/>
          <w:spacing w:val="-7"/>
          <w:sz w:val="22"/>
          <w:szCs w:val="22"/>
          <w:lang w:val="en-GB"/>
        </w:rPr>
        <w:t xml:space="preserve"> </w:t>
      </w:r>
      <w:r w:rsidRPr="00452B9E">
        <w:rPr>
          <w:color w:val="000000" w:themeColor="text1"/>
          <w:sz w:val="22"/>
          <w:szCs w:val="22"/>
          <w:lang w:val="en-GB"/>
        </w:rPr>
        <w:t>be</w:t>
      </w:r>
      <w:r w:rsidRPr="00452B9E">
        <w:rPr>
          <w:color w:val="000000" w:themeColor="text1"/>
          <w:spacing w:val="-7"/>
          <w:sz w:val="22"/>
          <w:szCs w:val="22"/>
          <w:lang w:val="en-GB"/>
        </w:rPr>
        <w:t xml:space="preserve"> </w:t>
      </w:r>
      <w:r w:rsidRPr="00452B9E">
        <w:rPr>
          <w:color w:val="000000" w:themeColor="text1"/>
          <w:sz w:val="22"/>
          <w:szCs w:val="22"/>
          <w:lang w:val="en-GB"/>
        </w:rPr>
        <w:t>extremely conscious of risks, particularly in certain countries and</w:t>
      </w:r>
      <w:r w:rsidRPr="00452B9E">
        <w:rPr>
          <w:color w:val="000000" w:themeColor="text1"/>
          <w:spacing w:val="-1"/>
          <w:sz w:val="22"/>
          <w:szCs w:val="22"/>
          <w:lang w:val="en-GB"/>
        </w:rPr>
        <w:t xml:space="preserve"> </w:t>
      </w:r>
      <w:r w:rsidRPr="00452B9E">
        <w:rPr>
          <w:color w:val="000000" w:themeColor="text1"/>
          <w:sz w:val="22"/>
          <w:szCs w:val="22"/>
          <w:lang w:val="en-GB"/>
        </w:rPr>
        <w:t>situations.</w:t>
      </w:r>
    </w:p>
    <w:p w14:paraId="4AA0E4F8" w14:textId="1AFB37CC" w:rsidR="00655259" w:rsidRPr="00452B9E" w:rsidRDefault="003F25FE">
      <w:pPr>
        <w:pStyle w:val="ListParagraph"/>
        <w:numPr>
          <w:ilvl w:val="0"/>
          <w:numId w:val="49"/>
        </w:numPr>
        <w:tabs>
          <w:tab w:val="left" w:pos="2520"/>
        </w:tabs>
        <w:spacing w:before="184" w:line="276" w:lineRule="auto"/>
        <w:ind w:right="1800"/>
        <w:rPr>
          <w:color w:val="000000" w:themeColor="text1"/>
          <w:sz w:val="22"/>
          <w:lang w:val="en-GB"/>
        </w:rPr>
      </w:pPr>
      <w:r w:rsidRPr="001A78E3">
        <w:rPr>
          <w:b/>
          <w:bCs/>
          <w:color w:val="000000" w:themeColor="text1"/>
          <w:sz w:val="22"/>
          <w:lang w:val="en-GB"/>
        </w:rPr>
        <w:t>Disaggregating purposefully and mixing when feasible:</w:t>
      </w:r>
      <w:r>
        <w:rPr>
          <w:color w:val="000000" w:themeColor="text1"/>
          <w:sz w:val="22"/>
          <w:lang w:val="en-GB"/>
        </w:rPr>
        <w:t xml:space="preserve"> </w:t>
      </w:r>
      <w:r w:rsidR="00655259" w:rsidRPr="00452B9E">
        <w:rPr>
          <w:color w:val="000000" w:themeColor="text1"/>
          <w:sz w:val="22"/>
          <w:lang w:val="en-GB"/>
        </w:rPr>
        <w:t xml:space="preserve">The evaluator </w:t>
      </w:r>
      <w:r w:rsidR="00803F78">
        <w:rPr>
          <w:color w:val="000000" w:themeColor="text1"/>
          <w:sz w:val="22"/>
          <w:lang w:val="en-GB"/>
        </w:rPr>
        <w:t>can</w:t>
      </w:r>
      <w:r w:rsidR="00655259" w:rsidRPr="00452B9E">
        <w:rPr>
          <w:color w:val="000000" w:themeColor="text1"/>
          <w:sz w:val="22"/>
          <w:lang w:val="en-GB"/>
        </w:rPr>
        <w:t xml:space="preserve"> seek disaggregation </w:t>
      </w:r>
      <w:r w:rsidR="00655259" w:rsidRPr="00452B9E">
        <w:rPr>
          <w:color w:val="000000" w:themeColor="text1"/>
          <w:spacing w:val="-3"/>
          <w:sz w:val="22"/>
          <w:lang w:val="en-GB"/>
        </w:rPr>
        <w:t xml:space="preserve">by </w:t>
      </w:r>
      <w:r w:rsidR="00655259" w:rsidRPr="00452B9E">
        <w:rPr>
          <w:color w:val="000000" w:themeColor="text1"/>
          <w:sz w:val="22"/>
          <w:lang w:val="en-GB"/>
        </w:rPr>
        <w:t>sex, age, social position, income, sexual orientation, category (rights holders/duty bearers), disability, etc., to</w:t>
      </w:r>
      <w:r w:rsidR="00655259" w:rsidRPr="00452B9E">
        <w:rPr>
          <w:color w:val="000000" w:themeColor="text1"/>
          <w:spacing w:val="-28"/>
          <w:sz w:val="22"/>
          <w:lang w:val="en-GB"/>
        </w:rPr>
        <w:t xml:space="preserve"> </w:t>
      </w:r>
      <w:r w:rsidR="00655259" w:rsidRPr="00452B9E">
        <w:rPr>
          <w:color w:val="000000" w:themeColor="text1"/>
          <w:spacing w:val="-3"/>
          <w:sz w:val="22"/>
          <w:lang w:val="en-GB"/>
        </w:rPr>
        <w:t>inves</w:t>
      </w:r>
      <w:r w:rsidR="00655259" w:rsidRPr="00452B9E">
        <w:rPr>
          <w:color w:val="000000" w:themeColor="text1"/>
          <w:sz w:val="22"/>
          <w:lang w:val="en-GB"/>
        </w:rPr>
        <w:t>tigate</w:t>
      </w:r>
      <w:r w:rsidR="00655259" w:rsidRPr="00452B9E">
        <w:rPr>
          <w:color w:val="000000" w:themeColor="text1"/>
          <w:spacing w:val="-7"/>
          <w:sz w:val="22"/>
          <w:lang w:val="en-GB"/>
        </w:rPr>
        <w:t xml:space="preserve"> </w:t>
      </w:r>
      <w:r w:rsidR="00655259" w:rsidRPr="00452B9E">
        <w:rPr>
          <w:color w:val="000000" w:themeColor="text1"/>
          <w:sz w:val="22"/>
          <w:lang w:val="en-GB"/>
        </w:rPr>
        <w:t>in-depth,</w:t>
      </w:r>
      <w:r w:rsidR="00655259" w:rsidRPr="00452B9E">
        <w:rPr>
          <w:color w:val="000000" w:themeColor="text1"/>
          <w:spacing w:val="-6"/>
          <w:sz w:val="22"/>
          <w:lang w:val="en-GB"/>
        </w:rPr>
        <w:t xml:space="preserve"> </w:t>
      </w:r>
      <w:r w:rsidR="00655259" w:rsidRPr="00452B9E">
        <w:rPr>
          <w:color w:val="000000" w:themeColor="text1"/>
          <w:sz w:val="22"/>
          <w:lang w:val="en-GB"/>
        </w:rPr>
        <w:t>the</w:t>
      </w:r>
      <w:r w:rsidR="00655259" w:rsidRPr="00452B9E">
        <w:rPr>
          <w:color w:val="000000" w:themeColor="text1"/>
          <w:spacing w:val="-6"/>
          <w:sz w:val="22"/>
          <w:lang w:val="en-GB"/>
        </w:rPr>
        <w:t xml:space="preserve"> </w:t>
      </w:r>
      <w:r w:rsidR="00655259" w:rsidRPr="00452B9E">
        <w:rPr>
          <w:color w:val="000000" w:themeColor="text1"/>
          <w:sz w:val="22"/>
          <w:lang w:val="en-GB"/>
        </w:rPr>
        <w:t>meanings</w:t>
      </w:r>
      <w:r w:rsidR="00655259" w:rsidRPr="00452B9E">
        <w:rPr>
          <w:color w:val="000000" w:themeColor="text1"/>
          <w:spacing w:val="-7"/>
          <w:sz w:val="22"/>
          <w:lang w:val="en-GB"/>
        </w:rPr>
        <w:t xml:space="preserve"> </w:t>
      </w:r>
      <w:r w:rsidR="00655259" w:rsidRPr="00452B9E">
        <w:rPr>
          <w:color w:val="000000" w:themeColor="text1"/>
          <w:sz w:val="22"/>
          <w:lang w:val="en-GB"/>
        </w:rPr>
        <w:t>attached</w:t>
      </w:r>
      <w:r w:rsidR="00655259" w:rsidRPr="00452B9E">
        <w:rPr>
          <w:color w:val="000000" w:themeColor="text1"/>
          <w:spacing w:val="-6"/>
          <w:sz w:val="22"/>
          <w:lang w:val="en-GB"/>
        </w:rPr>
        <w:t xml:space="preserve"> </w:t>
      </w:r>
      <w:r w:rsidR="00655259" w:rsidRPr="00452B9E">
        <w:rPr>
          <w:color w:val="000000" w:themeColor="text1"/>
          <w:sz w:val="22"/>
          <w:lang w:val="en-GB"/>
        </w:rPr>
        <w:t>to</w:t>
      </w:r>
      <w:r w:rsidR="00655259" w:rsidRPr="00452B9E">
        <w:rPr>
          <w:color w:val="000000" w:themeColor="text1"/>
          <w:spacing w:val="-6"/>
          <w:sz w:val="22"/>
          <w:lang w:val="en-GB"/>
        </w:rPr>
        <w:t xml:space="preserve"> </w:t>
      </w:r>
      <w:r w:rsidR="00655259" w:rsidRPr="00452B9E">
        <w:rPr>
          <w:color w:val="000000" w:themeColor="text1"/>
          <w:sz w:val="22"/>
          <w:lang w:val="en-GB"/>
        </w:rPr>
        <w:t>a</w:t>
      </w:r>
      <w:r w:rsidR="00655259" w:rsidRPr="00452B9E">
        <w:rPr>
          <w:color w:val="000000" w:themeColor="text1"/>
          <w:spacing w:val="-7"/>
          <w:sz w:val="22"/>
          <w:lang w:val="en-GB"/>
        </w:rPr>
        <w:t xml:space="preserve"> </w:t>
      </w:r>
      <w:r w:rsidR="00655259" w:rsidRPr="00452B9E">
        <w:rPr>
          <w:color w:val="000000" w:themeColor="text1"/>
          <w:sz w:val="22"/>
          <w:lang w:val="en-GB"/>
        </w:rPr>
        <w:t>given</w:t>
      </w:r>
      <w:r w:rsidR="00655259" w:rsidRPr="00452B9E">
        <w:rPr>
          <w:color w:val="000000" w:themeColor="text1"/>
          <w:spacing w:val="-6"/>
          <w:sz w:val="22"/>
          <w:lang w:val="en-GB"/>
        </w:rPr>
        <w:t xml:space="preserve"> </w:t>
      </w:r>
      <w:r w:rsidR="00655259" w:rsidRPr="00452B9E">
        <w:rPr>
          <w:color w:val="000000" w:themeColor="text1"/>
          <w:sz w:val="22"/>
          <w:lang w:val="en-GB"/>
        </w:rPr>
        <w:t>phenomenon</w:t>
      </w:r>
      <w:r w:rsidR="00655259" w:rsidRPr="00452B9E">
        <w:rPr>
          <w:color w:val="000000" w:themeColor="text1"/>
          <w:spacing w:val="-6"/>
          <w:sz w:val="22"/>
          <w:lang w:val="en-GB"/>
        </w:rPr>
        <w:t xml:space="preserve"> </w:t>
      </w:r>
      <w:r w:rsidR="00655259" w:rsidRPr="00452B9E">
        <w:rPr>
          <w:color w:val="000000" w:themeColor="text1"/>
          <w:spacing w:val="-3"/>
          <w:sz w:val="22"/>
          <w:lang w:val="en-GB"/>
        </w:rPr>
        <w:t>by</w:t>
      </w:r>
      <w:r w:rsidR="00655259" w:rsidRPr="00452B9E">
        <w:rPr>
          <w:color w:val="000000" w:themeColor="text1"/>
          <w:spacing w:val="-6"/>
          <w:sz w:val="22"/>
          <w:lang w:val="en-GB"/>
        </w:rPr>
        <w:t xml:space="preserve"> </w:t>
      </w:r>
      <w:r w:rsidR="00655259" w:rsidRPr="00452B9E">
        <w:rPr>
          <w:color w:val="000000" w:themeColor="text1"/>
          <w:sz w:val="22"/>
          <w:lang w:val="en-GB"/>
        </w:rPr>
        <w:t>a</w:t>
      </w:r>
      <w:r w:rsidR="00655259" w:rsidRPr="00452B9E">
        <w:rPr>
          <w:color w:val="000000" w:themeColor="text1"/>
          <w:spacing w:val="-7"/>
          <w:sz w:val="22"/>
          <w:lang w:val="en-GB"/>
        </w:rPr>
        <w:t xml:space="preserve"> </w:t>
      </w:r>
      <w:r w:rsidR="00655259" w:rsidRPr="00452B9E">
        <w:rPr>
          <w:color w:val="000000" w:themeColor="text1"/>
          <w:sz w:val="22"/>
          <w:lang w:val="en-GB"/>
        </w:rPr>
        <w:t>subgroup</w:t>
      </w:r>
      <w:r w:rsidR="00655259" w:rsidRPr="00452B9E">
        <w:rPr>
          <w:color w:val="000000" w:themeColor="text1"/>
          <w:spacing w:val="-6"/>
          <w:sz w:val="22"/>
          <w:lang w:val="en-GB"/>
        </w:rPr>
        <w:t xml:space="preserve"> </w:t>
      </w:r>
      <w:r w:rsidR="00655259" w:rsidRPr="00452B9E">
        <w:rPr>
          <w:color w:val="000000" w:themeColor="text1"/>
          <w:sz w:val="22"/>
          <w:lang w:val="en-GB"/>
        </w:rPr>
        <w:t>of</w:t>
      </w:r>
      <w:r w:rsidR="00655259" w:rsidRPr="00452B9E">
        <w:rPr>
          <w:color w:val="000000" w:themeColor="text1"/>
          <w:spacing w:val="-6"/>
          <w:sz w:val="22"/>
          <w:lang w:val="en-GB"/>
        </w:rPr>
        <w:t xml:space="preserve"> </w:t>
      </w:r>
      <w:r w:rsidR="00655259" w:rsidRPr="00452B9E">
        <w:rPr>
          <w:color w:val="000000" w:themeColor="text1"/>
          <w:sz w:val="22"/>
          <w:lang w:val="en-GB"/>
        </w:rPr>
        <w:t xml:space="preserve">population. </w:t>
      </w:r>
      <w:r w:rsidR="00655259" w:rsidRPr="00452B9E">
        <w:rPr>
          <w:color w:val="000000" w:themeColor="text1"/>
          <w:spacing w:val="-3"/>
          <w:sz w:val="22"/>
          <w:lang w:val="en-GB"/>
        </w:rPr>
        <w:t xml:space="preserve">Alternatively, </w:t>
      </w:r>
      <w:r w:rsidR="00655259" w:rsidRPr="00452B9E">
        <w:rPr>
          <w:color w:val="000000" w:themeColor="text1"/>
          <w:sz w:val="22"/>
          <w:lang w:val="en-GB"/>
        </w:rPr>
        <w:t xml:space="preserve">creating mixed groups with careful facilitation </w:t>
      </w:r>
      <w:r w:rsidR="00803F78">
        <w:rPr>
          <w:color w:val="000000" w:themeColor="text1"/>
          <w:spacing w:val="-3"/>
          <w:sz w:val="22"/>
          <w:lang w:val="en-GB"/>
        </w:rPr>
        <w:t>can</w:t>
      </w:r>
      <w:r w:rsidR="00655259" w:rsidRPr="00452B9E">
        <w:rPr>
          <w:color w:val="000000" w:themeColor="text1"/>
          <w:sz w:val="22"/>
          <w:lang w:val="en-GB"/>
        </w:rPr>
        <w:t xml:space="preserve"> provide important insights</w:t>
      </w:r>
      <w:r w:rsidR="00655259" w:rsidRPr="00452B9E">
        <w:rPr>
          <w:color w:val="000000" w:themeColor="text1"/>
          <w:spacing w:val="-5"/>
          <w:sz w:val="22"/>
          <w:lang w:val="en-GB"/>
        </w:rPr>
        <w:t xml:space="preserve"> </w:t>
      </w:r>
      <w:r w:rsidR="00655259" w:rsidRPr="00452B9E">
        <w:rPr>
          <w:color w:val="000000" w:themeColor="text1"/>
          <w:sz w:val="22"/>
          <w:lang w:val="en-GB"/>
        </w:rPr>
        <w:t>into</w:t>
      </w:r>
      <w:r w:rsidR="00655259" w:rsidRPr="00452B9E">
        <w:rPr>
          <w:color w:val="000000" w:themeColor="text1"/>
          <w:spacing w:val="-5"/>
          <w:sz w:val="22"/>
          <w:lang w:val="en-GB"/>
        </w:rPr>
        <w:t xml:space="preserve"> </w:t>
      </w:r>
      <w:r w:rsidR="00655259" w:rsidRPr="00452B9E">
        <w:rPr>
          <w:color w:val="000000" w:themeColor="text1"/>
          <w:sz w:val="22"/>
          <w:lang w:val="en-GB"/>
        </w:rPr>
        <w:t>group</w:t>
      </w:r>
      <w:r w:rsidR="00655259" w:rsidRPr="00452B9E">
        <w:rPr>
          <w:color w:val="000000" w:themeColor="text1"/>
          <w:spacing w:val="-5"/>
          <w:sz w:val="22"/>
          <w:lang w:val="en-GB"/>
        </w:rPr>
        <w:t xml:space="preserve"> </w:t>
      </w:r>
      <w:r w:rsidR="00655259" w:rsidRPr="00452B9E">
        <w:rPr>
          <w:color w:val="000000" w:themeColor="text1"/>
          <w:sz w:val="22"/>
          <w:lang w:val="en-GB"/>
        </w:rPr>
        <w:t>dynamics,</w:t>
      </w:r>
      <w:r w:rsidR="00655259" w:rsidRPr="00452B9E">
        <w:rPr>
          <w:color w:val="000000" w:themeColor="text1"/>
          <w:spacing w:val="-5"/>
          <w:sz w:val="22"/>
          <w:lang w:val="en-GB"/>
        </w:rPr>
        <w:t xml:space="preserve"> </w:t>
      </w:r>
      <w:r w:rsidR="00655259" w:rsidRPr="00452B9E">
        <w:rPr>
          <w:color w:val="000000" w:themeColor="text1"/>
          <w:sz w:val="22"/>
          <w:lang w:val="en-GB"/>
        </w:rPr>
        <w:t>and</w:t>
      </w:r>
      <w:r w:rsidR="00655259" w:rsidRPr="00452B9E">
        <w:rPr>
          <w:color w:val="000000" w:themeColor="text1"/>
          <w:spacing w:val="-5"/>
          <w:sz w:val="22"/>
          <w:lang w:val="en-GB"/>
        </w:rPr>
        <w:t xml:space="preserve"> </w:t>
      </w:r>
      <w:r w:rsidR="00655259" w:rsidRPr="00452B9E">
        <w:rPr>
          <w:color w:val="000000" w:themeColor="text1"/>
          <w:spacing w:val="-3"/>
          <w:sz w:val="22"/>
          <w:lang w:val="en-GB"/>
        </w:rPr>
        <w:t>how</w:t>
      </w:r>
      <w:r w:rsidR="00655259" w:rsidRPr="00452B9E">
        <w:rPr>
          <w:color w:val="000000" w:themeColor="text1"/>
          <w:spacing w:val="-5"/>
          <w:sz w:val="22"/>
          <w:lang w:val="en-GB"/>
        </w:rPr>
        <w:t xml:space="preserve"> </w:t>
      </w:r>
      <w:r w:rsidR="00655259" w:rsidRPr="00452B9E">
        <w:rPr>
          <w:color w:val="000000" w:themeColor="text1"/>
          <w:sz w:val="22"/>
          <w:lang w:val="en-GB"/>
        </w:rPr>
        <w:t>different</w:t>
      </w:r>
      <w:r w:rsidR="00655259" w:rsidRPr="00452B9E">
        <w:rPr>
          <w:color w:val="000000" w:themeColor="text1"/>
          <w:spacing w:val="-5"/>
          <w:sz w:val="22"/>
          <w:lang w:val="en-GB"/>
        </w:rPr>
        <w:t xml:space="preserve"> </w:t>
      </w:r>
      <w:r w:rsidR="00655259" w:rsidRPr="00452B9E">
        <w:rPr>
          <w:color w:val="000000" w:themeColor="text1"/>
          <w:sz w:val="22"/>
          <w:lang w:val="en-GB"/>
        </w:rPr>
        <w:t>groups</w:t>
      </w:r>
      <w:r w:rsidR="00655259" w:rsidRPr="00452B9E">
        <w:rPr>
          <w:color w:val="000000" w:themeColor="text1"/>
          <w:spacing w:val="-5"/>
          <w:sz w:val="22"/>
          <w:lang w:val="en-GB"/>
        </w:rPr>
        <w:t xml:space="preserve"> </w:t>
      </w:r>
      <w:r w:rsidR="00655259" w:rsidRPr="00452B9E">
        <w:rPr>
          <w:color w:val="000000" w:themeColor="text1"/>
          <w:sz w:val="22"/>
          <w:lang w:val="en-GB"/>
        </w:rPr>
        <w:t>relate</w:t>
      </w:r>
      <w:r w:rsidR="00655259" w:rsidRPr="00452B9E">
        <w:rPr>
          <w:color w:val="000000" w:themeColor="text1"/>
          <w:spacing w:val="-5"/>
          <w:sz w:val="22"/>
          <w:lang w:val="en-GB"/>
        </w:rPr>
        <w:t xml:space="preserve"> </w:t>
      </w:r>
      <w:r w:rsidR="00655259" w:rsidRPr="00452B9E">
        <w:rPr>
          <w:color w:val="000000" w:themeColor="text1"/>
          <w:sz w:val="22"/>
          <w:lang w:val="en-GB"/>
        </w:rPr>
        <w:t>to</w:t>
      </w:r>
      <w:r w:rsidR="00655259" w:rsidRPr="00452B9E">
        <w:rPr>
          <w:color w:val="000000" w:themeColor="text1"/>
          <w:spacing w:val="-5"/>
          <w:sz w:val="22"/>
          <w:lang w:val="en-GB"/>
        </w:rPr>
        <w:t xml:space="preserve"> </w:t>
      </w:r>
      <w:r w:rsidR="00655259" w:rsidRPr="00452B9E">
        <w:rPr>
          <w:color w:val="000000" w:themeColor="text1"/>
          <w:sz w:val="22"/>
          <w:lang w:val="en-GB"/>
        </w:rPr>
        <w:t>each</w:t>
      </w:r>
      <w:r w:rsidR="00655259" w:rsidRPr="00452B9E">
        <w:rPr>
          <w:color w:val="000000" w:themeColor="text1"/>
          <w:spacing w:val="-5"/>
          <w:sz w:val="22"/>
          <w:lang w:val="en-GB"/>
        </w:rPr>
        <w:t xml:space="preserve"> </w:t>
      </w:r>
      <w:r w:rsidR="00655259" w:rsidRPr="00452B9E">
        <w:rPr>
          <w:color w:val="000000" w:themeColor="text1"/>
          <w:spacing w:val="-3"/>
          <w:sz w:val="22"/>
          <w:lang w:val="en-GB"/>
        </w:rPr>
        <w:t>other.</w:t>
      </w:r>
      <w:r w:rsidR="00655259" w:rsidRPr="00452B9E">
        <w:rPr>
          <w:color w:val="000000" w:themeColor="text1"/>
          <w:spacing w:val="-17"/>
          <w:sz w:val="22"/>
          <w:lang w:val="en-GB"/>
        </w:rPr>
        <w:t xml:space="preserve"> </w:t>
      </w:r>
      <w:r w:rsidR="00655259" w:rsidRPr="00452B9E">
        <w:rPr>
          <w:color w:val="000000" w:themeColor="text1"/>
          <w:sz w:val="22"/>
          <w:lang w:val="en-GB"/>
        </w:rPr>
        <w:t>A</w:t>
      </w:r>
      <w:r w:rsidR="00655259" w:rsidRPr="00452B9E">
        <w:rPr>
          <w:color w:val="000000" w:themeColor="text1"/>
          <w:spacing w:val="-5"/>
          <w:sz w:val="22"/>
          <w:lang w:val="en-GB"/>
        </w:rPr>
        <w:t xml:space="preserve"> </w:t>
      </w:r>
      <w:r w:rsidR="00655259" w:rsidRPr="00452B9E">
        <w:rPr>
          <w:color w:val="000000" w:themeColor="text1"/>
          <w:sz w:val="22"/>
          <w:lang w:val="en-GB"/>
        </w:rPr>
        <w:t>mixed</w:t>
      </w:r>
      <w:r w:rsidR="00655259" w:rsidRPr="00452B9E">
        <w:rPr>
          <w:color w:val="000000" w:themeColor="text1"/>
          <w:spacing w:val="-5"/>
          <w:sz w:val="22"/>
          <w:lang w:val="en-GB"/>
        </w:rPr>
        <w:t xml:space="preserve"> </w:t>
      </w:r>
      <w:r w:rsidR="00655259" w:rsidRPr="00452B9E">
        <w:rPr>
          <w:color w:val="000000" w:themeColor="text1"/>
          <w:sz w:val="22"/>
          <w:lang w:val="en-GB"/>
        </w:rPr>
        <w:t xml:space="preserve">focus group </w:t>
      </w:r>
      <w:r w:rsidR="00A0274E">
        <w:rPr>
          <w:color w:val="000000" w:themeColor="text1"/>
          <w:spacing w:val="-3"/>
          <w:sz w:val="22"/>
          <w:lang w:val="en-GB"/>
        </w:rPr>
        <w:t>can also</w:t>
      </w:r>
      <w:r w:rsidR="00655259" w:rsidRPr="00452B9E">
        <w:rPr>
          <w:color w:val="000000" w:themeColor="text1"/>
          <w:sz w:val="22"/>
          <w:lang w:val="en-GB"/>
        </w:rPr>
        <w:t xml:space="preserve"> garner different perspectives and generate discussions</w:t>
      </w:r>
      <w:r w:rsidR="00655259" w:rsidRPr="00452B9E">
        <w:rPr>
          <w:color w:val="000000" w:themeColor="text1"/>
          <w:spacing w:val="-4"/>
          <w:sz w:val="22"/>
          <w:lang w:val="en-GB"/>
        </w:rPr>
        <w:t xml:space="preserve"> </w:t>
      </w:r>
      <w:r w:rsidR="00655259" w:rsidRPr="00452B9E">
        <w:rPr>
          <w:color w:val="000000" w:themeColor="text1"/>
          <w:sz w:val="22"/>
          <w:lang w:val="en-GB"/>
        </w:rPr>
        <w:t>that</w:t>
      </w:r>
      <w:r w:rsidR="00655259" w:rsidRPr="00452B9E">
        <w:rPr>
          <w:color w:val="000000" w:themeColor="text1"/>
          <w:spacing w:val="-5"/>
          <w:sz w:val="22"/>
          <w:lang w:val="en-GB"/>
        </w:rPr>
        <w:t xml:space="preserve"> </w:t>
      </w:r>
      <w:r w:rsidR="00655259" w:rsidRPr="00452B9E">
        <w:rPr>
          <w:color w:val="000000" w:themeColor="text1"/>
          <w:spacing w:val="-3"/>
          <w:sz w:val="22"/>
          <w:lang w:val="en-GB"/>
        </w:rPr>
        <w:t>may</w:t>
      </w:r>
      <w:r w:rsidR="00655259" w:rsidRPr="00452B9E">
        <w:rPr>
          <w:color w:val="000000" w:themeColor="text1"/>
          <w:spacing w:val="-4"/>
          <w:sz w:val="22"/>
          <w:lang w:val="en-GB"/>
        </w:rPr>
        <w:t xml:space="preserve"> </w:t>
      </w:r>
      <w:r w:rsidR="00655259" w:rsidRPr="00452B9E">
        <w:rPr>
          <w:color w:val="000000" w:themeColor="text1"/>
          <w:sz w:val="22"/>
          <w:lang w:val="en-GB"/>
        </w:rPr>
        <w:t>not</w:t>
      </w:r>
      <w:r w:rsidR="00655259" w:rsidRPr="00452B9E">
        <w:rPr>
          <w:color w:val="000000" w:themeColor="text1"/>
          <w:spacing w:val="-4"/>
          <w:sz w:val="22"/>
          <w:lang w:val="en-GB"/>
        </w:rPr>
        <w:t xml:space="preserve"> </w:t>
      </w:r>
      <w:r w:rsidR="00655259" w:rsidRPr="00452B9E">
        <w:rPr>
          <w:color w:val="000000" w:themeColor="text1"/>
          <w:sz w:val="22"/>
          <w:lang w:val="en-GB"/>
        </w:rPr>
        <w:t>arise</w:t>
      </w:r>
      <w:r w:rsidR="00655259" w:rsidRPr="00452B9E">
        <w:rPr>
          <w:color w:val="000000" w:themeColor="text1"/>
          <w:spacing w:val="-4"/>
          <w:sz w:val="22"/>
          <w:lang w:val="en-GB"/>
        </w:rPr>
        <w:t xml:space="preserve"> </w:t>
      </w:r>
      <w:r w:rsidR="00655259" w:rsidRPr="00452B9E">
        <w:rPr>
          <w:color w:val="000000" w:themeColor="text1"/>
          <w:sz w:val="22"/>
          <w:lang w:val="en-GB"/>
        </w:rPr>
        <w:t>in</w:t>
      </w:r>
      <w:r w:rsidR="00655259" w:rsidRPr="00452B9E">
        <w:rPr>
          <w:color w:val="000000" w:themeColor="text1"/>
          <w:spacing w:val="-4"/>
          <w:sz w:val="22"/>
          <w:lang w:val="en-GB"/>
        </w:rPr>
        <w:t xml:space="preserve"> </w:t>
      </w:r>
      <w:r w:rsidR="00655259" w:rsidRPr="00452B9E">
        <w:rPr>
          <w:color w:val="000000" w:themeColor="text1"/>
          <w:sz w:val="22"/>
          <w:lang w:val="en-GB"/>
        </w:rPr>
        <w:t>a</w:t>
      </w:r>
      <w:r w:rsidR="00655259" w:rsidRPr="00452B9E">
        <w:rPr>
          <w:color w:val="000000" w:themeColor="text1"/>
          <w:spacing w:val="-4"/>
          <w:sz w:val="22"/>
          <w:lang w:val="en-GB"/>
        </w:rPr>
        <w:t xml:space="preserve"> </w:t>
      </w:r>
      <w:r w:rsidR="00655259" w:rsidRPr="00452B9E">
        <w:rPr>
          <w:color w:val="000000" w:themeColor="text1"/>
          <w:sz w:val="22"/>
          <w:lang w:val="en-GB"/>
        </w:rPr>
        <w:t>very</w:t>
      </w:r>
      <w:r w:rsidR="00655259" w:rsidRPr="00452B9E">
        <w:rPr>
          <w:color w:val="000000" w:themeColor="text1"/>
          <w:spacing w:val="-4"/>
          <w:sz w:val="22"/>
          <w:lang w:val="en-GB"/>
        </w:rPr>
        <w:t xml:space="preserve"> </w:t>
      </w:r>
      <w:r w:rsidR="00655259" w:rsidRPr="00452B9E">
        <w:rPr>
          <w:color w:val="000000" w:themeColor="text1"/>
          <w:sz w:val="22"/>
          <w:lang w:val="en-GB"/>
        </w:rPr>
        <w:t>uniform</w:t>
      </w:r>
      <w:r w:rsidR="00655259" w:rsidRPr="00452B9E">
        <w:rPr>
          <w:color w:val="000000" w:themeColor="text1"/>
          <w:spacing w:val="-4"/>
          <w:sz w:val="22"/>
          <w:lang w:val="en-GB"/>
        </w:rPr>
        <w:t xml:space="preserve"> </w:t>
      </w:r>
      <w:r w:rsidR="00655259" w:rsidRPr="00452B9E">
        <w:rPr>
          <w:color w:val="000000" w:themeColor="text1"/>
          <w:sz w:val="22"/>
          <w:lang w:val="en-GB"/>
        </w:rPr>
        <w:t>group.</w:t>
      </w:r>
      <w:r w:rsidR="00655259" w:rsidRPr="00452B9E">
        <w:rPr>
          <w:color w:val="000000" w:themeColor="text1"/>
          <w:spacing w:val="-4"/>
          <w:sz w:val="22"/>
          <w:lang w:val="en-GB"/>
        </w:rPr>
        <w:t xml:space="preserve"> </w:t>
      </w:r>
      <w:r w:rsidR="00655259" w:rsidRPr="00452B9E">
        <w:rPr>
          <w:color w:val="000000" w:themeColor="text1"/>
          <w:sz w:val="22"/>
          <w:lang w:val="en-GB"/>
        </w:rPr>
        <w:t>It</w:t>
      </w:r>
      <w:r w:rsidR="00655259" w:rsidRPr="00452B9E">
        <w:rPr>
          <w:color w:val="000000" w:themeColor="text1"/>
          <w:spacing w:val="-4"/>
          <w:sz w:val="22"/>
          <w:lang w:val="en-GB"/>
        </w:rPr>
        <w:t xml:space="preserve"> </w:t>
      </w:r>
      <w:r w:rsidR="00655259" w:rsidRPr="00452B9E">
        <w:rPr>
          <w:color w:val="000000" w:themeColor="text1"/>
          <w:sz w:val="22"/>
          <w:lang w:val="en-GB"/>
        </w:rPr>
        <w:t>can</w:t>
      </w:r>
      <w:r w:rsidR="00655259" w:rsidRPr="00452B9E">
        <w:rPr>
          <w:color w:val="000000" w:themeColor="text1"/>
          <w:spacing w:val="-4"/>
          <w:sz w:val="22"/>
          <w:lang w:val="en-GB"/>
        </w:rPr>
        <w:t xml:space="preserve"> </w:t>
      </w:r>
      <w:r w:rsidR="00655259" w:rsidRPr="00452B9E">
        <w:rPr>
          <w:color w:val="000000" w:themeColor="text1"/>
          <w:sz w:val="22"/>
          <w:lang w:val="en-GB"/>
        </w:rPr>
        <w:t>also</w:t>
      </w:r>
      <w:r w:rsidR="00655259" w:rsidRPr="00452B9E">
        <w:rPr>
          <w:color w:val="000000" w:themeColor="text1"/>
          <w:spacing w:val="-4"/>
          <w:sz w:val="22"/>
          <w:lang w:val="en-GB"/>
        </w:rPr>
        <w:t xml:space="preserve"> </w:t>
      </w:r>
      <w:r w:rsidR="00655259" w:rsidRPr="00452B9E">
        <w:rPr>
          <w:color w:val="000000" w:themeColor="text1"/>
          <w:sz w:val="22"/>
          <w:lang w:val="en-GB"/>
        </w:rPr>
        <w:t>help</w:t>
      </w:r>
      <w:r w:rsidR="00655259" w:rsidRPr="00452B9E">
        <w:rPr>
          <w:color w:val="000000" w:themeColor="text1"/>
          <w:spacing w:val="-4"/>
          <w:sz w:val="22"/>
          <w:lang w:val="en-GB"/>
        </w:rPr>
        <w:t xml:space="preserve"> </w:t>
      </w:r>
      <w:r w:rsidR="00655259" w:rsidRPr="00452B9E">
        <w:rPr>
          <w:color w:val="000000" w:themeColor="text1"/>
          <w:sz w:val="22"/>
          <w:lang w:val="en-GB"/>
        </w:rPr>
        <w:t>examine</w:t>
      </w:r>
      <w:r w:rsidR="00655259" w:rsidRPr="00452B9E">
        <w:rPr>
          <w:color w:val="000000" w:themeColor="text1"/>
          <w:spacing w:val="-4"/>
          <w:sz w:val="22"/>
          <w:lang w:val="en-GB"/>
        </w:rPr>
        <w:t xml:space="preserve"> </w:t>
      </w:r>
      <w:r w:rsidR="00655259" w:rsidRPr="00452B9E">
        <w:rPr>
          <w:color w:val="000000" w:themeColor="text1"/>
          <w:sz w:val="22"/>
          <w:lang w:val="en-GB"/>
        </w:rPr>
        <w:t>whether</w:t>
      </w:r>
      <w:r w:rsidR="00655259" w:rsidRPr="00452B9E">
        <w:rPr>
          <w:color w:val="000000" w:themeColor="text1"/>
          <w:spacing w:val="-4"/>
          <w:sz w:val="22"/>
          <w:lang w:val="en-GB"/>
        </w:rPr>
        <w:t xml:space="preserve"> </w:t>
      </w:r>
      <w:r w:rsidR="00655259" w:rsidRPr="00452B9E">
        <w:rPr>
          <w:color w:val="000000" w:themeColor="text1"/>
          <w:sz w:val="22"/>
          <w:lang w:val="en-GB"/>
        </w:rPr>
        <w:t>consensus exists among different parties. Nevertheless, the</w:t>
      </w:r>
      <w:r w:rsidR="00655259" w:rsidRPr="00452B9E">
        <w:rPr>
          <w:color w:val="000000" w:themeColor="text1"/>
          <w:spacing w:val="-6"/>
          <w:sz w:val="22"/>
          <w:lang w:val="en-GB"/>
        </w:rPr>
        <w:t xml:space="preserve"> </w:t>
      </w:r>
      <w:r w:rsidR="00655259" w:rsidRPr="00452B9E">
        <w:rPr>
          <w:color w:val="000000" w:themeColor="text1"/>
          <w:sz w:val="22"/>
          <w:lang w:val="en-GB"/>
        </w:rPr>
        <w:t>possible</w:t>
      </w:r>
      <w:r w:rsidR="00655259" w:rsidRPr="00452B9E">
        <w:rPr>
          <w:color w:val="000000" w:themeColor="text1"/>
          <w:spacing w:val="-5"/>
          <w:sz w:val="22"/>
          <w:lang w:val="en-GB"/>
        </w:rPr>
        <w:t xml:space="preserve"> </w:t>
      </w:r>
      <w:r w:rsidR="00655259" w:rsidRPr="00452B9E">
        <w:rPr>
          <w:color w:val="000000" w:themeColor="text1"/>
          <w:sz w:val="22"/>
          <w:lang w:val="en-GB"/>
        </w:rPr>
        <w:t>dangers</w:t>
      </w:r>
      <w:r w:rsidR="00655259" w:rsidRPr="00452B9E">
        <w:rPr>
          <w:color w:val="000000" w:themeColor="text1"/>
          <w:spacing w:val="-5"/>
          <w:sz w:val="22"/>
          <w:lang w:val="en-GB"/>
        </w:rPr>
        <w:t xml:space="preserve"> </w:t>
      </w:r>
      <w:r w:rsidR="00655259" w:rsidRPr="00452B9E">
        <w:rPr>
          <w:color w:val="000000" w:themeColor="text1"/>
          <w:sz w:val="22"/>
          <w:lang w:val="en-GB"/>
        </w:rPr>
        <w:t>of</w:t>
      </w:r>
      <w:r w:rsidR="00655259" w:rsidRPr="00452B9E">
        <w:rPr>
          <w:color w:val="000000" w:themeColor="text1"/>
          <w:spacing w:val="-5"/>
          <w:sz w:val="22"/>
          <w:lang w:val="en-GB"/>
        </w:rPr>
        <w:t xml:space="preserve"> </w:t>
      </w:r>
      <w:r w:rsidR="00655259" w:rsidRPr="00452B9E">
        <w:rPr>
          <w:color w:val="000000" w:themeColor="text1"/>
          <w:sz w:val="22"/>
          <w:lang w:val="en-GB"/>
        </w:rPr>
        <w:t>bringing</w:t>
      </w:r>
      <w:r w:rsidR="00655259" w:rsidRPr="00452B9E">
        <w:rPr>
          <w:color w:val="000000" w:themeColor="text1"/>
          <w:spacing w:val="-5"/>
          <w:sz w:val="22"/>
          <w:lang w:val="en-GB"/>
        </w:rPr>
        <w:t xml:space="preserve"> </w:t>
      </w:r>
      <w:r w:rsidR="00655259" w:rsidRPr="00452B9E">
        <w:rPr>
          <w:color w:val="000000" w:themeColor="text1"/>
          <w:sz w:val="22"/>
          <w:lang w:val="en-GB"/>
        </w:rPr>
        <w:t>together</w:t>
      </w:r>
      <w:r w:rsidR="00655259" w:rsidRPr="00452B9E">
        <w:rPr>
          <w:color w:val="000000" w:themeColor="text1"/>
          <w:spacing w:val="-5"/>
          <w:sz w:val="22"/>
          <w:lang w:val="en-GB"/>
        </w:rPr>
        <w:t xml:space="preserve"> </w:t>
      </w:r>
      <w:r w:rsidR="00655259" w:rsidRPr="00452B9E">
        <w:rPr>
          <w:color w:val="000000" w:themeColor="text1"/>
          <w:sz w:val="22"/>
          <w:lang w:val="en-GB"/>
        </w:rPr>
        <w:t>individuals</w:t>
      </w:r>
      <w:r w:rsidR="00655259" w:rsidRPr="00452B9E">
        <w:rPr>
          <w:color w:val="000000" w:themeColor="text1"/>
          <w:spacing w:val="-5"/>
          <w:sz w:val="22"/>
          <w:lang w:val="en-GB"/>
        </w:rPr>
        <w:t xml:space="preserve"> </w:t>
      </w:r>
      <w:r w:rsidR="00655259" w:rsidRPr="00452B9E">
        <w:rPr>
          <w:color w:val="000000" w:themeColor="text1"/>
          <w:sz w:val="22"/>
          <w:lang w:val="en-GB"/>
        </w:rPr>
        <w:t>in</w:t>
      </w:r>
      <w:r w:rsidR="00655259" w:rsidRPr="00452B9E">
        <w:rPr>
          <w:color w:val="000000" w:themeColor="text1"/>
          <w:spacing w:val="-5"/>
          <w:sz w:val="22"/>
          <w:lang w:val="en-GB"/>
        </w:rPr>
        <w:t xml:space="preserve"> </w:t>
      </w:r>
      <w:r w:rsidR="00655259" w:rsidRPr="00452B9E">
        <w:rPr>
          <w:color w:val="000000" w:themeColor="text1"/>
          <w:sz w:val="22"/>
          <w:lang w:val="en-GB"/>
        </w:rPr>
        <w:t>unjust</w:t>
      </w:r>
      <w:r w:rsidR="00655259" w:rsidRPr="00452B9E">
        <w:rPr>
          <w:color w:val="000000" w:themeColor="text1"/>
          <w:spacing w:val="-5"/>
          <w:sz w:val="22"/>
          <w:lang w:val="en-GB"/>
        </w:rPr>
        <w:t xml:space="preserve"> </w:t>
      </w:r>
      <w:r w:rsidR="00655259" w:rsidRPr="00452B9E">
        <w:rPr>
          <w:color w:val="000000" w:themeColor="text1"/>
          <w:sz w:val="22"/>
          <w:lang w:val="en-GB"/>
        </w:rPr>
        <w:t>relations</w:t>
      </w:r>
      <w:r w:rsidR="00655259" w:rsidRPr="00452B9E">
        <w:rPr>
          <w:color w:val="000000" w:themeColor="text1"/>
          <w:spacing w:val="-5"/>
          <w:sz w:val="22"/>
          <w:lang w:val="en-GB"/>
        </w:rPr>
        <w:t xml:space="preserve"> </w:t>
      </w:r>
      <w:r w:rsidR="00655259" w:rsidRPr="00452B9E">
        <w:rPr>
          <w:color w:val="000000" w:themeColor="text1"/>
          <w:sz w:val="22"/>
          <w:lang w:val="en-GB"/>
        </w:rPr>
        <w:t>of</w:t>
      </w:r>
      <w:r w:rsidR="00655259" w:rsidRPr="00452B9E">
        <w:rPr>
          <w:color w:val="000000" w:themeColor="text1"/>
          <w:spacing w:val="-5"/>
          <w:sz w:val="22"/>
          <w:lang w:val="en-GB"/>
        </w:rPr>
        <w:t xml:space="preserve"> </w:t>
      </w:r>
      <w:r w:rsidR="00655259" w:rsidRPr="00452B9E">
        <w:rPr>
          <w:color w:val="000000" w:themeColor="text1"/>
          <w:spacing w:val="-4"/>
          <w:sz w:val="22"/>
          <w:lang w:val="en-GB"/>
        </w:rPr>
        <w:t>power</w:t>
      </w:r>
      <w:r w:rsidR="00A0274E">
        <w:rPr>
          <w:color w:val="000000" w:themeColor="text1"/>
          <w:spacing w:val="-4"/>
          <w:sz w:val="22"/>
          <w:lang w:val="en-GB"/>
        </w:rPr>
        <w:t xml:space="preserve"> should always be considered</w:t>
      </w:r>
      <w:r w:rsidR="00852F1C" w:rsidRPr="00452B9E">
        <w:rPr>
          <w:color w:val="000000" w:themeColor="text1"/>
          <w:spacing w:val="-5"/>
          <w:sz w:val="22"/>
          <w:lang w:val="en-GB"/>
        </w:rPr>
        <w:t>.</w:t>
      </w:r>
    </w:p>
    <w:p w14:paraId="0859CB82" w14:textId="7CF4272A" w:rsidR="00655259" w:rsidRPr="00452B9E" w:rsidRDefault="00655259">
      <w:pPr>
        <w:pStyle w:val="ListParagraph"/>
        <w:numPr>
          <w:ilvl w:val="0"/>
          <w:numId w:val="49"/>
        </w:numPr>
        <w:tabs>
          <w:tab w:val="left" w:pos="2520"/>
        </w:tabs>
        <w:spacing w:before="172" w:line="276" w:lineRule="auto"/>
        <w:ind w:right="1800"/>
        <w:rPr>
          <w:color w:val="000000" w:themeColor="text1"/>
          <w:sz w:val="22"/>
          <w:lang w:val="en-GB"/>
        </w:rPr>
      </w:pPr>
      <w:r w:rsidRPr="001A78E3">
        <w:rPr>
          <w:b/>
          <w:iCs/>
          <w:color w:val="000000" w:themeColor="text1"/>
          <w:spacing w:val="-5"/>
          <w:sz w:val="22"/>
          <w:lang w:val="en-GB"/>
        </w:rPr>
        <w:t>Facilitating</w:t>
      </w:r>
      <w:r w:rsidRPr="001A78E3">
        <w:rPr>
          <w:b/>
          <w:iCs/>
          <w:color w:val="000000" w:themeColor="text1"/>
          <w:spacing w:val="-10"/>
          <w:sz w:val="22"/>
          <w:lang w:val="en-GB"/>
        </w:rPr>
        <w:t xml:space="preserve"> </w:t>
      </w:r>
      <w:r w:rsidRPr="001A78E3">
        <w:rPr>
          <w:b/>
          <w:iCs/>
          <w:color w:val="000000" w:themeColor="text1"/>
          <w:spacing w:val="-4"/>
          <w:sz w:val="22"/>
          <w:lang w:val="en-GB"/>
        </w:rPr>
        <w:t>responsively.</w:t>
      </w:r>
      <w:r w:rsidRPr="001A78E3">
        <w:rPr>
          <w:b/>
          <w:iCs/>
          <w:color w:val="000000" w:themeColor="text1"/>
          <w:spacing w:val="-10"/>
          <w:sz w:val="22"/>
          <w:lang w:val="en-GB"/>
        </w:rPr>
        <w:t xml:space="preserve"> </w:t>
      </w:r>
      <w:r w:rsidRPr="00452B9E">
        <w:rPr>
          <w:color w:val="000000" w:themeColor="text1"/>
          <w:spacing w:val="-3"/>
          <w:sz w:val="22"/>
          <w:lang w:val="en-GB"/>
        </w:rPr>
        <w:t>Before</w:t>
      </w:r>
      <w:r w:rsidRPr="00452B9E">
        <w:rPr>
          <w:color w:val="000000" w:themeColor="text1"/>
          <w:spacing w:val="-9"/>
          <w:sz w:val="22"/>
          <w:lang w:val="en-GB"/>
        </w:rPr>
        <w:t xml:space="preserve"> </w:t>
      </w:r>
      <w:r w:rsidRPr="00452B9E">
        <w:rPr>
          <w:color w:val="000000" w:themeColor="text1"/>
          <w:sz w:val="22"/>
          <w:lang w:val="en-GB"/>
        </w:rPr>
        <w:t>starting</w:t>
      </w:r>
      <w:r w:rsidRPr="00452B9E">
        <w:rPr>
          <w:color w:val="000000" w:themeColor="text1"/>
          <w:spacing w:val="-10"/>
          <w:sz w:val="22"/>
          <w:lang w:val="en-GB"/>
        </w:rPr>
        <w:t xml:space="preserve"> </w:t>
      </w:r>
      <w:r w:rsidRPr="00452B9E">
        <w:rPr>
          <w:color w:val="000000" w:themeColor="text1"/>
          <w:sz w:val="22"/>
          <w:lang w:val="en-GB"/>
        </w:rPr>
        <w:t>the</w:t>
      </w:r>
      <w:r w:rsidRPr="00452B9E">
        <w:rPr>
          <w:color w:val="000000" w:themeColor="text1"/>
          <w:spacing w:val="-9"/>
          <w:sz w:val="22"/>
          <w:lang w:val="en-GB"/>
        </w:rPr>
        <w:t xml:space="preserve"> </w:t>
      </w:r>
      <w:r w:rsidRPr="00452B9E">
        <w:rPr>
          <w:color w:val="000000" w:themeColor="text1"/>
          <w:spacing w:val="-3"/>
          <w:sz w:val="22"/>
          <w:lang w:val="en-GB"/>
        </w:rPr>
        <w:t>focus</w:t>
      </w:r>
      <w:r w:rsidRPr="00452B9E">
        <w:rPr>
          <w:color w:val="000000" w:themeColor="text1"/>
          <w:spacing w:val="-10"/>
          <w:sz w:val="22"/>
          <w:lang w:val="en-GB"/>
        </w:rPr>
        <w:t xml:space="preserve"> </w:t>
      </w:r>
      <w:r w:rsidRPr="00452B9E">
        <w:rPr>
          <w:color w:val="000000" w:themeColor="text1"/>
          <w:sz w:val="22"/>
          <w:lang w:val="en-GB"/>
        </w:rPr>
        <w:t>group,</w:t>
      </w:r>
      <w:r w:rsidRPr="00452B9E">
        <w:rPr>
          <w:color w:val="000000" w:themeColor="text1"/>
          <w:spacing w:val="-9"/>
          <w:sz w:val="22"/>
          <w:lang w:val="en-GB"/>
        </w:rPr>
        <w:t xml:space="preserve"> </w:t>
      </w:r>
      <w:r w:rsidRPr="00452B9E">
        <w:rPr>
          <w:color w:val="000000" w:themeColor="text1"/>
          <w:sz w:val="22"/>
          <w:lang w:val="en-GB"/>
        </w:rPr>
        <w:t>it</w:t>
      </w:r>
      <w:r w:rsidRPr="00452B9E">
        <w:rPr>
          <w:color w:val="000000" w:themeColor="text1"/>
          <w:spacing w:val="-10"/>
          <w:sz w:val="22"/>
          <w:lang w:val="en-GB"/>
        </w:rPr>
        <w:t xml:space="preserve"> </w:t>
      </w:r>
      <w:r w:rsidRPr="00452B9E">
        <w:rPr>
          <w:color w:val="000000" w:themeColor="text1"/>
          <w:sz w:val="22"/>
          <w:lang w:val="en-GB"/>
        </w:rPr>
        <w:t>is</w:t>
      </w:r>
      <w:r w:rsidRPr="00452B9E">
        <w:rPr>
          <w:color w:val="000000" w:themeColor="text1"/>
          <w:spacing w:val="-9"/>
          <w:sz w:val="22"/>
          <w:lang w:val="en-GB"/>
        </w:rPr>
        <w:t xml:space="preserve"> </w:t>
      </w:r>
      <w:r w:rsidRPr="00452B9E">
        <w:rPr>
          <w:color w:val="000000" w:themeColor="text1"/>
          <w:spacing w:val="-3"/>
          <w:sz w:val="22"/>
          <w:lang w:val="en-GB"/>
        </w:rPr>
        <w:t>important</w:t>
      </w:r>
      <w:r w:rsidRPr="00452B9E">
        <w:rPr>
          <w:color w:val="000000" w:themeColor="text1"/>
          <w:spacing w:val="-10"/>
          <w:sz w:val="22"/>
          <w:lang w:val="en-GB"/>
        </w:rPr>
        <w:t xml:space="preserve"> </w:t>
      </w:r>
      <w:r w:rsidRPr="00452B9E">
        <w:rPr>
          <w:color w:val="000000" w:themeColor="text1"/>
          <w:sz w:val="22"/>
          <w:lang w:val="en-GB"/>
        </w:rPr>
        <w:t>to</w:t>
      </w:r>
      <w:r w:rsidRPr="00452B9E">
        <w:rPr>
          <w:color w:val="000000" w:themeColor="text1"/>
          <w:spacing w:val="-9"/>
          <w:sz w:val="22"/>
          <w:lang w:val="en-GB"/>
        </w:rPr>
        <w:t xml:space="preserve"> </w:t>
      </w:r>
      <w:r w:rsidR="005A2654">
        <w:rPr>
          <w:color w:val="000000" w:themeColor="text1"/>
          <w:spacing w:val="-3"/>
          <w:sz w:val="22"/>
          <w:lang w:val="en-GB"/>
        </w:rPr>
        <w:t>gather</w:t>
      </w:r>
      <w:r w:rsidR="005A2654" w:rsidRPr="00452B9E">
        <w:rPr>
          <w:color w:val="000000" w:themeColor="text1"/>
          <w:spacing w:val="-10"/>
          <w:sz w:val="22"/>
          <w:lang w:val="en-GB"/>
        </w:rPr>
        <w:t xml:space="preserve"> </w:t>
      </w:r>
      <w:r w:rsidRPr="00452B9E">
        <w:rPr>
          <w:color w:val="000000" w:themeColor="text1"/>
          <w:spacing w:val="-3"/>
          <w:sz w:val="22"/>
          <w:lang w:val="en-GB"/>
        </w:rPr>
        <w:t xml:space="preserve">information </w:t>
      </w:r>
      <w:r w:rsidR="005A2654">
        <w:rPr>
          <w:color w:val="000000" w:themeColor="text1"/>
          <w:sz w:val="22"/>
          <w:lang w:val="en-GB"/>
        </w:rPr>
        <w:t xml:space="preserve">on </w:t>
      </w:r>
      <w:r w:rsidRPr="00452B9E">
        <w:rPr>
          <w:color w:val="000000" w:themeColor="text1"/>
          <w:spacing w:val="-3"/>
          <w:sz w:val="22"/>
          <w:lang w:val="en-GB"/>
        </w:rPr>
        <w:t xml:space="preserve">context, relationships </w:t>
      </w:r>
      <w:r w:rsidRPr="00452B9E">
        <w:rPr>
          <w:color w:val="000000" w:themeColor="text1"/>
          <w:spacing w:val="-4"/>
          <w:sz w:val="22"/>
          <w:lang w:val="en-GB"/>
        </w:rPr>
        <w:t xml:space="preserve">between individuals </w:t>
      </w:r>
      <w:r w:rsidRPr="00452B9E">
        <w:rPr>
          <w:color w:val="000000" w:themeColor="text1"/>
          <w:sz w:val="22"/>
          <w:lang w:val="en-GB"/>
        </w:rPr>
        <w:t xml:space="preserve">and groups, </w:t>
      </w:r>
      <w:r w:rsidRPr="00452B9E">
        <w:rPr>
          <w:color w:val="000000" w:themeColor="text1"/>
          <w:spacing w:val="-6"/>
          <w:sz w:val="22"/>
          <w:lang w:val="en-GB"/>
        </w:rPr>
        <w:t xml:space="preserve">power </w:t>
      </w:r>
      <w:r w:rsidRPr="00452B9E">
        <w:rPr>
          <w:color w:val="000000" w:themeColor="text1"/>
          <w:spacing w:val="-3"/>
          <w:sz w:val="22"/>
          <w:lang w:val="en-GB"/>
        </w:rPr>
        <w:t xml:space="preserve">dynamics, </w:t>
      </w:r>
      <w:r w:rsidRPr="00452B9E">
        <w:rPr>
          <w:color w:val="000000" w:themeColor="text1"/>
          <w:sz w:val="22"/>
          <w:lang w:val="en-GB"/>
        </w:rPr>
        <w:t xml:space="preserve">and </w:t>
      </w:r>
      <w:r w:rsidRPr="00452B9E">
        <w:rPr>
          <w:color w:val="000000" w:themeColor="text1"/>
          <w:spacing w:val="-5"/>
          <w:sz w:val="22"/>
          <w:lang w:val="en-GB"/>
        </w:rPr>
        <w:t xml:space="preserve">how </w:t>
      </w:r>
      <w:r w:rsidR="00A433F8">
        <w:rPr>
          <w:color w:val="000000" w:themeColor="text1"/>
          <w:sz w:val="22"/>
          <w:lang w:val="en-GB"/>
        </w:rPr>
        <w:t>HR&amp;GE</w:t>
      </w:r>
      <w:r w:rsidRPr="00452B9E">
        <w:rPr>
          <w:color w:val="000000" w:themeColor="text1"/>
          <w:sz w:val="22"/>
          <w:lang w:val="en-GB"/>
        </w:rPr>
        <w:t xml:space="preserve"> </w:t>
      </w:r>
      <w:r w:rsidRPr="00452B9E">
        <w:rPr>
          <w:color w:val="000000" w:themeColor="text1"/>
          <w:spacing w:val="-3"/>
          <w:sz w:val="22"/>
          <w:lang w:val="en-GB"/>
        </w:rPr>
        <w:t xml:space="preserve">issues </w:t>
      </w:r>
      <w:r w:rsidRPr="00452B9E">
        <w:rPr>
          <w:color w:val="000000" w:themeColor="text1"/>
          <w:spacing w:val="-4"/>
          <w:sz w:val="22"/>
          <w:lang w:val="en-GB"/>
        </w:rPr>
        <w:t xml:space="preserve">affect </w:t>
      </w:r>
      <w:r w:rsidRPr="00452B9E">
        <w:rPr>
          <w:color w:val="000000" w:themeColor="text1"/>
          <w:sz w:val="22"/>
          <w:lang w:val="en-GB"/>
        </w:rPr>
        <w:t xml:space="preserve">the </w:t>
      </w:r>
      <w:r w:rsidRPr="00452B9E">
        <w:rPr>
          <w:color w:val="000000" w:themeColor="text1"/>
          <w:spacing w:val="-4"/>
          <w:sz w:val="22"/>
          <w:lang w:val="en-GB"/>
        </w:rPr>
        <w:t xml:space="preserve">different individuals </w:t>
      </w:r>
      <w:r w:rsidRPr="00452B9E">
        <w:rPr>
          <w:color w:val="000000" w:themeColor="text1"/>
          <w:sz w:val="22"/>
          <w:lang w:val="en-GB"/>
        </w:rPr>
        <w:t xml:space="preserve">and groups </w:t>
      </w:r>
      <w:r w:rsidRPr="00452B9E">
        <w:rPr>
          <w:color w:val="000000" w:themeColor="text1"/>
          <w:spacing w:val="-3"/>
          <w:sz w:val="22"/>
          <w:lang w:val="en-GB"/>
        </w:rPr>
        <w:t xml:space="preserve">represented </w:t>
      </w:r>
      <w:r w:rsidRPr="00452B9E">
        <w:rPr>
          <w:color w:val="000000" w:themeColor="text1"/>
          <w:sz w:val="22"/>
          <w:lang w:val="en-GB"/>
        </w:rPr>
        <w:t xml:space="preserve">in the </w:t>
      </w:r>
      <w:r w:rsidRPr="00452B9E">
        <w:rPr>
          <w:color w:val="000000" w:themeColor="text1"/>
          <w:spacing w:val="-3"/>
          <w:sz w:val="22"/>
          <w:lang w:val="en-GB"/>
        </w:rPr>
        <w:t xml:space="preserve">focus </w:t>
      </w:r>
      <w:r w:rsidRPr="00452B9E">
        <w:rPr>
          <w:color w:val="000000" w:themeColor="text1"/>
          <w:sz w:val="22"/>
          <w:lang w:val="en-GB"/>
        </w:rPr>
        <w:t xml:space="preserve">group. </w:t>
      </w:r>
      <w:r w:rsidRPr="00452B9E">
        <w:rPr>
          <w:color w:val="000000" w:themeColor="text1"/>
          <w:spacing w:val="-3"/>
          <w:sz w:val="22"/>
          <w:lang w:val="en-GB"/>
        </w:rPr>
        <w:t xml:space="preserve">This should help guarantee adequate </w:t>
      </w:r>
      <w:r w:rsidRPr="00452B9E">
        <w:rPr>
          <w:color w:val="000000" w:themeColor="text1"/>
          <w:sz w:val="22"/>
          <w:lang w:val="en-GB"/>
        </w:rPr>
        <w:t xml:space="preserve">group </w:t>
      </w:r>
      <w:r w:rsidRPr="00452B9E">
        <w:rPr>
          <w:color w:val="000000" w:themeColor="text1"/>
          <w:spacing w:val="-3"/>
          <w:sz w:val="22"/>
          <w:lang w:val="en-GB"/>
        </w:rPr>
        <w:t>interaction</w:t>
      </w:r>
      <w:r w:rsidRPr="00452B9E">
        <w:rPr>
          <w:color w:val="000000" w:themeColor="text1"/>
          <w:spacing w:val="-6"/>
          <w:sz w:val="22"/>
          <w:lang w:val="en-GB"/>
        </w:rPr>
        <w:t xml:space="preserve"> </w:t>
      </w:r>
      <w:r w:rsidRPr="00452B9E">
        <w:rPr>
          <w:color w:val="000000" w:themeColor="text1"/>
          <w:sz w:val="22"/>
          <w:lang w:val="en-GB"/>
        </w:rPr>
        <w:t>and</w:t>
      </w:r>
      <w:r w:rsidRPr="00452B9E">
        <w:rPr>
          <w:color w:val="000000" w:themeColor="text1"/>
          <w:spacing w:val="-5"/>
          <w:sz w:val="22"/>
          <w:lang w:val="en-GB"/>
        </w:rPr>
        <w:t xml:space="preserve"> </w:t>
      </w:r>
      <w:r w:rsidRPr="00452B9E">
        <w:rPr>
          <w:color w:val="000000" w:themeColor="text1"/>
          <w:sz w:val="22"/>
          <w:lang w:val="en-GB"/>
        </w:rPr>
        <w:t>inform</w:t>
      </w:r>
      <w:r w:rsidRPr="00452B9E">
        <w:rPr>
          <w:color w:val="000000" w:themeColor="text1"/>
          <w:spacing w:val="-6"/>
          <w:sz w:val="22"/>
          <w:lang w:val="en-GB"/>
        </w:rPr>
        <w:t xml:space="preserve"> </w:t>
      </w:r>
      <w:r w:rsidRPr="00452B9E">
        <w:rPr>
          <w:color w:val="000000" w:themeColor="text1"/>
          <w:sz w:val="22"/>
          <w:lang w:val="en-GB"/>
        </w:rPr>
        <w:t>the</w:t>
      </w:r>
      <w:r w:rsidRPr="00452B9E">
        <w:rPr>
          <w:color w:val="000000" w:themeColor="text1"/>
          <w:spacing w:val="-6"/>
          <w:sz w:val="22"/>
          <w:lang w:val="en-GB"/>
        </w:rPr>
        <w:t xml:space="preserve"> </w:t>
      </w:r>
      <w:r w:rsidRPr="00452B9E">
        <w:rPr>
          <w:color w:val="000000" w:themeColor="text1"/>
          <w:spacing w:val="-4"/>
          <w:sz w:val="22"/>
          <w:lang w:val="en-GB"/>
        </w:rPr>
        <w:t>analysis</w:t>
      </w:r>
      <w:r w:rsidRPr="00452B9E">
        <w:rPr>
          <w:color w:val="000000" w:themeColor="text1"/>
          <w:spacing w:val="-5"/>
          <w:sz w:val="22"/>
          <w:lang w:val="en-GB"/>
        </w:rPr>
        <w:t xml:space="preserve"> </w:t>
      </w:r>
      <w:r w:rsidRPr="00452B9E">
        <w:rPr>
          <w:color w:val="000000" w:themeColor="text1"/>
          <w:sz w:val="22"/>
          <w:lang w:val="en-GB"/>
        </w:rPr>
        <w:t>of</w:t>
      </w:r>
      <w:r w:rsidRPr="00452B9E">
        <w:rPr>
          <w:color w:val="000000" w:themeColor="text1"/>
          <w:spacing w:val="-6"/>
          <w:sz w:val="22"/>
          <w:lang w:val="en-GB"/>
        </w:rPr>
        <w:t xml:space="preserve"> </w:t>
      </w:r>
      <w:r w:rsidRPr="00452B9E">
        <w:rPr>
          <w:color w:val="000000" w:themeColor="text1"/>
          <w:sz w:val="22"/>
          <w:lang w:val="en-GB"/>
        </w:rPr>
        <w:t>the</w:t>
      </w:r>
      <w:r w:rsidRPr="00452B9E">
        <w:rPr>
          <w:color w:val="000000" w:themeColor="text1"/>
          <w:spacing w:val="-5"/>
          <w:sz w:val="22"/>
          <w:lang w:val="en-GB"/>
        </w:rPr>
        <w:t xml:space="preserve"> </w:t>
      </w:r>
      <w:r w:rsidRPr="00452B9E">
        <w:rPr>
          <w:color w:val="000000" w:themeColor="text1"/>
          <w:spacing w:val="-3"/>
          <w:sz w:val="22"/>
          <w:lang w:val="en-GB"/>
        </w:rPr>
        <w:t>focus</w:t>
      </w:r>
      <w:r w:rsidRPr="00452B9E">
        <w:rPr>
          <w:color w:val="000000" w:themeColor="text1"/>
          <w:spacing w:val="-6"/>
          <w:sz w:val="22"/>
          <w:lang w:val="en-GB"/>
        </w:rPr>
        <w:t xml:space="preserve"> </w:t>
      </w:r>
      <w:r w:rsidRPr="00452B9E">
        <w:rPr>
          <w:color w:val="000000" w:themeColor="text1"/>
          <w:sz w:val="22"/>
          <w:lang w:val="en-GB"/>
        </w:rPr>
        <w:t>group</w:t>
      </w:r>
      <w:r w:rsidRPr="00452B9E">
        <w:rPr>
          <w:color w:val="000000" w:themeColor="text1"/>
          <w:spacing w:val="-6"/>
          <w:sz w:val="22"/>
          <w:lang w:val="en-GB"/>
        </w:rPr>
        <w:t xml:space="preserve"> </w:t>
      </w:r>
      <w:r w:rsidRPr="00452B9E">
        <w:rPr>
          <w:color w:val="000000" w:themeColor="text1"/>
          <w:spacing w:val="-3"/>
          <w:sz w:val="22"/>
          <w:lang w:val="en-GB"/>
        </w:rPr>
        <w:t>discussion.</w:t>
      </w:r>
    </w:p>
    <w:p w14:paraId="1DA258D5" w14:textId="3DB522C3" w:rsidR="00655259" w:rsidRPr="00452B9E" w:rsidRDefault="00655259">
      <w:pPr>
        <w:pStyle w:val="ListParagraph"/>
        <w:numPr>
          <w:ilvl w:val="0"/>
          <w:numId w:val="49"/>
        </w:numPr>
        <w:tabs>
          <w:tab w:val="left" w:pos="2520"/>
        </w:tabs>
        <w:spacing w:before="172" w:line="276" w:lineRule="auto"/>
        <w:ind w:right="1800"/>
        <w:rPr>
          <w:color w:val="000000" w:themeColor="text1"/>
          <w:sz w:val="22"/>
          <w:lang w:val="en-GB"/>
        </w:rPr>
      </w:pPr>
      <w:r w:rsidRPr="001A78E3">
        <w:rPr>
          <w:b/>
          <w:iCs/>
          <w:color w:val="000000" w:themeColor="text1"/>
          <w:sz w:val="22"/>
          <w:lang w:val="en-GB"/>
        </w:rPr>
        <w:t>Carefully considering language and culture issues</w:t>
      </w:r>
      <w:r w:rsidRPr="00656AFD">
        <w:rPr>
          <w:iCs/>
          <w:color w:val="000000" w:themeColor="text1"/>
          <w:sz w:val="22"/>
          <w:lang w:val="en-GB"/>
        </w:rPr>
        <w:t>,</w:t>
      </w:r>
      <w:r w:rsidRPr="00452B9E">
        <w:rPr>
          <w:color w:val="000000" w:themeColor="text1"/>
          <w:sz w:val="22"/>
          <w:lang w:val="en-GB"/>
        </w:rPr>
        <w:t xml:space="preserve"> as stakeholders </w:t>
      </w:r>
      <w:r w:rsidRPr="00452B9E">
        <w:rPr>
          <w:color w:val="000000" w:themeColor="text1"/>
          <w:spacing w:val="-3"/>
          <w:sz w:val="22"/>
          <w:lang w:val="en-GB"/>
        </w:rPr>
        <w:t xml:space="preserve">may </w:t>
      </w:r>
      <w:r w:rsidRPr="00452B9E">
        <w:rPr>
          <w:color w:val="000000" w:themeColor="text1"/>
          <w:sz w:val="22"/>
          <w:lang w:val="en-GB"/>
        </w:rPr>
        <w:t>not be fluent</w:t>
      </w:r>
      <w:r w:rsidRPr="00452B9E">
        <w:rPr>
          <w:color w:val="000000" w:themeColor="text1"/>
          <w:spacing w:val="-7"/>
          <w:sz w:val="22"/>
          <w:lang w:val="en-GB"/>
        </w:rPr>
        <w:t xml:space="preserve"> </w:t>
      </w:r>
      <w:r w:rsidRPr="00452B9E">
        <w:rPr>
          <w:color w:val="000000" w:themeColor="text1"/>
          <w:sz w:val="22"/>
          <w:lang w:val="en-GB"/>
        </w:rPr>
        <w:t>in</w:t>
      </w:r>
      <w:r w:rsidRPr="00452B9E">
        <w:rPr>
          <w:color w:val="000000" w:themeColor="text1"/>
          <w:spacing w:val="-6"/>
          <w:sz w:val="22"/>
          <w:lang w:val="en-GB"/>
        </w:rPr>
        <w:t xml:space="preserve"> </w:t>
      </w:r>
      <w:r w:rsidRPr="00452B9E">
        <w:rPr>
          <w:color w:val="000000" w:themeColor="text1"/>
          <w:sz w:val="22"/>
          <w:lang w:val="en-GB"/>
        </w:rPr>
        <w:t>the</w:t>
      </w:r>
      <w:r w:rsidRPr="00452B9E">
        <w:rPr>
          <w:color w:val="000000" w:themeColor="text1"/>
          <w:spacing w:val="-6"/>
          <w:sz w:val="22"/>
          <w:lang w:val="en-GB"/>
        </w:rPr>
        <w:t xml:space="preserve"> </w:t>
      </w:r>
      <w:r w:rsidR="00656AFD">
        <w:rPr>
          <w:color w:val="000000" w:themeColor="text1"/>
          <w:sz w:val="22"/>
          <w:lang w:val="en-GB"/>
        </w:rPr>
        <w:t>primary</w:t>
      </w:r>
      <w:r w:rsidR="00656AFD" w:rsidRPr="00452B9E">
        <w:rPr>
          <w:color w:val="000000" w:themeColor="text1"/>
          <w:spacing w:val="-6"/>
          <w:sz w:val="22"/>
          <w:lang w:val="en-GB"/>
        </w:rPr>
        <w:t xml:space="preserve"> </w:t>
      </w:r>
      <w:r w:rsidRPr="00452B9E">
        <w:rPr>
          <w:color w:val="000000" w:themeColor="text1"/>
          <w:sz w:val="22"/>
          <w:lang w:val="en-GB"/>
        </w:rPr>
        <w:t>language</w:t>
      </w:r>
      <w:r w:rsidRPr="00452B9E">
        <w:rPr>
          <w:color w:val="000000" w:themeColor="text1"/>
          <w:spacing w:val="-6"/>
          <w:sz w:val="22"/>
          <w:lang w:val="en-GB"/>
        </w:rPr>
        <w:t xml:space="preserve"> </w:t>
      </w:r>
      <w:r w:rsidRPr="00452B9E">
        <w:rPr>
          <w:color w:val="000000" w:themeColor="text1"/>
          <w:sz w:val="22"/>
          <w:lang w:val="en-GB"/>
        </w:rPr>
        <w:t>of</w:t>
      </w:r>
      <w:r w:rsidRPr="00452B9E">
        <w:rPr>
          <w:color w:val="000000" w:themeColor="text1"/>
          <w:spacing w:val="-6"/>
          <w:sz w:val="22"/>
          <w:lang w:val="en-GB"/>
        </w:rPr>
        <w:t xml:space="preserve"> </w:t>
      </w:r>
      <w:r w:rsidRPr="00452B9E">
        <w:rPr>
          <w:color w:val="000000" w:themeColor="text1"/>
          <w:sz w:val="22"/>
          <w:lang w:val="en-GB"/>
        </w:rPr>
        <w:t>the</w:t>
      </w:r>
      <w:r w:rsidRPr="00452B9E">
        <w:rPr>
          <w:color w:val="000000" w:themeColor="text1"/>
          <w:spacing w:val="-6"/>
          <w:sz w:val="22"/>
          <w:lang w:val="en-GB"/>
        </w:rPr>
        <w:t xml:space="preserve"> </w:t>
      </w:r>
      <w:r w:rsidRPr="00452B9E">
        <w:rPr>
          <w:color w:val="000000" w:themeColor="text1"/>
          <w:sz w:val="22"/>
          <w:lang w:val="en-GB"/>
        </w:rPr>
        <w:t>evaluation</w:t>
      </w:r>
      <w:r w:rsidRPr="00452B9E">
        <w:rPr>
          <w:color w:val="000000" w:themeColor="text1"/>
          <w:spacing w:val="-6"/>
          <w:sz w:val="22"/>
          <w:lang w:val="en-GB"/>
        </w:rPr>
        <w:t xml:space="preserve"> </w:t>
      </w:r>
      <w:r w:rsidRPr="00452B9E">
        <w:rPr>
          <w:color w:val="000000" w:themeColor="text1"/>
          <w:sz w:val="22"/>
          <w:lang w:val="en-GB"/>
        </w:rPr>
        <w:t>or</w:t>
      </w:r>
      <w:r w:rsidRPr="00452B9E">
        <w:rPr>
          <w:color w:val="000000" w:themeColor="text1"/>
          <w:spacing w:val="-6"/>
          <w:sz w:val="22"/>
          <w:lang w:val="en-GB"/>
        </w:rPr>
        <w:t xml:space="preserve"> </w:t>
      </w:r>
      <w:r w:rsidRPr="00452B9E">
        <w:rPr>
          <w:color w:val="000000" w:themeColor="text1"/>
          <w:spacing w:val="-3"/>
          <w:sz w:val="22"/>
          <w:lang w:val="en-GB"/>
        </w:rPr>
        <w:t>may</w:t>
      </w:r>
      <w:r w:rsidRPr="00452B9E">
        <w:rPr>
          <w:color w:val="000000" w:themeColor="text1"/>
          <w:spacing w:val="-6"/>
          <w:sz w:val="22"/>
          <w:lang w:val="en-GB"/>
        </w:rPr>
        <w:t xml:space="preserve"> </w:t>
      </w:r>
      <w:r w:rsidRPr="00452B9E">
        <w:rPr>
          <w:color w:val="000000" w:themeColor="text1"/>
          <w:spacing w:val="-3"/>
          <w:sz w:val="22"/>
          <w:lang w:val="en-GB"/>
        </w:rPr>
        <w:t>have</w:t>
      </w:r>
      <w:r w:rsidRPr="00452B9E">
        <w:rPr>
          <w:color w:val="000000" w:themeColor="text1"/>
          <w:spacing w:val="-6"/>
          <w:sz w:val="22"/>
          <w:lang w:val="en-GB"/>
        </w:rPr>
        <w:t xml:space="preserve"> </w:t>
      </w:r>
      <w:r w:rsidRPr="00452B9E">
        <w:rPr>
          <w:color w:val="000000" w:themeColor="text1"/>
          <w:sz w:val="22"/>
          <w:lang w:val="en-GB"/>
        </w:rPr>
        <w:t>different</w:t>
      </w:r>
      <w:r w:rsidRPr="00452B9E">
        <w:rPr>
          <w:color w:val="000000" w:themeColor="text1"/>
          <w:spacing w:val="-6"/>
          <w:sz w:val="22"/>
          <w:lang w:val="en-GB"/>
        </w:rPr>
        <w:t xml:space="preserve"> </w:t>
      </w:r>
      <w:r w:rsidRPr="00452B9E">
        <w:rPr>
          <w:color w:val="000000" w:themeColor="text1"/>
          <w:sz w:val="22"/>
          <w:lang w:val="en-GB"/>
        </w:rPr>
        <w:t>understandings</w:t>
      </w:r>
      <w:r w:rsidRPr="00452B9E">
        <w:rPr>
          <w:color w:val="000000" w:themeColor="text1"/>
          <w:spacing w:val="-6"/>
          <w:sz w:val="22"/>
          <w:lang w:val="en-GB"/>
        </w:rPr>
        <w:t xml:space="preserve"> </w:t>
      </w:r>
      <w:r w:rsidRPr="00452B9E">
        <w:rPr>
          <w:color w:val="000000" w:themeColor="text1"/>
          <w:sz w:val="22"/>
          <w:lang w:val="en-GB"/>
        </w:rPr>
        <w:t>of</w:t>
      </w:r>
      <w:r w:rsidRPr="00452B9E">
        <w:rPr>
          <w:color w:val="000000" w:themeColor="text1"/>
          <w:spacing w:val="-6"/>
          <w:sz w:val="22"/>
          <w:lang w:val="en-GB"/>
        </w:rPr>
        <w:t xml:space="preserve"> </w:t>
      </w:r>
      <w:r w:rsidRPr="00452B9E">
        <w:rPr>
          <w:color w:val="000000" w:themeColor="text1"/>
          <w:spacing w:val="-3"/>
          <w:sz w:val="22"/>
          <w:lang w:val="en-GB"/>
        </w:rPr>
        <w:t>con</w:t>
      </w:r>
      <w:r w:rsidRPr="00452B9E">
        <w:rPr>
          <w:color w:val="000000" w:themeColor="text1"/>
          <w:sz w:val="22"/>
          <w:lang w:val="en-GB"/>
        </w:rPr>
        <w:t xml:space="preserve">cepts. In this case, </w:t>
      </w:r>
      <w:r w:rsidRPr="00452B9E">
        <w:rPr>
          <w:color w:val="000000" w:themeColor="text1"/>
          <w:spacing w:val="2"/>
          <w:sz w:val="22"/>
          <w:lang w:val="en-GB"/>
        </w:rPr>
        <w:t xml:space="preserve">field </w:t>
      </w:r>
      <w:r w:rsidRPr="00452B9E">
        <w:rPr>
          <w:color w:val="000000" w:themeColor="text1"/>
          <w:sz w:val="22"/>
          <w:lang w:val="en-GB"/>
        </w:rPr>
        <w:t>testing of the interview questionnaire/guide or advance cognitive</w:t>
      </w:r>
      <w:r w:rsidRPr="00452B9E">
        <w:rPr>
          <w:color w:val="000000" w:themeColor="text1"/>
          <w:spacing w:val="-10"/>
          <w:sz w:val="22"/>
          <w:lang w:val="en-GB"/>
        </w:rPr>
        <w:t xml:space="preserve"> </w:t>
      </w:r>
      <w:r w:rsidRPr="00452B9E">
        <w:rPr>
          <w:color w:val="000000" w:themeColor="text1"/>
          <w:sz w:val="22"/>
          <w:lang w:val="en-GB"/>
        </w:rPr>
        <w:t>interviews</w:t>
      </w:r>
      <w:r w:rsidRPr="00452B9E">
        <w:rPr>
          <w:color w:val="000000" w:themeColor="text1"/>
          <w:spacing w:val="-9"/>
          <w:sz w:val="22"/>
          <w:lang w:val="en-GB"/>
        </w:rPr>
        <w:t xml:space="preserve"> </w:t>
      </w:r>
      <w:r w:rsidRPr="00452B9E">
        <w:rPr>
          <w:color w:val="000000" w:themeColor="text1"/>
          <w:sz w:val="22"/>
          <w:lang w:val="en-GB"/>
        </w:rPr>
        <w:t>with</w:t>
      </w:r>
      <w:r w:rsidRPr="00452B9E">
        <w:rPr>
          <w:color w:val="000000" w:themeColor="text1"/>
          <w:spacing w:val="-10"/>
          <w:sz w:val="22"/>
          <w:lang w:val="en-GB"/>
        </w:rPr>
        <w:t xml:space="preserve"> </w:t>
      </w:r>
      <w:r w:rsidRPr="00452B9E">
        <w:rPr>
          <w:color w:val="000000" w:themeColor="text1"/>
          <w:sz w:val="22"/>
          <w:lang w:val="en-GB"/>
        </w:rPr>
        <w:t>individuals</w:t>
      </w:r>
      <w:r w:rsidRPr="00452B9E">
        <w:rPr>
          <w:color w:val="000000" w:themeColor="text1"/>
          <w:spacing w:val="-9"/>
          <w:sz w:val="22"/>
          <w:lang w:val="en-GB"/>
        </w:rPr>
        <w:t xml:space="preserve"> </w:t>
      </w:r>
      <w:r w:rsidRPr="00452B9E">
        <w:rPr>
          <w:color w:val="000000" w:themeColor="text1"/>
          <w:sz w:val="22"/>
          <w:lang w:val="en-GB"/>
        </w:rPr>
        <w:t>from</w:t>
      </w:r>
      <w:r w:rsidRPr="00452B9E">
        <w:rPr>
          <w:color w:val="000000" w:themeColor="text1"/>
          <w:spacing w:val="-9"/>
          <w:sz w:val="22"/>
          <w:lang w:val="en-GB"/>
        </w:rPr>
        <w:t xml:space="preserve"> </w:t>
      </w:r>
      <w:r w:rsidRPr="00452B9E">
        <w:rPr>
          <w:color w:val="000000" w:themeColor="text1"/>
          <w:sz w:val="22"/>
          <w:lang w:val="en-GB"/>
        </w:rPr>
        <w:t>various</w:t>
      </w:r>
      <w:r w:rsidRPr="00452B9E">
        <w:rPr>
          <w:color w:val="000000" w:themeColor="text1"/>
          <w:spacing w:val="-10"/>
          <w:sz w:val="22"/>
          <w:lang w:val="en-GB"/>
        </w:rPr>
        <w:t xml:space="preserve"> </w:t>
      </w:r>
      <w:r w:rsidRPr="00452B9E">
        <w:rPr>
          <w:color w:val="000000" w:themeColor="text1"/>
          <w:sz w:val="22"/>
          <w:lang w:val="en-GB"/>
        </w:rPr>
        <w:t>language/cultural</w:t>
      </w:r>
      <w:r w:rsidRPr="00452B9E">
        <w:rPr>
          <w:color w:val="000000" w:themeColor="text1"/>
          <w:spacing w:val="-9"/>
          <w:sz w:val="22"/>
          <w:lang w:val="en-GB"/>
        </w:rPr>
        <w:t xml:space="preserve"> </w:t>
      </w:r>
      <w:r w:rsidRPr="00452B9E">
        <w:rPr>
          <w:color w:val="000000" w:themeColor="text1"/>
          <w:sz w:val="22"/>
          <w:lang w:val="en-GB"/>
        </w:rPr>
        <w:t>groups</w:t>
      </w:r>
      <w:r w:rsidRPr="00452B9E">
        <w:rPr>
          <w:color w:val="000000" w:themeColor="text1"/>
          <w:spacing w:val="-9"/>
          <w:sz w:val="22"/>
          <w:lang w:val="en-GB"/>
        </w:rPr>
        <w:t xml:space="preserve"> </w:t>
      </w:r>
      <w:r w:rsidRPr="00452B9E">
        <w:rPr>
          <w:color w:val="000000" w:themeColor="text1"/>
          <w:sz w:val="22"/>
          <w:lang w:val="en-GB"/>
        </w:rPr>
        <w:t>could</w:t>
      </w:r>
      <w:r w:rsidRPr="00452B9E">
        <w:rPr>
          <w:color w:val="000000" w:themeColor="text1"/>
          <w:spacing w:val="-10"/>
          <w:sz w:val="22"/>
          <w:lang w:val="en-GB"/>
        </w:rPr>
        <w:t xml:space="preserve"> </w:t>
      </w:r>
      <w:r w:rsidRPr="00452B9E">
        <w:rPr>
          <w:color w:val="000000" w:themeColor="text1"/>
          <w:sz w:val="22"/>
          <w:lang w:val="en-GB"/>
        </w:rPr>
        <w:t>be</w:t>
      </w:r>
      <w:r w:rsidRPr="00452B9E">
        <w:rPr>
          <w:color w:val="000000" w:themeColor="text1"/>
          <w:spacing w:val="-9"/>
          <w:sz w:val="22"/>
          <w:lang w:val="en-GB"/>
        </w:rPr>
        <w:t xml:space="preserve"> </w:t>
      </w:r>
      <w:r w:rsidRPr="00452B9E">
        <w:rPr>
          <w:color w:val="000000" w:themeColor="text1"/>
          <w:sz w:val="22"/>
          <w:lang w:val="en-GB"/>
        </w:rPr>
        <w:t xml:space="preserve">helpful. </w:t>
      </w:r>
      <w:r w:rsidR="009562FB">
        <w:rPr>
          <w:color w:val="000000" w:themeColor="text1"/>
          <w:sz w:val="22"/>
          <w:lang w:val="en-GB"/>
        </w:rPr>
        <w:t>S</w:t>
      </w:r>
      <w:r w:rsidRPr="00452B9E">
        <w:rPr>
          <w:color w:val="000000" w:themeColor="text1"/>
          <w:sz w:val="22"/>
          <w:lang w:val="en-GB"/>
        </w:rPr>
        <w:t xml:space="preserve">upport from a national consultant might also, in certain circumstances and </w:t>
      </w:r>
      <w:r w:rsidRPr="00452B9E">
        <w:rPr>
          <w:color w:val="000000" w:themeColor="text1"/>
          <w:spacing w:val="-5"/>
          <w:sz w:val="22"/>
          <w:lang w:val="en-GB"/>
        </w:rPr>
        <w:t>con</w:t>
      </w:r>
      <w:r w:rsidRPr="00452B9E">
        <w:rPr>
          <w:color w:val="000000" w:themeColor="text1"/>
          <w:sz w:val="22"/>
          <w:lang w:val="en-GB"/>
        </w:rPr>
        <w:t xml:space="preserve">ditions, be recommended. </w:t>
      </w:r>
      <w:r w:rsidR="00A54531">
        <w:rPr>
          <w:color w:val="000000" w:themeColor="text1"/>
          <w:sz w:val="22"/>
          <w:lang w:val="en-GB"/>
        </w:rPr>
        <w:t>L</w:t>
      </w:r>
      <w:r w:rsidRPr="00452B9E">
        <w:rPr>
          <w:color w:val="000000" w:themeColor="text1"/>
          <w:sz w:val="22"/>
          <w:lang w:val="en-GB"/>
        </w:rPr>
        <w:t>anguage,</w:t>
      </w:r>
      <w:r w:rsidRPr="00452B9E">
        <w:rPr>
          <w:color w:val="000000" w:themeColor="text1"/>
          <w:spacing w:val="-4"/>
          <w:sz w:val="22"/>
          <w:lang w:val="en-GB"/>
        </w:rPr>
        <w:t xml:space="preserve"> </w:t>
      </w:r>
      <w:r w:rsidRPr="00452B9E">
        <w:rPr>
          <w:color w:val="000000" w:themeColor="text1"/>
          <w:sz w:val="22"/>
          <w:lang w:val="en-GB"/>
        </w:rPr>
        <w:t>ethnic</w:t>
      </w:r>
      <w:r w:rsidRPr="00452B9E">
        <w:rPr>
          <w:color w:val="000000" w:themeColor="text1"/>
          <w:spacing w:val="-3"/>
          <w:sz w:val="22"/>
          <w:lang w:val="en-GB"/>
        </w:rPr>
        <w:t xml:space="preserve"> </w:t>
      </w:r>
      <w:r w:rsidRPr="00452B9E">
        <w:rPr>
          <w:color w:val="000000" w:themeColor="text1"/>
          <w:sz w:val="22"/>
          <w:lang w:val="en-GB"/>
        </w:rPr>
        <w:t>group</w:t>
      </w:r>
      <w:r w:rsidRPr="00452B9E">
        <w:rPr>
          <w:color w:val="000000" w:themeColor="text1"/>
          <w:spacing w:val="-3"/>
          <w:sz w:val="22"/>
          <w:lang w:val="en-GB"/>
        </w:rPr>
        <w:t xml:space="preserve"> </w:t>
      </w:r>
      <w:r w:rsidRPr="00452B9E">
        <w:rPr>
          <w:color w:val="000000" w:themeColor="text1"/>
          <w:sz w:val="22"/>
          <w:lang w:val="en-GB"/>
        </w:rPr>
        <w:t>or</w:t>
      </w:r>
      <w:r w:rsidRPr="00452B9E">
        <w:rPr>
          <w:color w:val="000000" w:themeColor="text1"/>
          <w:spacing w:val="-3"/>
          <w:sz w:val="22"/>
          <w:lang w:val="en-GB"/>
        </w:rPr>
        <w:t xml:space="preserve"> </w:t>
      </w:r>
      <w:r w:rsidRPr="00452B9E">
        <w:rPr>
          <w:color w:val="000000" w:themeColor="text1"/>
          <w:sz w:val="22"/>
          <w:lang w:val="en-GB"/>
        </w:rPr>
        <w:t>culture</w:t>
      </w:r>
      <w:r w:rsidRPr="00452B9E">
        <w:rPr>
          <w:color w:val="000000" w:themeColor="text1"/>
          <w:spacing w:val="-3"/>
          <w:sz w:val="22"/>
          <w:lang w:val="en-GB"/>
        </w:rPr>
        <w:t xml:space="preserve"> </w:t>
      </w:r>
      <w:r w:rsidRPr="00452B9E">
        <w:rPr>
          <w:color w:val="000000" w:themeColor="text1"/>
          <w:sz w:val="22"/>
          <w:lang w:val="en-GB"/>
        </w:rPr>
        <w:t>and</w:t>
      </w:r>
      <w:r w:rsidRPr="00452B9E">
        <w:rPr>
          <w:color w:val="000000" w:themeColor="text1"/>
          <w:spacing w:val="-3"/>
          <w:sz w:val="22"/>
          <w:lang w:val="en-GB"/>
        </w:rPr>
        <w:t xml:space="preserve"> </w:t>
      </w:r>
      <w:r w:rsidRPr="00452B9E">
        <w:rPr>
          <w:color w:val="000000" w:themeColor="text1"/>
          <w:sz w:val="22"/>
          <w:lang w:val="en-GB"/>
        </w:rPr>
        <w:t>sex</w:t>
      </w:r>
      <w:r w:rsidRPr="00452B9E">
        <w:rPr>
          <w:color w:val="000000" w:themeColor="text1"/>
          <w:spacing w:val="-3"/>
          <w:sz w:val="22"/>
          <w:lang w:val="en-GB"/>
        </w:rPr>
        <w:t xml:space="preserve"> </w:t>
      </w:r>
      <w:r w:rsidRPr="00452B9E">
        <w:rPr>
          <w:color w:val="000000" w:themeColor="text1"/>
          <w:sz w:val="22"/>
          <w:lang w:val="en-GB"/>
        </w:rPr>
        <w:t>of</w:t>
      </w:r>
      <w:r w:rsidRPr="00452B9E">
        <w:rPr>
          <w:color w:val="000000" w:themeColor="text1"/>
          <w:spacing w:val="-3"/>
          <w:sz w:val="22"/>
          <w:lang w:val="en-GB"/>
        </w:rPr>
        <w:t xml:space="preserve"> </w:t>
      </w:r>
      <w:r w:rsidRPr="00452B9E">
        <w:rPr>
          <w:color w:val="000000" w:themeColor="text1"/>
          <w:sz w:val="22"/>
          <w:lang w:val="en-GB"/>
        </w:rPr>
        <w:t>the</w:t>
      </w:r>
      <w:r w:rsidRPr="00452B9E">
        <w:rPr>
          <w:color w:val="000000" w:themeColor="text1"/>
          <w:spacing w:val="-3"/>
          <w:sz w:val="22"/>
          <w:lang w:val="en-GB"/>
        </w:rPr>
        <w:t xml:space="preserve"> </w:t>
      </w:r>
      <w:r w:rsidRPr="00452B9E">
        <w:rPr>
          <w:color w:val="000000" w:themeColor="text1"/>
          <w:sz w:val="22"/>
          <w:lang w:val="en-GB"/>
        </w:rPr>
        <w:t>interviewers</w:t>
      </w:r>
      <w:r w:rsidRPr="00452B9E">
        <w:rPr>
          <w:color w:val="000000" w:themeColor="text1"/>
          <w:spacing w:val="-3"/>
          <w:sz w:val="22"/>
          <w:lang w:val="en-GB"/>
        </w:rPr>
        <w:t xml:space="preserve"> </w:t>
      </w:r>
      <w:r w:rsidRPr="00452B9E">
        <w:rPr>
          <w:color w:val="000000" w:themeColor="text1"/>
          <w:sz w:val="22"/>
          <w:lang w:val="en-GB"/>
        </w:rPr>
        <w:t>must</w:t>
      </w:r>
      <w:r w:rsidRPr="00452B9E">
        <w:rPr>
          <w:color w:val="000000" w:themeColor="text1"/>
          <w:spacing w:val="-3"/>
          <w:sz w:val="22"/>
          <w:lang w:val="en-GB"/>
        </w:rPr>
        <w:t xml:space="preserve"> </w:t>
      </w:r>
      <w:r w:rsidRPr="00452B9E">
        <w:rPr>
          <w:color w:val="000000" w:themeColor="text1"/>
          <w:sz w:val="22"/>
          <w:lang w:val="en-GB"/>
        </w:rPr>
        <w:t>be</w:t>
      </w:r>
      <w:r w:rsidRPr="00452B9E">
        <w:rPr>
          <w:color w:val="000000" w:themeColor="text1"/>
          <w:spacing w:val="-3"/>
          <w:sz w:val="22"/>
          <w:lang w:val="en-GB"/>
        </w:rPr>
        <w:t xml:space="preserve"> </w:t>
      </w:r>
      <w:r w:rsidRPr="00452B9E">
        <w:rPr>
          <w:color w:val="000000" w:themeColor="text1"/>
          <w:sz w:val="22"/>
          <w:lang w:val="en-GB"/>
        </w:rPr>
        <w:t>carefully</w:t>
      </w:r>
      <w:r w:rsidRPr="00452B9E">
        <w:rPr>
          <w:color w:val="000000" w:themeColor="text1"/>
          <w:spacing w:val="-3"/>
          <w:sz w:val="22"/>
          <w:lang w:val="en-GB"/>
        </w:rPr>
        <w:t xml:space="preserve"> </w:t>
      </w:r>
      <w:r w:rsidRPr="00452B9E">
        <w:rPr>
          <w:color w:val="000000" w:themeColor="text1"/>
          <w:sz w:val="22"/>
          <w:lang w:val="en-GB"/>
        </w:rPr>
        <w:t>matched</w:t>
      </w:r>
      <w:r w:rsidRPr="00452B9E">
        <w:rPr>
          <w:color w:val="000000" w:themeColor="text1"/>
          <w:spacing w:val="-3"/>
          <w:sz w:val="22"/>
          <w:lang w:val="en-GB"/>
        </w:rPr>
        <w:t xml:space="preserve"> </w:t>
      </w:r>
      <w:r w:rsidRPr="00452B9E">
        <w:rPr>
          <w:color w:val="000000" w:themeColor="text1"/>
          <w:sz w:val="22"/>
          <w:lang w:val="en-GB"/>
        </w:rPr>
        <w:t xml:space="preserve">to the characteristics of the participants in the focus group, to </w:t>
      </w:r>
      <w:r w:rsidRPr="00452B9E">
        <w:rPr>
          <w:color w:val="000000" w:themeColor="text1"/>
          <w:spacing w:val="-3"/>
          <w:sz w:val="22"/>
          <w:lang w:val="en-GB"/>
        </w:rPr>
        <w:t xml:space="preserve">avoid </w:t>
      </w:r>
      <w:r w:rsidRPr="00452B9E">
        <w:rPr>
          <w:color w:val="000000" w:themeColor="text1"/>
          <w:sz w:val="22"/>
          <w:lang w:val="en-GB"/>
        </w:rPr>
        <w:t xml:space="preserve">conflicts and barriers to communication. </w:t>
      </w:r>
    </w:p>
    <w:p w14:paraId="3E419D69" w14:textId="2BD598CA" w:rsidR="001F1802" w:rsidRPr="00A91639" w:rsidRDefault="00655259" w:rsidP="00A91639">
      <w:pPr>
        <w:pStyle w:val="ListParagraph"/>
        <w:numPr>
          <w:ilvl w:val="0"/>
          <w:numId w:val="49"/>
        </w:numPr>
        <w:tabs>
          <w:tab w:val="left" w:pos="2520"/>
        </w:tabs>
        <w:spacing w:before="189" w:line="276" w:lineRule="auto"/>
        <w:ind w:right="1800"/>
        <w:rPr>
          <w:color w:val="000000" w:themeColor="text1"/>
          <w:sz w:val="22"/>
          <w:lang w:val="en-GB"/>
        </w:rPr>
      </w:pPr>
      <w:r w:rsidRPr="001A78E3">
        <w:rPr>
          <w:b/>
          <w:iCs/>
          <w:color w:val="000000" w:themeColor="text1"/>
          <w:sz w:val="22"/>
          <w:lang w:val="en-GB"/>
        </w:rPr>
        <w:t xml:space="preserve">Promoting progress on </w:t>
      </w:r>
      <w:r w:rsidR="00A433F8" w:rsidRPr="001A78E3">
        <w:rPr>
          <w:b/>
          <w:iCs/>
          <w:color w:val="000000" w:themeColor="text1"/>
          <w:sz w:val="22"/>
          <w:lang w:val="en-GB"/>
        </w:rPr>
        <w:t>HR&amp;GE</w:t>
      </w:r>
      <w:r w:rsidRPr="00A54531">
        <w:rPr>
          <w:iCs/>
          <w:color w:val="000000" w:themeColor="text1"/>
          <w:sz w:val="22"/>
          <w:lang w:val="en-GB"/>
        </w:rPr>
        <w:t xml:space="preserve">. </w:t>
      </w:r>
      <w:r w:rsidRPr="00452B9E">
        <w:rPr>
          <w:color w:val="000000" w:themeColor="text1"/>
          <w:sz w:val="22"/>
          <w:lang w:val="en-GB"/>
        </w:rPr>
        <w:t xml:space="preserve">While </w:t>
      </w:r>
      <w:r w:rsidR="00A54531">
        <w:rPr>
          <w:color w:val="000000" w:themeColor="text1"/>
          <w:sz w:val="22"/>
          <w:lang w:val="en-GB"/>
        </w:rPr>
        <w:t xml:space="preserve">the </w:t>
      </w:r>
      <w:r w:rsidR="00A54531" w:rsidRPr="00452B9E">
        <w:rPr>
          <w:color w:val="000000" w:themeColor="text1"/>
          <w:sz w:val="22"/>
          <w:lang w:val="en-GB"/>
        </w:rPr>
        <w:t xml:space="preserve">primary purpose </w:t>
      </w:r>
      <w:r w:rsidR="00A54531">
        <w:rPr>
          <w:color w:val="000000" w:themeColor="text1"/>
          <w:sz w:val="22"/>
          <w:lang w:val="en-GB"/>
        </w:rPr>
        <w:t xml:space="preserve">of </w:t>
      </w:r>
      <w:r w:rsidRPr="00452B9E">
        <w:rPr>
          <w:color w:val="000000" w:themeColor="text1"/>
          <w:sz w:val="22"/>
          <w:lang w:val="en-GB"/>
        </w:rPr>
        <w:t xml:space="preserve">focus group discussions is to collect data for evaluating a specific intervention, it also provides a space for stakeholders to dialogue, exchange views and gain a better understanding of different perspectives and </w:t>
      </w:r>
      <w:r w:rsidRPr="00452B9E">
        <w:rPr>
          <w:color w:val="000000" w:themeColor="text1"/>
          <w:spacing w:val="-4"/>
          <w:sz w:val="22"/>
          <w:lang w:val="en-GB"/>
        </w:rPr>
        <w:t xml:space="preserve">ways </w:t>
      </w:r>
      <w:r w:rsidRPr="00452B9E">
        <w:rPr>
          <w:color w:val="000000" w:themeColor="text1"/>
          <w:sz w:val="22"/>
          <w:lang w:val="en-GB"/>
        </w:rPr>
        <w:t xml:space="preserve">in which an intervention can </w:t>
      </w:r>
      <w:r w:rsidRPr="00452B9E">
        <w:rPr>
          <w:color w:val="000000" w:themeColor="text1"/>
          <w:spacing w:val="-3"/>
          <w:sz w:val="22"/>
          <w:lang w:val="en-GB"/>
        </w:rPr>
        <w:t xml:space="preserve">have </w:t>
      </w:r>
      <w:r w:rsidRPr="00452B9E">
        <w:rPr>
          <w:color w:val="000000" w:themeColor="text1"/>
          <w:sz w:val="22"/>
          <w:lang w:val="en-GB"/>
        </w:rPr>
        <w:t>diverse effects</w:t>
      </w:r>
      <w:r w:rsidR="00F57D14" w:rsidRPr="00452B9E">
        <w:rPr>
          <w:color w:val="000000" w:themeColor="text1"/>
          <w:sz w:val="22"/>
          <w:lang w:val="en-GB"/>
        </w:rPr>
        <w:t xml:space="preserve"> </w:t>
      </w:r>
      <w:r w:rsidRPr="00452B9E">
        <w:rPr>
          <w:color w:val="000000" w:themeColor="text1"/>
          <w:sz w:val="22"/>
          <w:lang w:val="en-GB"/>
        </w:rPr>
        <w:t xml:space="preserve">on different stakeholders, which is linked to the larger social, economic and cultural context and gender relations. In this </w:t>
      </w:r>
      <w:r w:rsidRPr="00452B9E">
        <w:rPr>
          <w:color w:val="000000" w:themeColor="text1"/>
          <w:spacing w:val="-9"/>
          <w:sz w:val="22"/>
          <w:lang w:val="en-GB"/>
        </w:rPr>
        <w:t xml:space="preserve">way, </w:t>
      </w:r>
      <w:r w:rsidRPr="00452B9E">
        <w:rPr>
          <w:color w:val="000000" w:themeColor="text1"/>
          <w:sz w:val="22"/>
          <w:lang w:val="en-GB"/>
        </w:rPr>
        <w:t xml:space="preserve">focus group discussions can contribute to attitude changes that are </w:t>
      </w:r>
      <w:r w:rsidRPr="00452B9E">
        <w:rPr>
          <w:color w:val="000000" w:themeColor="text1"/>
          <w:spacing w:val="-3"/>
          <w:sz w:val="22"/>
          <w:lang w:val="en-GB"/>
        </w:rPr>
        <w:t xml:space="preserve">key </w:t>
      </w:r>
      <w:r w:rsidRPr="00452B9E">
        <w:rPr>
          <w:color w:val="000000" w:themeColor="text1"/>
          <w:sz w:val="22"/>
          <w:lang w:val="en-GB"/>
        </w:rPr>
        <w:t>to addressing inequality and</w:t>
      </w:r>
      <w:r w:rsidRPr="00452B9E">
        <w:rPr>
          <w:color w:val="000000" w:themeColor="text1"/>
          <w:spacing w:val="3"/>
          <w:sz w:val="22"/>
          <w:lang w:val="en-GB"/>
        </w:rPr>
        <w:t xml:space="preserve"> </w:t>
      </w:r>
      <w:r w:rsidRPr="00452B9E">
        <w:rPr>
          <w:color w:val="000000" w:themeColor="text1"/>
          <w:sz w:val="22"/>
          <w:lang w:val="en-GB"/>
        </w:rPr>
        <w:t>discrimination.</w:t>
      </w:r>
    </w:p>
    <w:p w14:paraId="2A508200" w14:textId="77777777" w:rsidR="001F1802" w:rsidRPr="00F07467" w:rsidRDefault="001F1802" w:rsidP="00934733">
      <w:pPr>
        <w:tabs>
          <w:tab w:val="center" w:pos="6120"/>
        </w:tabs>
        <w:ind w:firstLine="1800"/>
        <w:rPr>
          <w:b/>
          <w:bCs/>
          <w:lang w:val="en-GB"/>
        </w:rPr>
      </w:pPr>
    </w:p>
    <w:p w14:paraId="50274FC1" w14:textId="7640AD97" w:rsidR="00934733" w:rsidRPr="00452B9E" w:rsidRDefault="00560184" w:rsidP="00934733">
      <w:pPr>
        <w:tabs>
          <w:tab w:val="center" w:pos="6120"/>
        </w:tabs>
        <w:ind w:firstLine="1800"/>
        <w:rPr>
          <w:b/>
          <w:lang w:val="en-GB"/>
        </w:rPr>
      </w:pPr>
      <w:r w:rsidRPr="00452B9E">
        <w:rPr>
          <w:b/>
          <w:lang w:val="en-GB"/>
        </w:rPr>
        <w:t>Individual Interviews</w:t>
      </w:r>
    </w:p>
    <w:p w14:paraId="141EFF8C" w14:textId="77777777" w:rsidR="00560184" w:rsidRPr="00452B9E" w:rsidRDefault="00560184" w:rsidP="00934733">
      <w:pPr>
        <w:tabs>
          <w:tab w:val="center" w:pos="6120"/>
        </w:tabs>
        <w:ind w:firstLine="1800"/>
        <w:rPr>
          <w:b/>
          <w:lang w:val="en-GB"/>
        </w:rPr>
      </w:pPr>
    </w:p>
    <w:p w14:paraId="4DE340CC" w14:textId="474F50B4" w:rsidR="00BA28CE" w:rsidRPr="00452B9E" w:rsidRDefault="00560184" w:rsidP="000B7E68">
      <w:pPr>
        <w:tabs>
          <w:tab w:val="left" w:pos="2519"/>
          <w:tab w:val="left" w:pos="2520"/>
        </w:tabs>
        <w:spacing w:line="276" w:lineRule="auto"/>
        <w:ind w:left="1800" w:right="1800"/>
        <w:jc w:val="both"/>
        <w:rPr>
          <w:color w:val="000000" w:themeColor="text1"/>
          <w:sz w:val="22"/>
          <w:lang w:val="en-GB"/>
        </w:rPr>
      </w:pPr>
      <w:r w:rsidRPr="00452B9E">
        <w:rPr>
          <w:color w:val="000000" w:themeColor="text1"/>
          <w:spacing w:val="-3"/>
          <w:sz w:val="22"/>
          <w:lang w:val="en-GB"/>
        </w:rPr>
        <w:t xml:space="preserve">Often, </w:t>
      </w:r>
      <w:r w:rsidRPr="00452B9E">
        <w:rPr>
          <w:color w:val="000000" w:themeColor="text1"/>
          <w:spacing w:val="-4"/>
          <w:sz w:val="22"/>
          <w:lang w:val="en-GB"/>
        </w:rPr>
        <w:t xml:space="preserve">women </w:t>
      </w:r>
      <w:r w:rsidRPr="00452B9E">
        <w:rPr>
          <w:color w:val="000000" w:themeColor="text1"/>
          <w:sz w:val="22"/>
          <w:lang w:val="en-GB"/>
        </w:rPr>
        <w:t xml:space="preserve">and </w:t>
      </w:r>
      <w:r w:rsidRPr="00452B9E">
        <w:rPr>
          <w:color w:val="000000" w:themeColor="text1"/>
          <w:spacing w:val="-3"/>
          <w:sz w:val="22"/>
          <w:lang w:val="en-GB"/>
        </w:rPr>
        <w:t xml:space="preserve">individuals/groups </w:t>
      </w:r>
      <w:r w:rsidRPr="00452B9E">
        <w:rPr>
          <w:color w:val="000000" w:themeColor="text1"/>
          <w:spacing w:val="-4"/>
          <w:sz w:val="22"/>
          <w:lang w:val="en-GB"/>
        </w:rPr>
        <w:t xml:space="preserve">who </w:t>
      </w:r>
      <w:r w:rsidRPr="00452B9E">
        <w:rPr>
          <w:color w:val="000000" w:themeColor="text1"/>
          <w:sz w:val="22"/>
          <w:lang w:val="en-GB"/>
        </w:rPr>
        <w:t xml:space="preserve">are </w:t>
      </w:r>
      <w:r w:rsidRPr="00F07467">
        <w:rPr>
          <w:color w:val="000000" w:themeColor="text1"/>
          <w:spacing w:val="-4"/>
          <w:sz w:val="22"/>
          <w:szCs w:val="22"/>
          <w:lang w:val="en-GB"/>
        </w:rPr>
        <w:t>marginali</w:t>
      </w:r>
      <w:r w:rsidR="00E93901" w:rsidRPr="00F07467">
        <w:rPr>
          <w:color w:val="000000" w:themeColor="text1"/>
          <w:spacing w:val="-4"/>
          <w:sz w:val="22"/>
          <w:szCs w:val="22"/>
          <w:lang w:val="en-GB"/>
        </w:rPr>
        <w:t>s</w:t>
      </w:r>
      <w:r w:rsidRPr="00F07467">
        <w:rPr>
          <w:color w:val="000000" w:themeColor="text1"/>
          <w:spacing w:val="-4"/>
          <w:sz w:val="22"/>
          <w:szCs w:val="22"/>
          <w:lang w:val="en-GB"/>
        </w:rPr>
        <w:t>ed</w:t>
      </w:r>
      <w:r w:rsidRPr="00452B9E">
        <w:rPr>
          <w:color w:val="000000" w:themeColor="text1"/>
          <w:spacing w:val="-4"/>
          <w:sz w:val="22"/>
          <w:lang w:val="en-GB"/>
        </w:rPr>
        <w:t xml:space="preserve"> </w:t>
      </w:r>
      <w:r w:rsidRPr="00452B9E">
        <w:rPr>
          <w:color w:val="000000" w:themeColor="text1"/>
          <w:spacing w:val="-3"/>
          <w:sz w:val="22"/>
          <w:lang w:val="en-GB"/>
        </w:rPr>
        <w:t xml:space="preserve">and/or discriminated against are </w:t>
      </w:r>
      <w:r w:rsidRPr="00452B9E">
        <w:rPr>
          <w:color w:val="000000" w:themeColor="text1"/>
          <w:sz w:val="22"/>
          <w:lang w:val="en-GB"/>
        </w:rPr>
        <w:t>not</w:t>
      </w:r>
      <w:r w:rsidRPr="00452B9E">
        <w:rPr>
          <w:color w:val="000000" w:themeColor="text1"/>
          <w:spacing w:val="-6"/>
          <w:sz w:val="22"/>
          <w:lang w:val="en-GB"/>
        </w:rPr>
        <w:t xml:space="preserve"> </w:t>
      </w:r>
      <w:r w:rsidRPr="00452B9E">
        <w:rPr>
          <w:color w:val="000000" w:themeColor="text1"/>
          <w:spacing w:val="-5"/>
          <w:sz w:val="22"/>
          <w:lang w:val="en-GB"/>
        </w:rPr>
        <w:t xml:space="preserve">involved </w:t>
      </w:r>
      <w:r w:rsidRPr="00452B9E">
        <w:rPr>
          <w:color w:val="000000" w:themeColor="text1"/>
          <w:sz w:val="22"/>
          <w:lang w:val="en-GB"/>
        </w:rPr>
        <w:t>in</w:t>
      </w:r>
      <w:r w:rsidRPr="00452B9E">
        <w:rPr>
          <w:color w:val="000000" w:themeColor="text1"/>
          <w:spacing w:val="-5"/>
          <w:sz w:val="22"/>
          <w:lang w:val="en-GB"/>
        </w:rPr>
        <w:t xml:space="preserve"> </w:t>
      </w:r>
      <w:r w:rsidRPr="00452B9E">
        <w:rPr>
          <w:color w:val="000000" w:themeColor="text1"/>
          <w:sz w:val="22"/>
          <w:lang w:val="en-GB"/>
        </w:rPr>
        <w:t>the</w:t>
      </w:r>
      <w:r w:rsidRPr="00452B9E">
        <w:rPr>
          <w:color w:val="000000" w:themeColor="text1"/>
          <w:spacing w:val="-6"/>
          <w:sz w:val="22"/>
          <w:lang w:val="en-GB"/>
        </w:rPr>
        <w:t xml:space="preserve"> </w:t>
      </w:r>
      <w:r w:rsidRPr="00452B9E">
        <w:rPr>
          <w:color w:val="000000" w:themeColor="text1"/>
          <w:spacing w:val="-4"/>
          <w:sz w:val="22"/>
          <w:lang w:val="en-GB"/>
        </w:rPr>
        <w:t>evaluation</w:t>
      </w:r>
      <w:r w:rsidRPr="00452B9E">
        <w:rPr>
          <w:color w:val="000000" w:themeColor="text1"/>
          <w:spacing w:val="-5"/>
          <w:sz w:val="22"/>
          <w:lang w:val="en-GB"/>
        </w:rPr>
        <w:t xml:space="preserve"> </w:t>
      </w:r>
      <w:r w:rsidRPr="00452B9E">
        <w:rPr>
          <w:color w:val="000000" w:themeColor="text1"/>
          <w:spacing w:val="-3"/>
          <w:sz w:val="22"/>
          <w:lang w:val="en-GB"/>
        </w:rPr>
        <w:t>process</w:t>
      </w:r>
      <w:r w:rsidR="00CA3814">
        <w:rPr>
          <w:color w:val="000000" w:themeColor="text1"/>
          <w:spacing w:val="-3"/>
          <w:sz w:val="22"/>
          <w:lang w:val="en-GB"/>
        </w:rPr>
        <w:t xml:space="preserve"> most commonly because they</w:t>
      </w:r>
      <w:r w:rsidR="00594A79">
        <w:rPr>
          <w:color w:val="000000" w:themeColor="text1"/>
          <w:spacing w:val="-3"/>
          <w:sz w:val="22"/>
          <w:lang w:val="en-GB"/>
        </w:rPr>
        <w:t xml:space="preserve"> may</w:t>
      </w:r>
      <w:r w:rsidRPr="00452B9E">
        <w:rPr>
          <w:color w:val="000000" w:themeColor="text1"/>
          <w:spacing w:val="-3"/>
          <w:sz w:val="22"/>
          <w:lang w:val="en-GB"/>
        </w:rPr>
        <w:t>:</w:t>
      </w:r>
    </w:p>
    <w:p w14:paraId="2239AB5A" w14:textId="77777777" w:rsidR="00BA28CE" w:rsidRPr="00452B9E" w:rsidRDefault="00BA28CE" w:rsidP="00BA28CE">
      <w:pPr>
        <w:pStyle w:val="BodyText"/>
        <w:spacing w:before="10"/>
        <w:rPr>
          <w:sz w:val="23"/>
          <w:lang w:val="en-GB"/>
        </w:rPr>
      </w:pPr>
    </w:p>
    <w:p w14:paraId="196F5BFD" w14:textId="27432759" w:rsidR="00BA28CE" w:rsidRPr="00452B9E" w:rsidRDefault="00594A79">
      <w:pPr>
        <w:pStyle w:val="ListParagraph"/>
        <w:numPr>
          <w:ilvl w:val="0"/>
          <w:numId w:val="50"/>
        </w:numPr>
        <w:tabs>
          <w:tab w:val="left" w:pos="2520"/>
        </w:tabs>
        <w:spacing w:line="276" w:lineRule="auto"/>
        <w:ind w:right="1799"/>
        <w:rPr>
          <w:color w:val="000000" w:themeColor="text1"/>
          <w:sz w:val="22"/>
          <w:lang w:val="en-GB"/>
        </w:rPr>
      </w:pPr>
      <w:r>
        <w:rPr>
          <w:color w:val="000000" w:themeColor="text1"/>
          <w:sz w:val="22"/>
          <w:lang w:val="en-GB"/>
        </w:rPr>
        <w:t>N</w:t>
      </w:r>
      <w:r w:rsidR="00BA28CE" w:rsidRPr="00452B9E">
        <w:rPr>
          <w:color w:val="000000" w:themeColor="text1"/>
          <w:sz w:val="22"/>
          <w:lang w:val="en-GB"/>
        </w:rPr>
        <w:t>ot be able to express themselves freely when consulted because of social pressure;</w:t>
      </w:r>
    </w:p>
    <w:p w14:paraId="6028A68A" w14:textId="4CDC1816" w:rsidR="00BA28CE" w:rsidRPr="00452B9E" w:rsidRDefault="00594A79">
      <w:pPr>
        <w:pStyle w:val="ListParagraph"/>
        <w:numPr>
          <w:ilvl w:val="0"/>
          <w:numId w:val="50"/>
        </w:numPr>
        <w:tabs>
          <w:tab w:val="left" w:pos="2520"/>
        </w:tabs>
        <w:spacing w:before="187" w:line="276" w:lineRule="auto"/>
        <w:ind w:right="1799"/>
        <w:rPr>
          <w:color w:val="000000" w:themeColor="text1"/>
          <w:sz w:val="22"/>
          <w:lang w:val="en-GB"/>
        </w:rPr>
      </w:pPr>
      <w:r>
        <w:rPr>
          <w:color w:val="000000" w:themeColor="text1"/>
          <w:sz w:val="22"/>
          <w:lang w:val="en-GB"/>
        </w:rPr>
        <w:lastRenderedPageBreak/>
        <w:t>B</w:t>
      </w:r>
      <w:r w:rsidR="00BA28CE" w:rsidRPr="00452B9E">
        <w:rPr>
          <w:color w:val="000000" w:themeColor="text1"/>
          <w:sz w:val="22"/>
          <w:lang w:val="en-GB"/>
        </w:rPr>
        <w:t>e persons with disabilities</w:t>
      </w:r>
      <w:r w:rsidR="000B7E68" w:rsidRPr="00452B9E">
        <w:rPr>
          <w:color w:val="000000" w:themeColor="text1"/>
          <w:sz w:val="22"/>
          <w:lang w:val="en-GB"/>
        </w:rPr>
        <w:t xml:space="preserve"> </w:t>
      </w:r>
      <w:r w:rsidR="00BA28CE" w:rsidRPr="00452B9E">
        <w:rPr>
          <w:color w:val="000000" w:themeColor="text1"/>
          <w:sz w:val="22"/>
          <w:lang w:val="en-GB"/>
        </w:rPr>
        <w:t xml:space="preserve">whose accessibility to the evaluation activities and sites </w:t>
      </w:r>
      <w:r w:rsidR="00BA28CE" w:rsidRPr="00452B9E">
        <w:rPr>
          <w:color w:val="000000" w:themeColor="text1"/>
          <w:spacing w:val="-3"/>
          <w:sz w:val="22"/>
          <w:lang w:val="en-GB"/>
        </w:rPr>
        <w:t xml:space="preserve">may </w:t>
      </w:r>
      <w:r w:rsidR="00BA28CE" w:rsidRPr="00452B9E">
        <w:rPr>
          <w:color w:val="000000" w:themeColor="text1"/>
          <w:sz w:val="22"/>
          <w:lang w:val="en-GB"/>
        </w:rPr>
        <w:t>be</w:t>
      </w:r>
      <w:r w:rsidR="00BA28CE" w:rsidRPr="00452B9E">
        <w:rPr>
          <w:color w:val="000000" w:themeColor="text1"/>
          <w:spacing w:val="-5"/>
          <w:sz w:val="22"/>
          <w:lang w:val="en-GB"/>
        </w:rPr>
        <w:t xml:space="preserve"> </w:t>
      </w:r>
      <w:r w:rsidR="00BA28CE" w:rsidRPr="00452B9E">
        <w:rPr>
          <w:color w:val="000000" w:themeColor="text1"/>
          <w:sz w:val="22"/>
          <w:lang w:val="en-GB"/>
        </w:rPr>
        <w:t>difficult;</w:t>
      </w:r>
    </w:p>
    <w:p w14:paraId="2F265A1A" w14:textId="2741C495" w:rsidR="00BA28CE" w:rsidRPr="00452B9E" w:rsidRDefault="00594A79">
      <w:pPr>
        <w:pStyle w:val="ListParagraph"/>
        <w:numPr>
          <w:ilvl w:val="0"/>
          <w:numId w:val="50"/>
        </w:numPr>
        <w:tabs>
          <w:tab w:val="left" w:pos="2519"/>
          <w:tab w:val="left" w:pos="2520"/>
        </w:tabs>
        <w:spacing w:before="83" w:line="276" w:lineRule="auto"/>
        <w:rPr>
          <w:color w:val="000000" w:themeColor="text1"/>
          <w:sz w:val="22"/>
          <w:lang w:val="en-GB"/>
        </w:rPr>
      </w:pPr>
      <w:r>
        <w:rPr>
          <w:color w:val="000000" w:themeColor="text1"/>
          <w:sz w:val="22"/>
          <w:lang w:val="en-GB"/>
        </w:rPr>
        <w:t>B</w:t>
      </w:r>
      <w:r w:rsidR="00BA28CE" w:rsidRPr="00452B9E">
        <w:rPr>
          <w:color w:val="000000" w:themeColor="text1"/>
          <w:sz w:val="22"/>
          <w:lang w:val="en-GB"/>
        </w:rPr>
        <w:t>e illiterate or less fluent than others in the language used in</w:t>
      </w:r>
      <w:r w:rsidR="00BA28CE" w:rsidRPr="00452B9E">
        <w:rPr>
          <w:color w:val="000000" w:themeColor="text1"/>
          <w:spacing w:val="2"/>
          <w:sz w:val="22"/>
          <w:lang w:val="en-GB"/>
        </w:rPr>
        <w:t xml:space="preserve"> </w:t>
      </w:r>
      <w:r w:rsidR="00BA28CE" w:rsidRPr="00452B9E">
        <w:rPr>
          <w:color w:val="000000" w:themeColor="text1"/>
          <w:sz w:val="22"/>
          <w:lang w:val="en-GB"/>
        </w:rPr>
        <w:t>interviews;</w:t>
      </w:r>
    </w:p>
    <w:p w14:paraId="6D5B5CC0" w14:textId="12F68FCE" w:rsidR="00BA28CE" w:rsidRPr="00452B9E" w:rsidRDefault="00594A79">
      <w:pPr>
        <w:pStyle w:val="ListParagraph"/>
        <w:numPr>
          <w:ilvl w:val="0"/>
          <w:numId w:val="50"/>
        </w:numPr>
        <w:tabs>
          <w:tab w:val="left" w:pos="2520"/>
        </w:tabs>
        <w:spacing w:before="191" w:line="276" w:lineRule="auto"/>
        <w:ind w:right="1799"/>
        <w:rPr>
          <w:color w:val="000000" w:themeColor="text1"/>
          <w:sz w:val="22"/>
          <w:lang w:val="en-GB"/>
        </w:rPr>
      </w:pPr>
      <w:r>
        <w:rPr>
          <w:color w:val="000000" w:themeColor="text1"/>
          <w:sz w:val="22"/>
          <w:lang w:val="en-GB"/>
        </w:rPr>
        <w:t>N</w:t>
      </w:r>
      <w:r w:rsidR="00BA28CE" w:rsidRPr="00452B9E">
        <w:rPr>
          <w:color w:val="000000" w:themeColor="text1"/>
          <w:sz w:val="22"/>
          <w:lang w:val="en-GB"/>
        </w:rPr>
        <w:t>ot</w:t>
      </w:r>
      <w:r w:rsidR="00BA28CE" w:rsidRPr="00452B9E">
        <w:rPr>
          <w:color w:val="000000" w:themeColor="text1"/>
          <w:spacing w:val="-10"/>
          <w:sz w:val="22"/>
          <w:lang w:val="en-GB"/>
        </w:rPr>
        <w:t xml:space="preserve"> </w:t>
      </w:r>
      <w:r w:rsidR="00BA28CE" w:rsidRPr="00452B9E">
        <w:rPr>
          <w:color w:val="000000" w:themeColor="text1"/>
          <w:sz w:val="22"/>
          <w:lang w:val="en-GB"/>
        </w:rPr>
        <w:t>be</w:t>
      </w:r>
      <w:r w:rsidR="00BA28CE" w:rsidRPr="00452B9E">
        <w:rPr>
          <w:color w:val="000000" w:themeColor="text1"/>
          <w:spacing w:val="-10"/>
          <w:sz w:val="22"/>
          <w:lang w:val="en-GB"/>
        </w:rPr>
        <w:t xml:space="preserve"> </w:t>
      </w:r>
      <w:r w:rsidR="00BA28CE" w:rsidRPr="00452B9E">
        <w:rPr>
          <w:color w:val="000000" w:themeColor="text1"/>
          <w:spacing w:val="-3"/>
          <w:sz w:val="22"/>
          <w:lang w:val="en-GB"/>
        </w:rPr>
        <w:t>allowed</w:t>
      </w:r>
      <w:r w:rsidR="00BA28CE" w:rsidRPr="00452B9E">
        <w:rPr>
          <w:color w:val="000000" w:themeColor="text1"/>
          <w:spacing w:val="-10"/>
          <w:sz w:val="22"/>
          <w:lang w:val="en-GB"/>
        </w:rPr>
        <w:t xml:space="preserve"> </w:t>
      </w:r>
      <w:r w:rsidR="00BA28CE" w:rsidRPr="00452B9E">
        <w:rPr>
          <w:color w:val="000000" w:themeColor="text1"/>
          <w:sz w:val="22"/>
          <w:lang w:val="en-GB"/>
        </w:rPr>
        <w:t>to</w:t>
      </w:r>
      <w:r w:rsidR="00BA28CE" w:rsidRPr="00452B9E">
        <w:rPr>
          <w:color w:val="000000" w:themeColor="text1"/>
          <w:spacing w:val="-10"/>
          <w:sz w:val="22"/>
          <w:lang w:val="en-GB"/>
        </w:rPr>
        <w:t xml:space="preserve"> </w:t>
      </w:r>
      <w:r w:rsidR="00BA28CE" w:rsidRPr="00452B9E">
        <w:rPr>
          <w:color w:val="000000" w:themeColor="text1"/>
          <w:sz w:val="22"/>
          <w:lang w:val="en-GB"/>
        </w:rPr>
        <w:t>speak,</w:t>
      </w:r>
      <w:r w:rsidR="00BA28CE" w:rsidRPr="00452B9E">
        <w:rPr>
          <w:color w:val="000000" w:themeColor="text1"/>
          <w:spacing w:val="-10"/>
          <w:sz w:val="22"/>
          <w:lang w:val="en-GB"/>
        </w:rPr>
        <w:t xml:space="preserve"> </w:t>
      </w:r>
      <w:r w:rsidR="00BA28CE" w:rsidRPr="00452B9E">
        <w:rPr>
          <w:color w:val="000000" w:themeColor="text1"/>
          <w:sz w:val="22"/>
          <w:lang w:val="en-GB"/>
        </w:rPr>
        <w:t>use</w:t>
      </w:r>
      <w:r w:rsidR="00BA28CE" w:rsidRPr="00452B9E">
        <w:rPr>
          <w:color w:val="000000" w:themeColor="text1"/>
          <w:spacing w:val="-10"/>
          <w:sz w:val="22"/>
          <w:lang w:val="en-GB"/>
        </w:rPr>
        <w:t xml:space="preserve"> </w:t>
      </w:r>
      <w:r w:rsidR="00BA28CE" w:rsidRPr="00452B9E">
        <w:rPr>
          <w:color w:val="000000" w:themeColor="text1"/>
          <w:sz w:val="22"/>
          <w:lang w:val="en-GB"/>
        </w:rPr>
        <w:t>their</w:t>
      </w:r>
      <w:r w:rsidR="00BA28CE" w:rsidRPr="00452B9E">
        <w:rPr>
          <w:color w:val="000000" w:themeColor="text1"/>
          <w:spacing w:val="-10"/>
          <w:sz w:val="22"/>
          <w:lang w:val="en-GB"/>
        </w:rPr>
        <w:t xml:space="preserve"> </w:t>
      </w:r>
      <w:r w:rsidR="00BA28CE" w:rsidRPr="00452B9E">
        <w:rPr>
          <w:color w:val="000000" w:themeColor="text1"/>
          <w:spacing w:val="-3"/>
          <w:sz w:val="22"/>
          <w:lang w:val="en-GB"/>
        </w:rPr>
        <w:t>own</w:t>
      </w:r>
      <w:r w:rsidR="00BA28CE" w:rsidRPr="00452B9E">
        <w:rPr>
          <w:color w:val="000000" w:themeColor="text1"/>
          <w:spacing w:val="-9"/>
          <w:sz w:val="22"/>
          <w:lang w:val="en-GB"/>
        </w:rPr>
        <w:t xml:space="preserve"> </w:t>
      </w:r>
      <w:r w:rsidR="00BA28CE" w:rsidRPr="00452B9E">
        <w:rPr>
          <w:color w:val="000000" w:themeColor="text1"/>
          <w:sz w:val="22"/>
          <w:lang w:val="en-GB"/>
        </w:rPr>
        <w:t>language</w:t>
      </w:r>
      <w:r w:rsidR="00BA28CE" w:rsidRPr="00452B9E">
        <w:rPr>
          <w:color w:val="000000" w:themeColor="text1"/>
          <w:spacing w:val="-10"/>
          <w:sz w:val="22"/>
          <w:lang w:val="en-GB"/>
        </w:rPr>
        <w:t xml:space="preserve"> </w:t>
      </w:r>
      <w:r w:rsidR="00BA28CE" w:rsidRPr="00452B9E">
        <w:rPr>
          <w:color w:val="000000" w:themeColor="text1"/>
          <w:sz w:val="22"/>
          <w:lang w:val="en-GB"/>
        </w:rPr>
        <w:t>or</w:t>
      </w:r>
      <w:r w:rsidR="00BA28CE" w:rsidRPr="00452B9E">
        <w:rPr>
          <w:color w:val="000000" w:themeColor="text1"/>
          <w:spacing w:val="-10"/>
          <w:sz w:val="22"/>
          <w:lang w:val="en-GB"/>
        </w:rPr>
        <w:t xml:space="preserve"> </w:t>
      </w:r>
      <w:r w:rsidR="00BA28CE" w:rsidRPr="00452B9E">
        <w:rPr>
          <w:color w:val="000000" w:themeColor="text1"/>
          <w:sz w:val="22"/>
          <w:lang w:val="en-GB"/>
        </w:rPr>
        <w:t>be</w:t>
      </w:r>
      <w:r w:rsidR="00BA28CE" w:rsidRPr="00452B9E">
        <w:rPr>
          <w:color w:val="000000" w:themeColor="text1"/>
          <w:spacing w:val="-10"/>
          <w:sz w:val="22"/>
          <w:lang w:val="en-GB"/>
        </w:rPr>
        <w:t xml:space="preserve"> </w:t>
      </w:r>
      <w:r w:rsidR="00BA28CE" w:rsidRPr="00452B9E">
        <w:rPr>
          <w:color w:val="000000" w:themeColor="text1"/>
          <w:sz w:val="22"/>
          <w:lang w:val="en-GB"/>
        </w:rPr>
        <w:t>represented</w:t>
      </w:r>
      <w:r w:rsidR="00BA28CE" w:rsidRPr="00452B9E">
        <w:rPr>
          <w:color w:val="000000" w:themeColor="text1"/>
          <w:spacing w:val="-10"/>
          <w:sz w:val="22"/>
          <w:lang w:val="en-GB"/>
        </w:rPr>
        <w:t xml:space="preserve"> </w:t>
      </w:r>
      <w:r w:rsidR="00BA28CE" w:rsidRPr="00452B9E">
        <w:rPr>
          <w:color w:val="000000" w:themeColor="text1"/>
          <w:sz w:val="22"/>
          <w:lang w:val="en-GB"/>
        </w:rPr>
        <w:t>in</w:t>
      </w:r>
      <w:r w:rsidR="00BA28CE" w:rsidRPr="00452B9E">
        <w:rPr>
          <w:color w:val="000000" w:themeColor="text1"/>
          <w:spacing w:val="-10"/>
          <w:sz w:val="22"/>
          <w:lang w:val="en-GB"/>
        </w:rPr>
        <w:t xml:space="preserve"> </w:t>
      </w:r>
      <w:r w:rsidR="00BA28CE" w:rsidRPr="00452B9E">
        <w:rPr>
          <w:color w:val="000000" w:themeColor="text1"/>
          <w:sz w:val="22"/>
          <w:lang w:val="en-GB"/>
        </w:rPr>
        <w:t>public</w:t>
      </w:r>
      <w:r w:rsidR="00BA28CE" w:rsidRPr="00452B9E">
        <w:rPr>
          <w:color w:val="000000" w:themeColor="text1"/>
          <w:spacing w:val="-10"/>
          <w:sz w:val="22"/>
          <w:lang w:val="en-GB"/>
        </w:rPr>
        <w:t xml:space="preserve"> </w:t>
      </w:r>
      <w:r w:rsidR="00BA28CE" w:rsidRPr="00452B9E">
        <w:rPr>
          <w:color w:val="000000" w:themeColor="text1"/>
          <w:spacing w:val="-4"/>
          <w:sz w:val="22"/>
          <w:lang w:val="en-GB"/>
        </w:rPr>
        <w:t>meet</w:t>
      </w:r>
      <w:r w:rsidR="00BA28CE" w:rsidRPr="00452B9E">
        <w:rPr>
          <w:color w:val="000000" w:themeColor="text1"/>
          <w:sz w:val="22"/>
          <w:lang w:val="en-GB"/>
        </w:rPr>
        <w:t>ings or community consultations;</w:t>
      </w:r>
      <w:r>
        <w:rPr>
          <w:color w:val="000000" w:themeColor="text1"/>
          <w:sz w:val="22"/>
          <w:lang w:val="en-GB"/>
        </w:rPr>
        <w:t xml:space="preserve"> and</w:t>
      </w:r>
    </w:p>
    <w:p w14:paraId="650232A0" w14:textId="088A544A" w:rsidR="00BA28CE" w:rsidRPr="00452B9E" w:rsidRDefault="00594A79">
      <w:pPr>
        <w:pStyle w:val="ListParagraph"/>
        <w:numPr>
          <w:ilvl w:val="0"/>
          <w:numId w:val="50"/>
        </w:numPr>
        <w:tabs>
          <w:tab w:val="left" w:pos="2520"/>
        </w:tabs>
        <w:spacing w:before="187" w:line="276" w:lineRule="auto"/>
        <w:ind w:right="1798"/>
        <w:rPr>
          <w:color w:val="000000" w:themeColor="text1"/>
          <w:sz w:val="22"/>
          <w:lang w:val="en-GB"/>
        </w:rPr>
      </w:pPr>
      <w:r>
        <w:rPr>
          <w:color w:val="000000" w:themeColor="text1"/>
          <w:spacing w:val="-5"/>
          <w:sz w:val="22"/>
          <w:lang w:val="en-GB"/>
        </w:rPr>
        <w:t>H</w:t>
      </w:r>
      <w:r w:rsidR="00BA28CE" w:rsidRPr="00452B9E">
        <w:rPr>
          <w:color w:val="000000" w:themeColor="text1"/>
          <w:spacing w:val="-3"/>
          <w:sz w:val="22"/>
          <w:lang w:val="en-GB"/>
        </w:rPr>
        <w:t xml:space="preserve">ave </w:t>
      </w:r>
      <w:r w:rsidR="00BA28CE" w:rsidRPr="00452B9E">
        <w:rPr>
          <w:color w:val="000000" w:themeColor="text1"/>
          <w:sz w:val="22"/>
          <w:lang w:val="en-GB"/>
        </w:rPr>
        <w:t xml:space="preserve">less time at their disposal or </w:t>
      </w:r>
      <w:r w:rsidR="00BA28CE" w:rsidRPr="00452B9E">
        <w:rPr>
          <w:color w:val="000000" w:themeColor="text1"/>
          <w:spacing w:val="-3"/>
          <w:sz w:val="22"/>
          <w:lang w:val="en-GB"/>
        </w:rPr>
        <w:t xml:space="preserve">may </w:t>
      </w:r>
      <w:r w:rsidR="00BA28CE" w:rsidRPr="00452B9E">
        <w:rPr>
          <w:color w:val="000000" w:themeColor="text1"/>
          <w:sz w:val="22"/>
          <w:lang w:val="en-GB"/>
        </w:rPr>
        <w:t>defer participation to males in observance of existing gender</w:t>
      </w:r>
      <w:r w:rsidR="00BA28CE" w:rsidRPr="00452B9E">
        <w:rPr>
          <w:color w:val="000000" w:themeColor="text1"/>
          <w:spacing w:val="4"/>
          <w:sz w:val="22"/>
          <w:lang w:val="en-GB"/>
        </w:rPr>
        <w:t xml:space="preserve"> </w:t>
      </w:r>
      <w:r w:rsidR="00BA28CE" w:rsidRPr="00452B9E">
        <w:rPr>
          <w:color w:val="000000" w:themeColor="text1"/>
          <w:sz w:val="22"/>
          <w:lang w:val="en-GB"/>
        </w:rPr>
        <w:t>norms.</w:t>
      </w:r>
    </w:p>
    <w:p w14:paraId="592B8DCB" w14:textId="3DD05494" w:rsidR="00984B3C" w:rsidRPr="00452B9E" w:rsidRDefault="00747AAF" w:rsidP="00917226">
      <w:pPr>
        <w:tabs>
          <w:tab w:val="left" w:pos="2519"/>
          <w:tab w:val="left" w:pos="2520"/>
        </w:tabs>
        <w:spacing w:before="192" w:line="276" w:lineRule="auto"/>
        <w:ind w:left="1800" w:right="1800"/>
        <w:jc w:val="both"/>
        <w:rPr>
          <w:color w:val="000000" w:themeColor="text1"/>
          <w:sz w:val="22"/>
          <w:lang w:val="en-GB"/>
        </w:rPr>
      </w:pPr>
      <w:r w:rsidRPr="00452B9E">
        <w:rPr>
          <w:color w:val="000000" w:themeColor="text1"/>
          <w:sz w:val="22"/>
          <w:lang w:val="en-GB"/>
        </w:rPr>
        <w:t>To</w:t>
      </w:r>
      <w:r w:rsidR="00984B3C" w:rsidRPr="00452B9E">
        <w:rPr>
          <w:color w:val="000000" w:themeColor="text1"/>
          <w:sz w:val="22"/>
          <w:lang w:val="en-GB"/>
        </w:rPr>
        <w:t xml:space="preserve"> address </w:t>
      </w:r>
      <w:r w:rsidR="00A433F8">
        <w:rPr>
          <w:color w:val="000000" w:themeColor="text1"/>
          <w:sz w:val="22"/>
          <w:lang w:val="en-GB"/>
        </w:rPr>
        <w:t>HR&amp;GE</w:t>
      </w:r>
      <w:r w:rsidR="00984B3C" w:rsidRPr="00452B9E">
        <w:rPr>
          <w:color w:val="000000" w:themeColor="text1"/>
          <w:sz w:val="22"/>
          <w:lang w:val="en-GB"/>
        </w:rPr>
        <w:t xml:space="preserve"> issues through interviews, the evaluator</w:t>
      </w:r>
      <w:r w:rsidR="00984B3C" w:rsidRPr="00452B9E">
        <w:rPr>
          <w:color w:val="000000" w:themeColor="text1"/>
          <w:spacing w:val="-3"/>
          <w:sz w:val="22"/>
          <w:lang w:val="en-GB"/>
        </w:rPr>
        <w:t xml:space="preserve"> </w:t>
      </w:r>
      <w:r w:rsidR="00984B3C" w:rsidRPr="00452B9E">
        <w:rPr>
          <w:color w:val="000000" w:themeColor="text1"/>
          <w:sz w:val="22"/>
          <w:lang w:val="en-GB"/>
        </w:rPr>
        <w:t>should:</w:t>
      </w:r>
    </w:p>
    <w:p w14:paraId="395A03F3" w14:textId="7C49865B" w:rsidR="00984B3C" w:rsidRPr="00452B9E" w:rsidRDefault="00984B3C">
      <w:pPr>
        <w:pStyle w:val="ListParagraph"/>
        <w:numPr>
          <w:ilvl w:val="0"/>
          <w:numId w:val="51"/>
        </w:numPr>
        <w:tabs>
          <w:tab w:val="left" w:pos="2520"/>
        </w:tabs>
        <w:spacing w:before="203" w:line="276" w:lineRule="auto"/>
        <w:ind w:right="1800"/>
        <w:rPr>
          <w:color w:val="000000" w:themeColor="text1"/>
          <w:sz w:val="22"/>
          <w:lang w:val="en-GB"/>
        </w:rPr>
      </w:pPr>
      <w:r w:rsidRPr="001A78E3">
        <w:rPr>
          <w:b/>
          <w:iCs/>
          <w:color w:val="000000" w:themeColor="text1"/>
          <w:sz w:val="22"/>
          <w:lang w:val="en-GB"/>
        </w:rPr>
        <w:t>Make sure the sample selected for individual interviews adequately reflects the diversity of stakeholders of the intervention.</w:t>
      </w:r>
      <w:r w:rsidRPr="00452B9E">
        <w:rPr>
          <w:b/>
          <w:i/>
          <w:color w:val="000000" w:themeColor="text1"/>
          <w:sz w:val="22"/>
          <w:lang w:val="en-GB"/>
        </w:rPr>
        <w:t xml:space="preserve"> </w:t>
      </w:r>
      <w:r w:rsidRPr="00452B9E">
        <w:rPr>
          <w:color w:val="000000" w:themeColor="text1"/>
          <w:sz w:val="22"/>
          <w:lang w:val="en-GB"/>
        </w:rPr>
        <w:t>Special attention should be paid to the</w:t>
      </w:r>
      <w:r w:rsidRPr="00452B9E">
        <w:rPr>
          <w:color w:val="000000" w:themeColor="text1"/>
          <w:spacing w:val="-6"/>
          <w:sz w:val="22"/>
          <w:lang w:val="en-GB"/>
        </w:rPr>
        <w:t xml:space="preserve"> </w:t>
      </w:r>
      <w:r w:rsidRPr="00452B9E">
        <w:rPr>
          <w:color w:val="000000" w:themeColor="text1"/>
          <w:sz w:val="22"/>
          <w:lang w:val="en-GB"/>
        </w:rPr>
        <w:t>inclusion</w:t>
      </w:r>
      <w:r w:rsidRPr="00452B9E">
        <w:rPr>
          <w:color w:val="000000" w:themeColor="text1"/>
          <w:spacing w:val="-6"/>
          <w:sz w:val="22"/>
          <w:lang w:val="en-GB"/>
        </w:rPr>
        <w:t xml:space="preserve"> </w:t>
      </w:r>
      <w:r w:rsidRPr="00452B9E">
        <w:rPr>
          <w:color w:val="000000" w:themeColor="text1"/>
          <w:sz w:val="22"/>
          <w:lang w:val="en-GB"/>
        </w:rPr>
        <w:t>of</w:t>
      </w:r>
      <w:r w:rsidRPr="00452B9E">
        <w:rPr>
          <w:color w:val="000000" w:themeColor="text1"/>
          <w:spacing w:val="-6"/>
          <w:sz w:val="22"/>
          <w:lang w:val="en-GB"/>
        </w:rPr>
        <w:t xml:space="preserve"> </w:t>
      </w:r>
      <w:r w:rsidRPr="00452B9E">
        <w:rPr>
          <w:color w:val="000000" w:themeColor="text1"/>
          <w:sz w:val="22"/>
          <w:lang w:val="en-GB"/>
        </w:rPr>
        <w:t>women</w:t>
      </w:r>
      <w:r w:rsidRPr="00452B9E">
        <w:rPr>
          <w:color w:val="000000" w:themeColor="text1"/>
          <w:spacing w:val="-6"/>
          <w:sz w:val="22"/>
          <w:lang w:val="en-GB"/>
        </w:rPr>
        <w:t xml:space="preserve"> </w:t>
      </w:r>
      <w:r w:rsidRPr="00452B9E">
        <w:rPr>
          <w:color w:val="000000" w:themeColor="text1"/>
          <w:sz w:val="22"/>
          <w:lang w:val="en-GB"/>
        </w:rPr>
        <w:t>and</w:t>
      </w:r>
      <w:r w:rsidRPr="00452B9E">
        <w:rPr>
          <w:color w:val="000000" w:themeColor="text1"/>
          <w:spacing w:val="-6"/>
          <w:sz w:val="22"/>
          <w:lang w:val="en-GB"/>
        </w:rPr>
        <w:t xml:space="preserve"> </w:t>
      </w:r>
      <w:r w:rsidRPr="00452B9E">
        <w:rPr>
          <w:color w:val="000000" w:themeColor="text1"/>
          <w:sz w:val="22"/>
          <w:lang w:val="en-GB"/>
        </w:rPr>
        <w:t>individuals/groups</w:t>
      </w:r>
      <w:r w:rsidRPr="00452B9E">
        <w:rPr>
          <w:color w:val="000000" w:themeColor="text1"/>
          <w:spacing w:val="-6"/>
          <w:sz w:val="22"/>
          <w:lang w:val="en-GB"/>
        </w:rPr>
        <w:t xml:space="preserve"> </w:t>
      </w:r>
      <w:r w:rsidRPr="00452B9E">
        <w:rPr>
          <w:color w:val="000000" w:themeColor="text1"/>
          <w:sz w:val="22"/>
          <w:lang w:val="en-GB"/>
        </w:rPr>
        <w:t>who</w:t>
      </w:r>
      <w:r w:rsidRPr="00452B9E">
        <w:rPr>
          <w:color w:val="000000" w:themeColor="text1"/>
          <w:spacing w:val="-5"/>
          <w:sz w:val="22"/>
          <w:lang w:val="en-GB"/>
        </w:rPr>
        <w:t xml:space="preserve"> </w:t>
      </w:r>
      <w:r w:rsidRPr="00452B9E">
        <w:rPr>
          <w:color w:val="000000" w:themeColor="text1"/>
          <w:sz w:val="22"/>
          <w:lang w:val="en-GB"/>
        </w:rPr>
        <w:t>are</w:t>
      </w:r>
      <w:r w:rsidRPr="00452B9E">
        <w:rPr>
          <w:color w:val="000000" w:themeColor="text1"/>
          <w:spacing w:val="-6"/>
          <w:sz w:val="22"/>
          <w:lang w:val="en-GB"/>
        </w:rPr>
        <w:t xml:space="preserve"> </w:t>
      </w:r>
      <w:r w:rsidRPr="00F07467">
        <w:rPr>
          <w:color w:val="000000" w:themeColor="text1"/>
          <w:sz w:val="22"/>
          <w:szCs w:val="22"/>
          <w:lang w:val="en-GB"/>
        </w:rPr>
        <w:t>marginali</w:t>
      </w:r>
      <w:r w:rsidR="00E93901" w:rsidRPr="00F07467">
        <w:rPr>
          <w:color w:val="000000" w:themeColor="text1"/>
          <w:sz w:val="22"/>
          <w:szCs w:val="22"/>
          <w:lang w:val="en-GB"/>
        </w:rPr>
        <w:t>s</w:t>
      </w:r>
      <w:r w:rsidRPr="00F07467">
        <w:rPr>
          <w:color w:val="000000" w:themeColor="text1"/>
          <w:sz w:val="22"/>
          <w:szCs w:val="22"/>
          <w:lang w:val="en-GB"/>
        </w:rPr>
        <w:t>ed</w:t>
      </w:r>
      <w:r w:rsidRPr="00452B9E">
        <w:rPr>
          <w:color w:val="000000" w:themeColor="text1"/>
          <w:spacing w:val="-6"/>
          <w:sz w:val="22"/>
          <w:lang w:val="en-GB"/>
        </w:rPr>
        <w:t xml:space="preserve"> </w:t>
      </w:r>
      <w:r w:rsidRPr="00452B9E">
        <w:rPr>
          <w:color w:val="000000" w:themeColor="text1"/>
          <w:sz w:val="22"/>
          <w:lang w:val="en-GB"/>
        </w:rPr>
        <w:t>and/or</w:t>
      </w:r>
      <w:r w:rsidRPr="00452B9E">
        <w:rPr>
          <w:color w:val="000000" w:themeColor="text1"/>
          <w:spacing w:val="-6"/>
          <w:sz w:val="22"/>
          <w:lang w:val="en-GB"/>
        </w:rPr>
        <w:t xml:space="preserve"> </w:t>
      </w:r>
      <w:r w:rsidRPr="00452B9E">
        <w:rPr>
          <w:color w:val="000000" w:themeColor="text1"/>
          <w:sz w:val="22"/>
          <w:lang w:val="en-GB"/>
        </w:rPr>
        <w:t>discriminated against</w:t>
      </w:r>
      <w:r w:rsidR="004E3E1E">
        <w:rPr>
          <w:color w:val="000000" w:themeColor="text1"/>
          <w:sz w:val="22"/>
          <w:lang w:val="en-GB"/>
        </w:rPr>
        <w:t xml:space="preserve"> (e.g., persons with disabilities)</w:t>
      </w:r>
      <w:r w:rsidRPr="00452B9E">
        <w:rPr>
          <w:color w:val="000000" w:themeColor="text1"/>
          <w:sz w:val="22"/>
          <w:lang w:val="en-GB"/>
        </w:rPr>
        <w:t>,</w:t>
      </w:r>
      <w:r w:rsidRPr="00452B9E">
        <w:rPr>
          <w:color w:val="000000" w:themeColor="text1"/>
          <w:spacing w:val="-6"/>
          <w:sz w:val="22"/>
          <w:lang w:val="en-GB"/>
        </w:rPr>
        <w:t xml:space="preserve"> </w:t>
      </w:r>
      <w:r w:rsidRPr="00452B9E">
        <w:rPr>
          <w:color w:val="000000" w:themeColor="text1"/>
          <w:sz w:val="22"/>
          <w:lang w:val="en-GB"/>
        </w:rPr>
        <w:t>who</w:t>
      </w:r>
      <w:r w:rsidRPr="00452B9E">
        <w:rPr>
          <w:color w:val="000000" w:themeColor="text1"/>
          <w:spacing w:val="-6"/>
          <w:sz w:val="22"/>
          <w:lang w:val="en-GB"/>
        </w:rPr>
        <w:t xml:space="preserve"> </w:t>
      </w:r>
      <w:r w:rsidRPr="00452B9E">
        <w:rPr>
          <w:color w:val="000000" w:themeColor="text1"/>
          <w:spacing w:val="-3"/>
          <w:sz w:val="22"/>
          <w:lang w:val="en-GB"/>
        </w:rPr>
        <w:t>may</w:t>
      </w:r>
      <w:r w:rsidRPr="00452B9E">
        <w:rPr>
          <w:color w:val="000000" w:themeColor="text1"/>
          <w:spacing w:val="-5"/>
          <w:sz w:val="22"/>
          <w:lang w:val="en-GB"/>
        </w:rPr>
        <w:t xml:space="preserve"> </w:t>
      </w:r>
      <w:r w:rsidRPr="00452B9E">
        <w:rPr>
          <w:color w:val="000000" w:themeColor="text1"/>
          <w:spacing w:val="-3"/>
          <w:sz w:val="22"/>
          <w:lang w:val="en-GB"/>
        </w:rPr>
        <w:t>have</w:t>
      </w:r>
      <w:r w:rsidRPr="00452B9E">
        <w:rPr>
          <w:color w:val="000000" w:themeColor="text1"/>
          <w:spacing w:val="-6"/>
          <w:sz w:val="22"/>
          <w:lang w:val="en-GB"/>
        </w:rPr>
        <w:t xml:space="preserve"> </w:t>
      </w:r>
      <w:r w:rsidRPr="00452B9E">
        <w:rPr>
          <w:color w:val="000000" w:themeColor="text1"/>
          <w:sz w:val="22"/>
          <w:lang w:val="en-GB"/>
        </w:rPr>
        <w:t>been</w:t>
      </w:r>
      <w:r w:rsidRPr="00452B9E">
        <w:rPr>
          <w:color w:val="000000" w:themeColor="text1"/>
          <w:spacing w:val="-6"/>
          <w:sz w:val="22"/>
          <w:lang w:val="en-GB"/>
        </w:rPr>
        <w:t xml:space="preserve"> </w:t>
      </w:r>
      <w:r w:rsidRPr="00452B9E">
        <w:rPr>
          <w:color w:val="000000" w:themeColor="text1"/>
          <w:sz w:val="22"/>
          <w:lang w:val="en-GB"/>
        </w:rPr>
        <w:t>forgotten</w:t>
      </w:r>
      <w:r w:rsidRPr="00452B9E">
        <w:rPr>
          <w:color w:val="000000" w:themeColor="text1"/>
          <w:spacing w:val="-5"/>
          <w:sz w:val="22"/>
          <w:lang w:val="en-GB"/>
        </w:rPr>
        <w:t xml:space="preserve"> </w:t>
      </w:r>
      <w:r w:rsidRPr="00452B9E">
        <w:rPr>
          <w:color w:val="000000" w:themeColor="text1"/>
          <w:sz w:val="22"/>
          <w:lang w:val="en-GB"/>
        </w:rPr>
        <w:t>or</w:t>
      </w:r>
      <w:r w:rsidRPr="00452B9E">
        <w:rPr>
          <w:color w:val="000000" w:themeColor="text1"/>
          <w:spacing w:val="-6"/>
          <w:sz w:val="22"/>
          <w:lang w:val="en-GB"/>
        </w:rPr>
        <w:t xml:space="preserve"> </w:t>
      </w:r>
      <w:r w:rsidRPr="00452B9E">
        <w:rPr>
          <w:color w:val="000000" w:themeColor="text1"/>
          <w:sz w:val="22"/>
          <w:lang w:val="en-GB"/>
        </w:rPr>
        <w:t>left</w:t>
      </w:r>
      <w:r w:rsidRPr="00452B9E">
        <w:rPr>
          <w:color w:val="000000" w:themeColor="text1"/>
          <w:spacing w:val="-6"/>
          <w:sz w:val="22"/>
          <w:lang w:val="en-GB"/>
        </w:rPr>
        <w:t xml:space="preserve"> </w:t>
      </w:r>
      <w:r w:rsidRPr="00452B9E">
        <w:rPr>
          <w:color w:val="000000" w:themeColor="text1"/>
          <w:sz w:val="22"/>
          <w:lang w:val="en-GB"/>
        </w:rPr>
        <w:t>out</w:t>
      </w:r>
      <w:r w:rsidRPr="00452B9E">
        <w:rPr>
          <w:color w:val="000000" w:themeColor="text1"/>
          <w:spacing w:val="-5"/>
          <w:sz w:val="22"/>
          <w:lang w:val="en-GB"/>
        </w:rPr>
        <w:t xml:space="preserve"> </w:t>
      </w:r>
      <w:r w:rsidRPr="00452B9E">
        <w:rPr>
          <w:color w:val="000000" w:themeColor="text1"/>
          <w:sz w:val="22"/>
          <w:lang w:val="en-GB"/>
        </w:rPr>
        <w:t>of</w:t>
      </w:r>
      <w:r w:rsidRPr="00452B9E">
        <w:rPr>
          <w:color w:val="000000" w:themeColor="text1"/>
          <w:spacing w:val="-6"/>
          <w:sz w:val="22"/>
          <w:lang w:val="en-GB"/>
        </w:rPr>
        <w:t xml:space="preserve"> </w:t>
      </w:r>
      <w:r w:rsidRPr="00452B9E">
        <w:rPr>
          <w:color w:val="000000" w:themeColor="text1"/>
          <w:sz w:val="22"/>
          <w:lang w:val="en-GB"/>
        </w:rPr>
        <w:t>discussions</w:t>
      </w:r>
      <w:r w:rsidRPr="00452B9E">
        <w:rPr>
          <w:color w:val="000000" w:themeColor="text1"/>
          <w:spacing w:val="-6"/>
          <w:sz w:val="22"/>
          <w:lang w:val="en-GB"/>
        </w:rPr>
        <w:t xml:space="preserve"> </w:t>
      </w:r>
      <w:r w:rsidRPr="00452B9E">
        <w:rPr>
          <w:color w:val="000000" w:themeColor="text1"/>
          <w:sz w:val="22"/>
          <w:lang w:val="en-GB"/>
        </w:rPr>
        <w:t>and</w:t>
      </w:r>
      <w:r w:rsidRPr="00452B9E">
        <w:rPr>
          <w:color w:val="000000" w:themeColor="text1"/>
          <w:spacing w:val="-5"/>
          <w:sz w:val="22"/>
          <w:lang w:val="en-GB"/>
        </w:rPr>
        <w:t xml:space="preserve"> </w:t>
      </w:r>
      <w:r w:rsidRPr="00452B9E">
        <w:rPr>
          <w:color w:val="000000" w:themeColor="text1"/>
          <w:sz w:val="22"/>
          <w:lang w:val="en-GB"/>
        </w:rPr>
        <w:t>decision-making</w:t>
      </w:r>
      <w:r w:rsidRPr="00452B9E">
        <w:rPr>
          <w:color w:val="000000" w:themeColor="text1"/>
          <w:spacing w:val="-6"/>
          <w:sz w:val="22"/>
          <w:lang w:val="en-GB"/>
        </w:rPr>
        <w:t xml:space="preserve"> </w:t>
      </w:r>
      <w:r w:rsidRPr="00452B9E">
        <w:rPr>
          <w:color w:val="000000" w:themeColor="text1"/>
          <w:sz w:val="22"/>
          <w:lang w:val="en-GB"/>
        </w:rPr>
        <w:t>in</w:t>
      </w:r>
      <w:r w:rsidRPr="00452B9E">
        <w:rPr>
          <w:color w:val="000000" w:themeColor="text1"/>
          <w:spacing w:val="-5"/>
          <w:sz w:val="22"/>
          <w:lang w:val="en-GB"/>
        </w:rPr>
        <w:t xml:space="preserve"> </w:t>
      </w:r>
      <w:r w:rsidRPr="00452B9E">
        <w:rPr>
          <w:color w:val="000000" w:themeColor="text1"/>
          <w:sz w:val="22"/>
          <w:lang w:val="en-GB"/>
        </w:rPr>
        <w:t xml:space="preserve">the intervention. </w:t>
      </w:r>
    </w:p>
    <w:p w14:paraId="2AB4A8DE" w14:textId="23F08E1B" w:rsidR="00984B3C" w:rsidRPr="00452B9E" w:rsidRDefault="7927C873">
      <w:pPr>
        <w:pStyle w:val="ListParagraph"/>
        <w:numPr>
          <w:ilvl w:val="0"/>
          <w:numId w:val="51"/>
        </w:numPr>
        <w:tabs>
          <w:tab w:val="left" w:pos="2520"/>
        </w:tabs>
        <w:spacing w:before="180" w:line="276" w:lineRule="auto"/>
        <w:ind w:right="1800"/>
        <w:rPr>
          <w:color w:val="000000" w:themeColor="text1"/>
          <w:sz w:val="22"/>
          <w:lang w:val="en-GB"/>
        </w:rPr>
      </w:pPr>
      <w:r w:rsidRPr="001A78E3">
        <w:rPr>
          <w:b/>
          <w:iCs/>
          <w:color w:val="000000" w:themeColor="text1"/>
          <w:sz w:val="22"/>
          <w:lang w:val="en-GB"/>
        </w:rPr>
        <w:t>Consider language and translation needs.</w:t>
      </w:r>
      <w:r w:rsidRPr="00452B9E">
        <w:rPr>
          <w:b/>
          <w:i/>
          <w:color w:val="000000" w:themeColor="text1"/>
          <w:sz w:val="22"/>
          <w:lang w:val="en-GB"/>
        </w:rPr>
        <w:t xml:space="preserve"> </w:t>
      </w:r>
      <w:r w:rsidRPr="00452B9E">
        <w:rPr>
          <w:color w:val="000000" w:themeColor="text1"/>
          <w:sz w:val="22"/>
          <w:lang w:val="en-GB"/>
        </w:rPr>
        <w:t xml:space="preserve">This could represent a difficult issue while tackling </w:t>
      </w:r>
      <w:r w:rsidR="00A433F8">
        <w:rPr>
          <w:color w:val="000000" w:themeColor="text1"/>
          <w:sz w:val="22"/>
          <w:lang w:val="en-GB"/>
        </w:rPr>
        <w:t>HR&amp;GE</w:t>
      </w:r>
      <w:r w:rsidRPr="00452B9E">
        <w:rPr>
          <w:color w:val="000000" w:themeColor="text1"/>
          <w:sz w:val="22"/>
          <w:lang w:val="en-GB"/>
        </w:rPr>
        <w:t xml:space="preserve"> issues. </w:t>
      </w:r>
      <w:r w:rsidR="007126C8">
        <w:rPr>
          <w:color w:val="000000" w:themeColor="text1"/>
          <w:sz w:val="22"/>
          <w:lang w:val="en-GB"/>
        </w:rPr>
        <w:t>T</w:t>
      </w:r>
      <w:r w:rsidRPr="00452B9E">
        <w:rPr>
          <w:color w:val="000000" w:themeColor="text1"/>
          <w:sz w:val="22"/>
          <w:lang w:val="en-GB"/>
        </w:rPr>
        <w:t>he questionnaire</w:t>
      </w:r>
      <w:r w:rsidR="007126C8">
        <w:rPr>
          <w:color w:val="000000" w:themeColor="text1"/>
          <w:sz w:val="22"/>
          <w:lang w:val="en-GB"/>
        </w:rPr>
        <w:t xml:space="preserve"> should be adjusted</w:t>
      </w:r>
      <w:r w:rsidRPr="00452B9E">
        <w:rPr>
          <w:color w:val="000000" w:themeColor="text1"/>
          <w:sz w:val="22"/>
          <w:lang w:val="en-GB"/>
        </w:rPr>
        <w:t xml:space="preserve"> to </w:t>
      </w:r>
      <w:r w:rsidR="007126C8">
        <w:rPr>
          <w:color w:val="000000" w:themeColor="text1"/>
          <w:sz w:val="22"/>
          <w:lang w:val="en-GB"/>
        </w:rPr>
        <w:t xml:space="preserve">allow </w:t>
      </w:r>
      <w:r w:rsidRPr="00452B9E">
        <w:rPr>
          <w:color w:val="000000" w:themeColor="text1"/>
          <w:sz w:val="22"/>
          <w:lang w:val="en-GB"/>
        </w:rPr>
        <w:t>respondents who are</w:t>
      </w:r>
      <w:r w:rsidRPr="00452B9E">
        <w:rPr>
          <w:color w:val="000000" w:themeColor="text1"/>
          <w:spacing w:val="-3"/>
          <w:sz w:val="22"/>
          <w:lang w:val="en-GB"/>
        </w:rPr>
        <w:t xml:space="preserve"> </w:t>
      </w:r>
      <w:r w:rsidRPr="00452B9E">
        <w:rPr>
          <w:color w:val="000000" w:themeColor="text1"/>
          <w:sz w:val="22"/>
          <w:lang w:val="en-GB"/>
        </w:rPr>
        <w:t>illiterate</w:t>
      </w:r>
      <w:r w:rsidRPr="00452B9E">
        <w:rPr>
          <w:color w:val="000000" w:themeColor="text1"/>
          <w:spacing w:val="-3"/>
          <w:sz w:val="22"/>
          <w:lang w:val="en-GB"/>
        </w:rPr>
        <w:t xml:space="preserve"> </w:t>
      </w:r>
      <w:r w:rsidRPr="00452B9E">
        <w:rPr>
          <w:color w:val="000000" w:themeColor="text1"/>
          <w:sz w:val="22"/>
          <w:lang w:val="en-GB"/>
        </w:rPr>
        <w:t>or</w:t>
      </w:r>
      <w:r w:rsidRPr="00452B9E">
        <w:rPr>
          <w:color w:val="000000" w:themeColor="text1"/>
          <w:spacing w:val="-3"/>
          <w:sz w:val="22"/>
          <w:lang w:val="en-GB"/>
        </w:rPr>
        <w:t xml:space="preserve"> have low </w:t>
      </w:r>
      <w:r w:rsidRPr="00452B9E">
        <w:rPr>
          <w:color w:val="000000" w:themeColor="text1"/>
          <w:sz w:val="22"/>
          <w:lang w:val="en-GB"/>
        </w:rPr>
        <w:t>education</w:t>
      </w:r>
      <w:r w:rsidRPr="00452B9E">
        <w:rPr>
          <w:color w:val="000000" w:themeColor="text1"/>
          <w:spacing w:val="-3"/>
          <w:sz w:val="22"/>
          <w:lang w:val="en-GB"/>
        </w:rPr>
        <w:t xml:space="preserve"> </w:t>
      </w:r>
      <w:r w:rsidRPr="00452B9E">
        <w:rPr>
          <w:color w:val="000000" w:themeColor="text1"/>
          <w:sz w:val="22"/>
          <w:lang w:val="en-GB"/>
        </w:rPr>
        <w:t>levels</w:t>
      </w:r>
      <w:r w:rsidR="00705403">
        <w:rPr>
          <w:color w:val="000000" w:themeColor="text1"/>
          <w:sz w:val="22"/>
          <w:szCs w:val="22"/>
          <w:lang w:val="en-GB"/>
        </w:rPr>
        <w:t xml:space="preserve"> and persons with cognitive disabilities</w:t>
      </w:r>
      <w:r w:rsidR="007126C8">
        <w:rPr>
          <w:color w:val="000000" w:themeColor="text1"/>
          <w:sz w:val="22"/>
          <w:szCs w:val="22"/>
          <w:lang w:val="en-GB"/>
        </w:rPr>
        <w:t xml:space="preserve"> respond</w:t>
      </w:r>
      <w:r w:rsidRPr="00452B9E">
        <w:rPr>
          <w:color w:val="000000" w:themeColor="text1"/>
          <w:sz w:val="22"/>
          <w:lang w:val="en-GB"/>
        </w:rPr>
        <w:t>,</w:t>
      </w:r>
      <w:r w:rsidRPr="00452B9E">
        <w:rPr>
          <w:color w:val="000000" w:themeColor="text1"/>
          <w:spacing w:val="-3"/>
          <w:sz w:val="22"/>
          <w:lang w:val="en-GB"/>
        </w:rPr>
        <w:t xml:space="preserve"> </w:t>
      </w:r>
      <w:r w:rsidRPr="00452B9E">
        <w:rPr>
          <w:color w:val="000000" w:themeColor="text1"/>
          <w:sz w:val="22"/>
          <w:lang w:val="en-GB"/>
        </w:rPr>
        <w:t>and</w:t>
      </w:r>
      <w:r w:rsidRPr="00452B9E">
        <w:rPr>
          <w:color w:val="000000" w:themeColor="text1"/>
          <w:spacing w:val="-3"/>
          <w:sz w:val="22"/>
          <w:lang w:val="en-GB"/>
        </w:rPr>
        <w:t xml:space="preserve"> </w:t>
      </w:r>
      <w:r w:rsidRPr="00452B9E">
        <w:rPr>
          <w:color w:val="000000" w:themeColor="text1"/>
          <w:sz w:val="22"/>
          <w:lang w:val="en-GB"/>
        </w:rPr>
        <w:t>make</w:t>
      </w:r>
      <w:r w:rsidRPr="00452B9E">
        <w:rPr>
          <w:color w:val="000000" w:themeColor="text1"/>
          <w:spacing w:val="-3"/>
          <w:sz w:val="22"/>
          <w:lang w:val="en-GB"/>
        </w:rPr>
        <w:t xml:space="preserve"> </w:t>
      </w:r>
      <w:r w:rsidRPr="00452B9E">
        <w:rPr>
          <w:color w:val="000000" w:themeColor="text1"/>
          <w:sz w:val="22"/>
          <w:lang w:val="en-GB"/>
        </w:rPr>
        <w:t>sure</w:t>
      </w:r>
      <w:r w:rsidRPr="00452B9E">
        <w:rPr>
          <w:color w:val="000000" w:themeColor="text1"/>
          <w:spacing w:val="-3"/>
          <w:sz w:val="22"/>
          <w:lang w:val="en-GB"/>
        </w:rPr>
        <w:t xml:space="preserve"> </w:t>
      </w:r>
      <w:r w:rsidRPr="00452B9E">
        <w:rPr>
          <w:color w:val="000000" w:themeColor="text1"/>
          <w:sz w:val="22"/>
          <w:lang w:val="en-GB"/>
        </w:rPr>
        <w:t>that</w:t>
      </w:r>
      <w:r w:rsidRPr="00452B9E">
        <w:rPr>
          <w:color w:val="000000" w:themeColor="text1"/>
          <w:spacing w:val="-2"/>
          <w:sz w:val="22"/>
          <w:lang w:val="en-GB"/>
        </w:rPr>
        <w:t xml:space="preserve"> </w:t>
      </w:r>
      <w:r w:rsidRPr="00452B9E">
        <w:rPr>
          <w:color w:val="000000" w:themeColor="text1"/>
          <w:sz w:val="22"/>
          <w:lang w:val="en-GB"/>
        </w:rPr>
        <w:t>all</w:t>
      </w:r>
      <w:r w:rsidRPr="00452B9E">
        <w:rPr>
          <w:color w:val="000000" w:themeColor="text1"/>
          <w:spacing w:val="-3"/>
          <w:sz w:val="22"/>
          <w:lang w:val="en-GB"/>
        </w:rPr>
        <w:t xml:space="preserve"> </w:t>
      </w:r>
      <w:r w:rsidRPr="00452B9E">
        <w:rPr>
          <w:color w:val="000000" w:themeColor="text1"/>
          <w:sz w:val="22"/>
          <w:lang w:val="en-GB"/>
        </w:rPr>
        <w:t>are</w:t>
      </w:r>
      <w:r w:rsidRPr="00452B9E">
        <w:rPr>
          <w:color w:val="000000" w:themeColor="text1"/>
          <w:spacing w:val="-3"/>
          <w:sz w:val="22"/>
          <w:lang w:val="en-GB"/>
        </w:rPr>
        <w:t xml:space="preserve"> </w:t>
      </w:r>
      <w:r w:rsidRPr="00452B9E">
        <w:rPr>
          <w:color w:val="000000" w:themeColor="text1"/>
          <w:sz w:val="22"/>
          <w:lang w:val="en-GB"/>
        </w:rPr>
        <w:t>able</w:t>
      </w:r>
      <w:r w:rsidRPr="00452B9E">
        <w:rPr>
          <w:color w:val="000000" w:themeColor="text1"/>
          <w:spacing w:val="-3"/>
          <w:sz w:val="22"/>
          <w:lang w:val="en-GB"/>
        </w:rPr>
        <w:t xml:space="preserve"> </w:t>
      </w:r>
      <w:r w:rsidRPr="00452B9E">
        <w:rPr>
          <w:color w:val="000000" w:themeColor="text1"/>
          <w:sz w:val="22"/>
          <w:lang w:val="en-GB"/>
        </w:rPr>
        <w:t>to</w:t>
      </w:r>
      <w:r w:rsidRPr="00452B9E">
        <w:rPr>
          <w:color w:val="000000" w:themeColor="text1"/>
          <w:spacing w:val="-3"/>
          <w:sz w:val="22"/>
          <w:lang w:val="en-GB"/>
        </w:rPr>
        <w:t xml:space="preserve"> </w:t>
      </w:r>
      <w:r w:rsidRPr="00452B9E">
        <w:rPr>
          <w:color w:val="000000" w:themeColor="text1"/>
          <w:sz w:val="22"/>
          <w:lang w:val="en-GB"/>
        </w:rPr>
        <w:t>understand</w:t>
      </w:r>
      <w:r w:rsidRPr="00452B9E">
        <w:rPr>
          <w:color w:val="000000" w:themeColor="text1"/>
          <w:spacing w:val="-3"/>
          <w:sz w:val="22"/>
          <w:lang w:val="en-GB"/>
        </w:rPr>
        <w:t xml:space="preserve"> </w:t>
      </w:r>
      <w:r w:rsidRPr="00452B9E">
        <w:rPr>
          <w:color w:val="000000" w:themeColor="text1"/>
          <w:spacing w:val="-4"/>
          <w:sz w:val="22"/>
          <w:lang w:val="en-GB"/>
        </w:rPr>
        <w:t xml:space="preserve">the </w:t>
      </w:r>
      <w:r w:rsidRPr="00452B9E">
        <w:rPr>
          <w:color w:val="000000" w:themeColor="text1"/>
          <w:sz w:val="22"/>
          <w:lang w:val="en-GB"/>
        </w:rPr>
        <w:t>questions.</w:t>
      </w:r>
      <w:r w:rsidRPr="00452B9E">
        <w:rPr>
          <w:color w:val="000000" w:themeColor="text1"/>
          <w:spacing w:val="-4"/>
          <w:sz w:val="22"/>
          <w:lang w:val="en-GB"/>
        </w:rPr>
        <w:t xml:space="preserve"> </w:t>
      </w:r>
      <w:r w:rsidR="007126C8">
        <w:rPr>
          <w:color w:val="000000" w:themeColor="text1"/>
          <w:sz w:val="22"/>
          <w:lang w:val="en-GB"/>
        </w:rPr>
        <w:t>A</w:t>
      </w:r>
      <w:r w:rsidRPr="00452B9E">
        <w:rPr>
          <w:color w:val="000000" w:themeColor="text1"/>
          <w:spacing w:val="-3"/>
          <w:sz w:val="22"/>
          <w:lang w:val="en-GB"/>
        </w:rPr>
        <w:t>void</w:t>
      </w:r>
      <w:r w:rsidRPr="00452B9E">
        <w:rPr>
          <w:color w:val="000000" w:themeColor="text1"/>
          <w:spacing w:val="-4"/>
          <w:sz w:val="22"/>
          <w:lang w:val="en-GB"/>
        </w:rPr>
        <w:t xml:space="preserve"> </w:t>
      </w:r>
      <w:r w:rsidRPr="00452B9E">
        <w:rPr>
          <w:color w:val="000000" w:themeColor="text1"/>
          <w:sz w:val="22"/>
          <w:lang w:val="en-GB"/>
        </w:rPr>
        <w:t>using</w:t>
      </w:r>
      <w:r w:rsidRPr="00452B9E">
        <w:rPr>
          <w:color w:val="000000" w:themeColor="text1"/>
          <w:spacing w:val="-4"/>
          <w:sz w:val="22"/>
          <w:lang w:val="en-GB"/>
        </w:rPr>
        <w:t xml:space="preserve"> </w:t>
      </w:r>
      <w:r w:rsidRPr="00452B9E">
        <w:rPr>
          <w:color w:val="000000" w:themeColor="text1"/>
          <w:sz w:val="22"/>
          <w:lang w:val="en-GB"/>
        </w:rPr>
        <w:t>technical</w:t>
      </w:r>
      <w:r w:rsidRPr="00452B9E">
        <w:rPr>
          <w:color w:val="000000" w:themeColor="text1"/>
          <w:spacing w:val="-4"/>
          <w:sz w:val="22"/>
          <w:lang w:val="en-GB"/>
        </w:rPr>
        <w:t xml:space="preserve"> </w:t>
      </w:r>
      <w:r w:rsidRPr="00452B9E">
        <w:rPr>
          <w:color w:val="000000" w:themeColor="text1"/>
          <w:sz w:val="22"/>
          <w:lang w:val="en-GB"/>
        </w:rPr>
        <w:t>terms</w:t>
      </w:r>
      <w:r w:rsidRPr="00452B9E">
        <w:rPr>
          <w:color w:val="000000" w:themeColor="text1"/>
          <w:spacing w:val="-4"/>
          <w:sz w:val="22"/>
          <w:lang w:val="en-GB"/>
        </w:rPr>
        <w:t xml:space="preserve"> </w:t>
      </w:r>
      <w:r w:rsidRPr="00452B9E">
        <w:rPr>
          <w:color w:val="000000" w:themeColor="text1"/>
          <w:sz w:val="22"/>
          <w:lang w:val="en-GB"/>
        </w:rPr>
        <w:t>that</w:t>
      </w:r>
      <w:r w:rsidRPr="00452B9E">
        <w:rPr>
          <w:color w:val="000000" w:themeColor="text1"/>
          <w:spacing w:val="-3"/>
          <w:sz w:val="22"/>
          <w:lang w:val="en-GB"/>
        </w:rPr>
        <w:t xml:space="preserve"> may</w:t>
      </w:r>
      <w:r w:rsidRPr="00452B9E">
        <w:rPr>
          <w:color w:val="000000" w:themeColor="text1"/>
          <w:spacing w:val="-4"/>
          <w:sz w:val="22"/>
          <w:lang w:val="en-GB"/>
        </w:rPr>
        <w:t xml:space="preserve"> </w:t>
      </w:r>
      <w:r w:rsidRPr="00452B9E">
        <w:rPr>
          <w:color w:val="000000" w:themeColor="text1"/>
          <w:sz w:val="22"/>
          <w:lang w:val="en-GB"/>
        </w:rPr>
        <w:t>not</w:t>
      </w:r>
      <w:r w:rsidRPr="00452B9E">
        <w:rPr>
          <w:color w:val="000000" w:themeColor="text1"/>
          <w:spacing w:val="-4"/>
          <w:sz w:val="22"/>
          <w:lang w:val="en-GB"/>
        </w:rPr>
        <w:t xml:space="preserve"> </w:t>
      </w:r>
      <w:r w:rsidRPr="00452B9E">
        <w:rPr>
          <w:color w:val="000000" w:themeColor="text1"/>
          <w:sz w:val="22"/>
          <w:lang w:val="en-GB"/>
        </w:rPr>
        <w:t>be</w:t>
      </w:r>
      <w:r w:rsidRPr="00452B9E">
        <w:rPr>
          <w:color w:val="000000" w:themeColor="text1"/>
          <w:spacing w:val="-4"/>
          <w:sz w:val="22"/>
          <w:lang w:val="en-GB"/>
        </w:rPr>
        <w:t xml:space="preserve"> </w:t>
      </w:r>
      <w:r w:rsidRPr="00452B9E">
        <w:rPr>
          <w:color w:val="000000" w:themeColor="text1"/>
          <w:sz w:val="22"/>
          <w:lang w:val="en-GB"/>
        </w:rPr>
        <w:t>clearly</w:t>
      </w:r>
      <w:r w:rsidRPr="00452B9E">
        <w:rPr>
          <w:color w:val="000000" w:themeColor="text1"/>
          <w:spacing w:val="-4"/>
          <w:sz w:val="22"/>
          <w:lang w:val="en-GB"/>
        </w:rPr>
        <w:t xml:space="preserve"> </w:t>
      </w:r>
      <w:r w:rsidRPr="00452B9E">
        <w:rPr>
          <w:color w:val="000000" w:themeColor="text1"/>
          <w:sz w:val="22"/>
          <w:lang w:val="en-GB"/>
        </w:rPr>
        <w:t xml:space="preserve">understood </w:t>
      </w:r>
      <w:r w:rsidRPr="00452B9E">
        <w:rPr>
          <w:color w:val="000000" w:themeColor="text1"/>
          <w:spacing w:val="-3"/>
          <w:sz w:val="22"/>
          <w:lang w:val="en-GB"/>
        </w:rPr>
        <w:t xml:space="preserve">by </w:t>
      </w:r>
      <w:r w:rsidRPr="00452B9E">
        <w:rPr>
          <w:color w:val="000000" w:themeColor="text1"/>
          <w:sz w:val="22"/>
          <w:lang w:val="en-GB"/>
        </w:rPr>
        <w:t xml:space="preserve">the respondents and might </w:t>
      </w:r>
      <w:r w:rsidRPr="00452B9E">
        <w:rPr>
          <w:color w:val="000000" w:themeColor="text1"/>
          <w:spacing w:val="-3"/>
          <w:sz w:val="22"/>
          <w:lang w:val="en-GB"/>
        </w:rPr>
        <w:t xml:space="preserve">have </w:t>
      </w:r>
      <w:r w:rsidRPr="00452B9E">
        <w:rPr>
          <w:color w:val="000000" w:themeColor="text1"/>
          <w:sz w:val="22"/>
          <w:lang w:val="en-GB"/>
        </w:rPr>
        <w:t xml:space="preserve">different meanings and understanding. Human rights and gender questions must be adapted to the political, social and idiomatic </w:t>
      </w:r>
      <w:r w:rsidRPr="00452B9E">
        <w:rPr>
          <w:color w:val="000000" w:themeColor="text1"/>
          <w:spacing w:val="-3"/>
          <w:sz w:val="22"/>
          <w:lang w:val="en-GB"/>
        </w:rPr>
        <w:t xml:space="preserve">contexts. </w:t>
      </w:r>
      <w:r w:rsidRPr="00452B9E">
        <w:rPr>
          <w:color w:val="000000" w:themeColor="text1"/>
          <w:sz w:val="22"/>
          <w:lang w:val="en-GB"/>
        </w:rPr>
        <w:t>In cases where the evaluation is being carried out in a local language, resources should be provided for translation or interpretation</w:t>
      </w:r>
      <w:r w:rsidR="00861B07">
        <w:rPr>
          <w:color w:val="000000" w:themeColor="text1"/>
          <w:sz w:val="22"/>
          <w:lang w:val="en-GB"/>
        </w:rPr>
        <w:t xml:space="preserve">, although this is a challenge </w:t>
      </w:r>
      <w:r w:rsidRPr="00452B9E">
        <w:rPr>
          <w:color w:val="000000" w:themeColor="text1"/>
          <w:sz w:val="22"/>
          <w:lang w:val="en-GB"/>
        </w:rPr>
        <w:t xml:space="preserve">not </w:t>
      </w:r>
      <w:r w:rsidRPr="00452B9E">
        <w:rPr>
          <w:color w:val="000000" w:themeColor="text1"/>
          <w:spacing w:val="-6"/>
          <w:sz w:val="22"/>
          <w:lang w:val="en-GB"/>
        </w:rPr>
        <w:t xml:space="preserve">only </w:t>
      </w:r>
      <w:r w:rsidRPr="00452B9E">
        <w:rPr>
          <w:color w:val="000000" w:themeColor="text1"/>
          <w:sz w:val="22"/>
          <w:lang w:val="en-GB"/>
        </w:rPr>
        <w:t>because of language gaps</w:t>
      </w:r>
      <w:r w:rsidR="00861B07">
        <w:rPr>
          <w:color w:val="000000" w:themeColor="text1"/>
          <w:sz w:val="22"/>
          <w:lang w:val="en-GB"/>
        </w:rPr>
        <w:t>,</w:t>
      </w:r>
      <w:r w:rsidRPr="00452B9E">
        <w:rPr>
          <w:color w:val="000000" w:themeColor="text1"/>
          <w:sz w:val="22"/>
          <w:lang w:val="en-GB"/>
        </w:rPr>
        <w:t xml:space="preserve"> but also because translators might distort the content of </w:t>
      </w:r>
      <w:r w:rsidRPr="00452B9E">
        <w:rPr>
          <w:color w:val="000000" w:themeColor="text1"/>
          <w:spacing w:val="-5"/>
          <w:sz w:val="22"/>
          <w:lang w:val="en-GB"/>
        </w:rPr>
        <w:t xml:space="preserve">what </w:t>
      </w:r>
      <w:r w:rsidRPr="00452B9E">
        <w:rPr>
          <w:color w:val="000000" w:themeColor="text1"/>
          <w:sz w:val="22"/>
          <w:lang w:val="en-GB"/>
        </w:rPr>
        <w:t xml:space="preserve">is being said (for political or other reasons) or intimidate the interviewee (if they </w:t>
      </w:r>
      <w:r w:rsidRPr="00452B9E">
        <w:rPr>
          <w:color w:val="000000" w:themeColor="text1"/>
          <w:spacing w:val="-3"/>
          <w:sz w:val="22"/>
          <w:lang w:val="en-GB"/>
        </w:rPr>
        <w:t xml:space="preserve">belong </w:t>
      </w:r>
      <w:r w:rsidRPr="00452B9E">
        <w:rPr>
          <w:color w:val="000000" w:themeColor="text1"/>
          <w:sz w:val="22"/>
          <w:lang w:val="en-GB"/>
        </w:rPr>
        <w:t xml:space="preserve">to specific ethnic or national groups for example). </w:t>
      </w:r>
      <w:r w:rsidR="007B046D">
        <w:rPr>
          <w:color w:val="000000" w:themeColor="text1"/>
          <w:sz w:val="22"/>
          <w:lang w:val="en-GB"/>
        </w:rPr>
        <w:t>I</w:t>
      </w:r>
      <w:r w:rsidRPr="00452B9E">
        <w:rPr>
          <w:color w:val="000000" w:themeColor="text1"/>
          <w:sz w:val="22"/>
          <w:lang w:val="en-GB"/>
        </w:rPr>
        <w:t>nterpreters</w:t>
      </w:r>
      <w:r w:rsidR="007B046D">
        <w:rPr>
          <w:color w:val="000000" w:themeColor="text1"/>
          <w:sz w:val="22"/>
          <w:lang w:val="en-GB"/>
        </w:rPr>
        <w:t>, including sign language interpreters</w:t>
      </w:r>
      <w:r w:rsidRPr="00452B9E">
        <w:rPr>
          <w:color w:val="000000" w:themeColor="text1"/>
          <w:sz w:val="22"/>
          <w:lang w:val="en-GB"/>
        </w:rPr>
        <w:t xml:space="preserve"> </w:t>
      </w:r>
      <w:r w:rsidR="007B046D">
        <w:rPr>
          <w:color w:val="000000" w:themeColor="text1"/>
          <w:sz w:val="22"/>
          <w:lang w:val="en-GB"/>
        </w:rPr>
        <w:t>should, therefore, be carefully selected</w:t>
      </w:r>
      <w:r w:rsidR="002E5982">
        <w:rPr>
          <w:color w:val="000000" w:themeColor="text1"/>
          <w:sz w:val="22"/>
          <w:lang w:val="en-GB"/>
        </w:rPr>
        <w:t xml:space="preserve"> although</w:t>
      </w:r>
      <w:r w:rsidR="004E3E1E">
        <w:rPr>
          <w:color w:val="000000" w:themeColor="text1"/>
          <w:sz w:val="22"/>
          <w:szCs w:val="22"/>
          <w:lang w:val="en-GB"/>
        </w:rPr>
        <w:t xml:space="preserve"> it may often be difficult to find sign language interpreters in </w:t>
      </w:r>
      <w:r w:rsidR="007B046D">
        <w:rPr>
          <w:color w:val="000000" w:themeColor="text1"/>
          <w:sz w:val="22"/>
          <w:szCs w:val="22"/>
          <w:lang w:val="en-GB"/>
        </w:rPr>
        <w:t>hard-to-reach</w:t>
      </w:r>
      <w:r w:rsidR="004E3E1E">
        <w:rPr>
          <w:color w:val="000000" w:themeColor="text1"/>
          <w:sz w:val="22"/>
          <w:szCs w:val="22"/>
          <w:lang w:val="en-GB"/>
        </w:rPr>
        <w:t xml:space="preserve"> areas.</w:t>
      </w:r>
    </w:p>
    <w:p w14:paraId="05A2BE3F" w14:textId="30E6100D" w:rsidR="004E3E1E" w:rsidRPr="00452B9E" w:rsidRDefault="00984B3C" w:rsidP="004E3E1E">
      <w:pPr>
        <w:pStyle w:val="ListParagraph"/>
        <w:numPr>
          <w:ilvl w:val="0"/>
          <w:numId w:val="51"/>
        </w:numPr>
        <w:tabs>
          <w:tab w:val="left" w:pos="2520"/>
        </w:tabs>
        <w:spacing w:before="183" w:line="276" w:lineRule="auto"/>
        <w:ind w:right="1800"/>
        <w:rPr>
          <w:color w:val="000000" w:themeColor="text1"/>
          <w:sz w:val="22"/>
          <w:lang w:val="en-GB"/>
        </w:rPr>
      </w:pPr>
      <w:r w:rsidRPr="001A78E3">
        <w:rPr>
          <w:b/>
          <w:iCs/>
          <w:color w:val="000000" w:themeColor="text1"/>
          <w:sz w:val="22"/>
          <w:lang w:val="en-GB"/>
        </w:rPr>
        <w:t>Consider</w:t>
      </w:r>
      <w:r w:rsidRPr="001A78E3">
        <w:rPr>
          <w:b/>
          <w:iCs/>
          <w:color w:val="000000" w:themeColor="text1"/>
          <w:spacing w:val="-7"/>
          <w:sz w:val="22"/>
          <w:lang w:val="en-GB"/>
        </w:rPr>
        <w:t xml:space="preserve"> </w:t>
      </w:r>
      <w:r w:rsidRPr="001A78E3">
        <w:rPr>
          <w:b/>
          <w:iCs/>
          <w:color w:val="000000" w:themeColor="text1"/>
          <w:sz w:val="22"/>
          <w:lang w:val="en-GB"/>
        </w:rPr>
        <w:t>practical</w:t>
      </w:r>
      <w:r w:rsidRPr="001A78E3">
        <w:rPr>
          <w:b/>
          <w:iCs/>
          <w:color w:val="000000" w:themeColor="text1"/>
          <w:spacing w:val="-6"/>
          <w:sz w:val="22"/>
          <w:lang w:val="en-GB"/>
        </w:rPr>
        <w:t xml:space="preserve"> </w:t>
      </w:r>
      <w:r w:rsidRPr="001A78E3">
        <w:rPr>
          <w:b/>
          <w:iCs/>
          <w:color w:val="000000" w:themeColor="text1"/>
          <w:sz w:val="22"/>
          <w:lang w:val="en-GB"/>
        </w:rPr>
        <w:t>measures</w:t>
      </w:r>
      <w:r w:rsidRPr="00452B9E">
        <w:rPr>
          <w:b/>
          <w:i/>
          <w:color w:val="000000" w:themeColor="text1"/>
          <w:spacing w:val="-6"/>
          <w:sz w:val="22"/>
          <w:lang w:val="en-GB"/>
        </w:rPr>
        <w:t xml:space="preserve"> </w:t>
      </w:r>
      <w:r w:rsidRPr="00452B9E">
        <w:rPr>
          <w:color w:val="000000" w:themeColor="text1"/>
          <w:sz w:val="22"/>
          <w:lang w:val="en-GB"/>
        </w:rPr>
        <w:t>such</w:t>
      </w:r>
      <w:r w:rsidRPr="00452B9E">
        <w:rPr>
          <w:color w:val="000000" w:themeColor="text1"/>
          <w:spacing w:val="-6"/>
          <w:sz w:val="22"/>
          <w:lang w:val="en-GB"/>
        </w:rPr>
        <w:t xml:space="preserve"> </w:t>
      </w:r>
      <w:r w:rsidRPr="00452B9E">
        <w:rPr>
          <w:color w:val="000000" w:themeColor="text1"/>
          <w:sz w:val="22"/>
          <w:lang w:val="en-GB"/>
        </w:rPr>
        <w:t>as</w:t>
      </w:r>
      <w:r w:rsidRPr="00452B9E">
        <w:rPr>
          <w:color w:val="000000" w:themeColor="text1"/>
          <w:spacing w:val="-7"/>
          <w:sz w:val="22"/>
          <w:lang w:val="en-GB"/>
        </w:rPr>
        <w:t xml:space="preserve"> </w:t>
      </w:r>
      <w:r w:rsidRPr="00452B9E">
        <w:rPr>
          <w:color w:val="000000" w:themeColor="text1"/>
          <w:sz w:val="22"/>
          <w:lang w:val="en-GB"/>
        </w:rPr>
        <w:t>timing</w:t>
      </w:r>
      <w:r w:rsidRPr="00452B9E">
        <w:rPr>
          <w:color w:val="000000" w:themeColor="text1"/>
          <w:spacing w:val="-6"/>
          <w:sz w:val="22"/>
          <w:lang w:val="en-GB"/>
        </w:rPr>
        <w:t xml:space="preserve"> </w:t>
      </w:r>
      <w:r w:rsidRPr="00452B9E">
        <w:rPr>
          <w:color w:val="000000" w:themeColor="text1"/>
          <w:sz w:val="22"/>
          <w:lang w:val="en-GB"/>
        </w:rPr>
        <w:t>the</w:t>
      </w:r>
      <w:r w:rsidRPr="00452B9E">
        <w:rPr>
          <w:color w:val="000000" w:themeColor="text1"/>
          <w:spacing w:val="-6"/>
          <w:sz w:val="22"/>
          <w:lang w:val="en-GB"/>
        </w:rPr>
        <w:t xml:space="preserve"> </w:t>
      </w:r>
      <w:r w:rsidRPr="00452B9E">
        <w:rPr>
          <w:color w:val="000000" w:themeColor="text1"/>
          <w:sz w:val="22"/>
          <w:lang w:val="en-GB"/>
        </w:rPr>
        <w:t>interviews</w:t>
      </w:r>
      <w:r w:rsidRPr="00452B9E">
        <w:rPr>
          <w:color w:val="000000" w:themeColor="text1"/>
          <w:spacing w:val="-6"/>
          <w:sz w:val="22"/>
          <w:lang w:val="en-GB"/>
        </w:rPr>
        <w:t xml:space="preserve"> </w:t>
      </w:r>
      <w:r w:rsidRPr="00452B9E">
        <w:rPr>
          <w:color w:val="000000" w:themeColor="text1"/>
          <w:sz w:val="22"/>
          <w:lang w:val="en-GB"/>
        </w:rPr>
        <w:t>to</w:t>
      </w:r>
      <w:r w:rsidRPr="00452B9E">
        <w:rPr>
          <w:color w:val="000000" w:themeColor="text1"/>
          <w:spacing w:val="-7"/>
          <w:sz w:val="22"/>
          <w:lang w:val="en-GB"/>
        </w:rPr>
        <w:t xml:space="preserve"> </w:t>
      </w:r>
      <w:r w:rsidRPr="00452B9E">
        <w:rPr>
          <w:color w:val="000000" w:themeColor="text1"/>
          <w:spacing w:val="4"/>
          <w:sz w:val="22"/>
          <w:lang w:val="en-GB"/>
        </w:rPr>
        <w:t>fit</w:t>
      </w:r>
      <w:r w:rsidRPr="00452B9E">
        <w:rPr>
          <w:color w:val="000000" w:themeColor="text1"/>
          <w:spacing w:val="-6"/>
          <w:sz w:val="22"/>
          <w:lang w:val="en-GB"/>
        </w:rPr>
        <w:t xml:space="preserve"> </w:t>
      </w:r>
      <w:r w:rsidRPr="00452B9E">
        <w:rPr>
          <w:color w:val="000000" w:themeColor="text1"/>
          <w:sz w:val="22"/>
          <w:lang w:val="en-GB"/>
        </w:rPr>
        <w:t>home</w:t>
      </w:r>
      <w:r w:rsidRPr="00452B9E">
        <w:rPr>
          <w:color w:val="000000" w:themeColor="text1"/>
          <w:spacing w:val="-6"/>
          <w:sz w:val="22"/>
          <w:lang w:val="en-GB"/>
        </w:rPr>
        <w:t xml:space="preserve"> </w:t>
      </w:r>
      <w:r w:rsidRPr="00452B9E">
        <w:rPr>
          <w:color w:val="000000" w:themeColor="text1"/>
          <w:sz w:val="22"/>
          <w:lang w:val="en-GB"/>
        </w:rPr>
        <w:t>obligations,</w:t>
      </w:r>
      <w:r w:rsidRPr="00452B9E">
        <w:rPr>
          <w:color w:val="000000" w:themeColor="text1"/>
          <w:spacing w:val="-6"/>
          <w:sz w:val="22"/>
          <w:lang w:val="en-GB"/>
        </w:rPr>
        <w:t xml:space="preserve"> </w:t>
      </w:r>
      <w:r w:rsidRPr="00452B9E">
        <w:rPr>
          <w:color w:val="000000" w:themeColor="text1"/>
          <w:sz w:val="22"/>
          <w:lang w:val="en-GB"/>
        </w:rPr>
        <w:t>choose physically</w:t>
      </w:r>
      <w:r w:rsidRPr="00452B9E">
        <w:rPr>
          <w:color w:val="000000" w:themeColor="text1"/>
          <w:spacing w:val="-11"/>
          <w:sz w:val="22"/>
          <w:lang w:val="en-GB"/>
        </w:rPr>
        <w:t xml:space="preserve"> </w:t>
      </w:r>
      <w:r w:rsidRPr="00452B9E">
        <w:rPr>
          <w:color w:val="000000" w:themeColor="text1"/>
          <w:sz w:val="22"/>
          <w:lang w:val="en-GB"/>
        </w:rPr>
        <w:t>accessible</w:t>
      </w:r>
      <w:r w:rsidRPr="00452B9E">
        <w:rPr>
          <w:color w:val="000000" w:themeColor="text1"/>
          <w:spacing w:val="-10"/>
          <w:sz w:val="22"/>
          <w:lang w:val="en-GB"/>
        </w:rPr>
        <w:t xml:space="preserve"> </w:t>
      </w:r>
      <w:r w:rsidRPr="00452B9E">
        <w:rPr>
          <w:color w:val="000000" w:themeColor="text1"/>
          <w:sz w:val="22"/>
          <w:lang w:val="en-GB"/>
        </w:rPr>
        <w:t>venues,</w:t>
      </w:r>
      <w:r w:rsidRPr="00452B9E">
        <w:rPr>
          <w:color w:val="000000" w:themeColor="text1"/>
          <w:spacing w:val="-10"/>
          <w:sz w:val="22"/>
          <w:lang w:val="en-GB"/>
        </w:rPr>
        <w:t xml:space="preserve"> </w:t>
      </w:r>
      <w:r w:rsidRPr="00452B9E">
        <w:rPr>
          <w:color w:val="000000" w:themeColor="text1"/>
          <w:sz w:val="22"/>
          <w:lang w:val="en-GB"/>
        </w:rPr>
        <w:t>provide</w:t>
      </w:r>
      <w:r w:rsidRPr="00452B9E">
        <w:rPr>
          <w:color w:val="000000" w:themeColor="text1"/>
          <w:spacing w:val="-11"/>
          <w:sz w:val="22"/>
          <w:lang w:val="en-GB"/>
        </w:rPr>
        <w:t xml:space="preserve"> </w:t>
      </w:r>
      <w:r w:rsidRPr="00452B9E">
        <w:rPr>
          <w:color w:val="000000" w:themeColor="text1"/>
          <w:sz w:val="22"/>
          <w:lang w:val="en-GB"/>
        </w:rPr>
        <w:t>financial</w:t>
      </w:r>
      <w:r w:rsidRPr="00452B9E">
        <w:rPr>
          <w:color w:val="000000" w:themeColor="text1"/>
          <w:spacing w:val="-10"/>
          <w:sz w:val="22"/>
          <w:lang w:val="en-GB"/>
        </w:rPr>
        <w:t xml:space="preserve"> </w:t>
      </w:r>
      <w:r w:rsidRPr="00452B9E">
        <w:rPr>
          <w:color w:val="000000" w:themeColor="text1"/>
          <w:sz w:val="22"/>
          <w:lang w:val="en-GB"/>
        </w:rPr>
        <w:t>support</w:t>
      </w:r>
      <w:r w:rsidRPr="00452B9E">
        <w:rPr>
          <w:color w:val="000000" w:themeColor="text1"/>
          <w:spacing w:val="-10"/>
          <w:sz w:val="22"/>
          <w:lang w:val="en-GB"/>
        </w:rPr>
        <w:t xml:space="preserve"> </w:t>
      </w:r>
      <w:r w:rsidR="004E3E1E">
        <w:rPr>
          <w:color w:val="000000" w:themeColor="text1"/>
          <w:spacing w:val="-10"/>
          <w:sz w:val="22"/>
          <w:lang w:val="en-GB"/>
        </w:rPr>
        <w:t xml:space="preserve">to cover the </w:t>
      </w:r>
      <w:r w:rsidR="004E3E1E" w:rsidRPr="00452B9E">
        <w:rPr>
          <w:color w:val="000000" w:themeColor="text1"/>
          <w:spacing w:val="-2"/>
          <w:sz w:val="22"/>
          <w:lang w:val="en-GB"/>
        </w:rPr>
        <w:t>travel</w:t>
      </w:r>
      <w:r w:rsidR="004E3E1E" w:rsidRPr="00452B9E">
        <w:rPr>
          <w:color w:val="000000" w:themeColor="text1"/>
          <w:spacing w:val="-10"/>
          <w:sz w:val="22"/>
          <w:lang w:val="en-GB"/>
        </w:rPr>
        <w:t xml:space="preserve"> </w:t>
      </w:r>
      <w:r w:rsidR="004E3E1E" w:rsidRPr="00452B9E">
        <w:rPr>
          <w:color w:val="000000" w:themeColor="text1"/>
          <w:sz w:val="22"/>
          <w:lang w:val="en-GB"/>
        </w:rPr>
        <w:t>costs</w:t>
      </w:r>
      <w:r w:rsidR="004E3E1E" w:rsidRPr="00452B9E">
        <w:rPr>
          <w:color w:val="000000" w:themeColor="text1"/>
          <w:spacing w:val="-11"/>
          <w:sz w:val="22"/>
          <w:lang w:val="en-GB"/>
        </w:rPr>
        <w:t xml:space="preserve"> </w:t>
      </w:r>
      <w:r w:rsidR="00461DBF">
        <w:rPr>
          <w:color w:val="000000" w:themeColor="text1"/>
          <w:spacing w:val="-11"/>
          <w:sz w:val="22"/>
          <w:lang w:val="en-GB"/>
        </w:rPr>
        <w:t xml:space="preserve">of </w:t>
      </w:r>
      <w:r w:rsidR="004E3E1E">
        <w:rPr>
          <w:color w:val="000000" w:themeColor="text1"/>
          <w:spacing w:val="-11"/>
          <w:sz w:val="22"/>
          <w:lang w:val="en-GB"/>
        </w:rPr>
        <w:t xml:space="preserve">the interviewee and the person accompanying to </w:t>
      </w:r>
      <w:r w:rsidR="004E3E1E" w:rsidRPr="00452B9E">
        <w:rPr>
          <w:color w:val="000000" w:themeColor="text1"/>
          <w:sz w:val="22"/>
          <w:lang w:val="en-GB"/>
        </w:rPr>
        <w:t>participa</w:t>
      </w:r>
      <w:r w:rsidR="004E3E1E">
        <w:rPr>
          <w:color w:val="000000" w:themeColor="text1"/>
          <w:sz w:val="22"/>
          <w:lang w:val="en-GB"/>
        </w:rPr>
        <w:t>te in the interview</w:t>
      </w:r>
      <w:r w:rsidR="004E3E1E" w:rsidRPr="00452B9E">
        <w:rPr>
          <w:color w:val="000000" w:themeColor="text1"/>
          <w:sz w:val="22"/>
          <w:lang w:val="en-GB"/>
        </w:rPr>
        <w:t>, etc.</w:t>
      </w:r>
    </w:p>
    <w:p w14:paraId="1513DE3C" w14:textId="664887AE" w:rsidR="00984B3C" w:rsidRPr="00452B9E" w:rsidRDefault="00461DBF">
      <w:pPr>
        <w:pStyle w:val="ListParagraph"/>
        <w:numPr>
          <w:ilvl w:val="0"/>
          <w:numId w:val="51"/>
        </w:numPr>
        <w:tabs>
          <w:tab w:val="left" w:pos="2520"/>
        </w:tabs>
        <w:spacing w:before="184" w:line="276" w:lineRule="auto"/>
        <w:ind w:right="1800"/>
        <w:rPr>
          <w:color w:val="000000" w:themeColor="text1"/>
          <w:sz w:val="22"/>
          <w:lang w:val="en-GB"/>
        </w:rPr>
      </w:pPr>
      <w:r w:rsidRPr="001A78E3">
        <w:rPr>
          <w:b/>
          <w:iCs/>
          <w:color w:val="000000" w:themeColor="text1"/>
          <w:sz w:val="22"/>
          <w:lang w:val="en-GB"/>
        </w:rPr>
        <w:t>Ens</w:t>
      </w:r>
      <w:r w:rsidR="00984B3C" w:rsidRPr="001A78E3">
        <w:rPr>
          <w:b/>
          <w:iCs/>
          <w:color w:val="000000" w:themeColor="text1"/>
          <w:sz w:val="22"/>
          <w:lang w:val="en-GB"/>
        </w:rPr>
        <w:t xml:space="preserve">ure </w:t>
      </w:r>
      <w:r w:rsidR="004E3E1E" w:rsidRPr="001A78E3">
        <w:rPr>
          <w:b/>
          <w:iCs/>
          <w:color w:val="000000" w:themeColor="text1"/>
          <w:sz w:val="22"/>
          <w:lang w:val="en-GB"/>
        </w:rPr>
        <w:t>adequate</w:t>
      </w:r>
      <w:r w:rsidR="00984B3C" w:rsidRPr="001A78E3">
        <w:rPr>
          <w:b/>
          <w:iCs/>
          <w:color w:val="000000" w:themeColor="text1"/>
          <w:sz w:val="22"/>
          <w:lang w:val="en-GB"/>
        </w:rPr>
        <w:t xml:space="preserve"> safeguards are </w:t>
      </w:r>
      <w:r w:rsidR="004E3E1E" w:rsidRPr="001A78E3">
        <w:rPr>
          <w:b/>
          <w:iCs/>
          <w:color w:val="000000" w:themeColor="text1"/>
          <w:sz w:val="22"/>
          <w:lang w:val="en-GB"/>
        </w:rPr>
        <w:t xml:space="preserve">in place </w:t>
      </w:r>
      <w:r w:rsidRPr="001A78E3">
        <w:rPr>
          <w:b/>
          <w:iCs/>
          <w:color w:val="000000" w:themeColor="text1"/>
          <w:sz w:val="22"/>
          <w:lang w:val="en-GB"/>
        </w:rPr>
        <w:t>so</w:t>
      </w:r>
      <w:r w:rsidR="00984B3C" w:rsidRPr="001A78E3">
        <w:rPr>
          <w:b/>
          <w:iCs/>
          <w:color w:val="000000" w:themeColor="text1"/>
          <w:sz w:val="22"/>
          <w:lang w:val="en-GB"/>
        </w:rPr>
        <w:t xml:space="preserve"> that interviewees will not be negatively affected</w:t>
      </w:r>
      <w:r w:rsidR="00984B3C" w:rsidRPr="001A78E3">
        <w:rPr>
          <w:b/>
          <w:iCs/>
          <w:color w:val="000000" w:themeColor="text1"/>
          <w:spacing w:val="-11"/>
          <w:sz w:val="22"/>
          <w:lang w:val="en-GB"/>
        </w:rPr>
        <w:t xml:space="preserve"> </w:t>
      </w:r>
      <w:r w:rsidR="00984B3C" w:rsidRPr="00461DBF">
        <w:rPr>
          <w:iCs/>
          <w:color w:val="000000" w:themeColor="text1"/>
          <w:spacing w:val="-3"/>
          <w:sz w:val="22"/>
          <w:lang w:val="en-GB"/>
        </w:rPr>
        <w:t>by</w:t>
      </w:r>
      <w:r w:rsidR="00984B3C" w:rsidRPr="00452B9E">
        <w:rPr>
          <w:color w:val="000000" w:themeColor="text1"/>
          <w:spacing w:val="-12"/>
          <w:sz w:val="22"/>
          <w:lang w:val="en-GB"/>
        </w:rPr>
        <w:t xml:space="preserve"> </w:t>
      </w:r>
      <w:r w:rsidR="00984B3C" w:rsidRPr="00452B9E">
        <w:rPr>
          <w:color w:val="000000" w:themeColor="text1"/>
          <w:sz w:val="22"/>
          <w:lang w:val="en-GB"/>
        </w:rPr>
        <w:t>providing</w:t>
      </w:r>
      <w:r w:rsidR="00984B3C" w:rsidRPr="00452B9E">
        <w:rPr>
          <w:color w:val="000000" w:themeColor="text1"/>
          <w:spacing w:val="-12"/>
          <w:sz w:val="22"/>
          <w:lang w:val="en-GB"/>
        </w:rPr>
        <w:t xml:space="preserve"> </w:t>
      </w:r>
      <w:r w:rsidR="00984B3C" w:rsidRPr="00452B9E">
        <w:rPr>
          <w:color w:val="000000" w:themeColor="text1"/>
          <w:sz w:val="22"/>
          <w:lang w:val="en-GB"/>
        </w:rPr>
        <w:t>their</w:t>
      </w:r>
      <w:r w:rsidR="00984B3C" w:rsidRPr="00452B9E">
        <w:rPr>
          <w:color w:val="000000" w:themeColor="text1"/>
          <w:spacing w:val="-11"/>
          <w:sz w:val="22"/>
          <w:lang w:val="en-GB"/>
        </w:rPr>
        <w:t xml:space="preserve"> </w:t>
      </w:r>
      <w:r w:rsidR="00984B3C" w:rsidRPr="00452B9E">
        <w:rPr>
          <w:color w:val="000000" w:themeColor="text1"/>
          <w:sz w:val="22"/>
          <w:lang w:val="en-GB"/>
        </w:rPr>
        <w:t>honest</w:t>
      </w:r>
      <w:r w:rsidR="00984B3C" w:rsidRPr="00452B9E">
        <w:rPr>
          <w:color w:val="000000" w:themeColor="text1"/>
          <w:spacing w:val="-12"/>
          <w:sz w:val="22"/>
          <w:lang w:val="en-GB"/>
        </w:rPr>
        <w:t xml:space="preserve"> </w:t>
      </w:r>
      <w:r w:rsidR="00984B3C" w:rsidRPr="00452B9E">
        <w:rPr>
          <w:color w:val="000000" w:themeColor="text1"/>
          <w:sz w:val="22"/>
          <w:lang w:val="en-GB"/>
        </w:rPr>
        <w:t>views</w:t>
      </w:r>
      <w:r w:rsidR="00984B3C" w:rsidRPr="00452B9E">
        <w:rPr>
          <w:color w:val="000000" w:themeColor="text1"/>
          <w:spacing w:val="-12"/>
          <w:sz w:val="22"/>
          <w:lang w:val="en-GB"/>
        </w:rPr>
        <w:t xml:space="preserve"> </w:t>
      </w:r>
      <w:r w:rsidR="00984B3C" w:rsidRPr="00452B9E">
        <w:rPr>
          <w:color w:val="000000" w:themeColor="text1"/>
          <w:sz w:val="22"/>
          <w:lang w:val="en-GB"/>
        </w:rPr>
        <w:t>on</w:t>
      </w:r>
      <w:r w:rsidR="00984B3C" w:rsidRPr="00452B9E">
        <w:rPr>
          <w:color w:val="000000" w:themeColor="text1"/>
          <w:spacing w:val="-12"/>
          <w:sz w:val="22"/>
          <w:lang w:val="en-GB"/>
        </w:rPr>
        <w:t xml:space="preserve"> </w:t>
      </w:r>
      <w:r w:rsidR="00A433F8">
        <w:rPr>
          <w:color w:val="000000" w:themeColor="text1"/>
          <w:sz w:val="22"/>
          <w:lang w:val="en-GB"/>
        </w:rPr>
        <w:t>HR&amp;GE</w:t>
      </w:r>
      <w:r w:rsidR="00984B3C" w:rsidRPr="00452B9E">
        <w:rPr>
          <w:color w:val="000000" w:themeColor="text1"/>
          <w:spacing w:val="-12"/>
          <w:sz w:val="22"/>
          <w:lang w:val="en-GB"/>
        </w:rPr>
        <w:t xml:space="preserve"> </w:t>
      </w:r>
      <w:r w:rsidR="00984B3C" w:rsidRPr="00452B9E">
        <w:rPr>
          <w:color w:val="000000" w:themeColor="text1"/>
          <w:sz w:val="22"/>
          <w:lang w:val="en-GB"/>
        </w:rPr>
        <w:t>issues.</w:t>
      </w:r>
      <w:r w:rsidR="00984B3C" w:rsidRPr="00452B9E">
        <w:rPr>
          <w:color w:val="000000" w:themeColor="text1"/>
          <w:spacing w:val="-12"/>
          <w:sz w:val="22"/>
          <w:lang w:val="en-GB"/>
        </w:rPr>
        <w:t xml:space="preserve"> </w:t>
      </w:r>
      <w:r w:rsidR="00984B3C" w:rsidRPr="00452B9E">
        <w:rPr>
          <w:color w:val="000000" w:themeColor="text1"/>
          <w:sz w:val="22"/>
          <w:lang w:val="en-GB"/>
        </w:rPr>
        <w:t>If</w:t>
      </w:r>
      <w:r w:rsidR="00984B3C" w:rsidRPr="00452B9E">
        <w:rPr>
          <w:color w:val="000000" w:themeColor="text1"/>
          <w:spacing w:val="-11"/>
          <w:sz w:val="22"/>
          <w:lang w:val="en-GB"/>
        </w:rPr>
        <w:t xml:space="preserve"> </w:t>
      </w:r>
      <w:r w:rsidR="00984B3C" w:rsidRPr="00452B9E">
        <w:rPr>
          <w:color w:val="000000" w:themeColor="text1"/>
          <w:sz w:val="22"/>
          <w:lang w:val="en-GB"/>
        </w:rPr>
        <w:t>this</w:t>
      </w:r>
      <w:r w:rsidR="00984B3C" w:rsidRPr="00452B9E">
        <w:rPr>
          <w:color w:val="000000" w:themeColor="text1"/>
          <w:spacing w:val="-12"/>
          <w:sz w:val="22"/>
          <w:lang w:val="en-GB"/>
        </w:rPr>
        <w:t xml:space="preserve"> </w:t>
      </w:r>
      <w:r w:rsidR="00984B3C" w:rsidRPr="00452B9E">
        <w:rPr>
          <w:color w:val="000000" w:themeColor="text1"/>
          <w:sz w:val="22"/>
          <w:lang w:val="en-GB"/>
        </w:rPr>
        <w:t>is</w:t>
      </w:r>
      <w:r w:rsidR="00984B3C" w:rsidRPr="00452B9E">
        <w:rPr>
          <w:color w:val="000000" w:themeColor="text1"/>
          <w:spacing w:val="-12"/>
          <w:sz w:val="22"/>
          <w:lang w:val="en-GB"/>
        </w:rPr>
        <w:t xml:space="preserve"> </w:t>
      </w:r>
      <w:r w:rsidR="00984B3C" w:rsidRPr="00452B9E">
        <w:rPr>
          <w:color w:val="000000" w:themeColor="text1"/>
          <w:sz w:val="22"/>
          <w:lang w:val="en-GB"/>
        </w:rPr>
        <w:t>not</w:t>
      </w:r>
      <w:r w:rsidR="00984B3C" w:rsidRPr="00452B9E">
        <w:rPr>
          <w:color w:val="000000" w:themeColor="text1"/>
          <w:spacing w:val="-12"/>
          <w:sz w:val="22"/>
          <w:lang w:val="en-GB"/>
        </w:rPr>
        <w:t xml:space="preserve"> </w:t>
      </w:r>
      <w:r w:rsidR="00984B3C" w:rsidRPr="00452B9E">
        <w:rPr>
          <w:color w:val="000000" w:themeColor="text1"/>
          <w:sz w:val="22"/>
          <w:lang w:val="en-GB"/>
        </w:rPr>
        <w:t>possible,</w:t>
      </w:r>
      <w:r w:rsidR="00984B3C" w:rsidRPr="00452B9E">
        <w:rPr>
          <w:color w:val="000000" w:themeColor="text1"/>
          <w:spacing w:val="-11"/>
          <w:sz w:val="22"/>
          <w:lang w:val="en-GB"/>
        </w:rPr>
        <w:t xml:space="preserve"> </w:t>
      </w:r>
      <w:r w:rsidR="00984B3C" w:rsidRPr="00452B9E">
        <w:rPr>
          <w:color w:val="000000" w:themeColor="text1"/>
          <w:sz w:val="22"/>
          <w:lang w:val="en-GB"/>
        </w:rPr>
        <w:t>then</w:t>
      </w:r>
      <w:r w:rsidR="00984B3C" w:rsidRPr="00452B9E">
        <w:rPr>
          <w:color w:val="000000" w:themeColor="text1"/>
          <w:spacing w:val="-12"/>
          <w:sz w:val="22"/>
          <w:lang w:val="en-GB"/>
        </w:rPr>
        <w:t xml:space="preserve"> </w:t>
      </w:r>
      <w:r w:rsidR="00984B3C" w:rsidRPr="00452B9E">
        <w:rPr>
          <w:color w:val="000000" w:themeColor="text1"/>
          <w:sz w:val="22"/>
          <w:lang w:val="en-GB"/>
        </w:rPr>
        <w:t xml:space="preserve">the interviews </w:t>
      </w:r>
      <w:r w:rsidR="007103EB">
        <w:rPr>
          <w:color w:val="000000" w:themeColor="text1"/>
          <w:sz w:val="22"/>
          <w:lang w:val="en-GB"/>
        </w:rPr>
        <w:t xml:space="preserve">should </w:t>
      </w:r>
      <w:r w:rsidR="00984B3C" w:rsidRPr="00452B9E">
        <w:rPr>
          <w:color w:val="000000" w:themeColor="text1"/>
          <w:sz w:val="22"/>
          <w:lang w:val="en-GB"/>
        </w:rPr>
        <w:t xml:space="preserve">not include certain questions; </w:t>
      </w:r>
      <w:r w:rsidR="0033249A">
        <w:rPr>
          <w:color w:val="000000" w:themeColor="text1"/>
          <w:sz w:val="22"/>
          <w:lang w:val="en-GB"/>
        </w:rPr>
        <w:t xml:space="preserve">the interviewee </w:t>
      </w:r>
      <w:r w:rsidR="005E6C19">
        <w:rPr>
          <w:color w:val="000000" w:themeColor="text1"/>
          <w:sz w:val="22"/>
          <w:lang w:val="en-GB"/>
        </w:rPr>
        <w:t>should be made</w:t>
      </w:r>
      <w:r w:rsidR="0033249A">
        <w:rPr>
          <w:color w:val="000000" w:themeColor="text1"/>
          <w:sz w:val="22"/>
          <w:lang w:val="en-GB"/>
        </w:rPr>
        <w:t xml:space="preserve"> aware of the </w:t>
      </w:r>
      <w:r w:rsidR="00984B3C" w:rsidRPr="00452B9E">
        <w:rPr>
          <w:color w:val="000000" w:themeColor="text1"/>
          <w:sz w:val="22"/>
          <w:lang w:val="en-GB"/>
        </w:rPr>
        <w:t xml:space="preserve">possible danger </w:t>
      </w:r>
      <w:r w:rsidR="005E6C19">
        <w:rPr>
          <w:color w:val="000000" w:themeColor="text1"/>
          <w:sz w:val="22"/>
          <w:lang w:val="en-GB"/>
        </w:rPr>
        <w:t>their</w:t>
      </w:r>
      <w:r w:rsidR="00984B3C" w:rsidRPr="00452B9E">
        <w:rPr>
          <w:color w:val="000000" w:themeColor="text1"/>
          <w:spacing w:val="-2"/>
          <w:sz w:val="22"/>
          <w:lang w:val="en-GB"/>
        </w:rPr>
        <w:t xml:space="preserve"> </w:t>
      </w:r>
      <w:r w:rsidR="00984B3C" w:rsidRPr="00452B9E">
        <w:rPr>
          <w:color w:val="000000" w:themeColor="text1"/>
          <w:sz w:val="22"/>
          <w:lang w:val="en-GB"/>
        </w:rPr>
        <w:t>participation</w:t>
      </w:r>
      <w:r w:rsidR="005E6C19">
        <w:rPr>
          <w:color w:val="000000" w:themeColor="text1"/>
          <w:sz w:val="22"/>
          <w:lang w:val="en-GB"/>
        </w:rPr>
        <w:t xml:space="preserve"> may pose</w:t>
      </w:r>
      <w:r w:rsidR="0033249A">
        <w:rPr>
          <w:color w:val="000000" w:themeColor="text1"/>
          <w:sz w:val="22"/>
          <w:lang w:val="en-GB"/>
        </w:rPr>
        <w:t xml:space="preserve">; or </w:t>
      </w:r>
      <w:r w:rsidR="0033249A" w:rsidRPr="00452B9E">
        <w:rPr>
          <w:color w:val="000000" w:themeColor="text1"/>
          <w:sz w:val="22"/>
          <w:lang w:val="en-GB"/>
        </w:rPr>
        <w:t>should not take place</w:t>
      </w:r>
      <w:r w:rsidR="0033249A">
        <w:rPr>
          <w:color w:val="000000" w:themeColor="text1"/>
          <w:sz w:val="22"/>
          <w:lang w:val="en-GB"/>
        </w:rPr>
        <w:t xml:space="preserve"> at all</w:t>
      </w:r>
      <w:r w:rsidR="00984B3C" w:rsidRPr="00452B9E">
        <w:rPr>
          <w:color w:val="000000" w:themeColor="text1"/>
          <w:sz w:val="22"/>
          <w:lang w:val="en-GB"/>
        </w:rPr>
        <w:t>.</w:t>
      </w:r>
    </w:p>
    <w:p w14:paraId="30566E0E" w14:textId="7D129EE3" w:rsidR="00917226" w:rsidRPr="00452B9E" w:rsidRDefault="00984B3C">
      <w:pPr>
        <w:pStyle w:val="ListParagraph"/>
        <w:numPr>
          <w:ilvl w:val="0"/>
          <w:numId w:val="51"/>
        </w:numPr>
        <w:tabs>
          <w:tab w:val="left" w:pos="2520"/>
        </w:tabs>
        <w:spacing w:before="180" w:line="276" w:lineRule="auto"/>
        <w:ind w:right="1800"/>
        <w:rPr>
          <w:color w:val="000000" w:themeColor="text1"/>
          <w:sz w:val="22"/>
          <w:lang w:val="en-GB"/>
        </w:rPr>
      </w:pPr>
      <w:r w:rsidRPr="001A78E3">
        <w:rPr>
          <w:b/>
          <w:iCs/>
          <w:color w:val="000000" w:themeColor="text1"/>
          <w:spacing w:val="-3"/>
          <w:sz w:val="22"/>
          <w:lang w:val="en-GB"/>
        </w:rPr>
        <w:t>Respect confidentiality.</w:t>
      </w:r>
      <w:r w:rsidRPr="00452B9E">
        <w:rPr>
          <w:b/>
          <w:i/>
          <w:color w:val="000000" w:themeColor="text1"/>
          <w:spacing w:val="-3"/>
          <w:sz w:val="22"/>
          <w:lang w:val="en-GB"/>
        </w:rPr>
        <w:t xml:space="preserve"> </w:t>
      </w:r>
      <w:r w:rsidRPr="00452B9E">
        <w:rPr>
          <w:color w:val="000000" w:themeColor="text1"/>
          <w:sz w:val="22"/>
          <w:lang w:val="en-GB"/>
        </w:rPr>
        <w:t xml:space="preserve">Ask </w:t>
      </w:r>
      <w:r w:rsidR="004E3E1E">
        <w:rPr>
          <w:color w:val="000000" w:themeColor="text1"/>
          <w:sz w:val="22"/>
          <w:lang w:val="en-GB"/>
        </w:rPr>
        <w:t xml:space="preserve">interviewees their </w:t>
      </w:r>
      <w:r w:rsidRPr="00452B9E">
        <w:rPr>
          <w:color w:val="000000" w:themeColor="text1"/>
          <w:spacing w:val="-3"/>
          <w:sz w:val="22"/>
          <w:lang w:val="en-GB"/>
        </w:rPr>
        <w:t xml:space="preserve">permission </w:t>
      </w:r>
      <w:r w:rsidRPr="00452B9E">
        <w:rPr>
          <w:color w:val="000000" w:themeColor="text1"/>
          <w:sz w:val="22"/>
          <w:lang w:val="en-GB"/>
        </w:rPr>
        <w:t xml:space="preserve">to </w:t>
      </w:r>
      <w:r w:rsidRPr="00452B9E">
        <w:rPr>
          <w:color w:val="000000" w:themeColor="text1"/>
          <w:spacing w:val="-3"/>
          <w:sz w:val="22"/>
          <w:lang w:val="en-GB"/>
        </w:rPr>
        <w:t xml:space="preserve">quote their </w:t>
      </w:r>
      <w:r w:rsidRPr="00452B9E">
        <w:rPr>
          <w:color w:val="000000" w:themeColor="text1"/>
          <w:spacing w:val="-4"/>
          <w:sz w:val="22"/>
          <w:lang w:val="en-GB"/>
        </w:rPr>
        <w:t xml:space="preserve">words. </w:t>
      </w:r>
      <w:r w:rsidRPr="00452B9E">
        <w:rPr>
          <w:color w:val="000000" w:themeColor="text1"/>
          <w:sz w:val="22"/>
          <w:lang w:val="en-GB"/>
        </w:rPr>
        <w:t xml:space="preserve">In </w:t>
      </w:r>
      <w:r w:rsidRPr="00452B9E">
        <w:rPr>
          <w:color w:val="000000" w:themeColor="text1"/>
          <w:spacing w:val="-3"/>
          <w:sz w:val="22"/>
          <w:lang w:val="en-GB"/>
        </w:rPr>
        <w:t xml:space="preserve">some cases, </w:t>
      </w:r>
      <w:r w:rsidRPr="00452B9E">
        <w:rPr>
          <w:color w:val="000000" w:themeColor="text1"/>
          <w:spacing w:val="-4"/>
          <w:sz w:val="22"/>
          <w:lang w:val="en-GB"/>
        </w:rPr>
        <w:t xml:space="preserve">words </w:t>
      </w:r>
      <w:r w:rsidRPr="00452B9E">
        <w:rPr>
          <w:color w:val="000000" w:themeColor="text1"/>
          <w:sz w:val="22"/>
          <w:lang w:val="en-GB"/>
        </w:rPr>
        <w:t>or sen</w:t>
      </w:r>
      <w:r w:rsidRPr="00452B9E">
        <w:rPr>
          <w:color w:val="000000" w:themeColor="text1"/>
          <w:spacing w:val="-3"/>
          <w:sz w:val="22"/>
          <w:lang w:val="en-GB"/>
        </w:rPr>
        <w:t>tences</w:t>
      </w:r>
      <w:r w:rsidRPr="00452B9E">
        <w:rPr>
          <w:color w:val="000000" w:themeColor="text1"/>
          <w:spacing w:val="-16"/>
          <w:sz w:val="22"/>
          <w:lang w:val="en-GB"/>
        </w:rPr>
        <w:t xml:space="preserve"> </w:t>
      </w:r>
      <w:r w:rsidRPr="00452B9E">
        <w:rPr>
          <w:color w:val="000000" w:themeColor="text1"/>
          <w:spacing w:val="-5"/>
          <w:sz w:val="22"/>
          <w:lang w:val="en-GB"/>
        </w:rPr>
        <w:t>may</w:t>
      </w:r>
      <w:r w:rsidRPr="00452B9E">
        <w:rPr>
          <w:color w:val="000000" w:themeColor="text1"/>
          <w:spacing w:val="-16"/>
          <w:sz w:val="22"/>
          <w:lang w:val="en-GB"/>
        </w:rPr>
        <w:t xml:space="preserve"> </w:t>
      </w:r>
      <w:r w:rsidRPr="00452B9E">
        <w:rPr>
          <w:color w:val="000000" w:themeColor="text1"/>
          <w:spacing w:val="-3"/>
          <w:sz w:val="22"/>
          <w:lang w:val="en-GB"/>
        </w:rPr>
        <w:t>identify</w:t>
      </w:r>
      <w:r w:rsidRPr="00452B9E">
        <w:rPr>
          <w:color w:val="000000" w:themeColor="text1"/>
          <w:spacing w:val="-16"/>
          <w:sz w:val="22"/>
          <w:lang w:val="en-GB"/>
        </w:rPr>
        <w:t xml:space="preserve"> </w:t>
      </w:r>
      <w:r w:rsidRPr="00452B9E">
        <w:rPr>
          <w:color w:val="000000" w:themeColor="text1"/>
          <w:sz w:val="22"/>
          <w:lang w:val="en-GB"/>
        </w:rPr>
        <w:t>the</w:t>
      </w:r>
      <w:r w:rsidRPr="00452B9E">
        <w:rPr>
          <w:color w:val="000000" w:themeColor="text1"/>
          <w:spacing w:val="-16"/>
          <w:sz w:val="22"/>
          <w:lang w:val="en-GB"/>
        </w:rPr>
        <w:t xml:space="preserve"> </w:t>
      </w:r>
      <w:r w:rsidRPr="00452B9E">
        <w:rPr>
          <w:color w:val="000000" w:themeColor="text1"/>
          <w:spacing w:val="-3"/>
          <w:sz w:val="22"/>
          <w:lang w:val="en-GB"/>
        </w:rPr>
        <w:t>person,</w:t>
      </w:r>
      <w:r w:rsidRPr="00452B9E">
        <w:rPr>
          <w:color w:val="000000" w:themeColor="text1"/>
          <w:spacing w:val="-16"/>
          <w:sz w:val="22"/>
          <w:lang w:val="en-GB"/>
        </w:rPr>
        <w:t xml:space="preserve"> </w:t>
      </w:r>
      <w:r w:rsidRPr="00452B9E">
        <w:rPr>
          <w:color w:val="000000" w:themeColor="text1"/>
          <w:spacing w:val="-5"/>
          <w:sz w:val="22"/>
          <w:lang w:val="en-GB"/>
        </w:rPr>
        <w:t>even</w:t>
      </w:r>
      <w:r w:rsidRPr="00452B9E">
        <w:rPr>
          <w:color w:val="000000" w:themeColor="text1"/>
          <w:spacing w:val="-16"/>
          <w:sz w:val="22"/>
          <w:lang w:val="en-GB"/>
        </w:rPr>
        <w:t xml:space="preserve"> </w:t>
      </w:r>
      <w:r w:rsidRPr="00452B9E">
        <w:rPr>
          <w:color w:val="000000" w:themeColor="text1"/>
          <w:sz w:val="22"/>
          <w:lang w:val="en-GB"/>
        </w:rPr>
        <w:t>if</w:t>
      </w:r>
      <w:r w:rsidRPr="00452B9E">
        <w:rPr>
          <w:color w:val="000000" w:themeColor="text1"/>
          <w:spacing w:val="-16"/>
          <w:sz w:val="22"/>
          <w:lang w:val="en-GB"/>
        </w:rPr>
        <w:t xml:space="preserve"> </w:t>
      </w:r>
      <w:r w:rsidRPr="00452B9E">
        <w:rPr>
          <w:color w:val="000000" w:themeColor="text1"/>
          <w:spacing w:val="-3"/>
          <w:sz w:val="22"/>
          <w:lang w:val="en-GB"/>
        </w:rPr>
        <w:t>their</w:t>
      </w:r>
      <w:r w:rsidRPr="00452B9E">
        <w:rPr>
          <w:color w:val="000000" w:themeColor="text1"/>
          <w:spacing w:val="-16"/>
          <w:sz w:val="22"/>
          <w:lang w:val="en-GB"/>
        </w:rPr>
        <w:t xml:space="preserve"> </w:t>
      </w:r>
      <w:r w:rsidRPr="00452B9E">
        <w:rPr>
          <w:color w:val="000000" w:themeColor="text1"/>
          <w:spacing w:val="-3"/>
          <w:sz w:val="22"/>
          <w:lang w:val="en-GB"/>
        </w:rPr>
        <w:t>name</w:t>
      </w:r>
      <w:r w:rsidRPr="00452B9E">
        <w:rPr>
          <w:color w:val="000000" w:themeColor="text1"/>
          <w:spacing w:val="-16"/>
          <w:sz w:val="22"/>
          <w:lang w:val="en-GB"/>
        </w:rPr>
        <w:t xml:space="preserve"> </w:t>
      </w:r>
      <w:r w:rsidRPr="00452B9E">
        <w:rPr>
          <w:color w:val="000000" w:themeColor="text1"/>
          <w:sz w:val="22"/>
          <w:lang w:val="en-GB"/>
        </w:rPr>
        <w:t>is</w:t>
      </w:r>
      <w:r w:rsidRPr="00452B9E">
        <w:rPr>
          <w:color w:val="000000" w:themeColor="text1"/>
          <w:spacing w:val="-16"/>
          <w:sz w:val="22"/>
          <w:lang w:val="en-GB"/>
        </w:rPr>
        <w:t xml:space="preserve"> </w:t>
      </w:r>
      <w:r w:rsidRPr="00452B9E">
        <w:rPr>
          <w:color w:val="000000" w:themeColor="text1"/>
          <w:sz w:val="22"/>
          <w:lang w:val="en-GB"/>
        </w:rPr>
        <w:t>not</w:t>
      </w:r>
      <w:r w:rsidRPr="00452B9E">
        <w:rPr>
          <w:color w:val="000000" w:themeColor="text1"/>
          <w:spacing w:val="-16"/>
          <w:sz w:val="22"/>
          <w:lang w:val="en-GB"/>
        </w:rPr>
        <w:t xml:space="preserve"> </w:t>
      </w:r>
      <w:r w:rsidRPr="00452B9E">
        <w:rPr>
          <w:color w:val="000000" w:themeColor="text1"/>
          <w:sz w:val="22"/>
          <w:lang w:val="en-GB"/>
        </w:rPr>
        <w:t>in</w:t>
      </w:r>
      <w:r w:rsidRPr="00452B9E">
        <w:rPr>
          <w:color w:val="000000" w:themeColor="text1"/>
          <w:spacing w:val="-16"/>
          <w:sz w:val="22"/>
          <w:lang w:val="en-GB"/>
        </w:rPr>
        <w:t xml:space="preserve"> </w:t>
      </w:r>
      <w:r w:rsidRPr="00452B9E">
        <w:rPr>
          <w:color w:val="000000" w:themeColor="text1"/>
          <w:sz w:val="22"/>
          <w:lang w:val="en-GB"/>
        </w:rPr>
        <w:t>the</w:t>
      </w:r>
      <w:r w:rsidRPr="00452B9E">
        <w:rPr>
          <w:color w:val="000000" w:themeColor="text1"/>
          <w:spacing w:val="-16"/>
          <w:sz w:val="22"/>
          <w:lang w:val="en-GB"/>
        </w:rPr>
        <w:t xml:space="preserve"> </w:t>
      </w:r>
      <w:r w:rsidRPr="00452B9E">
        <w:rPr>
          <w:color w:val="000000" w:themeColor="text1"/>
          <w:sz w:val="22"/>
          <w:lang w:val="en-GB"/>
        </w:rPr>
        <w:t>report.</w:t>
      </w:r>
      <w:r w:rsidRPr="00452B9E">
        <w:rPr>
          <w:color w:val="000000" w:themeColor="text1"/>
          <w:spacing w:val="-16"/>
          <w:sz w:val="22"/>
          <w:lang w:val="en-GB"/>
        </w:rPr>
        <w:t xml:space="preserve"> </w:t>
      </w:r>
      <w:r w:rsidRPr="00452B9E">
        <w:rPr>
          <w:color w:val="000000" w:themeColor="text1"/>
          <w:spacing w:val="-4"/>
          <w:sz w:val="22"/>
          <w:lang w:val="en-GB"/>
        </w:rPr>
        <w:t xml:space="preserve">Even </w:t>
      </w:r>
      <w:r w:rsidRPr="00452B9E">
        <w:rPr>
          <w:color w:val="000000" w:themeColor="text1"/>
          <w:sz w:val="22"/>
          <w:lang w:val="en-GB"/>
        </w:rPr>
        <w:t xml:space="preserve">so, </w:t>
      </w:r>
      <w:r w:rsidRPr="00452B9E">
        <w:rPr>
          <w:color w:val="000000" w:themeColor="text1"/>
          <w:spacing w:val="-4"/>
          <w:sz w:val="22"/>
          <w:lang w:val="en-GB"/>
        </w:rPr>
        <w:t xml:space="preserve">evaluators </w:t>
      </w:r>
      <w:r w:rsidRPr="00452B9E">
        <w:rPr>
          <w:color w:val="000000" w:themeColor="text1"/>
          <w:spacing w:val="-3"/>
          <w:sz w:val="22"/>
          <w:lang w:val="en-GB"/>
        </w:rPr>
        <w:t xml:space="preserve">should </w:t>
      </w:r>
      <w:r w:rsidRPr="00452B9E">
        <w:rPr>
          <w:color w:val="000000" w:themeColor="text1"/>
          <w:sz w:val="22"/>
          <w:lang w:val="en-GB"/>
        </w:rPr>
        <w:t xml:space="preserve">use </w:t>
      </w:r>
      <w:r w:rsidRPr="00452B9E">
        <w:rPr>
          <w:color w:val="000000" w:themeColor="text1"/>
          <w:spacing w:val="-3"/>
          <w:sz w:val="22"/>
          <w:lang w:val="en-GB"/>
        </w:rPr>
        <w:t xml:space="preserve">their </w:t>
      </w:r>
      <w:r w:rsidRPr="00452B9E">
        <w:rPr>
          <w:color w:val="000000" w:themeColor="text1"/>
          <w:spacing w:val="-4"/>
          <w:sz w:val="22"/>
          <w:lang w:val="en-GB"/>
        </w:rPr>
        <w:t xml:space="preserve">wording </w:t>
      </w:r>
      <w:r w:rsidRPr="00452B9E">
        <w:rPr>
          <w:color w:val="000000" w:themeColor="text1"/>
          <w:spacing w:val="-3"/>
          <w:sz w:val="22"/>
          <w:lang w:val="en-GB"/>
        </w:rPr>
        <w:t xml:space="preserve">with caution since </w:t>
      </w:r>
      <w:r w:rsidRPr="00452B9E">
        <w:rPr>
          <w:color w:val="000000" w:themeColor="text1"/>
          <w:sz w:val="22"/>
          <w:lang w:val="en-GB"/>
        </w:rPr>
        <w:t xml:space="preserve">the </w:t>
      </w:r>
      <w:r w:rsidRPr="00452B9E">
        <w:rPr>
          <w:color w:val="000000" w:themeColor="text1"/>
          <w:spacing w:val="-4"/>
          <w:sz w:val="22"/>
          <w:lang w:val="en-GB"/>
        </w:rPr>
        <w:t xml:space="preserve">interviewee </w:t>
      </w:r>
      <w:r w:rsidRPr="00452B9E">
        <w:rPr>
          <w:color w:val="000000" w:themeColor="text1"/>
          <w:spacing w:val="-3"/>
          <w:sz w:val="22"/>
          <w:lang w:val="en-GB"/>
        </w:rPr>
        <w:t xml:space="preserve">might </w:t>
      </w:r>
      <w:r w:rsidRPr="00452B9E">
        <w:rPr>
          <w:color w:val="000000" w:themeColor="text1"/>
          <w:sz w:val="22"/>
          <w:lang w:val="en-GB"/>
        </w:rPr>
        <w:t xml:space="preserve">not be </w:t>
      </w:r>
      <w:r w:rsidRPr="00452B9E">
        <w:rPr>
          <w:color w:val="000000" w:themeColor="text1"/>
          <w:spacing w:val="-4"/>
          <w:sz w:val="22"/>
          <w:lang w:val="en-GB"/>
        </w:rPr>
        <w:t xml:space="preserve">fully </w:t>
      </w:r>
      <w:r w:rsidRPr="00452B9E">
        <w:rPr>
          <w:color w:val="000000" w:themeColor="text1"/>
          <w:spacing w:val="-5"/>
          <w:sz w:val="22"/>
          <w:lang w:val="en-GB"/>
        </w:rPr>
        <w:t>aware</w:t>
      </w:r>
      <w:r w:rsidRPr="00452B9E">
        <w:rPr>
          <w:color w:val="000000" w:themeColor="text1"/>
          <w:spacing w:val="-7"/>
          <w:sz w:val="22"/>
          <w:lang w:val="en-GB"/>
        </w:rPr>
        <w:t xml:space="preserve"> </w:t>
      </w:r>
      <w:r w:rsidRPr="00452B9E">
        <w:rPr>
          <w:color w:val="000000" w:themeColor="text1"/>
          <w:sz w:val="22"/>
          <w:lang w:val="en-GB"/>
        </w:rPr>
        <w:t>of</w:t>
      </w:r>
      <w:r w:rsidRPr="00452B9E">
        <w:rPr>
          <w:color w:val="000000" w:themeColor="text1"/>
          <w:spacing w:val="-7"/>
          <w:sz w:val="22"/>
          <w:lang w:val="en-GB"/>
        </w:rPr>
        <w:t xml:space="preserve"> </w:t>
      </w:r>
      <w:r w:rsidRPr="00452B9E">
        <w:rPr>
          <w:color w:val="000000" w:themeColor="text1"/>
          <w:sz w:val="22"/>
          <w:lang w:val="en-GB"/>
        </w:rPr>
        <w:t>the</w:t>
      </w:r>
      <w:r w:rsidRPr="00452B9E">
        <w:rPr>
          <w:color w:val="000000" w:themeColor="text1"/>
          <w:spacing w:val="-7"/>
          <w:sz w:val="22"/>
          <w:lang w:val="en-GB"/>
        </w:rPr>
        <w:t xml:space="preserve"> </w:t>
      </w:r>
      <w:r w:rsidRPr="00452B9E">
        <w:rPr>
          <w:color w:val="000000" w:themeColor="text1"/>
          <w:spacing w:val="-3"/>
          <w:sz w:val="22"/>
          <w:lang w:val="en-GB"/>
        </w:rPr>
        <w:t>consequences</w:t>
      </w:r>
      <w:r w:rsidRPr="00452B9E">
        <w:rPr>
          <w:color w:val="000000" w:themeColor="text1"/>
          <w:spacing w:val="-7"/>
          <w:sz w:val="22"/>
          <w:lang w:val="en-GB"/>
        </w:rPr>
        <w:t xml:space="preserve"> </w:t>
      </w:r>
      <w:r w:rsidRPr="00452B9E">
        <w:rPr>
          <w:color w:val="000000" w:themeColor="text1"/>
          <w:spacing w:val="-3"/>
          <w:sz w:val="22"/>
          <w:lang w:val="en-GB"/>
        </w:rPr>
        <w:t>their</w:t>
      </w:r>
      <w:r w:rsidRPr="00452B9E">
        <w:rPr>
          <w:color w:val="000000" w:themeColor="text1"/>
          <w:spacing w:val="-6"/>
          <w:sz w:val="22"/>
          <w:lang w:val="en-GB"/>
        </w:rPr>
        <w:t xml:space="preserve"> </w:t>
      </w:r>
      <w:r w:rsidRPr="00452B9E">
        <w:rPr>
          <w:color w:val="000000" w:themeColor="text1"/>
          <w:spacing w:val="-4"/>
          <w:sz w:val="22"/>
          <w:lang w:val="en-GB"/>
        </w:rPr>
        <w:t>words</w:t>
      </w:r>
      <w:r w:rsidRPr="00452B9E">
        <w:rPr>
          <w:color w:val="000000" w:themeColor="text1"/>
          <w:spacing w:val="-7"/>
          <w:sz w:val="22"/>
          <w:lang w:val="en-GB"/>
        </w:rPr>
        <w:t xml:space="preserve"> </w:t>
      </w:r>
      <w:r w:rsidRPr="00452B9E">
        <w:rPr>
          <w:color w:val="000000" w:themeColor="text1"/>
          <w:spacing w:val="-3"/>
          <w:sz w:val="22"/>
          <w:lang w:val="en-GB"/>
        </w:rPr>
        <w:t>might</w:t>
      </w:r>
      <w:r w:rsidRPr="00452B9E">
        <w:rPr>
          <w:color w:val="000000" w:themeColor="text1"/>
          <w:spacing w:val="-7"/>
          <w:sz w:val="22"/>
          <w:lang w:val="en-GB"/>
        </w:rPr>
        <w:t xml:space="preserve"> </w:t>
      </w:r>
      <w:r w:rsidRPr="00452B9E">
        <w:rPr>
          <w:color w:val="000000" w:themeColor="text1"/>
          <w:spacing w:val="-3"/>
          <w:sz w:val="22"/>
          <w:lang w:val="en-GB"/>
        </w:rPr>
        <w:t>bring</w:t>
      </w:r>
      <w:r w:rsidRPr="00452B9E">
        <w:rPr>
          <w:color w:val="000000" w:themeColor="text1"/>
          <w:spacing w:val="-7"/>
          <w:sz w:val="22"/>
          <w:lang w:val="en-GB"/>
        </w:rPr>
        <w:t xml:space="preserve"> </w:t>
      </w:r>
      <w:r w:rsidRPr="00452B9E">
        <w:rPr>
          <w:color w:val="000000" w:themeColor="text1"/>
          <w:sz w:val="22"/>
          <w:lang w:val="en-GB"/>
        </w:rPr>
        <w:t>to</w:t>
      </w:r>
      <w:r w:rsidRPr="00452B9E">
        <w:rPr>
          <w:color w:val="000000" w:themeColor="text1"/>
          <w:spacing w:val="-7"/>
          <w:sz w:val="22"/>
          <w:lang w:val="en-GB"/>
        </w:rPr>
        <w:t xml:space="preserve"> </w:t>
      </w:r>
      <w:r w:rsidRPr="00452B9E">
        <w:rPr>
          <w:color w:val="000000" w:themeColor="text1"/>
          <w:spacing w:val="-3"/>
          <w:sz w:val="22"/>
          <w:lang w:val="en-GB"/>
        </w:rPr>
        <w:t>them.</w:t>
      </w:r>
      <w:r w:rsidRPr="00452B9E">
        <w:rPr>
          <w:color w:val="000000" w:themeColor="text1"/>
          <w:spacing w:val="-6"/>
          <w:sz w:val="22"/>
          <w:lang w:val="en-GB"/>
        </w:rPr>
        <w:t xml:space="preserve"> </w:t>
      </w:r>
      <w:r w:rsidR="005D6355">
        <w:rPr>
          <w:color w:val="000000" w:themeColor="text1"/>
          <w:sz w:val="22"/>
          <w:lang w:val="en-GB"/>
        </w:rPr>
        <w:t>Evaluators</w:t>
      </w:r>
      <w:r w:rsidR="004E3E1E">
        <w:rPr>
          <w:color w:val="000000" w:themeColor="text1"/>
          <w:sz w:val="22"/>
          <w:lang w:val="en-GB"/>
        </w:rPr>
        <w:t xml:space="preserve"> should u</w:t>
      </w:r>
      <w:r w:rsidRPr="00452B9E">
        <w:rPr>
          <w:color w:val="000000" w:themeColor="text1"/>
          <w:sz w:val="22"/>
          <w:lang w:val="en-GB"/>
        </w:rPr>
        <w:t>se</w:t>
      </w:r>
      <w:r w:rsidRPr="00452B9E">
        <w:rPr>
          <w:color w:val="000000" w:themeColor="text1"/>
          <w:spacing w:val="-7"/>
          <w:sz w:val="22"/>
          <w:lang w:val="en-GB"/>
        </w:rPr>
        <w:t xml:space="preserve"> </w:t>
      </w:r>
      <w:r w:rsidRPr="00452B9E">
        <w:rPr>
          <w:color w:val="000000" w:themeColor="text1"/>
          <w:spacing w:val="-3"/>
          <w:sz w:val="22"/>
          <w:lang w:val="en-GB"/>
        </w:rPr>
        <w:t>common</w:t>
      </w:r>
      <w:r w:rsidRPr="00452B9E">
        <w:rPr>
          <w:color w:val="000000" w:themeColor="text1"/>
          <w:spacing w:val="-7"/>
          <w:sz w:val="22"/>
          <w:lang w:val="en-GB"/>
        </w:rPr>
        <w:t xml:space="preserve"> </w:t>
      </w:r>
      <w:r w:rsidRPr="00452B9E">
        <w:rPr>
          <w:color w:val="000000" w:themeColor="text1"/>
          <w:spacing w:val="-3"/>
          <w:sz w:val="22"/>
          <w:lang w:val="en-GB"/>
        </w:rPr>
        <w:lastRenderedPageBreak/>
        <w:t>sense</w:t>
      </w:r>
      <w:r w:rsidRPr="00452B9E">
        <w:rPr>
          <w:color w:val="000000" w:themeColor="text1"/>
          <w:spacing w:val="-7"/>
          <w:sz w:val="22"/>
          <w:lang w:val="en-GB"/>
        </w:rPr>
        <w:t xml:space="preserve"> </w:t>
      </w:r>
      <w:r w:rsidRPr="00452B9E">
        <w:rPr>
          <w:color w:val="000000" w:themeColor="text1"/>
          <w:sz w:val="22"/>
          <w:lang w:val="en-GB"/>
        </w:rPr>
        <w:t>to</w:t>
      </w:r>
      <w:r w:rsidRPr="00452B9E">
        <w:rPr>
          <w:color w:val="000000" w:themeColor="text1"/>
          <w:spacing w:val="-6"/>
          <w:sz w:val="22"/>
          <w:lang w:val="en-GB"/>
        </w:rPr>
        <w:t xml:space="preserve"> </w:t>
      </w:r>
      <w:r w:rsidRPr="00452B9E">
        <w:rPr>
          <w:color w:val="000000" w:themeColor="text1"/>
          <w:spacing w:val="-3"/>
          <w:sz w:val="22"/>
          <w:lang w:val="en-GB"/>
        </w:rPr>
        <w:t>assess</w:t>
      </w:r>
      <w:r w:rsidRPr="00452B9E">
        <w:rPr>
          <w:color w:val="000000" w:themeColor="text1"/>
          <w:spacing w:val="-7"/>
          <w:sz w:val="22"/>
          <w:lang w:val="en-GB"/>
        </w:rPr>
        <w:t xml:space="preserve"> </w:t>
      </w:r>
      <w:r w:rsidRPr="00452B9E">
        <w:rPr>
          <w:color w:val="000000" w:themeColor="text1"/>
          <w:spacing w:val="-3"/>
          <w:sz w:val="22"/>
          <w:lang w:val="en-GB"/>
        </w:rPr>
        <w:t>the context</w:t>
      </w:r>
      <w:r w:rsidRPr="00452B9E">
        <w:rPr>
          <w:color w:val="000000" w:themeColor="text1"/>
          <w:spacing w:val="-14"/>
          <w:sz w:val="22"/>
          <w:lang w:val="en-GB"/>
        </w:rPr>
        <w:t xml:space="preserve"> </w:t>
      </w:r>
      <w:r w:rsidRPr="00452B9E">
        <w:rPr>
          <w:color w:val="000000" w:themeColor="text1"/>
          <w:sz w:val="22"/>
          <w:lang w:val="en-GB"/>
        </w:rPr>
        <w:t>and</w:t>
      </w:r>
      <w:r w:rsidRPr="00452B9E">
        <w:rPr>
          <w:color w:val="000000" w:themeColor="text1"/>
          <w:spacing w:val="-14"/>
          <w:sz w:val="22"/>
          <w:lang w:val="en-GB"/>
        </w:rPr>
        <w:t xml:space="preserve"> </w:t>
      </w:r>
      <w:r w:rsidRPr="00452B9E">
        <w:rPr>
          <w:color w:val="000000" w:themeColor="text1"/>
          <w:spacing w:val="-3"/>
          <w:sz w:val="22"/>
          <w:lang w:val="en-GB"/>
        </w:rPr>
        <w:t>determine</w:t>
      </w:r>
      <w:r w:rsidRPr="00452B9E">
        <w:rPr>
          <w:color w:val="000000" w:themeColor="text1"/>
          <w:spacing w:val="-14"/>
          <w:sz w:val="22"/>
          <w:lang w:val="en-GB"/>
        </w:rPr>
        <w:t xml:space="preserve"> </w:t>
      </w:r>
      <w:r w:rsidRPr="00452B9E">
        <w:rPr>
          <w:color w:val="000000" w:themeColor="text1"/>
          <w:spacing w:val="-4"/>
          <w:sz w:val="22"/>
          <w:lang w:val="en-GB"/>
        </w:rPr>
        <w:t>what</w:t>
      </w:r>
      <w:r w:rsidRPr="00452B9E">
        <w:rPr>
          <w:color w:val="000000" w:themeColor="text1"/>
          <w:spacing w:val="-13"/>
          <w:sz w:val="22"/>
          <w:lang w:val="en-GB"/>
        </w:rPr>
        <w:t xml:space="preserve"> </w:t>
      </w:r>
      <w:r w:rsidRPr="00452B9E">
        <w:rPr>
          <w:color w:val="000000" w:themeColor="text1"/>
          <w:sz w:val="22"/>
          <w:lang w:val="en-GB"/>
        </w:rPr>
        <w:t>the</w:t>
      </w:r>
      <w:r w:rsidRPr="00452B9E">
        <w:rPr>
          <w:color w:val="000000" w:themeColor="text1"/>
          <w:spacing w:val="-14"/>
          <w:sz w:val="22"/>
          <w:lang w:val="en-GB"/>
        </w:rPr>
        <w:t xml:space="preserve"> </w:t>
      </w:r>
      <w:r w:rsidRPr="00452B9E">
        <w:rPr>
          <w:color w:val="000000" w:themeColor="text1"/>
          <w:spacing w:val="-3"/>
          <w:sz w:val="22"/>
          <w:lang w:val="en-GB"/>
        </w:rPr>
        <w:t>risks</w:t>
      </w:r>
      <w:r w:rsidRPr="00452B9E">
        <w:rPr>
          <w:color w:val="000000" w:themeColor="text1"/>
          <w:spacing w:val="-14"/>
          <w:sz w:val="22"/>
          <w:lang w:val="en-GB"/>
        </w:rPr>
        <w:t xml:space="preserve"> </w:t>
      </w:r>
      <w:r w:rsidRPr="00452B9E">
        <w:rPr>
          <w:color w:val="000000" w:themeColor="text1"/>
          <w:spacing w:val="-3"/>
          <w:sz w:val="22"/>
          <w:lang w:val="en-GB"/>
        </w:rPr>
        <w:t>could</w:t>
      </w:r>
      <w:r w:rsidRPr="00452B9E">
        <w:rPr>
          <w:color w:val="000000" w:themeColor="text1"/>
          <w:spacing w:val="-13"/>
          <w:sz w:val="22"/>
          <w:lang w:val="en-GB"/>
        </w:rPr>
        <w:t xml:space="preserve"> </w:t>
      </w:r>
      <w:r w:rsidRPr="00452B9E">
        <w:rPr>
          <w:color w:val="000000" w:themeColor="text1"/>
          <w:sz w:val="22"/>
          <w:lang w:val="en-GB"/>
        </w:rPr>
        <w:t>be</w:t>
      </w:r>
      <w:r w:rsidRPr="00452B9E">
        <w:rPr>
          <w:color w:val="000000" w:themeColor="text1"/>
          <w:spacing w:val="-14"/>
          <w:sz w:val="22"/>
          <w:lang w:val="en-GB"/>
        </w:rPr>
        <w:t xml:space="preserve"> </w:t>
      </w:r>
      <w:r w:rsidRPr="00452B9E">
        <w:rPr>
          <w:color w:val="000000" w:themeColor="text1"/>
          <w:sz w:val="22"/>
          <w:lang w:val="en-GB"/>
        </w:rPr>
        <w:t>for</w:t>
      </w:r>
      <w:r w:rsidRPr="00452B9E">
        <w:rPr>
          <w:color w:val="000000" w:themeColor="text1"/>
          <w:spacing w:val="-14"/>
          <w:sz w:val="22"/>
          <w:lang w:val="en-GB"/>
        </w:rPr>
        <w:t xml:space="preserve"> </w:t>
      </w:r>
      <w:r w:rsidRPr="00452B9E">
        <w:rPr>
          <w:color w:val="000000" w:themeColor="text1"/>
          <w:sz w:val="22"/>
          <w:lang w:val="en-GB"/>
        </w:rPr>
        <w:t>the</w:t>
      </w:r>
      <w:r w:rsidRPr="00452B9E">
        <w:rPr>
          <w:color w:val="000000" w:themeColor="text1"/>
          <w:spacing w:val="-13"/>
          <w:sz w:val="22"/>
          <w:lang w:val="en-GB"/>
        </w:rPr>
        <w:t xml:space="preserve"> </w:t>
      </w:r>
      <w:r w:rsidRPr="00452B9E">
        <w:rPr>
          <w:color w:val="000000" w:themeColor="text1"/>
          <w:spacing w:val="-4"/>
          <w:sz w:val="22"/>
          <w:lang w:val="en-GB"/>
        </w:rPr>
        <w:t>interviewee.</w:t>
      </w:r>
      <w:r w:rsidRPr="00452B9E">
        <w:rPr>
          <w:color w:val="000000" w:themeColor="text1"/>
          <w:spacing w:val="-26"/>
          <w:sz w:val="22"/>
          <w:lang w:val="en-GB"/>
        </w:rPr>
        <w:t xml:space="preserve"> </w:t>
      </w:r>
      <w:r w:rsidRPr="00452B9E">
        <w:rPr>
          <w:color w:val="000000" w:themeColor="text1"/>
          <w:spacing w:val="-3"/>
          <w:sz w:val="22"/>
          <w:lang w:val="en-GB"/>
        </w:rPr>
        <w:t>Attention</w:t>
      </w:r>
      <w:r w:rsidRPr="00452B9E">
        <w:rPr>
          <w:color w:val="000000" w:themeColor="text1"/>
          <w:spacing w:val="-14"/>
          <w:sz w:val="22"/>
          <w:lang w:val="en-GB"/>
        </w:rPr>
        <w:t xml:space="preserve"> </w:t>
      </w:r>
      <w:r w:rsidRPr="00452B9E">
        <w:rPr>
          <w:color w:val="000000" w:themeColor="text1"/>
          <w:spacing w:val="-3"/>
          <w:sz w:val="22"/>
          <w:lang w:val="en-GB"/>
        </w:rPr>
        <w:t>must</w:t>
      </w:r>
      <w:r w:rsidRPr="00452B9E">
        <w:rPr>
          <w:color w:val="000000" w:themeColor="text1"/>
          <w:spacing w:val="-13"/>
          <w:sz w:val="22"/>
          <w:lang w:val="en-GB"/>
        </w:rPr>
        <w:t xml:space="preserve"> </w:t>
      </w:r>
      <w:r w:rsidRPr="00452B9E">
        <w:rPr>
          <w:color w:val="000000" w:themeColor="text1"/>
          <w:spacing w:val="-3"/>
          <w:sz w:val="22"/>
          <w:lang w:val="en-GB"/>
        </w:rPr>
        <w:t>also</w:t>
      </w:r>
      <w:r w:rsidRPr="00452B9E">
        <w:rPr>
          <w:color w:val="000000" w:themeColor="text1"/>
          <w:spacing w:val="-14"/>
          <w:sz w:val="22"/>
          <w:lang w:val="en-GB"/>
        </w:rPr>
        <w:t xml:space="preserve"> </w:t>
      </w:r>
      <w:r w:rsidRPr="00452B9E">
        <w:rPr>
          <w:color w:val="000000" w:themeColor="text1"/>
          <w:sz w:val="22"/>
          <w:lang w:val="en-GB"/>
        </w:rPr>
        <w:t>be</w:t>
      </w:r>
      <w:r w:rsidRPr="00452B9E">
        <w:rPr>
          <w:color w:val="000000" w:themeColor="text1"/>
          <w:spacing w:val="-14"/>
          <w:sz w:val="22"/>
          <w:lang w:val="en-GB"/>
        </w:rPr>
        <w:t xml:space="preserve"> </w:t>
      </w:r>
      <w:r w:rsidRPr="00452B9E">
        <w:rPr>
          <w:color w:val="000000" w:themeColor="text1"/>
          <w:spacing w:val="-3"/>
          <w:sz w:val="22"/>
          <w:lang w:val="en-GB"/>
        </w:rPr>
        <w:t xml:space="preserve">paid </w:t>
      </w:r>
      <w:r w:rsidRPr="00452B9E">
        <w:rPr>
          <w:color w:val="000000" w:themeColor="text1"/>
          <w:sz w:val="22"/>
          <w:lang w:val="en-GB"/>
        </w:rPr>
        <w:t xml:space="preserve">to the </w:t>
      </w:r>
      <w:r w:rsidRPr="00452B9E">
        <w:rPr>
          <w:color w:val="000000" w:themeColor="text1"/>
          <w:spacing w:val="-3"/>
          <w:sz w:val="22"/>
          <w:lang w:val="en-GB"/>
        </w:rPr>
        <w:t xml:space="preserve">list </w:t>
      </w:r>
      <w:r w:rsidRPr="00452B9E">
        <w:rPr>
          <w:color w:val="000000" w:themeColor="text1"/>
          <w:sz w:val="22"/>
          <w:lang w:val="en-GB"/>
        </w:rPr>
        <w:t xml:space="preserve">of </w:t>
      </w:r>
      <w:r w:rsidRPr="00452B9E">
        <w:rPr>
          <w:color w:val="000000" w:themeColor="text1"/>
          <w:spacing w:val="-3"/>
          <w:sz w:val="22"/>
          <w:lang w:val="en-GB"/>
        </w:rPr>
        <w:t xml:space="preserve">persons </w:t>
      </w:r>
      <w:r w:rsidRPr="00452B9E">
        <w:rPr>
          <w:color w:val="000000" w:themeColor="text1"/>
          <w:spacing w:val="-4"/>
          <w:sz w:val="22"/>
          <w:lang w:val="en-GB"/>
        </w:rPr>
        <w:t xml:space="preserve">interviewed provided </w:t>
      </w:r>
      <w:r w:rsidRPr="00452B9E">
        <w:rPr>
          <w:color w:val="000000" w:themeColor="text1"/>
          <w:sz w:val="22"/>
          <w:lang w:val="en-GB"/>
        </w:rPr>
        <w:t xml:space="preserve">in the report. In </w:t>
      </w:r>
      <w:r w:rsidRPr="00452B9E">
        <w:rPr>
          <w:color w:val="000000" w:themeColor="text1"/>
          <w:spacing w:val="-3"/>
          <w:sz w:val="22"/>
          <w:lang w:val="en-GB"/>
        </w:rPr>
        <w:t xml:space="preserve">some contexts, such </w:t>
      </w:r>
      <w:r w:rsidRPr="00452B9E">
        <w:rPr>
          <w:color w:val="000000" w:themeColor="text1"/>
          <w:sz w:val="22"/>
          <w:lang w:val="en-GB"/>
        </w:rPr>
        <w:t xml:space="preserve">a </w:t>
      </w:r>
      <w:r w:rsidRPr="00452B9E">
        <w:rPr>
          <w:color w:val="000000" w:themeColor="text1"/>
          <w:spacing w:val="-3"/>
          <w:sz w:val="22"/>
          <w:lang w:val="en-GB"/>
        </w:rPr>
        <w:t xml:space="preserve">list should </w:t>
      </w:r>
      <w:r w:rsidRPr="00452B9E">
        <w:rPr>
          <w:color w:val="000000" w:themeColor="text1"/>
          <w:sz w:val="22"/>
          <w:lang w:val="en-GB"/>
        </w:rPr>
        <w:t>not</w:t>
      </w:r>
      <w:r w:rsidRPr="00452B9E">
        <w:rPr>
          <w:color w:val="000000" w:themeColor="text1"/>
          <w:spacing w:val="-10"/>
          <w:sz w:val="22"/>
          <w:lang w:val="en-GB"/>
        </w:rPr>
        <w:t xml:space="preserve"> </w:t>
      </w:r>
      <w:r w:rsidRPr="00452B9E">
        <w:rPr>
          <w:color w:val="000000" w:themeColor="text1"/>
          <w:sz w:val="22"/>
          <w:lang w:val="en-GB"/>
        </w:rPr>
        <w:t>be</w:t>
      </w:r>
      <w:r w:rsidRPr="00452B9E">
        <w:rPr>
          <w:color w:val="000000" w:themeColor="text1"/>
          <w:spacing w:val="-10"/>
          <w:sz w:val="22"/>
          <w:lang w:val="en-GB"/>
        </w:rPr>
        <w:t xml:space="preserve"> </w:t>
      </w:r>
      <w:r w:rsidRPr="00452B9E">
        <w:rPr>
          <w:color w:val="000000" w:themeColor="text1"/>
          <w:spacing w:val="-3"/>
          <w:sz w:val="22"/>
          <w:lang w:val="en-GB"/>
        </w:rPr>
        <w:t>included</w:t>
      </w:r>
      <w:r w:rsidRPr="00452B9E">
        <w:rPr>
          <w:color w:val="000000" w:themeColor="text1"/>
          <w:spacing w:val="-10"/>
          <w:sz w:val="22"/>
          <w:lang w:val="en-GB"/>
        </w:rPr>
        <w:t xml:space="preserve"> </w:t>
      </w:r>
      <w:r w:rsidRPr="00452B9E">
        <w:rPr>
          <w:color w:val="000000" w:themeColor="text1"/>
          <w:sz w:val="22"/>
          <w:lang w:val="en-GB"/>
        </w:rPr>
        <w:t>or</w:t>
      </w:r>
      <w:r w:rsidRPr="00452B9E">
        <w:rPr>
          <w:color w:val="000000" w:themeColor="text1"/>
          <w:spacing w:val="-10"/>
          <w:sz w:val="22"/>
          <w:lang w:val="en-GB"/>
        </w:rPr>
        <w:t xml:space="preserve"> </w:t>
      </w:r>
      <w:r w:rsidRPr="00452B9E">
        <w:rPr>
          <w:color w:val="000000" w:themeColor="text1"/>
          <w:sz w:val="22"/>
          <w:lang w:val="en-GB"/>
        </w:rPr>
        <w:t>be</w:t>
      </w:r>
      <w:r w:rsidRPr="00452B9E">
        <w:rPr>
          <w:color w:val="000000" w:themeColor="text1"/>
          <w:spacing w:val="-9"/>
          <w:sz w:val="22"/>
          <w:lang w:val="en-GB"/>
        </w:rPr>
        <w:t xml:space="preserve"> </w:t>
      </w:r>
      <w:r w:rsidRPr="00452B9E">
        <w:rPr>
          <w:color w:val="000000" w:themeColor="text1"/>
          <w:spacing w:val="-3"/>
          <w:sz w:val="22"/>
          <w:lang w:val="en-GB"/>
        </w:rPr>
        <w:t>limited</w:t>
      </w:r>
      <w:r w:rsidRPr="00452B9E">
        <w:rPr>
          <w:color w:val="000000" w:themeColor="text1"/>
          <w:spacing w:val="-10"/>
          <w:sz w:val="22"/>
          <w:lang w:val="en-GB"/>
        </w:rPr>
        <w:t xml:space="preserve"> </w:t>
      </w:r>
      <w:r w:rsidRPr="00452B9E">
        <w:rPr>
          <w:color w:val="000000" w:themeColor="text1"/>
          <w:sz w:val="22"/>
          <w:lang w:val="en-GB"/>
        </w:rPr>
        <w:t>to</w:t>
      </w:r>
      <w:r w:rsidRPr="00452B9E">
        <w:rPr>
          <w:color w:val="000000" w:themeColor="text1"/>
          <w:spacing w:val="-10"/>
          <w:sz w:val="22"/>
          <w:lang w:val="en-GB"/>
        </w:rPr>
        <w:t xml:space="preserve"> </w:t>
      </w:r>
      <w:r w:rsidRPr="00452B9E">
        <w:rPr>
          <w:color w:val="000000" w:themeColor="text1"/>
          <w:spacing w:val="-3"/>
          <w:sz w:val="22"/>
          <w:lang w:val="en-GB"/>
        </w:rPr>
        <w:t>broader</w:t>
      </w:r>
      <w:r w:rsidRPr="00452B9E">
        <w:rPr>
          <w:color w:val="000000" w:themeColor="text1"/>
          <w:spacing w:val="-10"/>
          <w:sz w:val="22"/>
          <w:lang w:val="en-GB"/>
        </w:rPr>
        <w:t xml:space="preserve"> </w:t>
      </w:r>
      <w:r w:rsidRPr="00452B9E">
        <w:rPr>
          <w:color w:val="000000" w:themeColor="text1"/>
          <w:spacing w:val="-3"/>
          <w:sz w:val="22"/>
          <w:lang w:val="en-GB"/>
        </w:rPr>
        <w:t>information</w:t>
      </w:r>
      <w:r w:rsidR="000A6378" w:rsidRPr="00452B9E">
        <w:rPr>
          <w:color w:val="000000" w:themeColor="text1"/>
          <w:spacing w:val="-10"/>
          <w:sz w:val="22"/>
          <w:lang w:val="en-GB"/>
        </w:rPr>
        <w:t>.</w:t>
      </w:r>
    </w:p>
    <w:p w14:paraId="5D77EEDE" w14:textId="5660E6D2" w:rsidR="00917226" w:rsidRPr="00452B9E" w:rsidRDefault="0068658C">
      <w:pPr>
        <w:pStyle w:val="ListParagraph"/>
        <w:numPr>
          <w:ilvl w:val="0"/>
          <w:numId w:val="51"/>
        </w:numPr>
        <w:tabs>
          <w:tab w:val="left" w:pos="2520"/>
        </w:tabs>
        <w:spacing w:before="180" w:line="276" w:lineRule="auto"/>
        <w:ind w:right="1800"/>
        <w:rPr>
          <w:color w:val="000000" w:themeColor="text1"/>
          <w:sz w:val="22"/>
          <w:lang w:val="en-GB"/>
        </w:rPr>
      </w:pPr>
      <w:r>
        <w:rPr>
          <w:b/>
          <w:iCs/>
          <w:color w:val="000000" w:themeColor="text1"/>
          <w:sz w:val="22"/>
          <w:lang w:val="en-GB"/>
        </w:rPr>
        <w:t>Consider</w:t>
      </w:r>
      <w:r w:rsidR="587A3B0C" w:rsidRPr="001A78E3">
        <w:rPr>
          <w:b/>
          <w:iCs/>
          <w:color w:val="000000" w:themeColor="text1"/>
          <w:spacing w:val="-8"/>
          <w:sz w:val="22"/>
          <w:lang w:val="en-GB"/>
        </w:rPr>
        <w:t xml:space="preserve"> </w:t>
      </w:r>
      <w:r w:rsidR="587A3B0C" w:rsidRPr="001A78E3">
        <w:rPr>
          <w:b/>
          <w:iCs/>
          <w:color w:val="000000" w:themeColor="text1"/>
          <w:sz w:val="22"/>
          <w:lang w:val="en-GB"/>
        </w:rPr>
        <w:t>how</w:t>
      </w:r>
      <w:r w:rsidR="587A3B0C" w:rsidRPr="001A78E3">
        <w:rPr>
          <w:b/>
          <w:iCs/>
          <w:color w:val="000000" w:themeColor="text1"/>
          <w:spacing w:val="-8"/>
          <w:sz w:val="22"/>
          <w:lang w:val="en-GB"/>
        </w:rPr>
        <w:t xml:space="preserve"> </w:t>
      </w:r>
      <w:r w:rsidR="587A3B0C" w:rsidRPr="001A78E3">
        <w:rPr>
          <w:b/>
          <w:iCs/>
          <w:color w:val="000000" w:themeColor="text1"/>
          <w:sz w:val="22"/>
          <w:lang w:val="en-GB"/>
        </w:rPr>
        <w:t>each</w:t>
      </w:r>
      <w:r w:rsidR="587A3B0C" w:rsidRPr="001A78E3">
        <w:rPr>
          <w:b/>
          <w:iCs/>
          <w:color w:val="000000" w:themeColor="text1"/>
          <w:spacing w:val="-9"/>
          <w:sz w:val="22"/>
          <w:lang w:val="en-GB"/>
        </w:rPr>
        <w:t xml:space="preserve"> </w:t>
      </w:r>
      <w:r w:rsidR="587A3B0C" w:rsidRPr="001A78E3">
        <w:rPr>
          <w:b/>
          <w:iCs/>
          <w:color w:val="000000" w:themeColor="text1"/>
          <w:sz w:val="22"/>
          <w:lang w:val="en-GB"/>
        </w:rPr>
        <w:t>interviewe</w:t>
      </w:r>
      <w:r w:rsidR="002960EE" w:rsidRPr="001A78E3">
        <w:rPr>
          <w:b/>
          <w:iCs/>
          <w:color w:val="000000" w:themeColor="text1"/>
          <w:sz w:val="22"/>
          <w:lang w:val="en-GB"/>
        </w:rPr>
        <w:t>e</w:t>
      </w:r>
      <w:r w:rsidR="587A3B0C" w:rsidRPr="001A78E3">
        <w:rPr>
          <w:b/>
          <w:iCs/>
          <w:color w:val="000000" w:themeColor="text1"/>
          <w:spacing w:val="-8"/>
          <w:sz w:val="22"/>
          <w:lang w:val="en-GB"/>
        </w:rPr>
        <w:t xml:space="preserve"> </w:t>
      </w:r>
      <w:r w:rsidR="587A3B0C" w:rsidRPr="001A78E3">
        <w:rPr>
          <w:b/>
          <w:iCs/>
          <w:color w:val="000000" w:themeColor="text1"/>
          <w:sz w:val="22"/>
          <w:lang w:val="en-GB"/>
        </w:rPr>
        <w:t>is</w:t>
      </w:r>
      <w:r w:rsidR="587A3B0C" w:rsidRPr="001A78E3">
        <w:rPr>
          <w:b/>
          <w:iCs/>
          <w:color w:val="000000" w:themeColor="text1"/>
          <w:spacing w:val="-8"/>
          <w:sz w:val="22"/>
          <w:lang w:val="en-GB"/>
        </w:rPr>
        <w:t xml:space="preserve"> </w:t>
      </w:r>
      <w:r w:rsidR="587A3B0C" w:rsidRPr="001A78E3">
        <w:rPr>
          <w:b/>
          <w:iCs/>
          <w:color w:val="000000" w:themeColor="text1"/>
          <w:sz w:val="22"/>
          <w:lang w:val="en-GB"/>
        </w:rPr>
        <w:t>affected</w:t>
      </w:r>
      <w:r w:rsidR="587A3B0C" w:rsidRPr="001A78E3">
        <w:rPr>
          <w:b/>
          <w:iCs/>
          <w:color w:val="000000" w:themeColor="text1"/>
          <w:spacing w:val="-9"/>
          <w:sz w:val="22"/>
          <w:lang w:val="en-GB"/>
        </w:rPr>
        <w:t xml:space="preserve"> </w:t>
      </w:r>
      <w:r w:rsidR="587A3B0C" w:rsidRPr="001A78E3">
        <w:rPr>
          <w:b/>
          <w:iCs/>
          <w:color w:val="000000" w:themeColor="text1"/>
          <w:sz w:val="22"/>
          <w:lang w:val="en-GB"/>
        </w:rPr>
        <w:t>by</w:t>
      </w:r>
      <w:r w:rsidR="587A3B0C" w:rsidRPr="001A78E3">
        <w:rPr>
          <w:b/>
          <w:iCs/>
          <w:color w:val="000000" w:themeColor="text1"/>
          <w:spacing w:val="-8"/>
          <w:sz w:val="22"/>
          <w:lang w:val="en-GB"/>
        </w:rPr>
        <w:t xml:space="preserve"> </w:t>
      </w:r>
      <w:r w:rsidR="00A433F8" w:rsidRPr="001A78E3">
        <w:rPr>
          <w:b/>
          <w:iCs/>
          <w:color w:val="000000" w:themeColor="text1"/>
          <w:sz w:val="22"/>
          <w:lang w:val="en-GB"/>
        </w:rPr>
        <w:t>HR&amp;GE</w:t>
      </w:r>
      <w:r w:rsidR="587A3B0C" w:rsidRPr="001A78E3">
        <w:rPr>
          <w:b/>
          <w:iCs/>
          <w:color w:val="000000" w:themeColor="text1"/>
          <w:spacing w:val="-8"/>
          <w:sz w:val="22"/>
          <w:lang w:val="en-GB"/>
        </w:rPr>
        <w:t xml:space="preserve"> </w:t>
      </w:r>
      <w:r w:rsidR="587A3B0C" w:rsidRPr="001A78E3">
        <w:rPr>
          <w:b/>
          <w:iCs/>
          <w:color w:val="000000" w:themeColor="text1"/>
          <w:sz w:val="22"/>
          <w:lang w:val="en-GB"/>
        </w:rPr>
        <w:t>issues,</w:t>
      </w:r>
      <w:r w:rsidR="587A3B0C" w:rsidRPr="00452B9E">
        <w:rPr>
          <w:b/>
          <w:i/>
          <w:color w:val="000000" w:themeColor="text1"/>
          <w:spacing w:val="-9"/>
          <w:sz w:val="22"/>
          <w:lang w:val="en-GB"/>
        </w:rPr>
        <w:t xml:space="preserve"> </w:t>
      </w:r>
      <w:r w:rsidR="587A3B0C" w:rsidRPr="00452B9E">
        <w:rPr>
          <w:color w:val="000000" w:themeColor="text1"/>
          <w:sz w:val="22"/>
          <w:lang w:val="en-GB"/>
        </w:rPr>
        <w:t>for</w:t>
      </w:r>
      <w:r w:rsidR="587A3B0C" w:rsidRPr="00452B9E">
        <w:rPr>
          <w:color w:val="000000" w:themeColor="text1"/>
          <w:spacing w:val="-8"/>
          <w:sz w:val="22"/>
          <w:lang w:val="en-GB"/>
        </w:rPr>
        <w:t xml:space="preserve"> </w:t>
      </w:r>
      <w:r w:rsidR="587A3B0C" w:rsidRPr="00452B9E">
        <w:rPr>
          <w:color w:val="000000" w:themeColor="text1"/>
          <w:sz w:val="22"/>
          <w:lang w:val="en-GB"/>
        </w:rPr>
        <w:t xml:space="preserve">example </w:t>
      </w:r>
      <w:r w:rsidR="587A3B0C" w:rsidRPr="00452B9E">
        <w:rPr>
          <w:color w:val="000000" w:themeColor="text1"/>
          <w:spacing w:val="-3"/>
          <w:sz w:val="22"/>
          <w:lang w:val="en-GB"/>
        </w:rPr>
        <w:t xml:space="preserve">by </w:t>
      </w:r>
      <w:r w:rsidR="587A3B0C" w:rsidRPr="00452B9E">
        <w:rPr>
          <w:color w:val="000000" w:themeColor="text1"/>
          <w:sz w:val="22"/>
          <w:lang w:val="en-GB"/>
        </w:rPr>
        <w:t xml:space="preserve">asking specific questions as to </w:t>
      </w:r>
      <w:r w:rsidR="587A3B0C" w:rsidRPr="00452B9E">
        <w:rPr>
          <w:color w:val="000000" w:themeColor="text1"/>
          <w:spacing w:val="-3"/>
          <w:sz w:val="22"/>
          <w:lang w:val="en-GB"/>
        </w:rPr>
        <w:t xml:space="preserve">how </w:t>
      </w:r>
      <w:r w:rsidR="587A3B0C" w:rsidRPr="00452B9E">
        <w:rPr>
          <w:color w:val="000000" w:themeColor="text1"/>
          <w:sz w:val="22"/>
          <w:lang w:val="en-GB"/>
        </w:rPr>
        <w:t xml:space="preserve">they see gender relations in their </w:t>
      </w:r>
      <w:r w:rsidR="587A3B0C" w:rsidRPr="00452B9E">
        <w:rPr>
          <w:color w:val="000000" w:themeColor="text1"/>
          <w:spacing w:val="-4"/>
          <w:sz w:val="22"/>
          <w:lang w:val="en-GB"/>
        </w:rPr>
        <w:t>community</w:t>
      </w:r>
      <w:r w:rsidR="002960EE" w:rsidRPr="00F07467">
        <w:rPr>
          <w:color w:val="000000" w:themeColor="text1"/>
          <w:spacing w:val="-4"/>
          <w:sz w:val="22"/>
          <w:szCs w:val="22"/>
          <w:lang w:val="en-GB"/>
        </w:rPr>
        <w:t xml:space="preserve"> (or ethnic</w:t>
      </w:r>
      <w:r w:rsidR="00863A73" w:rsidRPr="00F07467">
        <w:rPr>
          <w:color w:val="000000" w:themeColor="text1"/>
          <w:spacing w:val="-4"/>
          <w:sz w:val="22"/>
          <w:szCs w:val="22"/>
          <w:lang w:val="en-GB"/>
        </w:rPr>
        <w:t xml:space="preserve">, </w:t>
      </w:r>
      <w:r w:rsidR="002960EE" w:rsidRPr="00F07467">
        <w:rPr>
          <w:color w:val="000000" w:themeColor="text1"/>
          <w:spacing w:val="-4"/>
          <w:sz w:val="22"/>
          <w:szCs w:val="22"/>
          <w:lang w:val="en-GB"/>
        </w:rPr>
        <w:t xml:space="preserve">religious </w:t>
      </w:r>
      <w:r w:rsidR="00863A73" w:rsidRPr="00F07467">
        <w:rPr>
          <w:color w:val="000000" w:themeColor="text1"/>
          <w:spacing w:val="-4"/>
          <w:sz w:val="22"/>
          <w:szCs w:val="22"/>
          <w:lang w:val="en-GB"/>
        </w:rPr>
        <w:t>group</w:t>
      </w:r>
      <w:r w:rsidR="002960EE" w:rsidRPr="00F07467">
        <w:rPr>
          <w:color w:val="000000" w:themeColor="text1"/>
          <w:spacing w:val="-4"/>
          <w:sz w:val="22"/>
          <w:szCs w:val="22"/>
          <w:lang w:val="en-GB"/>
        </w:rPr>
        <w:t xml:space="preserve"> </w:t>
      </w:r>
      <w:r w:rsidR="00863A73" w:rsidRPr="00F07467">
        <w:rPr>
          <w:color w:val="000000" w:themeColor="text1"/>
          <w:spacing w:val="-4"/>
          <w:sz w:val="22"/>
          <w:szCs w:val="22"/>
          <w:lang w:val="en-GB"/>
        </w:rPr>
        <w:t>and other identity markers)</w:t>
      </w:r>
      <w:r>
        <w:rPr>
          <w:color w:val="000000" w:themeColor="text1"/>
          <w:spacing w:val="-4"/>
          <w:sz w:val="22"/>
          <w:szCs w:val="22"/>
          <w:lang w:val="en-GB"/>
        </w:rPr>
        <w:t>;</w:t>
      </w:r>
      <w:r w:rsidR="587A3B0C" w:rsidRPr="00452B9E">
        <w:rPr>
          <w:color w:val="000000" w:themeColor="text1"/>
          <w:spacing w:val="-4"/>
          <w:sz w:val="22"/>
          <w:lang w:val="en-GB"/>
        </w:rPr>
        <w:t xml:space="preserve"> </w:t>
      </w:r>
      <w:r w:rsidR="587A3B0C" w:rsidRPr="00452B9E">
        <w:rPr>
          <w:color w:val="000000" w:themeColor="text1"/>
          <w:spacing w:val="-3"/>
          <w:sz w:val="22"/>
          <w:lang w:val="en-GB"/>
        </w:rPr>
        <w:t xml:space="preserve">how </w:t>
      </w:r>
      <w:r w:rsidR="587A3B0C" w:rsidRPr="00452B9E">
        <w:rPr>
          <w:color w:val="000000" w:themeColor="text1"/>
          <w:sz w:val="22"/>
          <w:lang w:val="en-GB"/>
        </w:rPr>
        <w:t xml:space="preserve">they are affected </w:t>
      </w:r>
      <w:r w:rsidR="587A3B0C" w:rsidRPr="00452B9E">
        <w:rPr>
          <w:color w:val="000000" w:themeColor="text1"/>
          <w:spacing w:val="-3"/>
          <w:sz w:val="22"/>
          <w:lang w:val="en-GB"/>
        </w:rPr>
        <w:t xml:space="preserve">by </w:t>
      </w:r>
      <w:r w:rsidR="587A3B0C" w:rsidRPr="00452B9E">
        <w:rPr>
          <w:color w:val="000000" w:themeColor="text1"/>
          <w:sz w:val="22"/>
          <w:lang w:val="en-GB"/>
        </w:rPr>
        <w:t>the practice or behaviour of duty</w:t>
      </w:r>
      <w:r w:rsidR="003D6454">
        <w:rPr>
          <w:color w:val="000000" w:themeColor="text1"/>
          <w:sz w:val="22"/>
          <w:lang w:val="en-GB"/>
        </w:rPr>
        <w:t>-</w:t>
      </w:r>
      <w:r w:rsidR="587A3B0C" w:rsidRPr="00452B9E">
        <w:rPr>
          <w:color w:val="000000" w:themeColor="text1"/>
          <w:sz w:val="22"/>
          <w:lang w:val="en-GB"/>
        </w:rPr>
        <w:t>bearers and rights</w:t>
      </w:r>
      <w:r w:rsidR="587A3B0C" w:rsidRPr="00452B9E">
        <w:rPr>
          <w:color w:val="000000" w:themeColor="text1"/>
          <w:spacing w:val="-38"/>
          <w:sz w:val="22"/>
          <w:lang w:val="en-GB"/>
        </w:rPr>
        <w:t xml:space="preserve"> </w:t>
      </w:r>
      <w:r w:rsidR="587A3B0C" w:rsidRPr="00452B9E">
        <w:rPr>
          <w:color w:val="000000" w:themeColor="text1"/>
          <w:sz w:val="22"/>
          <w:lang w:val="en-GB"/>
        </w:rPr>
        <w:t>violations</w:t>
      </w:r>
      <w:r>
        <w:rPr>
          <w:color w:val="000000" w:themeColor="text1"/>
          <w:sz w:val="22"/>
          <w:lang w:val="en-GB"/>
        </w:rPr>
        <w:t>;</w:t>
      </w:r>
      <w:r w:rsidR="587A3B0C" w:rsidRPr="00452B9E">
        <w:rPr>
          <w:color w:val="000000" w:themeColor="text1"/>
          <w:sz w:val="22"/>
          <w:lang w:val="en-GB"/>
        </w:rPr>
        <w:t xml:space="preserve"> what changes</w:t>
      </w:r>
      <w:r w:rsidR="004E3E1E">
        <w:rPr>
          <w:color w:val="000000" w:themeColor="text1"/>
          <w:sz w:val="22"/>
          <w:lang w:val="en-GB"/>
        </w:rPr>
        <w:t>, if any,</w:t>
      </w:r>
      <w:r w:rsidR="587A3B0C" w:rsidRPr="00452B9E">
        <w:rPr>
          <w:color w:val="000000" w:themeColor="text1"/>
          <w:sz w:val="22"/>
          <w:lang w:val="en-GB"/>
        </w:rPr>
        <w:t xml:space="preserve"> they </w:t>
      </w:r>
      <w:r w:rsidR="587A3B0C" w:rsidRPr="00452B9E">
        <w:rPr>
          <w:color w:val="000000" w:themeColor="text1"/>
          <w:spacing w:val="-3"/>
          <w:sz w:val="22"/>
          <w:lang w:val="en-GB"/>
        </w:rPr>
        <w:t xml:space="preserve">have </w:t>
      </w:r>
      <w:r w:rsidR="587A3B0C" w:rsidRPr="00452B9E">
        <w:rPr>
          <w:color w:val="000000" w:themeColor="text1"/>
          <w:sz w:val="22"/>
          <w:lang w:val="en-GB"/>
        </w:rPr>
        <w:t xml:space="preserve">seen in the </w:t>
      </w:r>
      <w:r w:rsidR="00A433F8">
        <w:rPr>
          <w:color w:val="000000" w:themeColor="text1"/>
          <w:sz w:val="22"/>
          <w:lang w:val="en-GB"/>
        </w:rPr>
        <w:t>HR&amp;GE</w:t>
      </w:r>
      <w:r w:rsidR="587A3B0C" w:rsidRPr="00452B9E">
        <w:rPr>
          <w:color w:val="000000" w:themeColor="text1"/>
          <w:sz w:val="22"/>
          <w:lang w:val="en-GB"/>
        </w:rPr>
        <w:t xml:space="preserve"> situation in their community</w:t>
      </w:r>
      <w:r>
        <w:rPr>
          <w:color w:val="000000" w:themeColor="text1"/>
          <w:sz w:val="22"/>
          <w:lang w:val="en-GB"/>
        </w:rPr>
        <w:t>;</w:t>
      </w:r>
      <w:r w:rsidR="587A3B0C" w:rsidRPr="00452B9E">
        <w:rPr>
          <w:color w:val="000000" w:themeColor="text1"/>
          <w:sz w:val="22"/>
          <w:lang w:val="en-GB"/>
        </w:rPr>
        <w:t xml:space="preserve"> and what </w:t>
      </w:r>
      <w:r w:rsidR="587A3B0C" w:rsidRPr="00452B9E">
        <w:rPr>
          <w:color w:val="000000" w:themeColor="text1"/>
          <w:spacing w:val="-3"/>
          <w:sz w:val="22"/>
          <w:lang w:val="en-GB"/>
        </w:rPr>
        <w:t xml:space="preserve">these </w:t>
      </w:r>
      <w:r w:rsidR="587A3B0C" w:rsidRPr="00452B9E">
        <w:rPr>
          <w:color w:val="000000" w:themeColor="text1"/>
          <w:sz w:val="22"/>
          <w:lang w:val="en-GB"/>
        </w:rPr>
        <w:t xml:space="preserve">changes </w:t>
      </w:r>
      <w:r w:rsidR="587A3B0C" w:rsidRPr="00452B9E">
        <w:rPr>
          <w:color w:val="000000" w:themeColor="text1"/>
          <w:spacing w:val="-3"/>
          <w:sz w:val="22"/>
          <w:lang w:val="en-GB"/>
        </w:rPr>
        <w:t xml:space="preserve">have </w:t>
      </w:r>
      <w:r w:rsidR="587A3B0C" w:rsidRPr="00452B9E">
        <w:rPr>
          <w:color w:val="000000" w:themeColor="text1"/>
          <w:sz w:val="22"/>
          <w:lang w:val="en-GB"/>
        </w:rPr>
        <w:t xml:space="preserve">meant to their lives in practice. </w:t>
      </w:r>
    </w:p>
    <w:p w14:paraId="5D139D07" w14:textId="7E6E8BAA" w:rsidR="00917226" w:rsidRPr="00452B9E" w:rsidRDefault="00917226">
      <w:pPr>
        <w:pStyle w:val="ListParagraph"/>
        <w:numPr>
          <w:ilvl w:val="0"/>
          <w:numId w:val="51"/>
        </w:numPr>
        <w:tabs>
          <w:tab w:val="left" w:pos="2520"/>
        </w:tabs>
        <w:spacing w:before="175" w:line="276" w:lineRule="auto"/>
        <w:ind w:right="1800"/>
        <w:rPr>
          <w:color w:val="000000" w:themeColor="text1"/>
          <w:sz w:val="22"/>
          <w:lang w:val="en-GB"/>
        </w:rPr>
      </w:pPr>
      <w:r w:rsidRPr="001A78E3">
        <w:rPr>
          <w:b/>
          <w:iCs/>
          <w:color w:val="000000" w:themeColor="text1"/>
          <w:sz w:val="22"/>
          <w:lang w:val="en-GB"/>
        </w:rPr>
        <w:t xml:space="preserve">Make sure to ask specific follow-up questions on </w:t>
      </w:r>
      <w:r w:rsidR="00A433F8" w:rsidRPr="001A78E3">
        <w:rPr>
          <w:b/>
          <w:iCs/>
          <w:color w:val="000000" w:themeColor="text1"/>
          <w:sz w:val="22"/>
          <w:lang w:val="en-GB"/>
        </w:rPr>
        <w:t>HR&amp;GE</w:t>
      </w:r>
      <w:r w:rsidRPr="001A78E3">
        <w:rPr>
          <w:b/>
          <w:iCs/>
          <w:color w:val="000000" w:themeColor="text1"/>
          <w:sz w:val="22"/>
          <w:lang w:val="en-GB"/>
        </w:rPr>
        <w:t xml:space="preserve"> during the individual interviews</w:t>
      </w:r>
      <w:r w:rsidRPr="00452B9E">
        <w:rPr>
          <w:b/>
          <w:i/>
          <w:color w:val="000000" w:themeColor="text1"/>
          <w:sz w:val="22"/>
          <w:lang w:val="en-GB"/>
        </w:rPr>
        <w:t xml:space="preserve">. </w:t>
      </w:r>
      <w:r w:rsidRPr="00452B9E">
        <w:rPr>
          <w:color w:val="000000" w:themeColor="text1"/>
          <w:spacing w:val="-4"/>
          <w:sz w:val="22"/>
          <w:lang w:val="en-GB"/>
        </w:rPr>
        <w:t xml:space="preserve">For </w:t>
      </w:r>
      <w:r w:rsidRPr="00452B9E">
        <w:rPr>
          <w:color w:val="000000" w:themeColor="text1"/>
          <w:sz w:val="22"/>
          <w:lang w:val="en-GB"/>
        </w:rPr>
        <w:t xml:space="preserve">instance, if respondents </w:t>
      </w:r>
      <w:r w:rsidR="0068658C">
        <w:rPr>
          <w:color w:val="000000" w:themeColor="text1"/>
          <w:sz w:val="22"/>
          <w:lang w:val="en-GB"/>
        </w:rPr>
        <w:t>discuss</w:t>
      </w:r>
      <w:r w:rsidRPr="00452B9E">
        <w:rPr>
          <w:color w:val="000000" w:themeColor="text1"/>
          <w:sz w:val="22"/>
          <w:lang w:val="en-GB"/>
        </w:rPr>
        <w:t xml:space="preserve"> issues such as the creation of </w:t>
      </w:r>
      <w:r w:rsidRPr="00452B9E">
        <w:rPr>
          <w:color w:val="000000" w:themeColor="text1"/>
          <w:spacing w:val="-4"/>
          <w:sz w:val="22"/>
          <w:lang w:val="en-GB"/>
        </w:rPr>
        <w:t xml:space="preserve">local </w:t>
      </w:r>
      <w:r w:rsidRPr="00F07467">
        <w:rPr>
          <w:color w:val="000000" w:themeColor="text1"/>
          <w:sz w:val="22"/>
          <w:szCs w:val="22"/>
          <w:lang w:val="en-GB"/>
        </w:rPr>
        <w:t>organi</w:t>
      </w:r>
      <w:r w:rsidR="00E93901" w:rsidRPr="00F07467">
        <w:rPr>
          <w:color w:val="000000" w:themeColor="text1"/>
          <w:sz w:val="22"/>
          <w:szCs w:val="22"/>
          <w:lang w:val="en-GB"/>
        </w:rPr>
        <w:t>s</w:t>
      </w:r>
      <w:r w:rsidRPr="00F07467">
        <w:rPr>
          <w:color w:val="000000" w:themeColor="text1"/>
          <w:sz w:val="22"/>
          <w:szCs w:val="22"/>
          <w:lang w:val="en-GB"/>
        </w:rPr>
        <w:t>ations</w:t>
      </w:r>
      <w:r w:rsidRPr="00452B9E">
        <w:rPr>
          <w:color w:val="000000" w:themeColor="text1"/>
          <w:sz w:val="22"/>
          <w:lang w:val="en-GB"/>
        </w:rPr>
        <w:t xml:space="preserve">, make sure to ask </w:t>
      </w:r>
      <w:r w:rsidR="0061022C">
        <w:rPr>
          <w:color w:val="000000" w:themeColor="text1"/>
          <w:sz w:val="22"/>
          <w:lang w:val="en-GB"/>
        </w:rPr>
        <w:t>about</w:t>
      </w:r>
      <w:r w:rsidRPr="00452B9E">
        <w:rPr>
          <w:color w:val="000000" w:themeColor="text1"/>
          <w:sz w:val="22"/>
          <w:lang w:val="en-GB"/>
        </w:rPr>
        <w:t xml:space="preserve"> the effect of these initiatives on gender relations and their implications for the enjoyment of</w:t>
      </w:r>
      <w:r w:rsidRPr="00452B9E">
        <w:rPr>
          <w:color w:val="000000" w:themeColor="text1"/>
          <w:spacing w:val="-2"/>
          <w:sz w:val="22"/>
          <w:lang w:val="en-GB"/>
        </w:rPr>
        <w:t xml:space="preserve"> </w:t>
      </w:r>
      <w:r w:rsidRPr="00452B9E">
        <w:rPr>
          <w:color w:val="000000" w:themeColor="text1"/>
          <w:sz w:val="22"/>
          <w:lang w:val="en-GB"/>
        </w:rPr>
        <w:t>rights.</w:t>
      </w:r>
    </w:p>
    <w:p w14:paraId="65C069F6" w14:textId="77777777" w:rsidR="00834F84" w:rsidRPr="00452B9E" w:rsidRDefault="00834F84" w:rsidP="00834F84">
      <w:pPr>
        <w:tabs>
          <w:tab w:val="center" w:pos="6120"/>
        </w:tabs>
        <w:rPr>
          <w:b/>
          <w:lang w:val="en-GB"/>
        </w:rPr>
      </w:pPr>
    </w:p>
    <w:p w14:paraId="29461050" w14:textId="002CC4A6" w:rsidR="00B114FF" w:rsidRPr="005D0ED5" w:rsidRDefault="00B114FF" w:rsidP="00B114FF">
      <w:pPr>
        <w:tabs>
          <w:tab w:val="left" w:pos="2520"/>
        </w:tabs>
        <w:spacing w:line="276" w:lineRule="auto"/>
        <w:ind w:left="1800" w:right="1800"/>
        <w:jc w:val="both"/>
        <w:rPr>
          <w:color w:val="000000" w:themeColor="text1"/>
          <w:sz w:val="22"/>
          <w:lang w:val="en-GB"/>
        </w:rPr>
      </w:pPr>
      <w:r w:rsidRPr="005D0ED5">
        <w:rPr>
          <w:color w:val="000000" w:themeColor="text1"/>
          <w:sz w:val="22"/>
          <w:lang w:val="en-GB"/>
        </w:rPr>
        <w:t xml:space="preserve">Regardless of the specific methods to be used (e.g., individual interview or focus group), the corresponding data collection instruments should include items that are derived from solid </w:t>
      </w:r>
      <w:r w:rsidR="0061022C">
        <w:rPr>
          <w:color w:val="000000" w:themeColor="text1"/>
          <w:sz w:val="22"/>
          <w:lang w:val="en-GB"/>
        </w:rPr>
        <w:t>HR&amp;GE</w:t>
      </w:r>
      <w:r w:rsidRPr="005D0ED5">
        <w:rPr>
          <w:color w:val="000000" w:themeColor="text1"/>
          <w:sz w:val="22"/>
          <w:lang w:val="en-GB"/>
        </w:rPr>
        <w:t xml:space="preserve"> theoretical frameworks. </w:t>
      </w:r>
      <w:r w:rsidR="000C0760">
        <w:rPr>
          <w:color w:val="000000" w:themeColor="text1"/>
          <w:sz w:val="22"/>
          <w:lang w:val="en-GB"/>
        </w:rPr>
        <w:t>T</w:t>
      </w:r>
      <w:r w:rsidRPr="005D0ED5">
        <w:rPr>
          <w:color w:val="000000" w:themeColor="text1"/>
          <w:sz w:val="22"/>
          <w:lang w:val="en-GB"/>
        </w:rPr>
        <w:t xml:space="preserve">he framework developed by Oxfam in 2002 (hereby adapted) </w:t>
      </w:r>
      <w:r w:rsidR="000C0760">
        <w:rPr>
          <w:color w:val="000000" w:themeColor="text1"/>
          <w:sz w:val="22"/>
          <w:lang w:val="en-GB"/>
        </w:rPr>
        <w:t>which outlines</w:t>
      </w:r>
      <w:r w:rsidRPr="005D0ED5">
        <w:rPr>
          <w:color w:val="000000" w:themeColor="text1"/>
          <w:sz w:val="22"/>
          <w:lang w:val="en-GB"/>
        </w:rPr>
        <w:t xml:space="preserve"> five key dimensions of change in gender equality, is a tool to consider when developing questionnaire or focus group discussion guidelines (Box 3</w:t>
      </w:r>
      <w:r w:rsidR="000B77C9">
        <w:rPr>
          <w:color w:val="000000" w:themeColor="text1"/>
          <w:sz w:val="22"/>
          <w:lang w:val="en-GB"/>
        </w:rPr>
        <w:t>3</w:t>
      </w:r>
      <w:r w:rsidRPr="005D0ED5">
        <w:rPr>
          <w:color w:val="000000" w:themeColor="text1"/>
          <w:sz w:val="22"/>
          <w:lang w:val="en-GB"/>
        </w:rPr>
        <w:t>).</w:t>
      </w:r>
      <w:r w:rsidR="002B714F">
        <w:rPr>
          <w:rStyle w:val="FootnoteReference"/>
          <w:color w:val="000000" w:themeColor="text1"/>
          <w:sz w:val="22"/>
          <w:lang w:val="en-GB"/>
        </w:rPr>
        <w:footnoteReference w:id="59"/>
      </w:r>
    </w:p>
    <w:p w14:paraId="7FECA8B2" w14:textId="77777777" w:rsidR="00B114FF" w:rsidRPr="00452B9E" w:rsidRDefault="00B114FF" w:rsidP="00B114FF">
      <w:pPr>
        <w:tabs>
          <w:tab w:val="left" w:pos="1993"/>
        </w:tabs>
        <w:ind w:left="1993"/>
        <w:rPr>
          <w:lang w:val="en-GB"/>
        </w:rPr>
      </w:pPr>
    </w:p>
    <w:tbl>
      <w:tblPr>
        <w:tblStyle w:val="TableGrid"/>
        <w:tblW w:w="0" w:type="auto"/>
        <w:tblInd w:w="1795" w:type="dxa"/>
        <w:tblLook w:val="04A0" w:firstRow="1" w:lastRow="0" w:firstColumn="1" w:lastColumn="0" w:noHBand="0" w:noVBand="1"/>
      </w:tblPr>
      <w:tblGrid>
        <w:gridCol w:w="3240"/>
        <w:gridCol w:w="5490"/>
      </w:tblGrid>
      <w:tr w:rsidR="00B114FF" w:rsidRPr="00F07467" w14:paraId="5DCF10C5" w14:textId="77777777" w:rsidTr="00303B03">
        <w:tc>
          <w:tcPr>
            <w:tcW w:w="8730" w:type="dxa"/>
            <w:gridSpan w:val="2"/>
            <w:shd w:val="clear" w:color="auto" w:fill="1F497D" w:themeFill="text2"/>
          </w:tcPr>
          <w:p w14:paraId="3510BA7D" w14:textId="5080BB91" w:rsidR="00B114FF" w:rsidRPr="00452B9E" w:rsidRDefault="00B114FF" w:rsidP="00303B03">
            <w:pPr>
              <w:tabs>
                <w:tab w:val="left" w:pos="2519"/>
                <w:tab w:val="left" w:pos="2520"/>
              </w:tabs>
              <w:spacing w:before="67" w:line="276" w:lineRule="auto"/>
              <w:ind w:left="162" w:right="162" w:hanging="162"/>
              <w:jc w:val="both"/>
              <w:rPr>
                <w:b/>
                <w:color w:val="FFFFFF" w:themeColor="background1"/>
                <w:sz w:val="20"/>
                <w:lang w:val="en-GB"/>
              </w:rPr>
            </w:pPr>
            <w:r w:rsidRPr="00452B9E">
              <w:rPr>
                <w:b/>
                <w:color w:val="FFFFFF" w:themeColor="background1"/>
                <w:sz w:val="20"/>
                <w:lang w:val="en-GB"/>
              </w:rPr>
              <w:t xml:space="preserve">Box </w:t>
            </w:r>
            <w:r w:rsidRPr="00F07467">
              <w:rPr>
                <w:b/>
                <w:bCs/>
                <w:color w:val="FFFFFF" w:themeColor="background1"/>
                <w:sz w:val="20"/>
                <w:szCs w:val="20"/>
                <w:lang w:val="en-GB"/>
              </w:rPr>
              <w:t>3</w:t>
            </w:r>
            <w:r w:rsidR="000B77C9">
              <w:rPr>
                <w:b/>
                <w:bCs/>
                <w:color w:val="FFFFFF" w:themeColor="background1"/>
                <w:sz w:val="20"/>
                <w:szCs w:val="20"/>
                <w:lang w:val="en-GB"/>
              </w:rPr>
              <w:t>3</w:t>
            </w:r>
            <w:r w:rsidRPr="00452B9E">
              <w:rPr>
                <w:b/>
                <w:color w:val="FFFFFF" w:themeColor="background1"/>
                <w:sz w:val="20"/>
                <w:lang w:val="en-GB"/>
              </w:rPr>
              <w:t>. Possible Questions to Ask in Relation to Gender Equality Results</w:t>
            </w:r>
          </w:p>
        </w:tc>
      </w:tr>
      <w:tr w:rsidR="00B114FF" w:rsidRPr="00F07467" w14:paraId="3BB086ED" w14:textId="77777777" w:rsidTr="00303B03">
        <w:tc>
          <w:tcPr>
            <w:tcW w:w="8730" w:type="dxa"/>
            <w:gridSpan w:val="2"/>
            <w:shd w:val="clear" w:color="auto" w:fill="FFFFFF" w:themeFill="background1"/>
          </w:tcPr>
          <w:p w14:paraId="6BC33AB8" w14:textId="76AA9897" w:rsidR="00B114FF" w:rsidRPr="00452B9E" w:rsidRDefault="00B114FF" w:rsidP="00303B03">
            <w:pPr>
              <w:tabs>
                <w:tab w:val="left" w:pos="450"/>
              </w:tabs>
              <w:spacing w:before="96"/>
              <w:ind w:left="162" w:right="162"/>
              <w:jc w:val="both"/>
              <w:rPr>
                <w:color w:val="000000" w:themeColor="text1"/>
                <w:sz w:val="20"/>
                <w:lang w:val="en-GB"/>
              </w:rPr>
            </w:pPr>
            <w:r w:rsidRPr="00452B9E">
              <w:rPr>
                <w:color w:val="000000" w:themeColor="text1"/>
                <w:sz w:val="20"/>
                <w:lang w:val="en-GB"/>
              </w:rPr>
              <w:t>Oxfam (2002) sets out five dimensions in which change can potentially occur as gender equality is strengthened</w:t>
            </w:r>
            <w:r>
              <w:rPr>
                <w:color w:val="000000" w:themeColor="text1"/>
                <w:sz w:val="20"/>
                <w:lang w:val="en-GB"/>
              </w:rPr>
              <w:t>. Such dimensions</w:t>
            </w:r>
            <w:r w:rsidRPr="00452B9E">
              <w:rPr>
                <w:color w:val="000000" w:themeColor="text1"/>
                <w:sz w:val="20"/>
                <w:lang w:val="en-GB"/>
              </w:rPr>
              <w:t xml:space="preserve"> could be used as </w:t>
            </w:r>
            <w:r>
              <w:rPr>
                <w:color w:val="000000" w:themeColor="text1"/>
                <w:sz w:val="20"/>
                <w:lang w:val="en-GB"/>
              </w:rPr>
              <w:t xml:space="preserve">proxy </w:t>
            </w:r>
            <w:r w:rsidRPr="00452B9E">
              <w:rPr>
                <w:color w:val="000000" w:themeColor="text1"/>
                <w:sz w:val="20"/>
                <w:lang w:val="en-GB"/>
              </w:rPr>
              <w:t>measures of results during a</w:t>
            </w:r>
            <w:r>
              <w:rPr>
                <w:color w:val="000000" w:themeColor="text1"/>
                <w:sz w:val="20"/>
                <w:lang w:val="en-GB"/>
              </w:rPr>
              <w:t xml:space="preserve"> </w:t>
            </w:r>
            <w:r w:rsidR="00F63AEF">
              <w:rPr>
                <w:color w:val="000000" w:themeColor="text1"/>
                <w:sz w:val="20"/>
                <w:lang w:val="en-GB"/>
              </w:rPr>
              <w:t>HR&amp;GE</w:t>
            </w:r>
            <w:r>
              <w:rPr>
                <w:color w:val="000000" w:themeColor="text1"/>
                <w:sz w:val="20"/>
                <w:lang w:val="en-GB"/>
              </w:rPr>
              <w:t xml:space="preserve"> responsive</w:t>
            </w:r>
            <w:r w:rsidRPr="00452B9E">
              <w:rPr>
                <w:color w:val="000000" w:themeColor="text1"/>
                <w:sz w:val="20"/>
                <w:lang w:val="en-GB"/>
              </w:rPr>
              <w:t xml:space="preserve"> evaluation. For each of dimension, questions </w:t>
            </w:r>
            <w:r w:rsidR="008415C8">
              <w:rPr>
                <w:color w:val="000000" w:themeColor="text1"/>
                <w:sz w:val="20"/>
                <w:lang w:val="en-GB"/>
              </w:rPr>
              <w:t>that</w:t>
            </w:r>
            <w:r w:rsidRPr="00452B9E">
              <w:rPr>
                <w:color w:val="000000" w:themeColor="text1"/>
                <w:sz w:val="20"/>
                <w:lang w:val="en-GB"/>
              </w:rPr>
              <w:t xml:space="preserve"> will support gender analysis and orientate the interview</w:t>
            </w:r>
            <w:r w:rsidR="008415C8">
              <w:rPr>
                <w:color w:val="000000" w:themeColor="text1"/>
                <w:sz w:val="20"/>
                <w:lang w:val="en-GB"/>
              </w:rPr>
              <w:t xml:space="preserve"> are suggested</w:t>
            </w:r>
            <w:r w:rsidRPr="00452B9E">
              <w:rPr>
                <w:color w:val="000000" w:themeColor="text1"/>
                <w:sz w:val="20"/>
                <w:lang w:val="en-GB"/>
              </w:rPr>
              <w:t>.</w:t>
            </w:r>
          </w:p>
        </w:tc>
      </w:tr>
      <w:tr w:rsidR="00B114FF" w:rsidRPr="00F07467" w14:paraId="5AE64D36" w14:textId="77777777" w:rsidTr="00303B03">
        <w:tc>
          <w:tcPr>
            <w:tcW w:w="3240" w:type="dxa"/>
            <w:shd w:val="clear" w:color="auto" w:fill="C6D9F1" w:themeFill="text2" w:themeFillTint="33"/>
          </w:tcPr>
          <w:p w14:paraId="7E350317" w14:textId="77777777" w:rsidR="00B114FF" w:rsidRPr="00452B9E" w:rsidRDefault="00B114FF" w:rsidP="00303B03">
            <w:pPr>
              <w:tabs>
                <w:tab w:val="left" w:pos="450"/>
              </w:tabs>
              <w:spacing w:before="96"/>
              <w:ind w:left="162" w:right="162"/>
              <w:jc w:val="both"/>
              <w:rPr>
                <w:b/>
                <w:color w:val="000000" w:themeColor="text1"/>
                <w:sz w:val="20"/>
                <w:lang w:val="en-GB"/>
              </w:rPr>
            </w:pPr>
            <w:r w:rsidRPr="00452B9E">
              <w:rPr>
                <w:b/>
                <w:color w:val="000000" w:themeColor="text1"/>
                <w:sz w:val="20"/>
                <w:lang w:val="en-GB"/>
              </w:rPr>
              <w:t>Dimension and Results Level</w:t>
            </w:r>
          </w:p>
        </w:tc>
        <w:tc>
          <w:tcPr>
            <w:tcW w:w="5490" w:type="dxa"/>
            <w:shd w:val="clear" w:color="auto" w:fill="C6D9F1" w:themeFill="text2" w:themeFillTint="33"/>
          </w:tcPr>
          <w:p w14:paraId="52C4971E" w14:textId="77777777" w:rsidR="00B114FF" w:rsidRPr="00452B9E" w:rsidRDefault="00B114FF" w:rsidP="00673232">
            <w:pPr>
              <w:tabs>
                <w:tab w:val="left" w:pos="450"/>
              </w:tabs>
              <w:spacing w:before="96"/>
              <w:ind w:left="162" w:right="162"/>
              <w:jc w:val="center"/>
              <w:rPr>
                <w:b/>
                <w:color w:val="000000" w:themeColor="text1"/>
                <w:sz w:val="20"/>
                <w:lang w:val="en-GB"/>
              </w:rPr>
            </w:pPr>
            <w:r w:rsidRPr="00452B9E">
              <w:rPr>
                <w:b/>
                <w:color w:val="000000" w:themeColor="text1"/>
                <w:sz w:val="20"/>
                <w:lang w:val="en-GB"/>
              </w:rPr>
              <w:t>Suggested Questions</w:t>
            </w:r>
          </w:p>
        </w:tc>
      </w:tr>
      <w:tr w:rsidR="00B114FF" w:rsidRPr="00F07467" w14:paraId="61BF832A" w14:textId="77777777" w:rsidTr="00303B03">
        <w:tc>
          <w:tcPr>
            <w:tcW w:w="3240" w:type="dxa"/>
            <w:shd w:val="clear" w:color="auto" w:fill="DBE5F1" w:themeFill="accent1" w:themeFillTint="33"/>
            <w:vAlign w:val="center"/>
          </w:tcPr>
          <w:p w14:paraId="502CFF5C" w14:textId="77777777" w:rsidR="00B114FF" w:rsidRPr="00452B9E" w:rsidRDefault="00B114FF" w:rsidP="00303B03">
            <w:pPr>
              <w:tabs>
                <w:tab w:val="left" w:pos="450"/>
              </w:tabs>
              <w:spacing w:before="96"/>
              <w:ind w:left="162" w:right="162"/>
              <w:rPr>
                <w:color w:val="000000" w:themeColor="text1"/>
                <w:sz w:val="20"/>
                <w:lang w:val="en-GB"/>
              </w:rPr>
            </w:pPr>
            <w:r>
              <w:rPr>
                <w:color w:val="000000" w:themeColor="text1"/>
                <w:sz w:val="20"/>
                <w:lang w:val="en-GB"/>
              </w:rPr>
              <w:t>To what extent h</w:t>
            </w:r>
            <w:r w:rsidRPr="00452B9E">
              <w:rPr>
                <w:color w:val="000000" w:themeColor="text1"/>
                <w:sz w:val="20"/>
                <w:lang w:val="en-GB"/>
              </w:rPr>
              <w:t>av</w:t>
            </w:r>
            <w:r>
              <w:rPr>
                <w:color w:val="000000" w:themeColor="text1"/>
                <w:sz w:val="20"/>
                <w:lang w:val="en-GB"/>
              </w:rPr>
              <w:t>e</w:t>
            </w:r>
            <w:r w:rsidRPr="00452B9E">
              <w:rPr>
                <w:color w:val="000000" w:themeColor="text1"/>
                <w:sz w:val="20"/>
                <w:lang w:val="en-GB"/>
              </w:rPr>
              <w:t xml:space="preserve"> women and men achieved more equal participation in decision-making in public and private spheres?</w:t>
            </w:r>
          </w:p>
        </w:tc>
        <w:tc>
          <w:tcPr>
            <w:tcW w:w="5490" w:type="dxa"/>
            <w:shd w:val="clear" w:color="auto" w:fill="FFFFFF" w:themeFill="background1"/>
          </w:tcPr>
          <w:p w14:paraId="694D5817" w14:textId="77777777" w:rsidR="00B114FF" w:rsidRPr="00452B9E" w:rsidRDefault="00B114FF" w:rsidP="00303B03">
            <w:pPr>
              <w:numPr>
                <w:ilvl w:val="0"/>
                <w:numId w:val="54"/>
              </w:numPr>
              <w:tabs>
                <w:tab w:val="left" w:pos="450"/>
              </w:tabs>
              <w:spacing w:before="96"/>
              <w:ind w:right="162"/>
              <w:rPr>
                <w:color w:val="000000" w:themeColor="text1"/>
                <w:sz w:val="20"/>
                <w:lang w:val="en-GB"/>
              </w:rPr>
            </w:pPr>
            <w:r>
              <w:rPr>
                <w:color w:val="000000" w:themeColor="text1"/>
                <w:sz w:val="20"/>
                <w:lang w:val="en-GB"/>
              </w:rPr>
              <w:t xml:space="preserve"> To what extent h</w:t>
            </w:r>
            <w:r w:rsidRPr="00452B9E">
              <w:rPr>
                <w:color w:val="000000" w:themeColor="text1"/>
                <w:sz w:val="20"/>
                <w:lang w:val="en-GB"/>
              </w:rPr>
              <w:t>as women’s negotiating power in economic decisions and other family decisions been strengthened?</w:t>
            </w:r>
          </w:p>
          <w:p w14:paraId="57396B3B" w14:textId="77777777" w:rsidR="00B114FF" w:rsidRPr="00452B9E" w:rsidRDefault="00B114FF" w:rsidP="00303B03">
            <w:pPr>
              <w:numPr>
                <w:ilvl w:val="0"/>
                <w:numId w:val="54"/>
              </w:numPr>
              <w:tabs>
                <w:tab w:val="left" w:pos="450"/>
              </w:tabs>
              <w:spacing w:before="96"/>
              <w:ind w:right="162"/>
              <w:rPr>
                <w:color w:val="000000" w:themeColor="text1"/>
                <w:sz w:val="20"/>
                <w:lang w:val="en-GB"/>
              </w:rPr>
            </w:pPr>
            <w:r>
              <w:rPr>
                <w:color w:val="000000" w:themeColor="text1"/>
                <w:sz w:val="20"/>
                <w:lang w:val="en-GB"/>
              </w:rPr>
              <w:t xml:space="preserve"> To what extent d</w:t>
            </w:r>
            <w:r w:rsidRPr="00452B9E">
              <w:rPr>
                <w:color w:val="000000" w:themeColor="text1"/>
                <w:sz w:val="20"/>
                <w:lang w:val="en-GB"/>
              </w:rPr>
              <w:t>o women enjoy greater participation in the political processes of their communities?</w:t>
            </w:r>
          </w:p>
          <w:p w14:paraId="50D3A075" w14:textId="77777777" w:rsidR="00B114FF" w:rsidRPr="00452B9E" w:rsidRDefault="00B114FF" w:rsidP="00303B03">
            <w:pPr>
              <w:numPr>
                <w:ilvl w:val="0"/>
                <w:numId w:val="54"/>
              </w:numPr>
              <w:tabs>
                <w:tab w:val="left" w:pos="450"/>
              </w:tabs>
              <w:spacing w:before="96"/>
              <w:ind w:right="162"/>
              <w:rPr>
                <w:color w:val="000000" w:themeColor="text1"/>
                <w:sz w:val="20"/>
                <w:lang w:val="en-GB"/>
              </w:rPr>
            </w:pPr>
            <w:r>
              <w:rPr>
                <w:color w:val="000000" w:themeColor="text1"/>
                <w:sz w:val="20"/>
                <w:lang w:val="en-GB"/>
              </w:rPr>
              <w:t>To what extent h</w:t>
            </w:r>
            <w:r w:rsidRPr="00452B9E">
              <w:rPr>
                <w:color w:val="000000" w:themeColor="text1"/>
                <w:sz w:val="20"/>
                <w:lang w:val="en-GB"/>
              </w:rPr>
              <w:t>as the influence of women on decision-making increased in relation to that of their male counterparts?</w:t>
            </w:r>
          </w:p>
        </w:tc>
      </w:tr>
      <w:tr w:rsidR="00B114FF" w:rsidRPr="00F07467" w14:paraId="7052476F" w14:textId="77777777" w:rsidTr="00303B03">
        <w:tc>
          <w:tcPr>
            <w:tcW w:w="3240" w:type="dxa"/>
            <w:shd w:val="clear" w:color="auto" w:fill="DBE5F1" w:themeFill="accent1" w:themeFillTint="33"/>
            <w:vAlign w:val="center"/>
          </w:tcPr>
          <w:p w14:paraId="0B17DA39" w14:textId="77777777" w:rsidR="00B114FF" w:rsidRPr="00452B9E" w:rsidRDefault="00B114FF" w:rsidP="00303B03">
            <w:pPr>
              <w:tabs>
                <w:tab w:val="left" w:pos="450"/>
              </w:tabs>
              <w:spacing w:before="96"/>
              <w:ind w:left="162" w:right="162"/>
              <w:rPr>
                <w:color w:val="000000" w:themeColor="text1"/>
                <w:sz w:val="20"/>
                <w:lang w:val="en-GB"/>
              </w:rPr>
            </w:pPr>
            <w:r>
              <w:rPr>
                <w:color w:val="000000" w:themeColor="text1"/>
                <w:sz w:val="20"/>
                <w:lang w:val="en-GB"/>
              </w:rPr>
              <w:t>To what extent h</w:t>
            </w:r>
            <w:r w:rsidRPr="00452B9E">
              <w:rPr>
                <w:color w:val="000000" w:themeColor="text1"/>
                <w:sz w:val="20"/>
                <w:lang w:val="en-GB"/>
              </w:rPr>
              <w:t>ave gender stereotypes and discriminatory attitudes towards women and girls been challenged and changed?</w:t>
            </w:r>
          </w:p>
        </w:tc>
        <w:tc>
          <w:tcPr>
            <w:tcW w:w="5490" w:type="dxa"/>
            <w:shd w:val="clear" w:color="auto" w:fill="FFFFFF" w:themeFill="background1"/>
          </w:tcPr>
          <w:p w14:paraId="2D1B68C4" w14:textId="77777777" w:rsidR="00B114FF" w:rsidRPr="00452B9E" w:rsidRDefault="00B114FF" w:rsidP="00303B03">
            <w:pPr>
              <w:numPr>
                <w:ilvl w:val="0"/>
                <w:numId w:val="55"/>
              </w:numPr>
              <w:tabs>
                <w:tab w:val="left" w:pos="450"/>
              </w:tabs>
              <w:spacing w:before="96"/>
              <w:ind w:right="162"/>
              <w:rPr>
                <w:color w:val="000000" w:themeColor="text1"/>
                <w:sz w:val="20"/>
                <w:lang w:val="en-GB"/>
              </w:rPr>
            </w:pPr>
            <w:r>
              <w:rPr>
                <w:color w:val="000000" w:themeColor="text1"/>
                <w:sz w:val="20"/>
                <w:lang w:val="en-GB"/>
              </w:rPr>
              <w:t>To what extent d</w:t>
            </w:r>
            <w:r w:rsidRPr="00452B9E">
              <w:rPr>
                <w:color w:val="000000" w:themeColor="text1"/>
                <w:sz w:val="20"/>
                <w:lang w:val="en-GB"/>
              </w:rPr>
              <w:t>o men and women better understand how unequal power relations between them discriminate against women and keep them in poverty?</w:t>
            </w:r>
          </w:p>
          <w:p w14:paraId="0F8EF98D" w14:textId="77777777" w:rsidR="00B114FF" w:rsidRPr="00452B9E" w:rsidRDefault="00B114FF" w:rsidP="00303B03">
            <w:pPr>
              <w:numPr>
                <w:ilvl w:val="0"/>
                <w:numId w:val="55"/>
              </w:numPr>
              <w:tabs>
                <w:tab w:val="left" w:pos="450"/>
              </w:tabs>
              <w:spacing w:before="96"/>
              <w:ind w:right="162"/>
              <w:rPr>
                <w:color w:val="000000" w:themeColor="text1"/>
                <w:sz w:val="20"/>
                <w:lang w:val="en-GB"/>
              </w:rPr>
            </w:pPr>
            <w:r>
              <w:rPr>
                <w:color w:val="000000" w:themeColor="text1"/>
                <w:sz w:val="20"/>
                <w:lang w:val="en-GB"/>
              </w:rPr>
              <w:t>To what extent i</w:t>
            </w:r>
            <w:r w:rsidRPr="00452B9E">
              <w:rPr>
                <w:color w:val="000000" w:themeColor="text1"/>
                <w:sz w:val="20"/>
                <w:lang w:val="en-GB"/>
              </w:rPr>
              <w:t>s</w:t>
            </w:r>
            <w:r>
              <w:rPr>
                <w:color w:val="000000" w:themeColor="text1"/>
                <w:sz w:val="20"/>
                <w:lang w:val="en-GB"/>
              </w:rPr>
              <w:t xml:space="preserve"> </w:t>
            </w:r>
            <w:r w:rsidRPr="00452B9E">
              <w:rPr>
                <w:color w:val="000000" w:themeColor="text1"/>
                <w:sz w:val="20"/>
                <w:lang w:val="en-GB"/>
              </w:rPr>
              <w:t>women’s unpaid and caring work better valued?</w:t>
            </w:r>
          </w:p>
          <w:p w14:paraId="7B086199" w14:textId="77777777" w:rsidR="00B114FF" w:rsidRPr="00452B9E" w:rsidRDefault="00B114FF" w:rsidP="00303B03">
            <w:pPr>
              <w:numPr>
                <w:ilvl w:val="0"/>
                <w:numId w:val="55"/>
              </w:numPr>
              <w:tabs>
                <w:tab w:val="left" w:pos="450"/>
              </w:tabs>
              <w:spacing w:before="96"/>
              <w:ind w:right="162"/>
              <w:rPr>
                <w:color w:val="000000" w:themeColor="text1"/>
                <w:sz w:val="20"/>
                <w:lang w:val="en-GB"/>
              </w:rPr>
            </w:pPr>
            <w:r>
              <w:rPr>
                <w:color w:val="000000" w:themeColor="text1"/>
                <w:sz w:val="20"/>
                <w:lang w:val="en-GB"/>
              </w:rPr>
              <w:lastRenderedPageBreak/>
              <w:t>To what extent h</w:t>
            </w:r>
            <w:r w:rsidRPr="00452B9E">
              <w:rPr>
                <w:color w:val="000000" w:themeColor="text1"/>
                <w:sz w:val="20"/>
                <w:lang w:val="en-GB"/>
              </w:rPr>
              <w:t>ave changes in the traditional gender division of labour occurred with men taking on more household and caring work?</w:t>
            </w:r>
          </w:p>
          <w:p w14:paraId="0B952073" w14:textId="77777777" w:rsidR="00B114FF" w:rsidRPr="00452B9E" w:rsidRDefault="00B114FF" w:rsidP="00303B03">
            <w:pPr>
              <w:numPr>
                <w:ilvl w:val="0"/>
                <w:numId w:val="55"/>
              </w:numPr>
              <w:tabs>
                <w:tab w:val="left" w:pos="450"/>
              </w:tabs>
              <w:spacing w:before="96"/>
              <w:ind w:right="162"/>
              <w:rPr>
                <w:color w:val="000000" w:themeColor="text1"/>
                <w:sz w:val="20"/>
                <w:lang w:val="en-GB"/>
              </w:rPr>
            </w:pPr>
            <w:r>
              <w:rPr>
                <w:color w:val="000000" w:themeColor="text1"/>
                <w:sz w:val="20"/>
                <w:lang w:val="en-GB"/>
              </w:rPr>
              <w:t>To what extent i</w:t>
            </w:r>
            <w:r w:rsidRPr="00452B9E">
              <w:rPr>
                <w:color w:val="000000" w:themeColor="text1"/>
                <w:sz w:val="20"/>
                <w:lang w:val="en-GB"/>
              </w:rPr>
              <w:t>s greater value attached to girls’ education?</w:t>
            </w:r>
          </w:p>
          <w:p w14:paraId="730A849C" w14:textId="77777777" w:rsidR="00B114FF" w:rsidRPr="00452B9E" w:rsidRDefault="00B114FF" w:rsidP="00303B03">
            <w:pPr>
              <w:numPr>
                <w:ilvl w:val="0"/>
                <w:numId w:val="55"/>
              </w:numPr>
              <w:tabs>
                <w:tab w:val="left" w:pos="450"/>
              </w:tabs>
              <w:spacing w:before="96"/>
              <w:ind w:right="162"/>
              <w:rPr>
                <w:color w:val="000000" w:themeColor="text1"/>
                <w:sz w:val="20"/>
                <w:lang w:val="en-GB"/>
              </w:rPr>
            </w:pPr>
            <w:r>
              <w:rPr>
                <w:color w:val="000000" w:themeColor="text1"/>
                <w:sz w:val="20"/>
                <w:lang w:val="en-GB"/>
              </w:rPr>
              <w:t>To what extent i</w:t>
            </w:r>
            <w:r w:rsidRPr="00452B9E">
              <w:rPr>
                <w:color w:val="000000" w:themeColor="text1"/>
                <w:sz w:val="20"/>
                <w:lang w:val="en-GB"/>
              </w:rPr>
              <w:t>s violence against women increasingly rejected by the public, especially by men?</w:t>
            </w:r>
          </w:p>
          <w:p w14:paraId="758E54A5" w14:textId="77777777" w:rsidR="00B114FF" w:rsidRPr="00452B9E" w:rsidRDefault="00B114FF" w:rsidP="00303B03">
            <w:pPr>
              <w:numPr>
                <w:ilvl w:val="0"/>
                <w:numId w:val="55"/>
              </w:numPr>
              <w:tabs>
                <w:tab w:val="left" w:pos="450"/>
              </w:tabs>
              <w:spacing w:before="96"/>
              <w:ind w:right="162"/>
              <w:rPr>
                <w:color w:val="000000" w:themeColor="text1"/>
                <w:sz w:val="20"/>
                <w:lang w:val="en-GB"/>
              </w:rPr>
            </w:pPr>
            <w:r>
              <w:rPr>
                <w:color w:val="000000" w:themeColor="text1"/>
                <w:sz w:val="20"/>
                <w:lang w:val="en-GB"/>
              </w:rPr>
              <w:t>To what extent a</w:t>
            </w:r>
            <w:r w:rsidRPr="00452B9E">
              <w:rPr>
                <w:color w:val="000000" w:themeColor="text1"/>
                <w:sz w:val="20"/>
                <w:lang w:val="en-GB"/>
              </w:rPr>
              <w:t>re</w:t>
            </w:r>
            <w:r>
              <w:rPr>
                <w:color w:val="000000" w:themeColor="text1"/>
                <w:sz w:val="20"/>
                <w:lang w:val="en-GB"/>
              </w:rPr>
              <w:t>a</w:t>
            </w:r>
            <w:r w:rsidRPr="00452B9E">
              <w:rPr>
                <w:color w:val="000000" w:themeColor="text1"/>
                <w:sz w:val="20"/>
                <w:lang w:val="en-GB"/>
              </w:rPr>
              <w:t xml:space="preserve"> more men taking action to challenge discrimination against women?</w:t>
            </w:r>
          </w:p>
        </w:tc>
      </w:tr>
      <w:tr w:rsidR="00B114FF" w:rsidRPr="00F07467" w14:paraId="7CBE393A" w14:textId="77777777" w:rsidTr="00303B03">
        <w:tc>
          <w:tcPr>
            <w:tcW w:w="3240" w:type="dxa"/>
            <w:shd w:val="clear" w:color="auto" w:fill="DBE5F1" w:themeFill="accent1" w:themeFillTint="33"/>
            <w:vAlign w:val="center"/>
          </w:tcPr>
          <w:p w14:paraId="1F8B5327" w14:textId="77777777" w:rsidR="00B114FF" w:rsidRPr="00452B9E" w:rsidRDefault="00B114FF" w:rsidP="00303B03">
            <w:pPr>
              <w:tabs>
                <w:tab w:val="left" w:pos="450"/>
              </w:tabs>
              <w:spacing w:before="96"/>
              <w:ind w:left="162" w:right="162"/>
              <w:rPr>
                <w:color w:val="000000" w:themeColor="text1"/>
                <w:sz w:val="20"/>
                <w:lang w:val="en-GB"/>
              </w:rPr>
            </w:pPr>
            <w:r>
              <w:rPr>
                <w:color w:val="000000" w:themeColor="text1"/>
                <w:sz w:val="20"/>
                <w:lang w:val="en-GB"/>
              </w:rPr>
              <w:lastRenderedPageBreak/>
              <w:t>To what extent h</w:t>
            </w:r>
            <w:r w:rsidRPr="00452B9E">
              <w:rPr>
                <w:color w:val="000000" w:themeColor="text1"/>
                <w:sz w:val="20"/>
                <w:lang w:val="en-GB"/>
              </w:rPr>
              <w:t xml:space="preserve">ave there been changes in women’s empowerment to think and act freely, exercise choice, and fulfil their potential as full and equal members of society? </w:t>
            </w:r>
          </w:p>
        </w:tc>
        <w:tc>
          <w:tcPr>
            <w:tcW w:w="5490" w:type="dxa"/>
            <w:shd w:val="clear" w:color="auto" w:fill="FFFFFF" w:themeFill="background1"/>
            <w:vAlign w:val="center"/>
          </w:tcPr>
          <w:p w14:paraId="3F01D350" w14:textId="77777777" w:rsidR="00B114FF" w:rsidRPr="00452B9E" w:rsidRDefault="00B114FF" w:rsidP="00303B03">
            <w:pPr>
              <w:numPr>
                <w:ilvl w:val="0"/>
                <w:numId w:val="56"/>
              </w:numPr>
              <w:tabs>
                <w:tab w:val="left" w:pos="450"/>
              </w:tabs>
              <w:spacing w:before="96"/>
              <w:ind w:right="162"/>
              <w:rPr>
                <w:color w:val="000000" w:themeColor="text1"/>
                <w:sz w:val="20"/>
                <w:lang w:val="en-GB"/>
              </w:rPr>
            </w:pPr>
            <w:r>
              <w:rPr>
                <w:color w:val="000000" w:themeColor="text1"/>
                <w:sz w:val="20"/>
                <w:lang w:val="en-GB"/>
              </w:rPr>
              <w:t>To what extent h</w:t>
            </w:r>
            <w:r w:rsidRPr="00452B9E">
              <w:rPr>
                <w:color w:val="000000" w:themeColor="text1"/>
                <w:sz w:val="20"/>
                <w:lang w:val="en-GB"/>
              </w:rPr>
              <w:t>as women’s self-esteem and self-confidence to influence social processes increased?</w:t>
            </w:r>
          </w:p>
          <w:p w14:paraId="44147D3A" w14:textId="77777777" w:rsidR="00B114FF" w:rsidRPr="00452B9E" w:rsidRDefault="00B114FF" w:rsidP="00303B03">
            <w:pPr>
              <w:numPr>
                <w:ilvl w:val="0"/>
                <w:numId w:val="56"/>
              </w:numPr>
              <w:tabs>
                <w:tab w:val="left" w:pos="450"/>
              </w:tabs>
              <w:spacing w:before="96"/>
              <w:ind w:right="162"/>
              <w:rPr>
                <w:color w:val="000000" w:themeColor="text1"/>
                <w:sz w:val="20"/>
                <w:lang w:val="en-GB"/>
              </w:rPr>
            </w:pPr>
            <w:r>
              <w:rPr>
                <w:color w:val="000000" w:themeColor="text1"/>
                <w:sz w:val="20"/>
                <w:lang w:val="en-GB"/>
              </w:rPr>
              <w:t>To what extent a</w:t>
            </w:r>
            <w:r w:rsidRPr="00452B9E">
              <w:rPr>
                <w:color w:val="000000" w:themeColor="text1"/>
                <w:sz w:val="20"/>
                <w:lang w:val="en-GB"/>
              </w:rPr>
              <w:t>re women more able to exercise their capacity for leadership?</w:t>
            </w:r>
          </w:p>
          <w:p w14:paraId="6114F9C1" w14:textId="77777777" w:rsidR="00B114FF" w:rsidRPr="00452B9E" w:rsidRDefault="00B114FF" w:rsidP="00303B03">
            <w:pPr>
              <w:numPr>
                <w:ilvl w:val="0"/>
                <w:numId w:val="56"/>
              </w:numPr>
              <w:tabs>
                <w:tab w:val="left" w:pos="450"/>
              </w:tabs>
              <w:spacing w:before="96"/>
              <w:ind w:right="162"/>
              <w:rPr>
                <w:color w:val="000000" w:themeColor="text1"/>
                <w:sz w:val="20"/>
                <w:lang w:val="en-GB"/>
              </w:rPr>
            </w:pPr>
            <w:r>
              <w:rPr>
                <w:color w:val="000000" w:themeColor="text1"/>
                <w:sz w:val="20"/>
                <w:lang w:val="en-GB"/>
              </w:rPr>
              <w:t>To what extent a</w:t>
            </w:r>
            <w:r w:rsidRPr="00452B9E">
              <w:rPr>
                <w:color w:val="000000" w:themeColor="text1"/>
                <w:sz w:val="20"/>
                <w:lang w:val="en-GB"/>
              </w:rPr>
              <w:t>re women increasingly organizing to strengthen their voice and influence?</w:t>
            </w:r>
          </w:p>
        </w:tc>
      </w:tr>
      <w:tr w:rsidR="00B114FF" w:rsidRPr="00F07467" w14:paraId="2FD40B8C" w14:textId="77777777" w:rsidTr="00303B03">
        <w:tc>
          <w:tcPr>
            <w:tcW w:w="3240" w:type="dxa"/>
            <w:shd w:val="clear" w:color="auto" w:fill="DBE5F1" w:themeFill="accent1" w:themeFillTint="33"/>
            <w:vAlign w:val="center"/>
          </w:tcPr>
          <w:p w14:paraId="28A6574A" w14:textId="77777777" w:rsidR="00B114FF" w:rsidRPr="00452B9E" w:rsidRDefault="00B114FF" w:rsidP="00303B03">
            <w:pPr>
              <w:tabs>
                <w:tab w:val="left" w:pos="450"/>
              </w:tabs>
              <w:spacing w:before="96"/>
              <w:ind w:left="162" w:right="162"/>
              <w:rPr>
                <w:color w:val="000000" w:themeColor="text1"/>
                <w:sz w:val="20"/>
                <w:lang w:val="en-GB"/>
              </w:rPr>
            </w:pPr>
            <w:r>
              <w:rPr>
                <w:color w:val="000000" w:themeColor="text1"/>
                <w:sz w:val="20"/>
                <w:lang w:val="en-GB"/>
              </w:rPr>
              <w:t>To what extent d</w:t>
            </w:r>
            <w:r w:rsidRPr="00452B9E">
              <w:rPr>
                <w:color w:val="000000" w:themeColor="text1"/>
                <w:sz w:val="20"/>
                <w:lang w:val="en-GB"/>
              </w:rPr>
              <w:t>o women and men have more equal access to and control over economic and natural resources and basic social services?</w:t>
            </w:r>
          </w:p>
        </w:tc>
        <w:tc>
          <w:tcPr>
            <w:tcW w:w="5490" w:type="dxa"/>
            <w:shd w:val="clear" w:color="auto" w:fill="FFFFFF" w:themeFill="background1"/>
          </w:tcPr>
          <w:p w14:paraId="106F770B" w14:textId="77777777" w:rsidR="00B114FF" w:rsidRPr="00452B9E" w:rsidRDefault="00B114FF" w:rsidP="00303B03">
            <w:pPr>
              <w:numPr>
                <w:ilvl w:val="0"/>
                <w:numId w:val="57"/>
              </w:numPr>
              <w:tabs>
                <w:tab w:val="left" w:pos="450"/>
              </w:tabs>
              <w:spacing w:before="96"/>
              <w:ind w:right="162"/>
              <w:rPr>
                <w:color w:val="000000" w:themeColor="text1"/>
                <w:sz w:val="20"/>
                <w:lang w:val="en-GB"/>
              </w:rPr>
            </w:pPr>
            <w:r>
              <w:rPr>
                <w:color w:val="000000" w:themeColor="text1"/>
                <w:sz w:val="20"/>
                <w:lang w:val="en-GB"/>
              </w:rPr>
              <w:t>To what extent h</w:t>
            </w:r>
            <w:r w:rsidRPr="00452B9E">
              <w:rPr>
                <w:color w:val="000000" w:themeColor="text1"/>
                <w:sz w:val="20"/>
                <w:lang w:val="en-GB"/>
              </w:rPr>
              <w:t>as women’s control over natural and economic resources increased?</w:t>
            </w:r>
          </w:p>
          <w:p w14:paraId="1F36AD93" w14:textId="77777777" w:rsidR="00B114FF" w:rsidRPr="00452B9E" w:rsidRDefault="00B114FF" w:rsidP="00303B03">
            <w:pPr>
              <w:numPr>
                <w:ilvl w:val="0"/>
                <w:numId w:val="57"/>
              </w:numPr>
              <w:tabs>
                <w:tab w:val="left" w:pos="450"/>
              </w:tabs>
              <w:spacing w:before="96"/>
              <w:ind w:right="162"/>
              <w:rPr>
                <w:color w:val="000000" w:themeColor="text1"/>
                <w:sz w:val="20"/>
                <w:lang w:val="en-GB"/>
              </w:rPr>
            </w:pPr>
            <w:r>
              <w:rPr>
                <w:color w:val="000000" w:themeColor="text1"/>
                <w:sz w:val="20"/>
                <w:lang w:val="en-GB"/>
              </w:rPr>
              <w:t>To what extent d</w:t>
            </w:r>
            <w:r w:rsidRPr="00452B9E">
              <w:rPr>
                <w:color w:val="000000" w:themeColor="text1"/>
                <w:sz w:val="20"/>
                <w:lang w:val="en-GB"/>
              </w:rPr>
              <w:t>o women have greater access to paid work?</w:t>
            </w:r>
          </w:p>
          <w:p w14:paraId="0FADAC4F" w14:textId="77777777" w:rsidR="00B114FF" w:rsidRPr="00452B9E" w:rsidRDefault="00B114FF" w:rsidP="00303B03">
            <w:pPr>
              <w:numPr>
                <w:ilvl w:val="0"/>
                <w:numId w:val="57"/>
              </w:numPr>
              <w:tabs>
                <w:tab w:val="left" w:pos="450"/>
              </w:tabs>
              <w:spacing w:before="96"/>
              <w:ind w:right="162"/>
              <w:rPr>
                <w:color w:val="000000" w:themeColor="text1"/>
                <w:sz w:val="20"/>
                <w:lang w:val="en-GB"/>
              </w:rPr>
            </w:pPr>
            <w:r>
              <w:rPr>
                <w:color w:val="000000" w:themeColor="text1"/>
                <w:sz w:val="20"/>
                <w:lang w:val="en-GB"/>
              </w:rPr>
              <w:t>To what extent d</w:t>
            </w:r>
            <w:r w:rsidRPr="00452B9E">
              <w:rPr>
                <w:color w:val="000000" w:themeColor="text1"/>
                <w:sz w:val="20"/>
                <w:lang w:val="en-GB"/>
              </w:rPr>
              <w:t>o women achieve equal pay for equal work with men?</w:t>
            </w:r>
          </w:p>
          <w:p w14:paraId="14B80641" w14:textId="77777777" w:rsidR="00B114FF" w:rsidRPr="00452B9E" w:rsidRDefault="00B114FF" w:rsidP="00303B03">
            <w:pPr>
              <w:numPr>
                <w:ilvl w:val="0"/>
                <w:numId w:val="57"/>
              </w:numPr>
              <w:tabs>
                <w:tab w:val="left" w:pos="450"/>
              </w:tabs>
              <w:spacing w:before="96"/>
              <w:ind w:right="162"/>
              <w:rPr>
                <w:color w:val="000000" w:themeColor="text1"/>
                <w:sz w:val="20"/>
                <w:lang w:val="en-GB"/>
              </w:rPr>
            </w:pPr>
            <w:r>
              <w:rPr>
                <w:color w:val="000000" w:themeColor="text1"/>
                <w:sz w:val="20"/>
                <w:lang w:val="en-GB"/>
              </w:rPr>
              <w:t>To what extent d</w:t>
            </w:r>
            <w:r w:rsidRPr="00452B9E">
              <w:rPr>
                <w:color w:val="000000" w:themeColor="text1"/>
                <w:sz w:val="20"/>
                <w:lang w:val="en-GB"/>
              </w:rPr>
              <w:t>o women share the workload more equally with men and have more time for themselves?</w:t>
            </w:r>
          </w:p>
          <w:p w14:paraId="72D49DE3" w14:textId="77777777" w:rsidR="00B114FF" w:rsidRPr="00452B9E" w:rsidRDefault="00B114FF" w:rsidP="00303B03">
            <w:pPr>
              <w:numPr>
                <w:ilvl w:val="0"/>
                <w:numId w:val="57"/>
              </w:numPr>
              <w:tabs>
                <w:tab w:val="left" w:pos="450"/>
              </w:tabs>
              <w:spacing w:before="96"/>
              <w:ind w:right="162"/>
              <w:rPr>
                <w:color w:val="000000" w:themeColor="text1"/>
                <w:sz w:val="20"/>
                <w:lang w:val="en-GB"/>
              </w:rPr>
            </w:pPr>
            <w:r>
              <w:rPr>
                <w:color w:val="000000" w:themeColor="text1"/>
                <w:sz w:val="20"/>
                <w:lang w:val="en-GB"/>
              </w:rPr>
              <w:t>To what extent d</w:t>
            </w:r>
            <w:r w:rsidRPr="00452B9E">
              <w:rPr>
                <w:color w:val="000000" w:themeColor="text1"/>
                <w:sz w:val="20"/>
                <w:lang w:val="en-GB"/>
              </w:rPr>
              <w:t>o women and girls have access to health services on an equal basis with men and boys, and according to their gender-specific needs?</w:t>
            </w:r>
          </w:p>
          <w:p w14:paraId="61BA0918" w14:textId="77777777" w:rsidR="00B114FF" w:rsidRPr="00452B9E" w:rsidRDefault="00B114FF" w:rsidP="00303B03">
            <w:pPr>
              <w:numPr>
                <w:ilvl w:val="0"/>
                <w:numId w:val="57"/>
              </w:numPr>
              <w:tabs>
                <w:tab w:val="left" w:pos="450"/>
              </w:tabs>
              <w:spacing w:before="96"/>
              <w:ind w:right="162"/>
              <w:rPr>
                <w:color w:val="000000" w:themeColor="text1"/>
                <w:sz w:val="20"/>
                <w:lang w:val="en-GB"/>
              </w:rPr>
            </w:pPr>
            <w:r>
              <w:rPr>
                <w:color w:val="000000" w:themeColor="text1"/>
                <w:sz w:val="20"/>
                <w:lang w:val="en-GB"/>
              </w:rPr>
              <w:t>To what extent d</w:t>
            </w:r>
            <w:r w:rsidRPr="00452B9E">
              <w:rPr>
                <w:color w:val="000000" w:themeColor="text1"/>
                <w:sz w:val="20"/>
                <w:lang w:val="en-GB"/>
              </w:rPr>
              <w:t>o girls enjoy equal access to schools with boys?</w:t>
            </w:r>
          </w:p>
          <w:p w14:paraId="38FBD2D5" w14:textId="77777777" w:rsidR="00B114FF" w:rsidRPr="00452B9E" w:rsidRDefault="00B114FF" w:rsidP="00303B03">
            <w:pPr>
              <w:numPr>
                <w:ilvl w:val="0"/>
                <w:numId w:val="57"/>
              </w:numPr>
              <w:tabs>
                <w:tab w:val="left" w:pos="450"/>
              </w:tabs>
              <w:spacing w:before="96"/>
              <w:ind w:right="162"/>
              <w:rPr>
                <w:color w:val="000000" w:themeColor="text1"/>
                <w:sz w:val="20"/>
                <w:lang w:val="en-GB"/>
              </w:rPr>
            </w:pPr>
            <w:r>
              <w:rPr>
                <w:color w:val="000000" w:themeColor="text1"/>
                <w:sz w:val="20"/>
                <w:lang w:val="en-GB"/>
              </w:rPr>
              <w:t>To what extent h</w:t>
            </w:r>
            <w:r w:rsidRPr="00452B9E">
              <w:rPr>
                <w:color w:val="000000" w:themeColor="text1"/>
                <w:sz w:val="20"/>
                <w:lang w:val="en-GB"/>
              </w:rPr>
              <w:t>as the school environment become safer for girls and the curriculum less gender stereotyped?</w:t>
            </w:r>
          </w:p>
        </w:tc>
      </w:tr>
      <w:tr w:rsidR="00B114FF" w:rsidRPr="00F07467" w14:paraId="14585D96" w14:textId="77777777" w:rsidTr="00303B03">
        <w:tc>
          <w:tcPr>
            <w:tcW w:w="3240" w:type="dxa"/>
            <w:shd w:val="clear" w:color="auto" w:fill="DBE5F1" w:themeFill="accent1" w:themeFillTint="33"/>
            <w:vAlign w:val="center"/>
          </w:tcPr>
          <w:p w14:paraId="74CBCF5A" w14:textId="77777777" w:rsidR="00B114FF" w:rsidRPr="00452B9E" w:rsidRDefault="00B114FF" w:rsidP="00303B03">
            <w:pPr>
              <w:tabs>
                <w:tab w:val="left" w:pos="450"/>
              </w:tabs>
              <w:spacing w:before="96"/>
              <w:ind w:left="162" w:right="162"/>
              <w:rPr>
                <w:color w:val="000000" w:themeColor="text1"/>
                <w:sz w:val="20"/>
                <w:lang w:val="en-GB"/>
              </w:rPr>
            </w:pPr>
            <w:r>
              <w:rPr>
                <w:color w:val="000000" w:themeColor="text1"/>
                <w:sz w:val="20"/>
                <w:lang w:val="en-GB"/>
              </w:rPr>
              <w:t>To what extent d</w:t>
            </w:r>
            <w:r w:rsidRPr="00452B9E">
              <w:rPr>
                <w:color w:val="000000" w:themeColor="text1"/>
                <w:sz w:val="20"/>
                <w:lang w:val="en-GB"/>
              </w:rPr>
              <w:t>o fewer women suffer gender- related violence?</w:t>
            </w:r>
          </w:p>
        </w:tc>
        <w:tc>
          <w:tcPr>
            <w:tcW w:w="5490" w:type="dxa"/>
            <w:shd w:val="clear" w:color="auto" w:fill="FFFFFF" w:themeFill="background1"/>
          </w:tcPr>
          <w:p w14:paraId="49DE9333" w14:textId="77777777" w:rsidR="00B114FF" w:rsidRPr="00452B9E" w:rsidRDefault="00B114FF" w:rsidP="00303B03">
            <w:pPr>
              <w:numPr>
                <w:ilvl w:val="0"/>
                <w:numId w:val="58"/>
              </w:numPr>
              <w:tabs>
                <w:tab w:val="left" w:pos="450"/>
              </w:tabs>
              <w:spacing w:before="96"/>
              <w:ind w:right="162"/>
              <w:rPr>
                <w:color w:val="000000" w:themeColor="text1"/>
                <w:sz w:val="20"/>
                <w:lang w:val="en-GB"/>
              </w:rPr>
            </w:pPr>
            <w:r>
              <w:rPr>
                <w:color w:val="000000" w:themeColor="text1"/>
                <w:sz w:val="20"/>
                <w:lang w:val="en-GB"/>
              </w:rPr>
              <w:t>To what extent h</w:t>
            </w:r>
            <w:r w:rsidRPr="00452B9E">
              <w:rPr>
                <w:color w:val="000000" w:themeColor="text1"/>
                <w:sz w:val="20"/>
                <w:lang w:val="en-GB"/>
              </w:rPr>
              <w:t>as the intervention led to a decrease in violence against women?</w:t>
            </w:r>
          </w:p>
          <w:p w14:paraId="7AC1EDC1" w14:textId="77777777" w:rsidR="00B114FF" w:rsidRPr="00452B9E" w:rsidRDefault="00B114FF" w:rsidP="00303B03">
            <w:pPr>
              <w:numPr>
                <w:ilvl w:val="0"/>
                <w:numId w:val="58"/>
              </w:numPr>
              <w:tabs>
                <w:tab w:val="left" w:pos="450"/>
              </w:tabs>
              <w:spacing w:before="96"/>
              <w:ind w:right="162"/>
              <w:rPr>
                <w:color w:val="000000" w:themeColor="text1"/>
                <w:sz w:val="20"/>
                <w:lang w:val="en-GB"/>
              </w:rPr>
            </w:pPr>
            <w:r>
              <w:rPr>
                <w:color w:val="000000" w:themeColor="text1"/>
                <w:sz w:val="20"/>
                <w:lang w:val="en-GB"/>
              </w:rPr>
              <w:t>To what extent h</w:t>
            </w:r>
            <w:r w:rsidRPr="00452B9E">
              <w:rPr>
                <w:color w:val="000000" w:themeColor="text1"/>
                <w:sz w:val="20"/>
                <w:lang w:val="en-GB"/>
              </w:rPr>
              <w:t>as the intervention caused or exacerbated violence against women, or the fear of violence?</w:t>
            </w:r>
          </w:p>
          <w:p w14:paraId="7CCB0A55" w14:textId="77777777" w:rsidR="00B114FF" w:rsidRPr="00452B9E" w:rsidRDefault="00B114FF" w:rsidP="00303B03">
            <w:pPr>
              <w:numPr>
                <w:ilvl w:val="0"/>
                <w:numId w:val="58"/>
              </w:numPr>
              <w:tabs>
                <w:tab w:val="left" w:pos="450"/>
              </w:tabs>
              <w:spacing w:before="96"/>
              <w:ind w:right="162"/>
              <w:rPr>
                <w:color w:val="000000" w:themeColor="text1"/>
                <w:sz w:val="20"/>
                <w:lang w:val="en-GB"/>
              </w:rPr>
            </w:pPr>
            <w:r>
              <w:rPr>
                <w:color w:val="000000" w:themeColor="text1"/>
                <w:sz w:val="20"/>
                <w:lang w:val="en-GB"/>
              </w:rPr>
              <w:t>To what extent h</w:t>
            </w:r>
            <w:r w:rsidRPr="00452B9E">
              <w:rPr>
                <w:color w:val="000000" w:themeColor="text1"/>
                <w:sz w:val="20"/>
                <w:lang w:val="en-GB"/>
              </w:rPr>
              <w:t>as the number of women suffering personal incidents or threats of violence in the community or household changed?</w:t>
            </w:r>
          </w:p>
        </w:tc>
      </w:tr>
    </w:tbl>
    <w:p w14:paraId="3264A826" w14:textId="77777777" w:rsidR="00D86929" w:rsidRDefault="00D86929" w:rsidP="001A78E3">
      <w:pPr>
        <w:tabs>
          <w:tab w:val="left" w:pos="2520"/>
        </w:tabs>
        <w:spacing w:line="276" w:lineRule="auto"/>
        <w:ind w:right="1800"/>
        <w:jc w:val="both"/>
        <w:rPr>
          <w:b/>
          <w:lang w:val="en-GB"/>
        </w:rPr>
      </w:pPr>
    </w:p>
    <w:p w14:paraId="3F4809F6" w14:textId="2B747BEE" w:rsidR="00D86929" w:rsidRDefault="00C3652D" w:rsidP="00D86929">
      <w:pPr>
        <w:tabs>
          <w:tab w:val="left" w:pos="2520"/>
        </w:tabs>
        <w:spacing w:line="276" w:lineRule="auto"/>
        <w:ind w:left="1800" w:right="1800"/>
        <w:jc w:val="both"/>
        <w:rPr>
          <w:color w:val="000000" w:themeColor="text1"/>
          <w:spacing w:val="-12"/>
          <w:sz w:val="22"/>
          <w:lang w:val="en-GB"/>
        </w:rPr>
      </w:pPr>
      <w:r>
        <w:rPr>
          <w:color w:val="000000" w:themeColor="text1"/>
          <w:spacing w:val="-12"/>
          <w:sz w:val="22"/>
          <w:lang w:val="en-GB"/>
        </w:rPr>
        <w:t>A</w:t>
      </w:r>
      <w:r w:rsidR="00D86929">
        <w:rPr>
          <w:color w:val="000000" w:themeColor="text1"/>
          <w:spacing w:val="-12"/>
          <w:sz w:val="22"/>
          <w:lang w:val="en-GB"/>
        </w:rPr>
        <w:t xml:space="preserve"> gender power analysis can help better understand the gender transformative nature of an intervention. This focuses on the four main change areas of</w:t>
      </w:r>
      <w:r w:rsidR="00CC3993">
        <w:rPr>
          <w:color w:val="000000" w:themeColor="text1"/>
          <w:spacing w:val="-12"/>
          <w:sz w:val="22"/>
          <w:lang w:val="en-GB"/>
        </w:rPr>
        <w:t>:</w:t>
      </w:r>
      <w:r w:rsidR="00D86929">
        <w:rPr>
          <w:color w:val="000000" w:themeColor="text1"/>
          <w:spacing w:val="-12"/>
          <w:sz w:val="22"/>
          <w:lang w:val="en-GB"/>
        </w:rPr>
        <w:t xml:space="preserve"> </w:t>
      </w:r>
      <w:r w:rsidR="00D86929" w:rsidRPr="001A78E3">
        <w:rPr>
          <w:b/>
          <w:bCs/>
          <w:color w:val="000000" w:themeColor="text1"/>
          <w:spacing w:val="-12"/>
          <w:sz w:val="22"/>
          <w:lang w:val="en-GB"/>
        </w:rPr>
        <w:t>Consciousness and Capabilities</w:t>
      </w:r>
      <w:r w:rsidR="00CC3993" w:rsidRPr="001A78E3">
        <w:rPr>
          <w:b/>
          <w:bCs/>
          <w:color w:val="000000" w:themeColor="text1"/>
          <w:spacing w:val="-12"/>
          <w:sz w:val="22"/>
          <w:lang w:val="en-GB"/>
        </w:rPr>
        <w:t>;</w:t>
      </w:r>
      <w:r w:rsidR="00D86929" w:rsidRPr="001A78E3">
        <w:rPr>
          <w:b/>
          <w:bCs/>
          <w:color w:val="000000" w:themeColor="text1"/>
          <w:spacing w:val="-12"/>
          <w:sz w:val="22"/>
          <w:lang w:val="en-GB"/>
        </w:rPr>
        <w:t xml:space="preserve"> Resources</w:t>
      </w:r>
      <w:r w:rsidR="00CC3993" w:rsidRPr="001A78E3">
        <w:rPr>
          <w:b/>
          <w:bCs/>
          <w:color w:val="000000" w:themeColor="text1"/>
          <w:spacing w:val="-12"/>
          <w:sz w:val="22"/>
          <w:lang w:val="en-GB"/>
        </w:rPr>
        <w:t>;</w:t>
      </w:r>
      <w:r w:rsidR="00D86929" w:rsidRPr="001A78E3">
        <w:rPr>
          <w:b/>
          <w:bCs/>
          <w:color w:val="000000" w:themeColor="text1"/>
          <w:spacing w:val="-12"/>
          <w:sz w:val="22"/>
          <w:lang w:val="en-GB"/>
        </w:rPr>
        <w:t xml:space="preserve"> Norms and Exclusionary Practices</w:t>
      </w:r>
      <w:r w:rsidR="00CC3993" w:rsidRPr="001A78E3">
        <w:rPr>
          <w:b/>
          <w:bCs/>
          <w:color w:val="000000" w:themeColor="text1"/>
          <w:spacing w:val="-12"/>
          <w:sz w:val="22"/>
          <w:lang w:val="en-GB"/>
        </w:rPr>
        <w:t>;</w:t>
      </w:r>
      <w:r w:rsidR="00D86929" w:rsidRPr="001A78E3">
        <w:rPr>
          <w:b/>
          <w:bCs/>
          <w:color w:val="000000" w:themeColor="text1"/>
          <w:spacing w:val="-12"/>
          <w:sz w:val="22"/>
          <w:lang w:val="en-GB"/>
        </w:rPr>
        <w:t xml:space="preserve"> and Rules and Policies</w:t>
      </w:r>
      <w:r w:rsidR="00D86929">
        <w:rPr>
          <w:color w:val="000000" w:themeColor="text1"/>
          <w:spacing w:val="-12"/>
          <w:sz w:val="22"/>
          <w:lang w:val="en-GB"/>
        </w:rPr>
        <w:t>.</w:t>
      </w:r>
      <w:r w:rsidR="007A3A4D">
        <w:rPr>
          <w:rStyle w:val="FootnoteReference"/>
          <w:color w:val="000000" w:themeColor="text1"/>
          <w:spacing w:val="-12"/>
          <w:sz w:val="22"/>
          <w:lang w:val="en-GB"/>
        </w:rPr>
        <w:footnoteReference w:id="60"/>
      </w:r>
      <w:r w:rsidR="00D86929">
        <w:rPr>
          <w:color w:val="000000" w:themeColor="text1"/>
          <w:spacing w:val="-12"/>
          <w:sz w:val="22"/>
          <w:lang w:val="en-GB"/>
        </w:rPr>
        <w:t xml:space="preserve"> Some example questions that might be included in this analysis and posed to stakeholders are listed below. </w:t>
      </w:r>
    </w:p>
    <w:p w14:paraId="1625CA33" w14:textId="77777777" w:rsidR="00D86929" w:rsidRDefault="00D86929" w:rsidP="00D86929">
      <w:pPr>
        <w:tabs>
          <w:tab w:val="left" w:pos="2520"/>
        </w:tabs>
        <w:spacing w:line="276" w:lineRule="auto"/>
        <w:ind w:left="1800" w:right="1800"/>
        <w:jc w:val="both"/>
        <w:rPr>
          <w:color w:val="000000" w:themeColor="text1"/>
          <w:spacing w:val="-12"/>
          <w:sz w:val="22"/>
          <w:lang w:val="en-GB"/>
        </w:rPr>
      </w:pPr>
    </w:p>
    <w:tbl>
      <w:tblPr>
        <w:tblStyle w:val="TableGrid"/>
        <w:tblW w:w="0" w:type="auto"/>
        <w:tblInd w:w="1795" w:type="dxa"/>
        <w:tblLook w:val="04A0" w:firstRow="1" w:lastRow="0" w:firstColumn="1" w:lastColumn="0" w:noHBand="0" w:noVBand="1"/>
      </w:tblPr>
      <w:tblGrid>
        <w:gridCol w:w="3240"/>
        <w:gridCol w:w="5490"/>
      </w:tblGrid>
      <w:tr w:rsidR="007A3A4D" w:rsidRPr="00F07467" w14:paraId="245D308F" w14:textId="77777777" w:rsidTr="00303B03">
        <w:tc>
          <w:tcPr>
            <w:tcW w:w="8730" w:type="dxa"/>
            <w:gridSpan w:val="2"/>
            <w:shd w:val="clear" w:color="auto" w:fill="1F497D" w:themeFill="text2"/>
          </w:tcPr>
          <w:p w14:paraId="6F0B6CE3" w14:textId="2EC325F7" w:rsidR="007A3A4D" w:rsidRPr="00452B9E" w:rsidRDefault="007A3A4D" w:rsidP="00303B03">
            <w:pPr>
              <w:tabs>
                <w:tab w:val="left" w:pos="2519"/>
                <w:tab w:val="left" w:pos="2520"/>
              </w:tabs>
              <w:spacing w:before="67" w:line="276" w:lineRule="auto"/>
              <w:ind w:left="162" w:right="162" w:hanging="162"/>
              <w:jc w:val="both"/>
              <w:rPr>
                <w:b/>
                <w:color w:val="FFFFFF" w:themeColor="background1"/>
                <w:sz w:val="20"/>
                <w:lang w:val="en-GB"/>
              </w:rPr>
            </w:pPr>
            <w:r w:rsidRPr="00452B9E">
              <w:rPr>
                <w:b/>
                <w:color w:val="FFFFFF" w:themeColor="background1"/>
                <w:sz w:val="20"/>
                <w:lang w:val="en-GB"/>
              </w:rPr>
              <w:lastRenderedPageBreak/>
              <w:t xml:space="preserve">Box </w:t>
            </w:r>
            <w:r w:rsidR="000B77C9">
              <w:rPr>
                <w:b/>
                <w:color w:val="FFFFFF" w:themeColor="background1"/>
                <w:sz w:val="20"/>
                <w:lang w:val="en-GB"/>
              </w:rPr>
              <w:t>34</w:t>
            </w:r>
            <w:r w:rsidRPr="00452B9E">
              <w:rPr>
                <w:b/>
                <w:color w:val="FFFFFF" w:themeColor="background1"/>
                <w:sz w:val="20"/>
                <w:lang w:val="en-GB"/>
              </w:rPr>
              <w:t xml:space="preserve">. </w:t>
            </w:r>
            <w:r>
              <w:rPr>
                <w:b/>
                <w:color w:val="FFFFFF" w:themeColor="background1"/>
                <w:sz w:val="20"/>
                <w:lang w:val="en-GB"/>
              </w:rPr>
              <w:t>Gender Power Context Analysis</w:t>
            </w:r>
          </w:p>
        </w:tc>
      </w:tr>
      <w:tr w:rsidR="007A3A4D" w:rsidRPr="00F07467" w14:paraId="1486366E" w14:textId="77777777" w:rsidTr="00303B03">
        <w:tc>
          <w:tcPr>
            <w:tcW w:w="3240" w:type="dxa"/>
            <w:shd w:val="clear" w:color="auto" w:fill="C6D9F1" w:themeFill="text2" w:themeFillTint="33"/>
          </w:tcPr>
          <w:p w14:paraId="725EBB58" w14:textId="3B0EFB61" w:rsidR="007A3A4D" w:rsidRPr="00452B9E" w:rsidRDefault="007A3A4D" w:rsidP="00303B03">
            <w:pPr>
              <w:tabs>
                <w:tab w:val="left" w:pos="450"/>
              </w:tabs>
              <w:spacing w:before="96"/>
              <w:ind w:left="162" w:right="162"/>
              <w:jc w:val="both"/>
              <w:rPr>
                <w:b/>
                <w:color w:val="000000" w:themeColor="text1"/>
                <w:sz w:val="20"/>
                <w:lang w:val="en-GB"/>
              </w:rPr>
            </w:pPr>
            <w:r>
              <w:rPr>
                <w:b/>
                <w:color w:val="000000" w:themeColor="text1"/>
                <w:sz w:val="20"/>
                <w:lang w:val="en-GB"/>
              </w:rPr>
              <w:t>Change Area</w:t>
            </w:r>
          </w:p>
        </w:tc>
        <w:tc>
          <w:tcPr>
            <w:tcW w:w="5490" w:type="dxa"/>
            <w:shd w:val="clear" w:color="auto" w:fill="C6D9F1" w:themeFill="text2" w:themeFillTint="33"/>
          </w:tcPr>
          <w:p w14:paraId="374606F8" w14:textId="77777777" w:rsidR="007A3A4D" w:rsidRPr="00452B9E" w:rsidRDefault="007A3A4D" w:rsidP="00303B03">
            <w:pPr>
              <w:tabs>
                <w:tab w:val="left" w:pos="450"/>
              </w:tabs>
              <w:spacing w:before="96"/>
              <w:ind w:left="162" w:right="162"/>
              <w:jc w:val="both"/>
              <w:rPr>
                <w:b/>
                <w:color w:val="000000" w:themeColor="text1"/>
                <w:sz w:val="20"/>
                <w:lang w:val="en-GB"/>
              </w:rPr>
            </w:pPr>
            <w:r w:rsidRPr="00452B9E">
              <w:rPr>
                <w:b/>
                <w:color w:val="000000" w:themeColor="text1"/>
                <w:sz w:val="20"/>
                <w:lang w:val="en-GB"/>
              </w:rPr>
              <w:t>Suggested Questions</w:t>
            </w:r>
          </w:p>
        </w:tc>
      </w:tr>
      <w:tr w:rsidR="007A3A4D" w:rsidRPr="00F07467" w14:paraId="6FF3CB8A" w14:textId="77777777" w:rsidTr="007A3A4D">
        <w:tc>
          <w:tcPr>
            <w:tcW w:w="3240" w:type="dxa"/>
            <w:shd w:val="clear" w:color="auto" w:fill="F2F2F2" w:themeFill="background1" w:themeFillShade="F2"/>
            <w:vAlign w:val="center"/>
          </w:tcPr>
          <w:p w14:paraId="7BE2E7BC" w14:textId="084796EE" w:rsidR="007A3A4D" w:rsidRPr="00452B9E" w:rsidRDefault="007A3A4D" w:rsidP="00303B03">
            <w:pPr>
              <w:tabs>
                <w:tab w:val="left" w:pos="450"/>
              </w:tabs>
              <w:spacing w:before="96"/>
              <w:ind w:left="162" w:right="162"/>
              <w:rPr>
                <w:color w:val="000000" w:themeColor="text1"/>
                <w:sz w:val="20"/>
                <w:lang w:val="en-GB"/>
              </w:rPr>
            </w:pPr>
            <w:r w:rsidRPr="007A3A4D">
              <w:rPr>
                <w:color w:val="000000" w:themeColor="text1"/>
                <w:sz w:val="20"/>
                <w:lang w:val="en-GB"/>
              </w:rPr>
              <w:t>Consciousness and Capabilities</w:t>
            </w:r>
          </w:p>
        </w:tc>
        <w:tc>
          <w:tcPr>
            <w:tcW w:w="5490" w:type="dxa"/>
            <w:shd w:val="clear" w:color="auto" w:fill="FFFFFF" w:themeFill="background1"/>
          </w:tcPr>
          <w:p w14:paraId="2F9A279C" w14:textId="77777777" w:rsidR="007A3A4D" w:rsidRDefault="007A3A4D" w:rsidP="007A3A4D">
            <w:pPr>
              <w:numPr>
                <w:ilvl w:val="0"/>
                <w:numId w:val="54"/>
              </w:numPr>
              <w:tabs>
                <w:tab w:val="left" w:pos="450"/>
              </w:tabs>
              <w:spacing w:before="96"/>
              <w:ind w:right="162"/>
              <w:rPr>
                <w:color w:val="000000" w:themeColor="text1"/>
                <w:sz w:val="20"/>
                <w:lang w:val="en-GB"/>
              </w:rPr>
            </w:pPr>
            <w:r w:rsidRPr="007A3A4D">
              <w:rPr>
                <w:color w:val="000000" w:themeColor="text1"/>
                <w:sz w:val="20"/>
                <w:lang w:val="en-GB"/>
              </w:rPr>
              <w:t>What is the division of roles and responsibilities between women and men in the</w:t>
            </w:r>
            <w:r>
              <w:rPr>
                <w:color w:val="000000" w:themeColor="text1"/>
                <w:sz w:val="20"/>
                <w:lang w:val="en-GB"/>
              </w:rPr>
              <w:t xml:space="preserve"> </w:t>
            </w:r>
            <w:r w:rsidRPr="007A3A4D">
              <w:rPr>
                <w:color w:val="000000" w:themeColor="text1"/>
                <w:sz w:val="20"/>
                <w:lang w:val="en-GB"/>
              </w:rPr>
              <w:t>community or communities where the programme will be implemented or where we seek to</w:t>
            </w:r>
            <w:r>
              <w:rPr>
                <w:color w:val="000000" w:themeColor="text1"/>
                <w:sz w:val="20"/>
                <w:lang w:val="en-GB"/>
              </w:rPr>
              <w:t xml:space="preserve"> </w:t>
            </w:r>
            <w:r w:rsidRPr="007A3A4D">
              <w:rPr>
                <w:color w:val="000000" w:themeColor="text1"/>
                <w:sz w:val="20"/>
                <w:lang w:val="en-GB"/>
              </w:rPr>
              <w:t>have policy impact?</w:t>
            </w:r>
          </w:p>
          <w:p w14:paraId="0B0F95D5" w14:textId="2FD70572" w:rsidR="007A3A4D" w:rsidRPr="00452B9E" w:rsidRDefault="007A3A4D" w:rsidP="007A3A4D">
            <w:pPr>
              <w:numPr>
                <w:ilvl w:val="0"/>
                <w:numId w:val="54"/>
              </w:numPr>
              <w:tabs>
                <w:tab w:val="left" w:pos="450"/>
              </w:tabs>
              <w:spacing w:before="96"/>
              <w:ind w:right="162"/>
              <w:rPr>
                <w:color w:val="000000" w:themeColor="text1"/>
                <w:sz w:val="20"/>
                <w:lang w:val="en-GB"/>
              </w:rPr>
            </w:pPr>
            <w:r w:rsidRPr="007A3A4D">
              <w:rPr>
                <w:color w:val="000000" w:themeColor="text1"/>
                <w:sz w:val="20"/>
                <w:lang w:val="en-GB"/>
              </w:rPr>
              <w:t>What are the main beliefs and attitudes that determine the confidence and capacities of individual women, men and gender non-conforming people (of different social, age, ethnic, religious and other groups) to actively participate and lead decisions and</w:t>
            </w:r>
            <w:r>
              <w:rPr>
                <w:color w:val="000000" w:themeColor="text1"/>
                <w:sz w:val="20"/>
                <w:lang w:val="en-GB"/>
              </w:rPr>
              <w:t xml:space="preserve"> </w:t>
            </w:r>
            <w:r w:rsidRPr="007A3A4D">
              <w:rPr>
                <w:color w:val="000000" w:themeColor="text1"/>
                <w:sz w:val="20"/>
                <w:lang w:val="en-GB"/>
              </w:rPr>
              <w:t>actions through which they mitigate and adapt to the impact of shocks and crises, and</w:t>
            </w:r>
            <w:r>
              <w:rPr>
                <w:color w:val="000000" w:themeColor="text1"/>
                <w:sz w:val="20"/>
                <w:lang w:val="en-GB"/>
              </w:rPr>
              <w:t xml:space="preserve"> </w:t>
            </w:r>
            <w:r w:rsidRPr="007A3A4D">
              <w:rPr>
                <w:color w:val="000000" w:themeColor="text1"/>
                <w:sz w:val="20"/>
                <w:lang w:val="en-GB"/>
              </w:rPr>
              <w:t>create systemic changes (transformation) for their survival, wellbeing and security?</w:t>
            </w:r>
          </w:p>
        </w:tc>
      </w:tr>
      <w:tr w:rsidR="007A3A4D" w:rsidRPr="00F07467" w14:paraId="3DCC6AB9" w14:textId="77777777" w:rsidTr="007A3A4D">
        <w:tc>
          <w:tcPr>
            <w:tcW w:w="3240" w:type="dxa"/>
            <w:shd w:val="clear" w:color="auto" w:fill="F2F2F2" w:themeFill="background1" w:themeFillShade="F2"/>
            <w:vAlign w:val="center"/>
          </w:tcPr>
          <w:p w14:paraId="76D4720D" w14:textId="041482F6" w:rsidR="007A3A4D" w:rsidRPr="00452B9E" w:rsidRDefault="007A3A4D" w:rsidP="00303B03">
            <w:pPr>
              <w:tabs>
                <w:tab w:val="left" w:pos="450"/>
              </w:tabs>
              <w:spacing w:before="96"/>
              <w:ind w:left="162" w:right="162"/>
              <w:rPr>
                <w:color w:val="000000" w:themeColor="text1"/>
                <w:sz w:val="20"/>
                <w:lang w:val="en-GB"/>
              </w:rPr>
            </w:pPr>
            <w:r>
              <w:rPr>
                <w:color w:val="000000" w:themeColor="text1"/>
                <w:sz w:val="20"/>
                <w:lang w:val="en-GB"/>
              </w:rPr>
              <w:t>Resources</w:t>
            </w:r>
          </w:p>
        </w:tc>
        <w:tc>
          <w:tcPr>
            <w:tcW w:w="5490" w:type="dxa"/>
            <w:shd w:val="clear" w:color="auto" w:fill="FFFFFF" w:themeFill="background1"/>
          </w:tcPr>
          <w:p w14:paraId="7C99CEC6" w14:textId="6B1845D8" w:rsidR="007A3A4D" w:rsidRPr="007A3A4D" w:rsidRDefault="007A3A4D" w:rsidP="005C6064">
            <w:pPr>
              <w:numPr>
                <w:ilvl w:val="0"/>
                <w:numId w:val="55"/>
              </w:numPr>
              <w:tabs>
                <w:tab w:val="left" w:pos="450"/>
              </w:tabs>
              <w:spacing w:before="96"/>
              <w:ind w:right="162"/>
              <w:rPr>
                <w:color w:val="000000" w:themeColor="text1"/>
                <w:sz w:val="20"/>
                <w:lang w:val="en-GB"/>
              </w:rPr>
            </w:pPr>
            <w:r w:rsidRPr="007A3A4D">
              <w:rPr>
                <w:color w:val="000000" w:themeColor="text1"/>
                <w:sz w:val="20"/>
                <w:lang w:val="en-GB"/>
              </w:rPr>
              <w:t>Do women, men and gender non-conforming people (of di</w:t>
            </w:r>
            <w:r>
              <w:rPr>
                <w:color w:val="000000" w:themeColor="text1"/>
                <w:sz w:val="20"/>
                <w:lang w:val="en-GB"/>
              </w:rPr>
              <w:t>ff</w:t>
            </w:r>
            <w:r w:rsidRPr="007A3A4D">
              <w:rPr>
                <w:color w:val="000000" w:themeColor="text1"/>
                <w:sz w:val="20"/>
                <w:lang w:val="en-GB"/>
              </w:rPr>
              <w:t>erent social, age, ethnic, religious and other groups) have the same access to and control over resources such as land, water, food, assets, education, information, health services, markets or money?</w:t>
            </w:r>
            <w:r>
              <w:t xml:space="preserve"> </w:t>
            </w:r>
            <w:r w:rsidRPr="007A3A4D">
              <w:rPr>
                <w:color w:val="000000" w:themeColor="text1"/>
                <w:sz w:val="20"/>
                <w:lang w:val="en-GB"/>
              </w:rPr>
              <w:t>What are</w:t>
            </w:r>
            <w:r>
              <w:rPr>
                <w:color w:val="000000" w:themeColor="text1"/>
                <w:sz w:val="20"/>
                <w:lang w:val="en-GB"/>
              </w:rPr>
              <w:t xml:space="preserve"> </w:t>
            </w:r>
            <w:r w:rsidRPr="007A3A4D">
              <w:rPr>
                <w:color w:val="000000" w:themeColor="text1"/>
                <w:sz w:val="20"/>
                <w:lang w:val="en-GB"/>
              </w:rPr>
              <w:t>the di</w:t>
            </w:r>
            <w:r>
              <w:rPr>
                <w:color w:val="000000" w:themeColor="text1"/>
                <w:sz w:val="20"/>
                <w:lang w:val="en-GB"/>
              </w:rPr>
              <w:t>ff</w:t>
            </w:r>
            <w:r w:rsidRPr="007A3A4D">
              <w:rPr>
                <w:color w:val="000000" w:themeColor="text1"/>
                <w:sz w:val="20"/>
                <w:lang w:val="en-GB"/>
              </w:rPr>
              <w:t>erences?</w:t>
            </w:r>
          </w:p>
          <w:p w14:paraId="16A11C6E" w14:textId="2547B72D" w:rsidR="007A3A4D" w:rsidRPr="00452B9E" w:rsidRDefault="007A3A4D" w:rsidP="007A3A4D">
            <w:pPr>
              <w:numPr>
                <w:ilvl w:val="0"/>
                <w:numId w:val="55"/>
              </w:numPr>
              <w:tabs>
                <w:tab w:val="left" w:pos="450"/>
              </w:tabs>
              <w:spacing w:before="96"/>
              <w:ind w:right="162"/>
              <w:rPr>
                <w:color w:val="000000" w:themeColor="text1"/>
                <w:sz w:val="20"/>
                <w:lang w:val="en-GB"/>
              </w:rPr>
            </w:pPr>
            <w:r w:rsidRPr="007A3A4D">
              <w:rPr>
                <w:color w:val="000000" w:themeColor="text1"/>
                <w:sz w:val="20"/>
                <w:lang w:val="en-GB"/>
              </w:rPr>
              <w:t>What are the barriers they experience in accessing and controlling the</w:t>
            </w:r>
            <w:r>
              <w:rPr>
                <w:color w:val="000000" w:themeColor="text1"/>
                <w:sz w:val="20"/>
                <w:lang w:val="en-GB"/>
              </w:rPr>
              <w:t xml:space="preserve"> </w:t>
            </w:r>
            <w:r w:rsidRPr="007A3A4D">
              <w:rPr>
                <w:color w:val="000000" w:themeColor="text1"/>
                <w:sz w:val="20"/>
                <w:lang w:val="en-GB"/>
              </w:rPr>
              <w:t>resources that are essential to absorb and adapt to the impact of shocks and stresses, and to</w:t>
            </w:r>
            <w:r>
              <w:rPr>
                <w:color w:val="000000" w:themeColor="text1"/>
                <w:sz w:val="20"/>
                <w:lang w:val="en-GB"/>
              </w:rPr>
              <w:t xml:space="preserve"> </w:t>
            </w:r>
            <w:r w:rsidRPr="007A3A4D">
              <w:rPr>
                <w:color w:val="000000" w:themeColor="text1"/>
                <w:sz w:val="20"/>
                <w:lang w:val="en-GB"/>
              </w:rPr>
              <w:t>bring about systemic changes (transformation) for their survival, wellbeing and security?</w:t>
            </w:r>
          </w:p>
        </w:tc>
      </w:tr>
      <w:tr w:rsidR="007A3A4D" w:rsidRPr="00F07467" w14:paraId="6E502CAE" w14:textId="77777777" w:rsidTr="007A3A4D">
        <w:tc>
          <w:tcPr>
            <w:tcW w:w="3240" w:type="dxa"/>
            <w:shd w:val="clear" w:color="auto" w:fill="F2F2F2" w:themeFill="background1" w:themeFillShade="F2"/>
            <w:vAlign w:val="center"/>
          </w:tcPr>
          <w:p w14:paraId="66270EFA" w14:textId="308EADAC" w:rsidR="007A3A4D" w:rsidRPr="00452B9E" w:rsidRDefault="007A3A4D" w:rsidP="00303B03">
            <w:pPr>
              <w:tabs>
                <w:tab w:val="left" w:pos="450"/>
              </w:tabs>
              <w:spacing w:before="96"/>
              <w:ind w:left="162" w:right="162"/>
              <w:rPr>
                <w:color w:val="000000" w:themeColor="text1"/>
                <w:sz w:val="20"/>
                <w:lang w:val="en-GB"/>
              </w:rPr>
            </w:pPr>
            <w:r w:rsidRPr="007A3A4D">
              <w:rPr>
                <w:color w:val="000000" w:themeColor="text1"/>
                <w:sz w:val="20"/>
                <w:lang w:val="en-GB"/>
              </w:rPr>
              <w:t>Norms and Exclusionary Practices</w:t>
            </w:r>
          </w:p>
        </w:tc>
        <w:tc>
          <w:tcPr>
            <w:tcW w:w="5490" w:type="dxa"/>
            <w:shd w:val="clear" w:color="auto" w:fill="FFFFFF" w:themeFill="background1"/>
            <w:vAlign w:val="center"/>
          </w:tcPr>
          <w:p w14:paraId="3B20A469" w14:textId="7474F8AB" w:rsidR="007A3A4D" w:rsidRPr="00452B9E" w:rsidRDefault="007A3A4D" w:rsidP="007A3A4D">
            <w:pPr>
              <w:numPr>
                <w:ilvl w:val="0"/>
                <w:numId w:val="56"/>
              </w:numPr>
              <w:tabs>
                <w:tab w:val="left" w:pos="450"/>
              </w:tabs>
              <w:spacing w:before="96"/>
              <w:ind w:right="162"/>
              <w:rPr>
                <w:color w:val="000000" w:themeColor="text1"/>
                <w:sz w:val="20"/>
                <w:lang w:val="en-GB"/>
              </w:rPr>
            </w:pPr>
            <w:r w:rsidRPr="007A3A4D">
              <w:rPr>
                <w:color w:val="000000" w:themeColor="text1"/>
                <w:sz w:val="20"/>
                <w:lang w:val="en-GB"/>
              </w:rPr>
              <w:t>What are the dominant social norms and power structures that determine the vulnerabilities and capacities of women, men and gender non-conforming people (of different social, age, ethnic, religious and other groups, etc.) to absorb and adapt to shocks</w:t>
            </w:r>
            <w:r>
              <w:rPr>
                <w:color w:val="000000" w:themeColor="text1"/>
                <w:sz w:val="20"/>
                <w:lang w:val="en-GB"/>
              </w:rPr>
              <w:t xml:space="preserve"> </w:t>
            </w:r>
            <w:r w:rsidRPr="007A3A4D">
              <w:rPr>
                <w:color w:val="000000" w:themeColor="text1"/>
                <w:sz w:val="20"/>
                <w:lang w:val="en-GB"/>
              </w:rPr>
              <w:t>and crises, and to bring about systemic changes (transformation) for their survival,</w:t>
            </w:r>
            <w:r>
              <w:rPr>
                <w:color w:val="000000" w:themeColor="text1"/>
                <w:sz w:val="20"/>
                <w:lang w:val="en-GB"/>
              </w:rPr>
              <w:t xml:space="preserve"> </w:t>
            </w:r>
            <w:r w:rsidRPr="007A3A4D">
              <w:rPr>
                <w:color w:val="000000" w:themeColor="text1"/>
                <w:sz w:val="20"/>
                <w:lang w:val="en-GB"/>
              </w:rPr>
              <w:t>wellbeing, safety and security?</w:t>
            </w:r>
          </w:p>
        </w:tc>
      </w:tr>
      <w:tr w:rsidR="007A3A4D" w:rsidRPr="00F07467" w14:paraId="32AD670E" w14:textId="77777777" w:rsidTr="007A3A4D">
        <w:tc>
          <w:tcPr>
            <w:tcW w:w="3240" w:type="dxa"/>
            <w:shd w:val="clear" w:color="auto" w:fill="F2F2F2" w:themeFill="background1" w:themeFillShade="F2"/>
            <w:vAlign w:val="center"/>
          </w:tcPr>
          <w:p w14:paraId="14CEF591" w14:textId="4A51DCC9" w:rsidR="007A3A4D" w:rsidRPr="00452B9E" w:rsidRDefault="007A3A4D" w:rsidP="00303B03">
            <w:pPr>
              <w:tabs>
                <w:tab w:val="left" w:pos="450"/>
              </w:tabs>
              <w:spacing w:before="96"/>
              <w:ind w:left="162" w:right="162"/>
              <w:rPr>
                <w:color w:val="000000" w:themeColor="text1"/>
                <w:sz w:val="20"/>
                <w:lang w:val="en-GB"/>
              </w:rPr>
            </w:pPr>
            <w:r w:rsidRPr="007A3A4D">
              <w:rPr>
                <w:color w:val="000000" w:themeColor="text1"/>
                <w:sz w:val="20"/>
                <w:lang w:val="en-GB"/>
              </w:rPr>
              <w:t>Rules and Policies</w:t>
            </w:r>
          </w:p>
        </w:tc>
        <w:tc>
          <w:tcPr>
            <w:tcW w:w="5490" w:type="dxa"/>
            <w:shd w:val="clear" w:color="auto" w:fill="FFFFFF" w:themeFill="background1"/>
          </w:tcPr>
          <w:p w14:paraId="7503ED24" w14:textId="068117C7" w:rsidR="007A3A4D" w:rsidRPr="00452B9E" w:rsidRDefault="007A3A4D" w:rsidP="007A3A4D">
            <w:pPr>
              <w:numPr>
                <w:ilvl w:val="0"/>
                <w:numId w:val="57"/>
              </w:numPr>
              <w:tabs>
                <w:tab w:val="left" w:pos="450"/>
              </w:tabs>
              <w:spacing w:before="96"/>
              <w:ind w:right="162"/>
              <w:rPr>
                <w:color w:val="000000" w:themeColor="text1"/>
                <w:sz w:val="20"/>
                <w:lang w:val="en-GB"/>
              </w:rPr>
            </w:pPr>
            <w:r w:rsidRPr="007A3A4D">
              <w:rPr>
                <w:color w:val="000000" w:themeColor="text1"/>
                <w:sz w:val="20"/>
                <w:lang w:val="en-GB"/>
              </w:rPr>
              <w:t>What are the gender contents and consequences of policies and laws that aect people's ability to absorb and adapt to the impact of shocks and stresses, and to bring about systemic</w:t>
            </w:r>
            <w:r>
              <w:rPr>
                <w:color w:val="000000" w:themeColor="text1"/>
                <w:sz w:val="20"/>
                <w:lang w:val="en-GB"/>
              </w:rPr>
              <w:t xml:space="preserve"> </w:t>
            </w:r>
            <w:r w:rsidRPr="007A3A4D">
              <w:rPr>
                <w:color w:val="000000" w:themeColor="text1"/>
                <w:sz w:val="20"/>
                <w:lang w:val="en-GB"/>
              </w:rPr>
              <w:t>changes (transformation) for their survival, wellbeing, safety</w:t>
            </w:r>
            <w:r>
              <w:rPr>
                <w:color w:val="000000" w:themeColor="text1"/>
                <w:sz w:val="20"/>
                <w:lang w:val="en-GB"/>
              </w:rPr>
              <w:t xml:space="preserve"> </w:t>
            </w:r>
            <w:r w:rsidRPr="007A3A4D">
              <w:rPr>
                <w:color w:val="000000" w:themeColor="text1"/>
                <w:sz w:val="20"/>
                <w:lang w:val="en-GB"/>
              </w:rPr>
              <w:t>and security?</w:t>
            </w:r>
          </w:p>
        </w:tc>
      </w:tr>
    </w:tbl>
    <w:p w14:paraId="3EF3A58E" w14:textId="77777777" w:rsidR="00D86929" w:rsidRDefault="00D86929" w:rsidP="00D86929">
      <w:pPr>
        <w:tabs>
          <w:tab w:val="left" w:pos="2520"/>
        </w:tabs>
        <w:spacing w:line="276" w:lineRule="auto"/>
        <w:ind w:left="1800" w:right="1800"/>
        <w:jc w:val="both"/>
        <w:rPr>
          <w:color w:val="000000" w:themeColor="text1"/>
          <w:spacing w:val="-12"/>
          <w:sz w:val="22"/>
        </w:rPr>
      </w:pPr>
    </w:p>
    <w:p w14:paraId="6A44F564" w14:textId="77777777" w:rsidR="00984726" w:rsidRPr="00452B9E" w:rsidRDefault="00984726" w:rsidP="00984726">
      <w:pPr>
        <w:tabs>
          <w:tab w:val="left" w:pos="3449"/>
        </w:tabs>
        <w:ind w:firstLine="1800"/>
        <w:rPr>
          <w:b/>
          <w:lang w:val="en-GB"/>
        </w:rPr>
      </w:pPr>
      <w:r w:rsidRPr="00452B9E">
        <w:rPr>
          <w:b/>
          <w:lang w:val="en-GB"/>
        </w:rPr>
        <w:t>Field Observation</w:t>
      </w:r>
    </w:p>
    <w:p w14:paraId="7286E480" w14:textId="77777777" w:rsidR="00984726" w:rsidRPr="00452B9E" w:rsidRDefault="00984726" w:rsidP="00984726">
      <w:pPr>
        <w:tabs>
          <w:tab w:val="left" w:pos="3449"/>
        </w:tabs>
        <w:rPr>
          <w:b/>
          <w:lang w:val="en-GB"/>
        </w:rPr>
      </w:pPr>
    </w:p>
    <w:p w14:paraId="3BF90746" w14:textId="77777777" w:rsidR="00984726" w:rsidRPr="00452B9E" w:rsidRDefault="00984726" w:rsidP="00984726">
      <w:pPr>
        <w:tabs>
          <w:tab w:val="left" w:pos="2520"/>
        </w:tabs>
        <w:spacing w:before="1" w:line="276" w:lineRule="auto"/>
        <w:ind w:left="1800" w:right="1799"/>
        <w:jc w:val="both"/>
        <w:rPr>
          <w:color w:val="000000" w:themeColor="text1"/>
          <w:sz w:val="22"/>
          <w:lang w:val="en-GB"/>
        </w:rPr>
      </w:pPr>
      <w:r w:rsidRPr="00452B9E">
        <w:rPr>
          <w:color w:val="000000" w:themeColor="text1"/>
          <w:sz w:val="22"/>
          <w:lang w:val="en-GB"/>
        </w:rPr>
        <w:t xml:space="preserve">Field observation is a very effective, and sometimes crucial, tool for gathering information on </w:t>
      </w:r>
      <w:r>
        <w:rPr>
          <w:color w:val="000000" w:themeColor="text1"/>
          <w:sz w:val="22"/>
          <w:lang w:val="en-GB"/>
        </w:rPr>
        <w:t>HR&amp;GE</w:t>
      </w:r>
      <w:r w:rsidRPr="00452B9E">
        <w:rPr>
          <w:color w:val="000000" w:themeColor="text1"/>
          <w:sz w:val="22"/>
          <w:lang w:val="en-GB"/>
        </w:rPr>
        <w:t xml:space="preserve">. </w:t>
      </w:r>
      <w:r>
        <w:rPr>
          <w:color w:val="000000" w:themeColor="text1"/>
          <w:sz w:val="22"/>
          <w:lang w:val="en-GB"/>
        </w:rPr>
        <w:t>Observing</w:t>
      </w:r>
      <w:r w:rsidRPr="00452B9E">
        <w:rPr>
          <w:color w:val="000000" w:themeColor="text1"/>
          <w:sz w:val="22"/>
          <w:lang w:val="en-GB"/>
        </w:rPr>
        <w:t xml:space="preserve"> the intervention activities and ongoing dynamics, and</w:t>
      </w:r>
      <w:r w:rsidRPr="00452B9E">
        <w:rPr>
          <w:color w:val="000000" w:themeColor="text1"/>
          <w:spacing w:val="-18"/>
          <w:sz w:val="22"/>
          <w:lang w:val="en-GB"/>
        </w:rPr>
        <w:t xml:space="preserve"> </w:t>
      </w:r>
      <w:r w:rsidRPr="00452B9E">
        <w:rPr>
          <w:color w:val="000000" w:themeColor="text1"/>
          <w:sz w:val="22"/>
          <w:lang w:val="en-GB"/>
        </w:rPr>
        <w:t xml:space="preserve">direct interaction with people or groups </w:t>
      </w:r>
      <w:r w:rsidRPr="00452B9E">
        <w:rPr>
          <w:color w:val="000000" w:themeColor="text1"/>
          <w:spacing w:val="-4"/>
          <w:sz w:val="22"/>
          <w:lang w:val="en-GB"/>
        </w:rPr>
        <w:t xml:space="preserve">involved, </w:t>
      </w:r>
      <w:r w:rsidRPr="00452B9E">
        <w:rPr>
          <w:color w:val="000000" w:themeColor="text1"/>
          <w:sz w:val="22"/>
          <w:lang w:val="en-GB"/>
        </w:rPr>
        <w:t xml:space="preserve">allows understanding of aspects that might not </w:t>
      </w:r>
      <w:r>
        <w:rPr>
          <w:color w:val="000000" w:themeColor="text1"/>
          <w:sz w:val="22"/>
          <w:lang w:val="en-GB"/>
        </w:rPr>
        <w:t>be evident</w:t>
      </w:r>
      <w:r w:rsidRPr="00452B9E">
        <w:rPr>
          <w:color w:val="000000" w:themeColor="text1"/>
          <w:sz w:val="22"/>
          <w:lang w:val="en-GB"/>
        </w:rPr>
        <w:t xml:space="preserve"> when applying other methods. Field observation is a productive tool</w:t>
      </w:r>
      <w:r w:rsidRPr="00452B9E">
        <w:rPr>
          <w:color w:val="000000" w:themeColor="text1"/>
          <w:spacing w:val="-3"/>
          <w:sz w:val="22"/>
          <w:lang w:val="en-GB"/>
        </w:rPr>
        <w:t xml:space="preserve"> </w:t>
      </w:r>
      <w:r w:rsidRPr="00452B9E">
        <w:rPr>
          <w:color w:val="000000" w:themeColor="text1"/>
          <w:sz w:val="22"/>
          <w:lang w:val="en-GB"/>
        </w:rPr>
        <w:t>to:</w:t>
      </w:r>
    </w:p>
    <w:p w14:paraId="5B98DD2C" w14:textId="77777777" w:rsidR="00984726" w:rsidRPr="00452B9E" w:rsidRDefault="00984726" w:rsidP="00984726">
      <w:pPr>
        <w:pStyle w:val="ListParagraph"/>
        <w:numPr>
          <w:ilvl w:val="0"/>
          <w:numId w:val="53"/>
        </w:numPr>
        <w:tabs>
          <w:tab w:val="left" w:pos="2519"/>
          <w:tab w:val="left" w:pos="2520"/>
        </w:tabs>
        <w:spacing w:before="171" w:line="276" w:lineRule="auto"/>
        <w:rPr>
          <w:color w:val="000000" w:themeColor="text1"/>
          <w:sz w:val="22"/>
          <w:lang w:val="en-GB"/>
        </w:rPr>
      </w:pPr>
      <w:r w:rsidRPr="00452B9E">
        <w:rPr>
          <w:color w:val="000000" w:themeColor="text1"/>
          <w:sz w:val="22"/>
          <w:lang w:val="en-GB"/>
        </w:rPr>
        <w:t>Formulate questions that can be posed in subsequent</w:t>
      </w:r>
      <w:r w:rsidRPr="00452B9E">
        <w:rPr>
          <w:color w:val="000000" w:themeColor="text1"/>
          <w:spacing w:val="-1"/>
          <w:sz w:val="22"/>
          <w:lang w:val="en-GB"/>
        </w:rPr>
        <w:t xml:space="preserve"> </w:t>
      </w:r>
      <w:r w:rsidRPr="00452B9E">
        <w:rPr>
          <w:color w:val="000000" w:themeColor="text1"/>
          <w:sz w:val="22"/>
          <w:lang w:val="en-GB"/>
        </w:rPr>
        <w:t>interviews;</w:t>
      </w:r>
    </w:p>
    <w:p w14:paraId="1269CB89" w14:textId="77777777" w:rsidR="00984726" w:rsidRPr="00452B9E" w:rsidRDefault="00984726" w:rsidP="00984726">
      <w:pPr>
        <w:pStyle w:val="ListParagraph"/>
        <w:numPr>
          <w:ilvl w:val="0"/>
          <w:numId w:val="53"/>
        </w:numPr>
        <w:tabs>
          <w:tab w:val="left" w:pos="2519"/>
          <w:tab w:val="left" w:pos="2520"/>
        </w:tabs>
        <w:spacing w:before="191" w:line="276" w:lineRule="auto"/>
        <w:ind w:right="1798"/>
        <w:rPr>
          <w:color w:val="000000" w:themeColor="text1"/>
          <w:sz w:val="22"/>
          <w:lang w:val="en-GB"/>
        </w:rPr>
      </w:pPr>
      <w:r w:rsidRPr="00452B9E">
        <w:rPr>
          <w:color w:val="000000" w:themeColor="text1"/>
          <w:sz w:val="22"/>
          <w:lang w:val="en-GB"/>
        </w:rPr>
        <w:t xml:space="preserve">Examine the </w:t>
      </w:r>
      <w:r w:rsidRPr="00452B9E">
        <w:rPr>
          <w:color w:val="000000" w:themeColor="text1"/>
          <w:spacing w:val="-4"/>
          <w:sz w:val="22"/>
          <w:lang w:val="en-GB"/>
        </w:rPr>
        <w:t xml:space="preserve">project’s </w:t>
      </w:r>
      <w:r w:rsidRPr="00452B9E">
        <w:rPr>
          <w:color w:val="000000" w:themeColor="text1"/>
          <w:sz w:val="22"/>
          <w:lang w:val="en-GB"/>
        </w:rPr>
        <w:t xml:space="preserve">physical and social setting, staff and clientele characteristics, </w:t>
      </w:r>
      <w:r w:rsidRPr="00452B9E">
        <w:rPr>
          <w:color w:val="000000" w:themeColor="text1"/>
          <w:spacing w:val="-3"/>
          <w:sz w:val="22"/>
          <w:lang w:val="en-GB"/>
        </w:rPr>
        <w:t xml:space="preserve">group </w:t>
      </w:r>
      <w:r w:rsidRPr="00452B9E">
        <w:rPr>
          <w:color w:val="000000" w:themeColor="text1"/>
          <w:sz w:val="22"/>
          <w:lang w:val="en-GB"/>
        </w:rPr>
        <w:t>dynamics, and formal and informal activities;</w:t>
      </w:r>
    </w:p>
    <w:p w14:paraId="7FB2057B" w14:textId="77777777" w:rsidR="00984726" w:rsidRPr="00452B9E" w:rsidRDefault="00984726" w:rsidP="00984726">
      <w:pPr>
        <w:pStyle w:val="ListParagraph"/>
        <w:numPr>
          <w:ilvl w:val="0"/>
          <w:numId w:val="53"/>
        </w:numPr>
        <w:tabs>
          <w:tab w:val="left" w:pos="2519"/>
          <w:tab w:val="left" w:pos="2520"/>
        </w:tabs>
        <w:spacing w:before="187" w:line="276" w:lineRule="auto"/>
        <w:ind w:right="1799"/>
        <w:rPr>
          <w:color w:val="000000" w:themeColor="text1"/>
          <w:sz w:val="22"/>
          <w:lang w:val="en-GB"/>
        </w:rPr>
      </w:pPr>
      <w:r>
        <w:rPr>
          <w:color w:val="000000" w:themeColor="text1"/>
          <w:sz w:val="22"/>
          <w:lang w:val="en-GB"/>
        </w:rPr>
        <w:lastRenderedPageBreak/>
        <w:t>Highlight</w:t>
      </w:r>
      <w:r w:rsidRPr="00452B9E">
        <w:rPr>
          <w:color w:val="000000" w:themeColor="text1"/>
          <w:sz w:val="22"/>
          <w:lang w:val="en-GB"/>
        </w:rPr>
        <w:t xml:space="preserve"> aspects of the project that </w:t>
      </w:r>
      <w:r w:rsidRPr="00452B9E">
        <w:rPr>
          <w:color w:val="000000" w:themeColor="text1"/>
          <w:spacing w:val="-3"/>
          <w:sz w:val="22"/>
          <w:lang w:val="en-GB"/>
        </w:rPr>
        <w:t xml:space="preserve">may </w:t>
      </w:r>
      <w:r w:rsidRPr="00452B9E">
        <w:rPr>
          <w:color w:val="000000" w:themeColor="text1"/>
          <w:sz w:val="22"/>
          <w:lang w:val="en-GB"/>
        </w:rPr>
        <w:t xml:space="preserve">not be consciously recognized </w:t>
      </w:r>
      <w:r w:rsidRPr="00452B9E">
        <w:rPr>
          <w:color w:val="000000" w:themeColor="text1"/>
          <w:spacing w:val="-3"/>
          <w:sz w:val="22"/>
          <w:lang w:val="en-GB"/>
        </w:rPr>
        <w:t xml:space="preserve">by </w:t>
      </w:r>
      <w:r w:rsidRPr="00452B9E">
        <w:rPr>
          <w:color w:val="000000" w:themeColor="text1"/>
          <w:sz w:val="22"/>
          <w:lang w:val="en-GB"/>
        </w:rPr>
        <w:t>participants or</w:t>
      </w:r>
      <w:r w:rsidRPr="00452B9E">
        <w:rPr>
          <w:color w:val="000000" w:themeColor="text1"/>
          <w:spacing w:val="-1"/>
          <w:sz w:val="22"/>
          <w:lang w:val="en-GB"/>
        </w:rPr>
        <w:t xml:space="preserve"> </w:t>
      </w:r>
      <w:r w:rsidRPr="00452B9E">
        <w:rPr>
          <w:color w:val="000000" w:themeColor="text1"/>
          <w:sz w:val="22"/>
          <w:lang w:val="en-GB"/>
        </w:rPr>
        <w:t>staff;</w:t>
      </w:r>
    </w:p>
    <w:p w14:paraId="6B894128" w14:textId="77777777" w:rsidR="00984726" w:rsidRPr="00452B9E" w:rsidRDefault="00984726" w:rsidP="00984726">
      <w:pPr>
        <w:pStyle w:val="ListParagraph"/>
        <w:numPr>
          <w:ilvl w:val="0"/>
          <w:numId w:val="53"/>
        </w:numPr>
        <w:tabs>
          <w:tab w:val="left" w:pos="2519"/>
          <w:tab w:val="left" w:pos="2520"/>
        </w:tabs>
        <w:spacing w:before="187" w:line="276" w:lineRule="auto"/>
        <w:rPr>
          <w:color w:val="000000" w:themeColor="text1"/>
          <w:sz w:val="22"/>
          <w:lang w:val="en-GB"/>
        </w:rPr>
      </w:pPr>
      <w:r w:rsidRPr="00452B9E">
        <w:rPr>
          <w:color w:val="000000" w:themeColor="text1"/>
          <w:sz w:val="22"/>
          <w:lang w:val="en-GB"/>
        </w:rPr>
        <w:t>Learn about topics that programme staff or participants are unwilling to discuss; and</w:t>
      </w:r>
    </w:p>
    <w:p w14:paraId="0B9596F1" w14:textId="77777777" w:rsidR="00984726" w:rsidRPr="00452B9E" w:rsidRDefault="00984726" w:rsidP="00984726">
      <w:pPr>
        <w:pStyle w:val="ListParagraph"/>
        <w:numPr>
          <w:ilvl w:val="0"/>
          <w:numId w:val="53"/>
        </w:numPr>
        <w:tabs>
          <w:tab w:val="left" w:pos="2519"/>
          <w:tab w:val="left" w:pos="2520"/>
        </w:tabs>
        <w:spacing w:before="192" w:line="276" w:lineRule="auto"/>
        <w:rPr>
          <w:color w:val="000000" w:themeColor="text1"/>
          <w:sz w:val="22"/>
          <w:lang w:val="en-GB"/>
        </w:rPr>
      </w:pPr>
      <w:r w:rsidRPr="00452B9E">
        <w:rPr>
          <w:color w:val="000000" w:themeColor="text1"/>
          <w:sz w:val="22"/>
          <w:lang w:val="en-GB"/>
        </w:rPr>
        <w:t xml:space="preserve">Observe </w:t>
      </w:r>
      <w:r w:rsidRPr="00452B9E">
        <w:rPr>
          <w:color w:val="000000" w:themeColor="text1"/>
          <w:spacing w:val="-3"/>
          <w:sz w:val="22"/>
          <w:lang w:val="en-GB"/>
        </w:rPr>
        <w:t xml:space="preserve">how </w:t>
      </w:r>
      <w:r w:rsidRPr="00452B9E">
        <w:rPr>
          <w:color w:val="000000" w:themeColor="text1"/>
          <w:sz w:val="22"/>
          <w:lang w:val="en-GB"/>
        </w:rPr>
        <w:t xml:space="preserve">project activities change or </w:t>
      </w:r>
      <w:r w:rsidRPr="00452B9E">
        <w:rPr>
          <w:color w:val="000000" w:themeColor="text1"/>
          <w:spacing w:val="-3"/>
          <w:sz w:val="22"/>
          <w:lang w:val="en-GB"/>
        </w:rPr>
        <w:t xml:space="preserve">evolve </w:t>
      </w:r>
      <w:r w:rsidRPr="00452B9E">
        <w:rPr>
          <w:color w:val="000000" w:themeColor="text1"/>
          <w:spacing w:val="-4"/>
          <w:sz w:val="22"/>
          <w:lang w:val="en-GB"/>
        </w:rPr>
        <w:t>over</w:t>
      </w:r>
      <w:r w:rsidRPr="00452B9E">
        <w:rPr>
          <w:color w:val="000000" w:themeColor="text1"/>
          <w:spacing w:val="7"/>
          <w:sz w:val="22"/>
          <w:lang w:val="en-GB"/>
        </w:rPr>
        <w:t xml:space="preserve"> </w:t>
      </w:r>
      <w:r w:rsidRPr="00452B9E">
        <w:rPr>
          <w:color w:val="000000" w:themeColor="text1"/>
          <w:sz w:val="22"/>
          <w:lang w:val="en-GB"/>
        </w:rPr>
        <w:t>time.</w:t>
      </w:r>
      <w:r w:rsidRPr="00452B9E">
        <w:rPr>
          <w:rStyle w:val="FootnoteReference"/>
          <w:color w:val="000000" w:themeColor="text1"/>
          <w:sz w:val="22"/>
          <w:lang w:val="en-GB"/>
        </w:rPr>
        <w:footnoteReference w:id="61"/>
      </w:r>
    </w:p>
    <w:p w14:paraId="04CC5553" w14:textId="77777777" w:rsidR="00984726" w:rsidRPr="00452B9E" w:rsidRDefault="00984726" w:rsidP="00984726">
      <w:pPr>
        <w:tabs>
          <w:tab w:val="left" w:pos="3449"/>
        </w:tabs>
        <w:spacing w:line="276" w:lineRule="auto"/>
        <w:ind w:left="1800"/>
        <w:jc w:val="both"/>
        <w:rPr>
          <w:b/>
          <w:color w:val="000000" w:themeColor="text1"/>
          <w:sz w:val="22"/>
          <w:lang w:val="en-GB"/>
        </w:rPr>
      </w:pPr>
    </w:p>
    <w:p w14:paraId="2DF2065A" w14:textId="77777777" w:rsidR="00984726" w:rsidRPr="00452B9E" w:rsidRDefault="00984726" w:rsidP="00984726">
      <w:pPr>
        <w:tabs>
          <w:tab w:val="left" w:pos="2520"/>
        </w:tabs>
        <w:spacing w:line="276" w:lineRule="auto"/>
        <w:ind w:left="1800" w:right="1796"/>
        <w:jc w:val="both"/>
        <w:rPr>
          <w:color w:val="000000" w:themeColor="text1"/>
          <w:sz w:val="22"/>
          <w:lang w:val="en-GB"/>
        </w:rPr>
      </w:pPr>
      <w:r>
        <w:rPr>
          <w:color w:val="000000" w:themeColor="text1"/>
          <w:sz w:val="22"/>
          <w:lang w:val="en-GB"/>
        </w:rPr>
        <w:t>T</w:t>
      </w:r>
      <w:r w:rsidRPr="00452B9E">
        <w:rPr>
          <w:color w:val="000000" w:themeColor="text1"/>
          <w:sz w:val="22"/>
          <w:lang w:val="en-GB"/>
        </w:rPr>
        <w:t>o</w:t>
      </w:r>
      <w:r w:rsidRPr="00452B9E">
        <w:rPr>
          <w:color w:val="000000" w:themeColor="text1"/>
          <w:spacing w:val="-4"/>
          <w:sz w:val="22"/>
          <w:lang w:val="en-GB"/>
        </w:rPr>
        <w:t xml:space="preserve"> </w:t>
      </w:r>
      <w:r w:rsidRPr="00452B9E">
        <w:rPr>
          <w:color w:val="000000" w:themeColor="text1"/>
          <w:sz w:val="22"/>
          <w:lang w:val="en-GB"/>
        </w:rPr>
        <w:t>achieve</w:t>
      </w:r>
      <w:r w:rsidRPr="00452B9E">
        <w:rPr>
          <w:color w:val="000000" w:themeColor="text1"/>
          <w:spacing w:val="-4"/>
          <w:sz w:val="22"/>
          <w:lang w:val="en-GB"/>
        </w:rPr>
        <w:t xml:space="preserve"> </w:t>
      </w:r>
      <w:r>
        <w:rPr>
          <w:color w:val="000000" w:themeColor="text1"/>
          <w:sz w:val="22"/>
          <w:lang w:val="en-GB"/>
        </w:rPr>
        <w:t>their</w:t>
      </w:r>
      <w:r w:rsidRPr="00452B9E">
        <w:rPr>
          <w:color w:val="000000" w:themeColor="text1"/>
          <w:spacing w:val="-4"/>
          <w:sz w:val="22"/>
          <w:lang w:val="en-GB"/>
        </w:rPr>
        <w:t xml:space="preserve"> </w:t>
      </w:r>
      <w:r w:rsidRPr="00452B9E">
        <w:rPr>
          <w:color w:val="000000" w:themeColor="text1"/>
          <w:sz w:val="22"/>
          <w:lang w:val="en-GB"/>
        </w:rPr>
        <w:t>purpose</w:t>
      </w:r>
      <w:r w:rsidRPr="00452B9E">
        <w:rPr>
          <w:color w:val="000000" w:themeColor="text1"/>
          <w:spacing w:val="-4"/>
          <w:sz w:val="22"/>
          <w:lang w:val="en-GB"/>
        </w:rPr>
        <w:t xml:space="preserve"> </w:t>
      </w:r>
      <w:r w:rsidRPr="00452B9E">
        <w:rPr>
          <w:color w:val="000000" w:themeColor="text1"/>
          <w:sz w:val="22"/>
          <w:lang w:val="en-GB"/>
        </w:rPr>
        <w:t>and</w:t>
      </w:r>
      <w:r w:rsidRPr="00452B9E">
        <w:rPr>
          <w:color w:val="000000" w:themeColor="text1"/>
          <w:spacing w:val="-4"/>
          <w:sz w:val="22"/>
          <w:lang w:val="en-GB"/>
        </w:rPr>
        <w:t xml:space="preserve"> </w:t>
      </w:r>
      <w:r w:rsidRPr="00452B9E">
        <w:rPr>
          <w:color w:val="000000" w:themeColor="text1"/>
          <w:spacing w:val="-3"/>
          <w:sz w:val="22"/>
          <w:lang w:val="en-GB"/>
        </w:rPr>
        <w:t>avoid</w:t>
      </w:r>
      <w:r w:rsidRPr="00452B9E">
        <w:rPr>
          <w:color w:val="000000" w:themeColor="text1"/>
          <w:spacing w:val="-4"/>
          <w:sz w:val="22"/>
          <w:lang w:val="en-GB"/>
        </w:rPr>
        <w:t xml:space="preserve"> </w:t>
      </w:r>
      <w:r w:rsidRPr="00452B9E">
        <w:rPr>
          <w:color w:val="000000" w:themeColor="text1"/>
          <w:sz w:val="22"/>
          <w:lang w:val="en-GB"/>
        </w:rPr>
        <w:t xml:space="preserve">violating cultural or social norms, especially when considering </w:t>
      </w:r>
      <w:r>
        <w:rPr>
          <w:color w:val="000000" w:themeColor="text1"/>
          <w:sz w:val="22"/>
          <w:lang w:val="en-GB"/>
        </w:rPr>
        <w:t>HR&amp;GE</w:t>
      </w:r>
      <w:r w:rsidRPr="00452B9E">
        <w:rPr>
          <w:color w:val="000000" w:themeColor="text1"/>
          <w:sz w:val="22"/>
          <w:lang w:val="en-GB"/>
        </w:rPr>
        <w:t xml:space="preserve"> issues</w:t>
      </w:r>
      <w:r>
        <w:rPr>
          <w:color w:val="000000" w:themeColor="text1"/>
          <w:sz w:val="22"/>
          <w:lang w:val="en-GB"/>
        </w:rPr>
        <w:t>,</w:t>
      </w:r>
      <w:r w:rsidRPr="00452B9E">
        <w:rPr>
          <w:color w:val="000000" w:themeColor="text1"/>
          <w:sz w:val="22"/>
          <w:lang w:val="en-GB"/>
        </w:rPr>
        <w:t xml:space="preserve"> </w:t>
      </w:r>
      <w:r>
        <w:rPr>
          <w:color w:val="000000" w:themeColor="text1"/>
          <w:sz w:val="22"/>
          <w:lang w:val="en-GB"/>
        </w:rPr>
        <w:t>f</w:t>
      </w:r>
      <w:r w:rsidRPr="00452B9E">
        <w:rPr>
          <w:color w:val="000000" w:themeColor="text1"/>
          <w:sz w:val="22"/>
          <w:lang w:val="en-GB"/>
        </w:rPr>
        <w:t>ield</w:t>
      </w:r>
      <w:r w:rsidRPr="00452B9E">
        <w:rPr>
          <w:color w:val="000000" w:themeColor="text1"/>
          <w:spacing w:val="-5"/>
          <w:sz w:val="22"/>
          <w:lang w:val="en-GB"/>
        </w:rPr>
        <w:t xml:space="preserve"> </w:t>
      </w:r>
      <w:r w:rsidRPr="00452B9E">
        <w:rPr>
          <w:color w:val="000000" w:themeColor="text1"/>
          <w:sz w:val="22"/>
          <w:lang w:val="en-GB"/>
        </w:rPr>
        <w:t>observatio</w:t>
      </w:r>
      <w:r>
        <w:rPr>
          <w:color w:val="000000" w:themeColor="text1"/>
          <w:sz w:val="22"/>
          <w:lang w:val="en-GB"/>
        </w:rPr>
        <w:t>n</w:t>
      </w:r>
      <w:r w:rsidRPr="00452B9E">
        <w:rPr>
          <w:color w:val="000000" w:themeColor="text1"/>
          <w:spacing w:val="-4"/>
          <w:sz w:val="22"/>
          <w:lang w:val="en-GB"/>
        </w:rPr>
        <w:t xml:space="preserve"> </w:t>
      </w:r>
      <w:r>
        <w:rPr>
          <w:color w:val="000000" w:themeColor="text1"/>
          <w:sz w:val="22"/>
          <w:lang w:val="en-GB"/>
        </w:rPr>
        <w:t>should</w:t>
      </w:r>
      <w:r w:rsidRPr="00452B9E">
        <w:rPr>
          <w:color w:val="000000" w:themeColor="text1"/>
          <w:spacing w:val="-4"/>
          <w:sz w:val="22"/>
          <w:lang w:val="en-GB"/>
        </w:rPr>
        <w:t xml:space="preserve"> </w:t>
      </w:r>
      <w:r w:rsidRPr="00452B9E">
        <w:rPr>
          <w:color w:val="000000" w:themeColor="text1"/>
          <w:sz w:val="22"/>
          <w:lang w:val="en-GB"/>
        </w:rPr>
        <w:t>be</w:t>
      </w:r>
      <w:r w:rsidRPr="00452B9E">
        <w:rPr>
          <w:color w:val="000000" w:themeColor="text1"/>
          <w:spacing w:val="-4"/>
          <w:sz w:val="22"/>
          <w:lang w:val="en-GB"/>
        </w:rPr>
        <w:t xml:space="preserve"> </w:t>
      </w:r>
      <w:r w:rsidRPr="00452B9E">
        <w:rPr>
          <w:color w:val="000000" w:themeColor="text1"/>
          <w:sz w:val="22"/>
          <w:lang w:val="en-GB"/>
        </w:rPr>
        <w:t>carefully</w:t>
      </w:r>
      <w:r w:rsidRPr="00452B9E">
        <w:rPr>
          <w:color w:val="000000" w:themeColor="text1"/>
          <w:spacing w:val="-4"/>
          <w:sz w:val="22"/>
          <w:lang w:val="en-GB"/>
        </w:rPr>
        <w:t xml:space="preserve"> </w:t>
      </w:r>
      <w:r w:rsidRPr="00452B9E">
        <w:rPr>
          <w:color w:val="000000" w:themeColor="text1"/>
          <w:sz w:val="22"/>
          <w:lang w:val="en-GB"/>
        </w:rPr>
        <w:t xml:space="preserve">prepared. </w:t>
      </w:r>
      <w:r>
        <w:rPr>
          <w:color w:val="000000" w:themeColor="text1"/>
          <w:sz w:val="22"/>
          <w:lang w:val="en-GB"/>
        </w:rPr>
        <w:t>While it is recommended to organize structured field observations (i.e based on a checklist that will allow comparability of observations across sites), unstructured observations are also acceptable, especially when looking into a new phenomenon that is yet to be fully explored and understood.</w:t>
      </w:r>
    </w:p>
    <w:p w14:paraId="417F1E38" w14:textId="77777777" w:rsidR="00984726" w:rsidRDefault="00984726" w:rsidP="00D86929">
      <w:pPr>
        <w:tabs>
          <w:tab w:val="left" w:pos="2520"/>
        </w:tabs>
        <w:spacing w:line="276" w:lineRule="auto"/>
        <w:ind w:left="1800" w:right="1800"/>
        <w:jc w:val="both"/>
        <w:rPr>
          <w:color w:val="000000" w:themeColor="text1"/>
          <w:spacing w:val="-12"/>
          <w:sz w:val="22"/>
        </w:rPr>
      </w:pPr>
    </w:p>
    <w:p w14:paraId="7E690408" w14:textId="4710E88F" w:rsidR="00984726" w:rsidRPr="001A78E3" w:rsidRDefault="00984726" w:rsidP="001A78E3">
      <w:pPr>
        <w:tabs>
          <w:tab w:val="center" w:pos="6120"/>
        </w:tabs>
        <w:ind w:firstLine="1800"/>
        <w:rPr>
          <w:b/>
          <w:sz w:val="28"/>
          <w:szCs w:val="28"/>
          <w:lang w:val="en-GB"/>
        </w:rPr>
      </w:pPr>
      <w:r w:rsidRPr="001A78E3">
        <w:rPr>
          <w:b/>
          <w:sz w:val="28"/>
          <w:szCs w:val="28"/>
          <w:lang w:val="en-GB"/>
        </w:rPr>
        <w:t>Quantitative Methods</w:t>
      </w:r>
    </w:p>
    <w:p w14:paraId="2B51AB8B" w14:textId="77777777" w:rsidR="00984726" w:rsidRDefault="00984726" w:rsidP="00984726">
      <w:pPr>
        <w:tabs>
          <w:tab w:val="left" w:pos="1800"/>
        </w:tabs>
        <w:ind w:left="1800"/>
        <w:rPr>
          <w:b/>
          <w:lang w:val="en-GB"/>
        </w:rPr>
      </w:pPr>
    </w:p>
    <w:p w14:paraId="6497ED49" w14:textId="5B857E78" w:rsidR="00984726" w:rsidRPr="00452B9E" w:rsidRDefault="00984726" w:rsidP="00984726">
      <w:pPr>
        <w:tabs>
          <w:tab w:val="left" w:pos="1800"/>
        </w:tabs>
        <w:ind w:left="1800"/>
        <w:rPr>
          <w:b/>
          <w:lang w:val="en-GB"/>
        </w:rPr>
      </w:pPr>
      <w:r w:rsidRPr="00452B9E">
        <w:rPr>
          <w:b/>
          <w:lang w:val="en-GB"/>
        </w:rPr>
        <w:t>Surveys</w:t>
      </w:r>
    </w:p>
    <w:p w14:paraId="33770334" w14:textId="77777777" w:rsidR="00984726" w:rsidRPr="00452B9E" w:rsidRDefault="00984726" w:rsidP="00984726">
      <w:pPr>
        <w:tabs>
          <w:tab w:val="left" w:pos="1800"/>
          <w:tab w:val="left" w:pos="2520"/>
        </w:tabs>
        <w:spacing w:line="266" w:lineRule="auto"/>
        <w:ind w:left="1800"/>
        <w:rPr>
          <w:color w:val="231F20"/>
          <w:lang w:val="en-GB"/>
        </w:rPr>
      </w:pPr>
    </w:p>
    <w:p w14:paraId="77C2BB21" w14:textId="77777777" w:rsidR="00984726" w:rsidRPr="00452B9E" w:rsidRDefault="00984726" w:rsidP="00984726">
      <w:pPr>
        <w:tabs>
          <w:tab w:val="left" w:pos="1800"/>
          <w:tab w:val="left" w:pos="2520"/>
        </w:tabs>
        <w:spacing w:line="276" w:lineRule="auto"/>
        <w:ind w:left="1800" w:right="1800"/>
        <w:jc w:val="both"/>
        <w:rPr>
          <w:color w:val="000000" w:themeColor="text1"/>
          <w:sz w:val="22"/>
          <w:lang w:val="en-GB"/>
        </w:rPr>
      </w:pPr>
      <w:r w:rsidRPr="00452B9E">
        <w:rPr>
          <w:color w:val="000000" w:themeColor="text1"/>
          <w:sz w:val="22"/>
          <w:lang w:val="en-GB"/>
        </w:rPr>
        <w:t>Surveys are the most common tool for collecting standardized information from many people in an evaluation, in</w:t>
      </w:r>
      <w:r>
        <w:rPr>
          <w:color w:val="000000" w:themeColor="text1"/>
          <w:sz w:val="22"/>
          <w:lang w:val="en-GB"/>
        </w:rPr>
        <w:t>cluding program participants or the general population of the communities being served by a program</w:t>
      </w:r>
      <w:r w:rsidRPr="00452B9E">
        <w:rPr>
          <w:color w:val="000000" w:themeColor="text1"/>
          <w:sz w:val="22"/>
          <w:lang w:val="en-GB"/>
        </w:rPr>
        <w:t>.</w:t>
      </w:r>
      <w:r w:rsidRPr="00452B9E">
        <w:rPr>
          <w:rStyle w:val="FootnoteReference"/>
          <w:color w:val="000000" w:themeColor="text1"/>
          <w:sz w:val="22"/>
          <w:lang w:val="en-GB"/>
        </w:rPr>
        <w:footnoteReference w:id="62"/>
      </w:r>
      <w:r w:rsidRPr="00452B9E">
        <w:rPr>
          <w:color w:val="000000" w:themeColor="text1"/>
          <w:sz w:val="22"/>
          <w:vertAlign w:val="superscript"/>
          <w:lang w:val="en-GB"/>
        </w:rPr>
        <w:t xml:space="preserve"> </w:t>
      </w:r>
      <w:r>
        <w:rPr>
          <w:color w:val="000000" w:themeColor="text1"/>
          <w:sz w:val="22"/>
          <w:lang w:val="en-GB"/>
        </w:rPr>
        <w:t>T</w:t>
      </w:r>
      <w:r w:rsidRPr="00452B9E">
        <w:rPr>
          <w:color w:val="000000" w:themeColor="text1"/>
          <w:sz w:val="22"/>
          <w:lang w:val="en-GB"/>
        </w:rPr>
        <w:t xml:space="preserve">he inclusion of </w:t>
      </w:r>
      <w:r>
        <w:rPr>
          <w:color w:val="000000" w:themeColor="text1"/>
          <w:sz w:val="22"/>
          <w:lang w:val="en-GB"/>
        </w:rPr>
        <w:t>HR&amp;GE</w:t>
      </w:r>
      <w:r w:rsidRPr="00452B9E">
        <w:rPr>
          <w:color w:val="000000" w:themeColor="text1"/>
          <w:sz w:val="22"/>
          <w:lang w:val="en-GB"/>
        </w:rPr>
        <w:t xml:space="preserve"> issues implies adapting some aspects of survey procedures. </w:t>
      </w:r>
      <w:r w:rsidRPr="00452B9E">
        <w:rPr>
          <w:color w:val="000000" w:themeColor="text1"/>
          <w:spacing w:val="-4"/>
          <w:sz w:val="22"/>
          <w:lang w:val="en-GB"/>
        </w:rPr>
        <w:t xml:space="preserve">For </w:t>
      </w:r>
      <w:r w:rsidRPr="00452B9E">
        <w:rPr>
          <w:color w:val="000000" w:themeColor="text1"/>
          <w:sz w:val="22"/>
          <w:lang w:val="en-GB"/>
        </w:rPr>
        <w:t>example, it calls for the design of specific questions</w:t>
      </w:r>
      <w:r>
        <w:rPr>
          <w:color w:val="000000" w:themeColor="text1"/>
          <w:sz w:val="22"/>
          <w:lang w:val="en-GB"/>
        </w:rPr>
        <w:t>;</w:t>
      </w:r>
      <w:r w:rsidRPr="00452B9E">
        <w:rPr>
          <w:color w:val="000000" w:themeColor="text1"/>
          <w:sz w:val="22"/>
          <w:lang w:val="en-GB"/>
        </w:rPr>
        <w:t xml:space="preserve"> for particular techniques to interview the selected persons</w:t>
      </w:r>
      <w:r>
        <w:rPr>
          <w:color w:val="000000" w:themeColor="text1"/>
          <w:sz w:val="22"/>
          <w:lang w:val="en-GB"/>
        </w:rPr>
        <w:t>;</w:t>
      </w:r>
      <w:r w:rsidRPr="00452B9E">
        <w:rPr>
          <w:color w:val="000000" w:themeColor="text1"/>
          <w:sz w:val="22"/>
          <w:lang w:val="en-GB"/>
        </w:rPr>
        <w:t xml:space="preserve"> and for careful analysis of potential biases. It also</w:t>
      </w:r>
      <w:r w:rsidRPr="00452B9E">
        <w:rPr>
          <w:color w:val="000000" w:themeColor="text1"/>
          <w:spacing w:val="-1"/>
          <w:sz w:val="22"/>
          <w:lang w:val="en-GB"/>
        </w:rPr>
        <w:t xml:space="preserve"> </w:t>
      </w:r>
      <w:r w:rsidRPr="00452B9E">
        <w:rPr>
          <w:color w:val="000000" w:themeColor="text1"/>
          <w:sz w:val="22"/>
          <w:lang w:val="en-GB"/>
        </w:rPr>
        <w:t>involves:</w:t>
      </w:r>
    </w:p>
    <w:p w14:paraId="0491C7A5" w14:textId="77777777" w:rsidR="00984726" w:rsidRPr="00714A74" w:rsidRDefault="00984726" w:rsidP="00984726">
      <w:pPr>
        <w:pStyle w:val="Heading6"/>
        <w:numPr>
          <w:ilvl w:val="0"/>
          <w:numId w:val="52"/>
        </w:numPr>
        <w:tabs>
          <w:tab w:val="left" w:pos="2520"/>
        </w:tabs>
        <w:spacing w:line="276" w:lineRule="auto"/>
        <w:ind w:right="1800"/>
        <w:rPr>
          <w:i w:val="0"/>
          <w:iCs/>
          <w:color w:val="000000" w:themeColor="text1"/>
          <w:sz w:val="22"/>
          <w:lang w:val="en-GB"/>
        </w:rPr>
      </w:pPr>
      <w:r w:rsidRPr="00714A74">
        <w:rPr>
          <w:i w:val="0"/>
          <w:iCs/>
          <w:color w:val="000000" w:themeColor="text1"/>
          <w:sz w:val="22"/>
          <w:lang w:val="en-GB"/>
        </w:rPr>
        <w:t>Making sure that the survey includes specific HR&amp;GE questions and enables disaggregation of the data</w:t>
      </w:r>
      <w:r w:rsidRPr="00714A74">
        <w:rPr>
          <w:i w:val="0"/>
          <w:iCs/>
          <w:color w:val="000000" w:themeColor="text1"/>
          <w:spacing w:val="-1"/>
          <w:sz w:val="22"/>
          <w:lang w:val="en-GB"/>
        </w:rPr>
        <w:t xml:space="preserve"> </w:t>
      </w:r>
      <w:r w:rsidRPr="00714A74">
        <w:rPr>
          <w:i w:val="0"/>
          <w:iCs/>
          <w:color w:val="000000" w:themeColor="text1"/>
          <w:sz w:val="22"/>
          <w:lang w:val="en-GB"/>
        </w:rPr>
        <w:t>collected.</w:t>
      </w:r>
    </w:p>
    <w:p w14:paraId="67A4B2B8" w14:textId="77777777" w:rsidR="00984726" w:rsidRPr="00452B9E" w:rsidRDefault="00984726" w:rsidP="00984726">
      <w:pPr>
        <w:pStyle w:val="ListParagraph"/>
        <w:numPr>
          <w:ilvl w:val="0"/>
          <w:numId w:val="52"/>
        </w:numPr>
        <w:tabs>
          <w:tab w:val="left" w:pos="2520"/>
        </w:tabs>
        <w:spacing w:before="180" w:line="276" w:lineRule="auto"/>
        <w:ind w:right="1800"/>
        <w:rPr>
          <w:color w:val="000000" w:themeColor="text1"/>
          <w:sz w:val="22"/>
          <w:lang w:val="en-GB"/>
        </w:rPr>
      </w:pPr>
      <w:r w:rsidRPr="00714A74">
        <w:rPr>
          <w:b/>
          <w:iCs/>
          <w:color w:val="000000" w:themeColor="text1"/>
          <w:spacing w:val="-3"/>
          <w:sz w:val="22"/>
          <w:lang w:val="en-GB"/>
        </w:rPr>
        <w:t xml:space="preserve">Paying </w:t>
      </w:r>
      <w:r w:rsidRPr="00714A74">
        <w:rPr>
          <w:b/>
          <w:iCs/>
          <w:color w:val="000000" w:themeColor="text1"/>
          <w:sz w:val="22"/>
          <w:lang w:val="en-GB"/>
        </w:rPr>
        <w:t>particular attention to the format, accessibility, and language of the survey.</w:t>
      </w:r>
      <w:r w:rsidRPr="00452B9E">
        <w:rPr>
          <w:b/>
          <w:i/>
          <w:color w:val="000000" w:themeColor="text1"/>
          <w:sz w:val="22"/>
          <w:lang w:val="en-GB"/>
        </w:rPr>
        <w:t xml:space="preserve"> </w:t>
      </w:r>
      <w:r w:rsidRPr="00452B9E">
        <w:rPr>
          <w:color w:val="000000" w:themeColor="text1"/>
          <w:sz w:val="22"/>
          <w:lang w:val="en-GB"/>
        </w:rPr>
        <w:t xml:space="preserve">It is important to consider alternatives to address </w:t>
      </w:r>
      <w:r>
        <w:rPr>
          <w:color w:val="000000" w:themeColor="text1"/>
          <w:sz w:val="22"/>
          <w:lang w:val="en-GB"/>
        </w:rPr>
        <w:t>HR&amp;GE</w:t>
      </w:r>
      <w:r w:rsidRPr="00452B9E">
        <w:rPr>
          <w:color w:val="000000" w:themeColor="text1"/>
          <w:sz w:val="22"/>
          <w:lang w:val="en-GB"/>
        </w:rPr>
        <w:t xml:space="preserve"> questions and interpretation issues</w:t>
      </w:r>
      <w:r>
        <w:rPr>
          <w:color w:val="000000" w:themeColor="text1"/>
          <w:sz w:val="22"/>
          <w:lang w:val="en-GB"/>
        </w:rPr>
        <w:t xml:space="preserve">. </w:t>
      </w:r>
      <w:r>
        <w:rPr>
          <w:color w:val="000000" w:themeColor="text1"/>
          <w:sz w:val="22"/>
          <w:szCs w:val="22"/>
          <w:lang w:val="en-GB"/>
        </w:rPr>
        <w:t>A</w:t>
      </w:r>
      <w:r w:rsidRPr="00F07467">
        <w:rPr>
          <w:color w:val="000000" w:themeColor="text1"/>
          <w:sz w:val="22"/>
          <w:szCs w:val="22"/>
          <w:lang w:val="en-GB"/>
        </w:rPr>
        <w:t xml:space="preserve">ccessibility </w:t>
      </w:r>
      <w:r>
        <w:rPr>
          <w:color w:val="000000" w:themeColor="text1"/>
          <w:sz w:val="22"/>
          <w:szCs w:val="22"/>
          <w:lang w:val="en-GB"/>
        </w:rPr>
        <w:t>should also take in to</w:t>
      </w:r>
      <w:r w:rsidRPr="00F07467">
        <w:rPr>
          <w:color w:val="000000" w:themeColor="text1"/>
          <w:sz w:val="22"/>
          <w:szCs w:val="22"/>
          <w:lang w:val="en-GB"/>
        </w:rPr>
        <w:t xml:space="preserve"> account disability inclusion</w:t>
      </w:r>
      <w:r>
        <w:rPr>
          <w:color w:val="000000" w:themeColor="text1"/>
          <w:sz w:val="22"/>
          <w:szCs w:val="22"/>
          <w:lang w:val="en-GB"/>
        </w:rPr>
        <w:t xml:space="preserve"> </w:t>
      </w:r>
      <w:r>
        <w:rPr>
          <w:color w:val="000000" w:themeColor="text1"/>
          <w:sz w:val="22"/>
          <w:lang w:val="en-GB"/>
        </w:rPr>
        <w:t>(e.g., ensuring that online surveys be read out by the computer to visually-impaired respondents)</w:t>
      </w:r>
      <w:r w:rsidRPr="00452B9E">
        <w:rPr>
          <w:color w:val="000000" w:themeColor="text1"/>
          <w:sz w:val="22"/>
          <w:lang w:val="en-GB"/>
        </w:rPr>
        <w:t>.</w:t>
      </w:r>
    </w:p>
    <w:p w14:paraId="34693C5F" w14:textId="77777777" w:rsidR="00984726" w:rsidRPr="00452B9E" w:rsidRDefault="00984726" w:rsidP="00984726">
      <w:pPr>
        <w:pStyle w:val="ListParagraph"/>
        <w:numPr>
          <w:ilvl w:val="0"/>
          <w:numId w:val="52"/>
        </w:numPr>
        <w:tabs>
          <w:tab w:val="left" w:pos="2520"/>
        </w:tabs>
        <w:spacing w:before="183" w:line="276" w:lineRule="auto"/>
        <w:ind w:right="1800"/>
        <w:rPr>
          <w:color w:val="000000" w:themeColor="text1"/>
          <w:sz w:val="22"/>
          <w:lang w:val="en-GB"/>
        </w:rPr>
      </w:pPr>
      <w:r w:rsidRPr="00714A74">
        <w:rPr>
          <w:b/>
          <w:iCs/>
          <w:color w:val="000000" w:themeColor="text1"/>
          <w:sz w:val="22"/>
          <w:lang w:val="en-GB"/>
        </w:rPr>
        <w:t xml:space="preserve">Creating different questionnaires for different stakeholder groups. </w:t>
      </w:r>
      <w:r w:rsidRPr="00452B9E">
        <w:rPr>
          <w:color w:val="000000" w:themeColor="text1"/>
          <w:sz w:val="22"/>
          <w:lang w:val="en-GB"/>
        </w:rPr>
        <w:t xml:space="preserve">While some of the questions </w:t>
      </w:r>
      <w:r>
        <w:rPr>
          <w:color w:val="000000" w:themeColor="text1"/>
          <w:sz w:val="22"/>
          <w:lang w:val="en-GB"/>
        </w:rPr>
        <w:t>should be</w:t>
      </w:r>
      <w:r w:rsidRPr="00452B9E">
        <w:rPr>
          <w:color w:val="000000" w:themeColor="text1"/>
          <w:sz w:val="22"/>
          <w:lang w:val="en-GB"/>
        </w:rPr>
        <w:t xml:space="preserve"> comparable in content (to inform </w:t>
      </w:r>
      <w:r w:rsidRPr="00452B9E">
        <w:rPr>
          <w:color w:val="000000" w:themeColor="text1"/>
          <w:spacing w:val="-4"/>
          <w:sz w:val="22"/>
          <w:lang w:val="en-GB"/>
        </w:rPr>
        <w:t xml:space="preserve">the </w:t>
      </w:r>
      <w:r w:rsidRPr="00452B9E">
        <w:rPr>
          <w:color w:val="000000" w:themeColor="text1"/>
          <w:sz w:val="22"/>
          <w:lang w:val="en-GB"/>
        </w:rPr>
        <w:t>subsequent data analysis), in certain circumstances,</w:t>
      </w:r>
      <w:r>
        <w:rPr>
          <w:color w:val="000000" w:themeColor="text1"/>
          <w:sz w:val="22"/>
          <w:lang w:val="en-GB"/>
        </w:rPr>
        <w:t xml:space="preserve"> they should</w:t>
      </w:r>
      <w:r w:rsidRPr="00452B9E">
        <w:rPr>
          <w:color w:val="000000" w:themeColor="text1"/>
          <w:sz w:val="22"/>
          <w:lang w:val="en-GB"/>
        </w:rPr>
        <w:t xml:space="preserve"> address the spe</w:t>
      </w:r>
      <w:r w:rsidRPr="00452B9E">
        <w:rPr>
          <w:color w:val="000000" w:themeColor="text1"/>
          <w:spacing w:val="2"/>
          <w:sz w:val="22"/>
          <w:lang w:val="en-GB"/>
        </w:rPr>
        <w:t>cific</w:t>
      </w:r>
      <w:r w:rsidRPr="00452B9E">
        <w:rPr>
          <w:color w:val="000000" w:themeColor="text1"/>
          <w:spacing w:val="-6"/>
          <w:sz w:val="22"/>
          <w:lang w:val="en-GB"/>
        </w:rPr>
        <w:t xml:space="preserve"> </w:t>
      </w:r>
      <w:r w:rsidRPr="00452B9E">
        <w:rPr>
          <w:color w:val="000000" w:themeColor="text1"/>
          <w:sz w:val="22"/>
          <w:lang w:val="en-GB"/>
        </w:rPr>
        <w:t>issues</w:t>
      </w:r>
      <w:r w:rsidRPr="00452B9E">
        <w:rPr>
          <w:color w:val="000000" w:themeColor="text1"/>
          <w:spacing w:val="-5"/>
          <w:sz w:val="22"/>
          <w:lang w:val="en-GB"/>
        </w:rPr>
        <w:t xml:space="preserve"> </w:t>
      </w:r>
      <w:r w:rsidRPr="00452B9E">
        <w:rPr>
          <w:color w:val="000000" w:themeColor="text1"/>
          <w:sz w:val="22"/>
          <w:lang w:val="en-GB"/>
        </w:rPr>
        <w:t>and</w:t>
      </w:r>
      <w:r w:rsidRPr="00452B9E">
        <w:rPr>
          <w:color w:val="000000" w:themeColor="text1"/>
          <w:spacing w:val="-5"/>
          <w:sz w:val="22"/>
          <w:lang w:val="en-GB"/>
        </w:rPr>
        <w:t xml:space="preserve"> </w:t>
      </w:r>
      <w:r w:rsidRPr="00452B9E">
        <w:rPr>
          <w:color w:val="000000" w:themeColor="text1"/>
          <w:sz w:val="22"/>
          <w:lang w:val="en-GB"/>
        </w:rPr>
        <w:t>interests</w:t>
      </w:r>
      <w:r w:rsidRPr="00452B9E">
        <w:rPr>
          <w:color w:val="000000" w:themeColor="text1"/>
          <w:spacing w:val="-5"/>
          <w:sz w:val="22"/>
          <w:lang w:val="en-GB"/>
        </w:rPr>
        <w:t xml:space="preserve"> </w:t>
      </w:r>
      <w:r w:rsidRPr="00452B9E">
        <w:rPr>
          <w:color w:val="000000" w:themeColor="text1"/>
          <w:sz w:val="22"/>
          <w:lang w:val="en-GB"/>
        </w:rPr>
        <w:t>of</w:t>
      </w:r>
      <w:r w:rsidRPr="00452B9E">
        <w:rPr>
          <w:color w:val="000000" w:themeColor="text1"/>
          <w:spacing w:val="-5"/>
          <w:sz w:val="22"/>
          <w:lang w:val="en-GB"/>
        </w:rPr>
        <w:t xml:space="preserve"> </w:t>
      </w:r>
      <w:r w:rsidRPr="00452B9E">
        <w:rPr>
          <w:color w:val="000000" w:themeColor="text1"/>
          <w:sz w:val="22"/>
          <w:lang w:val="en-GB"/>
        </w:rPr>
        <w:t>the</w:t>
      </w:r>
      <w:r w:rsidRPr="00452B9E">
        <w:rPr>
          <w:color w:val="000000" w:themeColor="text1"/>
          <w:spacing w:val="-5"/>
          <w:sz w:val="22"/>
          <w:lang w:val="en-GB"/>
        </w:rPr>
        <w:t xml:space="preserve"> </w:t>
      </w:r>
      <w:r w:rsidRPr="00452B9E">
        <w:rPr>
          <w:color w:val="000000" w:themeColor="text1"/>
          <w:sz w:val="22"/>
          <w:lang w:val="en-GB"/>
        </w:rPr>
        <w:t>various</w:t>
      </w:r>
      <w:r w:rsidRPr="00452B9E">
        <w:rPr>
          <w:color w:val="000000" w:themeColor="text1"/>
          <w:spacing w:val="-5"/>
          <w:sz w:val="22"/>
          <w:lang w:val="en-GB"/>
        </w:rPr>
        <w:t xml:space="preserve"> </w:t>
      </w:r>
      <w:r w:rsidRPr="00452B9E">
        <w:rPr>
          <w:color w:val="000000" w:themeColor="text1"/>
          <w:sz w:val="22"/>
          <w:lang w:val="en-GB"/>
        </w:rPr>
        <w:t>stakeholder</w:t>
      </w:r>
      <w:r w:rsidRPr="00452B9E">
        <w:rPr>
          <w:color w:val="000000" w:themeColor="text1"/>
          <w:spacing w:val="-5"/>
          <w:sz w:val="22"/>
          <w:lang w:val="en-GB"/>
        </w:rPr>
        <w:t xml:space="preserve"> </w:t>
      </w:r>
      <w:r w:rsidRPr="00452B9E">
        <w:rPr>
          <w:color w:val="000000" w:themeColor="text1"/>
          <w:sz w:val="22"/>
          <w:lang w:val="en-GB"/>
        </w:rPr>
        <w:t>groups</w:t>
      </w:r>
      <w:r w:rsidRPr="00452B9E">
        <w:rPr>
          <w:color w:val="000000" w:themeColor="text1"/>
          <w:spacing w:val="-6"/>
          <w:sz w:val="22"/>
          <w:lang w:val="en-GB"/>
        </w:rPr>
        <w:t xml:space="preserve"> </w:t>
      </w:r>
      <w:r w:rsidRPr="00452B9E">
        <w:rPr>
          <w:color w:val="000000" w:themeColor="text1"/>
          <w:sz w:val="22"/>
          <w:lang w:val="en-GB"/>
        </w:rPr>
        <w:t>through</w:t>
      </w:r>
      <w:r w:rsidRPr="00452B9E">
        <w:rPr>
          <w:color w:val="000000" w:themeColor="text1"/>
          <w:spacing w:val="-5"/>
          <w:sz w:val="22"/>
          <w:lang w:val="en-GB"/>
        </w:rPr>
        <w:t xml:space="preserve"> </w:t>
      </w:r>
      <w:r w:rsidRPr="00452B9E">
        <w:rPr>
          <w:color w:val="000000" w:themeColor="text1"/>
          <w:sz w:val="22"/>
          <w:lang w:val="en-GB"/>
        </w:rPr>
        <w:t>tailored</w:t>
      </w:r>
      <w:r w:rsidRPr="00452B9E">
        <w:rPr>
          <w:color w:val="000000" w:themeColor="text1"/>
          <w:spacing w:val="-5"/>
          <w:sz w:val="22"/>
          <w:lang w:val="en-GB"/>
        </w:rPr>
        <w:t xml:space="preserve"> </w:t>
      </w:r>
      <w:r w:rsidRPr="00452B9E">
        <w:rPr>
          <w:color w:val="000000" w:themeColor="text1"/>
          <w:sz w:val="22"/>
          <w:lang w:val="en-GB"/>
        </w:rPr>
        <w:t>questions.</w:t>
      </w:r>
      <w:r w:rsidRPr="00452B9E">
        <w:rPr>
          <w:color w:val="000000" w:themeColor="text1"/>
          <w:spacing w:val="-16"/>
          <w:sz w:val="22"/>
          <w:lang w:val="en-GB"/>
        </w:rPr>
        <w:t xml:space="preserve"> </w:t>
      </w:r>
      <w:r w:rsidRPr="00452B9E">
        <w:rPr>
          <w:color w:val="000000" w:themeColor="text1"/>
          <w:sz w:val="22"/>
          <w:lang w:val="en-GB"/>
        </w:rPr>
        <w:t xml:space="preserve">This option </w:t>
      </w:r>
      <w:r>
        <w:rPr>
          <w:color w:val="000000" w:themeColor="text1"/>
          <w:sz w:val="22"/>
          <w:lang w:val="en-GB"/>
        </w:rPr>
        <w:t xml:space="preserve">should </w:t>
      </w:r>
      <w:r w:rsidRPr="00452B9E">
        <w:rPr>
          <w:color w:val="000000" w:themeColor="text1"/>
          <w:sz w:val="22"/>
          <w:lang w:val="en-GB"/>
        </w:rPr>
        <w:t xml:space="preserve">be well </w:t>
      </w:r>
      <w:r w:rsidRPr="00452B9E">
        <w:rPr>
          <w:color w:val="000000" w:themeColor="text1"/>
          <w:spacing w:val="-3"/>
          <w:sz w:val="22"/>
          <w:lang w:val="en-GB"/>
        </w:rPr>
        <w:t xml:space="preserve">analysed, </w:t>
      </w:r>
      <w:r w:rsidRPr="00452B9E">
        <w:rPr>
          <w:color w:val="000000" w:themeColor="text1"/>
          <w:sz w:val="22"/>
          <w:lang w:val="en-GB"/>
        </w:rPr>
        <w:t>since developing several questionnaires might come at high costs and generate statistical</w:t>
      </w:r>
      <w:r w:rsidRPr="00452B9E">
        <w:rPr>
          <w:color w:val="000000" w:themeColor="text1"/>
          <w:spacing w:val="-1"/>
          <w:sz w:val="22"/>
          <w:lang w:val="en-GB"/>
        </w:rPr>
        <w:t xml:space="preserve"> </w:t>
      </w:r>
      <w:r w:rsidRPr="00452B9E">
        <w:rPr>
          <w:color w:val="000000" w:themeColor="text1"/>
          <w:sz w:val="22"/>
          <w:lang w:val="en-GB"/>
        </w:rPr>
        <w:t>problems.</w:t>
      </w:r>
    </w:p>
    <w:p w14:paraId="7617279E" w14:textId="1A579F1B" w:rsidR="00984726" w:rsidRPr="001A78E3" w:rsidRDefault="00984726" w:rsidP="00D52155">
      <w:pPr>
        <w:keepNext/>
        <w:tabs>
          <w:tab w:val="center" w:pos="6120"/>
        </w:tabs>
        <w:ind w:left="1800"/>
        <w:rPr>
          <w:b/>
          <w:sz w:val="28"/>
          <w:szCs w:val="28"/>
          <w:lang w:val="en-GB"/>
        </w:rPr>
      </w:pPr>
      <w:r w:rsidRPr="001A78E3">
        <w:rPr>
          <w:b/>
          <w:sz w:val="28"/>
          <w:szCs w:val="28"/>
          <w:lang w:val="en-GB"/>
        </w:rPr>
        <w:lastRenderedPageBreak/>
        <w:t>Additional Methods</w:t>
      </w:r>
    </w:p>
    <w:p w14:paraId="09F1716C" w14:textId="77777777" w:rsidR="00D52155" w:rsidRDefault="00D52155" w:rsidP="00D52155">
      <w:pPr>
        <w:keepNext/>
        <w:tabs>
          <w:tab w:val="center" w:pos="6120"/>
        </w:tabs>
        <w:ind w:left="1800"/>
        <w:rPr>
          <w:b/>
          <w:lang w:val="en-GB"/>
        </w:rPr>
      </w:pPr>
    </w:p>
    <w:p w14:paraId="3FBAF979" w14:textId="3D83F241" w:rsidR="00834F84" w:rsidRPr="00452B9E" w:rsidRDefault="00834F84" w:rsidP="00D52155">
      <w:pPr>
        <w:keepNext/>
        <w:tabs>
          <w:tab w:val="center" w:pos="6120"/>
        </w:tabs>
        <w:ind w:left="1800"/>
        <w:rPr>
          <w:b/>
          <w:lang w:val="en-GB"/>
        </w:rPr>
      </w:pPr>
      <w:r w:rsidRPr="00452B9E">
        <w:rPr>
          <w:b/>
          <w:lang w:val="en-GB"/>
        </w:rPr>
        <w:t>Case Studies</w:t>
      </w:r>
    </w:p>
    <w:p w14:paraId="66AAB24D" w14:textId="77777777" w:rsidR="0061752B" w:rsidRPr="00452B9E" w:rsidRDefault="0061752B" w:rsidP="00D52155">
      <w:pPr>
        <w:keepNext/>
        <w:tabs>
          <w:tab w:val="center" w:pos="6120"/>
        </w:tabs>
        <w:ind w:left="1800"/>
        <w:rPr>
          <w:b/>
          <w:lang w:val="en-GB"/>
        </w:rPr>
      </w:pPr>
    </w:p>
    <w:p w14:paraId="2F8F6676" w14:textId="0EE67673" w:rsidR="0061752B" w:rsidRPr="00452B9E" w:rsidRDefault="00787396" w:rsidP="0061752B">
      <w:pPr>
        <w:tabs>
          <w:tab w:val="left" w:pos="2520"/>
        </w:tabs>
        <w:spacing w:line="276" w:lineRule="auto"/>
        <w:ind w:left="1800" w:right="1800"/>
        <w:jc w:val="both"/>
        <w:rPr>
          <w:color w:val="000000" w:themeColor="text1"/>
          <w:sz w:val="22"/>
          <w:lang w:val="en-GB"/>
        </w:rPr>
      </w:pPr>
      <w:r>
        <w:rPr>
          <w:color w:val="000000" w:themeColor="text1"/>
          <w:sz w:val="22"/>
          <w:lang w:val="en-GB"/>
        </w:rPr>
        <w:t>Although a</w:t>
      </w:r>
      <w:r w:rsidR="004E3E1E">
        <w:rPr>
          <w:color w:val="000000" w:themeColor="text1"/>
          <w:sz w:val="22"/>
          <w:lang w:val="en-GB"/>
        </w:rPr>
        <w:t xml:space="preserve"> case study is more of a design that lends itself to </w:t>
      </w:r>
      <w:r w:rsidR="004E3E1E" w:rsidRPr="00452B9E">
        <w:rPr>
          <w:color w:val="000000" w:themeColor="text1"/>
          <w:sz w:val="22"/>
          <w:lang w:val="en-GB"/>
        </w:rPr>
        <w:t>support</w:t>
      </w:r>
      <w:r w:rsidR="004E3E1E" w:rsidRPr="00452B9E">
        <w:rPr>
          <w:color w:val="000000" w:themeColor="text1"/>
          <w:spacing w:val="-7"/>
          <w:sz w:val="22"/>
          <w:lang w:val="en-GB"/>
        </w:rPr>
        <w:t xml:space="preserve"> </w:t>
      </w:r>
      <w:r w:rsidR="004E3E1E" w:rsidRPr="00452B9E">
        <w:rPr>
          <w:color w:val="000000" w:themeColor="text1"/>
          <w:sz w:val="22"/>
          <w:lang w:val="en-GB"/>
        </w:rPr>
        <w:t>the</w:t>
      </w:r>
      <w:r w:rsidR="004E3E1E" w:rsidRPr="00452B9E">
        <w:rPr>
          <w:color w:val="000000" w:themeColor="text1"/>
          <w:spacing w:val="-8"/>
          <w:sz w:val="22"/>
          <w:lang w:val="en-GB"/>
        </w:rPr>
        <w:t xml:space="preserve"> </w:t>
      </w:r>
      <w:r w:rsidR="004E3E1E" w:rsidRPr="00452B9E">
        <w:rPr>
          <w:color w:val="000000" w:themeColor="text1"/>
          <w:sz w:val="22"/>
          <w:lang w:val="en-GB"/>
        </w:rPr>
        <w:t>integration</w:t>
      </w:r>
      <w:r w:rsidR="004E3E1E" w:rsidRPr="00452B9E">
        <w:rPr>
          <w:color w:val="000000" w:themeColor="text1"/>
          <w:spacing w:val="-8"/>
          <w:sz w:val="22"/>
          <w:lang w:val="en-GB"/>
        </w:rPr>
        <w:t xml:space="preserve"> </w:t>
      </w:r>
      <w:r w:rsidR="004E3E1E" w:rsidRPr="00452B9E">
        <w:rPr>
          <w:color w:val="000000" w:themeColor="text1"/>
          <w:sz w:val="22"/>
          <w:lang w:val="en-GB"/>
        </w:rPr>
        <w:t>of</w:t>
      </w:r>
      <w:r w:rsidR="004E3E1E" w:rsidRPr="00452B9E">
        <w:rPr>
          <w:color w:val="000000" w:themeColor="text1"/>
          <w:spacing w:val="-7"/>
          <w:sz w:val="22"/>
          <w:lang w:val="en-GB"/>
        </w:rPr>
        <w:t xml:space="preserve"> </w:t>
      </w:r>
      <w:r w:rsidR="00A433F8">
        <w:rPr>
          <w:color w:val="000000" w:themeColor="text1"/>
          <w:sz w:val="22"/>
          <w:lang w:val="en-GB"/>
        </w:rPr>
        <w:t>HR&amp;GE</w:t>
      </w:r>
      <w:r w:rsidR="004E3E1E" w:rsidRPr="00452B9E">
        <w:rPr>
          <w:color w:val="000000" w:themeColor="text1"/>
          <w:spacing w:val="-8"/>
          <w:sz w:val="22"/>
          <w:lang w:val="en-GB"/>
        </w:rPr>
        <w:t xml:space="preserve"> </w:t>
      </w:r>
      <w:r w:rsidR="004E3E1E" w:rsidRPr="00452B9E">
        <w:rPr>
          <w:color w:val="000000" w:themeColor="text1"/>
          <w:sz w:val="22"/>
          <w:lang w:val="en-GB"/>
        </w:rPr>
        <w:t>dimensions</w:t>
      </w:r>
      <w:r w:rsidR="004E3E1E" w:rsidRPr="00452B9E">
        <w:rPr>
          <w:color w:val="000000" w:themeColor="text1"/>
          <w:spacing w:val="-8"/>
          <w:sz w:val="22"/>
          <w:lang w:val="en-GB"/>
        </w:rPr>
        <w:t xml:space="preserve"> </w:t>
      </w:r>
      <w:r w:rsidR="004E3E1E" w:rsidRPr="00452B9E">
        <w:rPr>
          <w:color w:val="000000" w:themeColor="text1"/>
          <w:sz w:val="22"/>
          <w:lang w:val="en-GB"/>
        </w:rPr>
        <w:t>in</w:t>
      </w:r>
      <w:r w:rsidR="004E3E1E" w:rsidRPr="00452B9E">
        <w:rPr>
          <w:color w:val="000000" w:themeColor="text1"/>
          <w:spacing w:val="-7"/>
          <w:sz w:val="22"/>
          <w:lang w:val="en-GB"/>
        </w:rPr>
        <w:t xml:space="preserve"> </w:t>
      </w:r>
      <w:r w:rsidR="004E3E1E" w:rsidRPr="00452B9E">
        <w:rPr>
          <w:color w:val="000000" w:themeColor="text1"/>
          <w:spacing w:val="-4"/>
          <w:sz w:val="22"/>
          <w:lang w:val="en-GB"/>
        </w:rPr>
        <w:t>evalua</w:t>
      </w:r>
      <w:r w:rsidR="004E3E1E" w:rsidRPr="00452B9E">
        <w:rPr>
          <w:color w:val="000000" w:themeColor="text1"/>
          <w:sz w:val="22"/>
          <w:lang w:val="en-GB"/>
        </w:rPr>
        <w:t>tion</w:t>
      </w:r>
      <w:r>
        <w:rPr>
          <w:color w:val="000000" w:themeColor="text1"/>
          <w:sz w:val="22"/>
          <w:lang w:val="en-GB"/>
        </w:rPr>
        <w:t xml:space="preserve">, </w:t>
      </w:r>
      <w:r w:rsidR="00131307">
        <w:rPr>
          <w:color w:val="000000" w:themeColor="text1"/>
          <w:spacing w:val="-12"/>
          <w:sz w:val="22"/>
          <w:lang w:val="en-GB"/>
        </w:rPr>
        <w:t xml:space="preserve">in </w:t>
      </w:r>
      <w:r w:rsidR="004E3E1E">
        <w:rPr>
          <w:color w:val="000000" w:themeColor="text1"/>
          <w:spacing w:val="-12"/>
          <w:sz w:val="22"/>
          <w:lang w:val="en-GB"/>
        </w:rPr>
        <w:t xml:space="preserve">this Guidance </w:t>
      </w:r>
      <w:r w:rsidR="00131307">
        <w:rPr>
          <w:color w:val="000000" w:themeColor="text1"/>
          <w:spacing w:val="-12"/>
          <w:sz w:val="22"/>
          <w:lang w:val="en-GB"/>
        </w:rPr>
        <w:t>it is treated</w:t>
      </w:r>
      <w:r w:rsidR="004E3E1E">
        <w:rPr>
          <w:color w:val="000000" w:themeColor="text1"/>
          <w:spacing w:val="-12"/>
          <w:sz w:val="22"/>
          <w:lang w:val="en-GB"/>
        </w:rPr>
        <w:t xml:space="preserve"> as a method. Case studies </w:t>
      </w:r>
      <w:r>
        <w:rPr>
          <w:color w:val="000000" w:themeColor="text1"/>
          <w:spacing w:val="-23"/>
          <w:sz w:val="22"/>
          <w:lang w:val="en-GB"/>
        </w:rPr>
        <w:t>are particularly</w:t>
      </w:r>
      <w:r w:rsidR="0061752B" w:rsidRPr="00452B9E">
        <w:rPr>
          <w:color w:val="000000" w:themeColor="text1"/>
          <w:sz w:val="22"/>
          <w:lang w:val="en-GB"/>
        </w:rPr>
        <w:t xml:space="preserve"> helpful for highlighting the experiences and concerns of women and other groups likely to </w:t>
      </w:r>
      <w:r w:rsidR="0061752B" w:rsidRPr="00452B9E">
        <w:rPr>
          <w:color w:val="000000" w:themeColor="text1"/>
          <w:spacing w:val="-3"/>
          <w:sz w:val="22"/>
          <w:lang w:val="en-GB"/>
        </w:rPr>
        <w:t xml:space="preserve">have </w:t>
      </w:r>
      <w:r w:rsidR="0061752B" w:rsidRPr="00452B9E">
        <w:rPr>
          <w:color w:val="000000" w:themeColor="text1"/>
          <w:sz w:val="22"/>
          <w:lang w:val="en-GB"/>
        </w:rPr>
        <w:t xml:space="preserve">their rights violated, or to study the effect of a particular policy on rights holders, or to analyse the behaviour of duty bearers. Case studies are context-specific and can help enrich the evaluation </w:t>
      </w:r>
      <w:r w:rsidR="0061752B" w:rsidRPr="00452B9E">
        <w:rPr>
          <w:color w:val="000000" w:themeColor="text1"/>
          <w:spacing w:val="-11"/>
          <w:sz w:val="22"/>
          <w:lang w:val="en-GB"/>
        </w:rPr>
        <w:t xml:space="preserve">by </w:t>
      </w:r>
      <w:r w:rsidR="0061752B" w:rsidRPr="00452B9E">
        <w:rPr>
          <w:color w:val="000000" w:themeColor="text1"/>
          <w:sz w:val="22"/>
          <w:lang w:val="en-GB"/>
        </w:rPr>
        <w:t>providing</w:t>
      </w:r>
      <w:r w:rsidR="0061752B" w:rsidRPr="00452B9E">
        <w:rPr>
          <w:color w:val="000000" w:themeColor="text1"/>
          <w:spacing w:val="-8"/>
          <w:sz w:val="22"/>
          <w:lang w:val="en-GB"/>
        </w:rPr>
        <w:t xml:space="preserve"> </w:t>
      </w:r>
      <w:r w:rsidR="004E3E1E" w:rsidRPr="00452B9E">
        <w:rPr>
          <w:color w:val="000000" w:themeColor="text1"/>
          <w:sz w:val="22"/>
          <w:lang w:val="en-GB"/>
        </w:rPr>
        <w:t>a</w:t>
      </w:r>
      <w:r w:rsidR="004E3E1E">
        <w:rPr>
          <w:color w:val="000000" w:themeColor="text1"/>
          <w:sz w:val="22"/>
          <w:lang w:val="en-GB"/>
        </w:rPr>
        <w:t>n in-depth</w:t>
      </w:r>
      <w:r w:rsidR="004E3E1E" w:rsidRPr="00452B9E">
        <w:rPr>
          <w:color w:val="000000" w:themeColor="text1"/>
          <w:spacing w:val="-8"/>
          <w:sz w:val="22"/>
          <w:lang w:val="en-GB"/>
        </w:rPr>
        <w:t xml:space="preserve"> </w:t>
      </w:r>
      <w:r w:rsidR="004E3E1E" w:rsidRPr="00452B9E">
        <w:rPr>
          <w:color w:val="000000" w:themeColor="text1"/>
          <w:sz w:val="22"/>
          <w:lang w:val="en-GB"/>
        </w:rPr>
        <w:t>analysis</w:t>
      </w:r>
      <w:r w:rsidR="004E3E1E" w:rsidRPr="00452B9E">
        <w:rPr>
          <w:color w:val="000000" w:themeColor="text1"/>
          <w:spacing w:val="-8"/>
          <w:sz w:val="22"/>
          <w:lang w:val="en-GB"/>
        </w:rPr>
        <w:t xml:space="preserve"> </w:t>
      </w:r>
      <w:r w:rsidR="004E3E1E" w:rsidRPr="00452B9E">
        <w:rPr>
          <w:color w:val="000000" w:themeColor="text1"/>
          <w:sz w:val="22"/>
          <w:lang w:val="en-GB"/>
        </w:rPr>
        <w:t>of</w:t>
      </w:r>
      <w:r w:rsidR="004E3E1E" w:rsidRPr="00452B9E">
        <w:rPr>
          <w:color w:val="000000" w:themeColor="text1"/>
          <w:spacing w:val="-8"/>
          <w:sz w:val="22"/>
          <w:lang w:val="en-GB"/>
        </w:rPr>
        <w:t xml:space="preserve"> </w:t>
      </w:r>
      <w:r w:rsidR="004E3E1E" w:rsidRPr="00452B9E">
        <w:rPr>
          <w:color w:val="000000" w:themeColor="text1"/>
          <w:sz w:val="22"/>
          <w:lang w:val="en-GB"/>
        </w:rPr>
        <w:t>specific</w:t>
      </w:r>
      <w:r w:rsidR="004E3E1E" w:rsidRPr="00452B9E">
        <w:rPr>
          <w:color w:val="000000" w:themeColor="text1"/>
          <w:spacing w:val="-7"/>
          <w:sz w:val="22"/>
          <w:lang w:val="en-GB"/>
        </w:rPr>
        <w:t xml:space="preserve"> </w:t>
      </w:r>
      <w:r w:rsidR="004E3E1E" w:rsidRPr="00452B9E">
        <w:rPr>
          <w:color w:val="000000" w:themeColor="text1"/>
          <w:sz w:val="22"/>
          <w:lang w:val="en-GB"/>
        </w:rPr>
        <w:t>instances</w:t>
      </w:r>
      <w:r w:rsidR="004E3E1E" w:rsidRPr="00452B9E">
        <w:rPr>
          <w:color w:val="000000" w:themeColor="text1"/>
          <w:spacing w:val="-8"/>
          <w:sz w:val="22"/>
          <w:lang w:val="en-GB"/>
        </w:rPr>
        <w:t xml:space="preserve"> </w:t>
      </w:r>
      <w:r w:rsidR="004E3E1E">
        <w:rPr>
          <w:color w:val="000000" w:themeColor="text1"/>
          <w:spacing w:val="-8"/>
          <w:sz w:val="22"/>
          <w:lang w:val="en-GB"/>
        </w:rPr>
        <w:t>(</w:t>
      </w:r>
      <w:r w:rsidR="004E3E1E" w:rsidRPr="00452B9E">
        <w:rPr>
          <w:color w:val="000000" w:themeColor="text1"/>
          <w:sz w:val="22"/>
          <w:lang w:val="en-GB"/>
        </w:rPr>
        <w:t>such</w:t>
      </w:r>
      <w:r w:rsidR="004E3E1E" w:rsidRPr="00452B9E">
        <w:rPr>
          <w:color w:val="000000" w:themeColor="text1"/>
          <w:spacing w:val="-8"/>
          <w:sz w:val="22"/>
          <w:lang w:val="en-GB"/>
        </w:rPr>
        <w:t xml:space="preserve"> </w:t>
      </w:r>
      <w:r w:rsidR="004E3E1E" w:rsidRPr="00452B9E">
        <w:rPr>
          <w:color w:val="000000" w:themeColor="text1"/>
          <w:sz w:val="22"/>
          <w:lang w:val="en-GB"/>
        </w:rPr>
        <w:t>as</w:t>
      </w:r>
      <w:r w:rsidR="004E3E1E" w:rsidRPr="00452B9E">
        <w:rPr>
          <w:color w:val="000000" w:themeColor="text1"/>
          <w:spacing w:val="-8"/>
          <w:sz w:val="22"/>
          <w:lang w:val="en-GB"/>
        </w:rPr>
        <w:t xml:space="preserve"> </w:t>
      </w:r>
      <w:r w:rsidR="004E3E1E" w:rsidRPr="00452B9E">
        <w:rPr>
          <w:color w:val="000000" w:themeColor="text1"/>
          <w:sz w:val="22"/>
          <w:lang w:val="en-GB"/>
        </w:rPr>
        <w:t>events,</w:t>
      </w:r>
      <w:r w:rsidR="004E3E1E" w:rsidRPr="00452B9E">
        <w:rPr>
          <w:color w:val="000000" w:themeColor="text1"/>
          <w:spacing w:val="-8"/>
          <w:sz w:val="22"/>
          <w:lang w:val="en-GB"/>
        </w:rPr>
        <w:t xml:space="preserve"> </w:t>
      </w:r>
      <w:r w:rsidR="004E3E1E" w:rsidRPr="00452B9E">
        <w:rPr>
          <w:color w:val="000000" w:themeColor="text1"/>
          <w:sz w:val="22"/>
          <w:lang w:val="en-GB"/>
        </w:rPr>
        <w:t>institutions,</w:t>
      </w:r>
      <w:r w:rsidR="004E3E1E" w:rsidRPr="00452B9E">
        <w:rPr>
          <w:color w:val="000000" w:themeColor="text1"/>
          <w:spacing w:val="-8"/>
          <w:sz w:val="22"/>
          <w:lang w:val="en-GB"/>
        </w:rPr>
        <w:t xml:space="preserve"> </w:t>
      </w:r>
      <w:r w:rsidR="004E3E1E" w:rsidRPr="00452B9E">
        <w:rPr>
          <w:color w:val="000000" w:themeColor="text1"/>
          <w:sz w:val="22"/>
          <w:lang w:val="en-GB"/>
        </w:rPr>
        <w:t>policies</w:t>
      </w:r>
      <w:r w:rsidR="004E3E1E">
        <w:rPr>
          <w:color w:val="000000" w:themeColor="text1"/>
          <w:sz w:val="22"/>
          <w:lang w:val="en-GB"/>
        </w:rPr>
        <w:t>)</w:t>
      </w:r>
      <w:r w:rsidR="003D668C">
        <w:rPr>
          <w:color w:val="000000" w:themeColor="text1"/>
          <w:sz w:val="22"/>
          <w:lang w:val="en-GB"/>
        </w:rPr>
        <w:t>;</w:t>
      </w:r>
      <w:r w:rsidR="004E3E1E">
        <w:rPr>
          <w:color w:val="000000" w:themeColor="text1"/>
          <w:sz w:val="22"/>
          <w:lang w:val="en-GB"/>
        </w:rPr>
        <w:t xml:space="preserve"> particular dynamics within a given community</w:t>
      </w:r>
      <w:r w:rsidR="003D668C">
        <w:rPr>
          <w:color w:val="000000" w:themeColor="text1"/>
          <w:sz w:val="22"/>
          <w:lang w:val="en-GB"/>
        </w:rPr>
        <w:t>;</w:t>
      </w:r>
      <w:r w:rsidR="004E3E1E" w:rsidRPr="00452B9E">
        <w:rPr>
          <w:color w:val="000000" w:themeColor="text1"/>
          <w:spacing w:val="-7"/>
          <w:sz w:val="22"/>
          <w:lang w:val="en-GB"/>
        </w:rPr>
        <w:t xml:space="preserve"> </w:t>
      </w:r>
      <w:r w:rsidR="004E3E1E" w:rsidRPr="00452B9E">
        <w:rPr>
          <w:color w:val="000000" w:themeColor="text1"/>
          <w:sz w:val="22"/>
          <w:lang w:val="en-GB"/>
        </w:rPr>
        <w:t>or</w:t>
      </w:r>
      <w:r w:rsidR="004E3E1E" w:rsidRPr="00452B9E">
        <w:rPr>
          <w:color w:val="000000" w:themeColor="text1"/>
          <w:spacing w:val="-8"/>
          <w:sz w:val="22"/>
          <w:lang w:val="en-GB"/>
        </w:rPr>
        <w:t xml:space="preserve"> </w:t>
      </w:r>
      <w:r w:rsidR="004E3E1E" w:rsidRPr="00452B9E">
        <w:rPr>
          <w:color w:val="000000" w:themeColor="text1"/>
          <w:spacing w:val="-3"/>
          <w:sz w:val="22"/>
          <w:lang w:val="en-GB"/>
        </w:rPr>
        <w:t>by</w:t>
      </w:r>
      <w:r w:rsidR="004E3E1E" w:rsidRPr="00452B9E">
        <w:rPr>
          <w:color w:val="000000" w:themeColor="text1"/>
          <w:spacing w:val="-8"/>
          <w:sz w:val="22"/>
          <w:lang w:val="en-GB"/>
        </w:rPr>
        <w:t xml:space="preserve"> </w:t>
      </w:r>
      <w:r w:rsidR="004E3E1E" w:rsidRPr="00452B9E">
        <w:rPr>
          <w:color w:val="000000" w:themeColor="text1"/>
          <w:sz w:val="22"/>
          <w:lang w:val="en-GB"/>
        </w:rPr>
        <w:t xml:space="preserve">telling a story </w:t>
      </w:r>
      <w:r w:rsidR="003D668C">
        <w:rPr>
          <w:color w:val="000000" w:themeColor="text1"/>
          <w:sz w:val="22"/>
          <w:lang w:val="en-GB"/>
        </w:rPr>
        <w:t>on</w:t>
      </w:r>
      <w:r w:rsidR="004E3E1E" w:rsidRPr="00452B9E">
        <w:rPr>
          <w:color w:val="000000" w:themeColor="text1"/>
          <w:sz w:val="22"/>
          <w:lang w:val="en-GB"/>
        </w:rPr>
        <w:t xml:space="preserve"> a particular situation. They are also useful to describe </w:t>
      </w:r>
      <w:r w:rsidR="004E3E1E" w:rsidRPr="00452B9E">
        <w:rPr>
          <w:color w:val="000000" w:themeColor="text1"/>
          <w:spacing w:val="-3"/>
          <w:sz w:val="22"/>
          <w:lang w:val="en-GB"/>
        </w:rPr>
        <w:t xml:space="preserve">good </w:t>
      </w:r>
      <w:r w:rsidR="004E3E1E" w:rsidRPr="00452B9E">
        <w:rPr>
          <w:color w:val="000000" w:themeColor="text1"/>
          <w:sz w:val="22"/>
          <w:lang w:val="en-GB"/>
        </w:rPr>
        <w:t>practice</w:t>
      </w:r>
      <w:r w:rsidR="004E3E1E">
        <w:rPr>
          <w:color w:val="000000" w:themeColor="text1"/>
          <w:sz w:val="22"/>
          <w:lang w:val="en-GB"/>
        </w:rPr>
        <w:t xml:space="preserve"> or provide vivid explanations of barriers to service access experienced by some individuals or groups of individuals within the scope of a programme or policy implementation</w:t>
      </w:r>
      <w:r w:rsidR="0061752B" w:rsidRPr="00452B9E">
        <w:rPr>
          <w:color w:val="000000" w:themeColor="text1"/>
          <w:sz w:val="22"/>
          <w:lang w:val="en-GB"/>
        </w:rPr>
        <w:t>.</w:t>
      </w:r>
    </w:p>
    <w:p w14:paraId="4F273BA1" w14:textId="77777777" w:rsidR="00041F54" w:rsidRPr="00452B9E" w:rsidRDefault="00041F54" w:rsidP="00B847A9">
      <w:pPr>
        <w:pStyle w:val="BodyText"/>
        <w:spacing w:before="5" w:line="276" w:lineRule="auto"/>
        <w:ind w:left="1800" w:right="1800"/>
        <w:jc w:val="both"/>
        <w:rPr>
          <w:color w:val="000000" w:themeColor="text1"/>
          <w:sz w:val="22"/>
          <w:lang w:val="en-GB"/>
        </w:rPr>
      </w:pPr>
    </w:p>
    <w:tbl>
      <w:tblPr>
        <w:tblStyle w:val="TableGrid"/>
        <w:tblW w:w="0" w:type="auto"/>
        <w:tblInd w:w="1795" w:type="dxa"/>
        <w:tblLook w:val="04A0" w:firstRow="1" w:lastRow="0" w:firstColumn="1" w:lastColumn="0" w:noHBand="0" w:noVBand="1"/>
      </w:tblPr>
      <w:tblGrid>
        <w:gridCol w:w="8640"/>
      </w:tblGrid>
      <w:tr w:rsidR="00041F54" w:rsidRPr="00F07467" w14:paraId="1CA5C863" w14:textId="77777777" w:rsidTr="7329F4AF">
        <w:tc>
          <w:tcPr>
            <w:tcW w:w="8640" w:type="dxa"/>
            <w:shd w:val="clear" w:color="auto" w:fill="1F497D" w:themeFill="text2"/>
          </w:tcPr>
          <w:p w14:paraId="4617DDD3" w14:textId="3C1E69B3" w:rsidR="00041F54" w:rsidRPr="00452B9E" w:rsidRDefault="082A821B" w:rsidP="7329F4AF">
            <w:pPr>
              <w:tabs>
                <w:tab w:val="left" w:pos="2519"/>
                <w:tab w:val="left" w:pos="2520"/>
              </w:tabs>
              <w:spacing w:before="67" w:line="276" w:lineRule="auto"/>
              <w:ind w:left="162" w:right="162" w:hanging="180"/>
              <w:jc w:val="both"/>
              <w:rPr>
                <w:b/>
                <w:bCs/>
                <w:color w:val="FFFFFF" w:themeColor="background1"/>
                <w:sz w:val="20"/>
                <w:szCs w:val="20"/>
                <w:lang w:val="en-GB"/>
              </w:rPr>
            </w:pPr>
            <w:r w:rsidRPr="7329F4AF">
              <w:rPr>
                <w:b/>
                <w:bCs/>
                <w:color w:val="FFFFFF" w:themeColor="background1"/>
                <w:sz w:val="20"/>
                <w:szCs w:val="20"/>
                <w:lang w:val="en-GB"/>
              </w:rPr>
              <w:t xml:space="preserve">Box </w:t>
            </w:r>
            <w:r w:rsidR="000B77C9">
              <w:rPr>
                <w:b/>
                <w:bCs/>
                <w:color w:val="FFFFFF" w:themeColor="background1"/>
                <w:sz w:val="20"/>
                <w:szCs w:val="20"/>
                <w:lang w:val="en-GB"/>
              </w:rPr>
              <w:t>35</w:t>
            </w:r>
            <w:r w:rsidRPr="7329F4AF">
              <w:rPr>
                <w:b/>
                <w:bCs/>
                <w:color w:val="FFFFFF" w:themeColor="background1"/>
                <w:sz w:val="20"/>
                <w:szCs w:val="20"/>
                <w:lang w:val="en-GB"/>
              </w:rPr>
              <w:t xml:space="preserve">. </w:t>
            </w:r>
            <w:r w:rsidR="00C87CF7">
              <w:rPr>
                <w:b/>
                <w:bCs/>
                <w:color w:val="FFFFFF" w:themeColor="background1"/>
                <w:sz w:val="20"/>
                <w:szCs w:val="20"/>
                <w:lang w:val="en-GB"/>
              </w:rPr>
              <w:t>Examples of</w:t>
            </w:r>
            <w:r w:rsidR="00C87CF7" w:rsidRPr="7329F4AF">
              <w:rPr>
                <w:b/>
                <w:bCs/>
                <w:color w:val="FFFFFF" w:themeColor="background1"/>
                <w:sz w:val="20"/>
                <w:szCs w:val="20"/>
                <w:lang w:val="en-GB"/>
              </w:rPr>
              <w:t xml:space="preserve"> </w:t>
            </w:r>
            <w:r w:rsidRPr="7329F4AF">
              <w:rPr>
                <w:b/>
                <w:bCs/>
                <w:color w:val="FFFFFF" w:themeColor="background1"/>
                <w:sz w:val="20"/>
                <w:szCs w:val="20"/>
                <w:lang w:val="en-GB"/>
              </w:rPr>
              <w:t>Case Studies</w:t>
            </w:r>
          </w:p>
        </w:tc>
      </w:tr>
      <w:tr w:rsidR="00041F54" w:rsidRPr="00F07467" w14:paraId="28238CBF" w14:textId="77777777" w:rsidTr="7329F4AF">
        <w:tc>
          <w:tcPr>
            <w:tcW w:w="8640" w:type="dxa"/>
            <w:shd w:val="clear" w:color="auto" w:fill="DBE5F1" w:themeFill="accent1" w:themeFillTint="33"/>
          </w:tcPr>
          <w:p w14:paraId="0204ABAE" w14:textId="7834350C" w:rsidR="00D91330" w:rsidRPr="004140DA" w:rsidRDefault="00D91330" w:rsidP="00F0300E">
            <w:pPr>
              <w:tabs>
                <w:tab w:val="left" w:pos="450"/>
              </w:tabs>
              <w:spacing w:before="96"/>
              <w:ind w:right="162"/>
              <w:rPr>
                <w:sz w:val="20"/>
                <w:szCs w:val="20"/>
              </w:rPr>
            </w:pPr>
            <w:r w:rsidRPr="004140DA">
              <w:rPr>
                <w:sz w:val="20"/>
                <w:szCs w:val="20"/>
              </w:rPr>
              <w:t xml:space="preserve">The </w:t>
            </w:r>
            <w:hyperlink r:id="rId151" w:history="1">
              <w:r w:rsidRPr="004140DA">
                <w:rPr>
                  <w:rStyle w:val="Hyperlink"/>
                  <w:sz w:val="20"/>
                  <w:szCs w:val="20"/>
                </w:rPr>
                <w:t>Evaluation of the OHCHR country programmes in Guatemala and Honduras, and the subregional programme in El Salvador</w:t>
              </w:r>
            </w:hyperlink>
            <w:r w:rsidRPr="004140DA">
              <w:rPr>
                <w:sz w:val="20"/>
                <w:szCs w:val="20"/>
              </w:rPr>
              <w:t>, included case studies for each country covered in the evaluation</w:t>
            </w:r>
            <w:r w:rsidR="004D2B52">
              <w:rPr>
                <w:sz w:val="20"/>
                <w:szCs w:val="20"/>
              </w:rPr>
              <w:t xml:space="preserve"> and </w:t>
            </w:r>
            <w:r w:rsidRPr="004140DA">
              <w:rPr>
                <w:sz w:val="20"/>
                <w:szCs w:val="20"/>
              </w:rPr>
              <w:t xml:space="preserve">focused on thematic areas developed and/or being carried out by the programmes. </w:t>
            </w:r>
            <w:r w:rsidR="002568E1">
              <w:rPr>
                <w:sz w:val="20"/>
                <w:szCs w:val="20"/>
              </w:rPr>
              <w:t xml:space="preserve">The case study, </w:t>
            </w:r>
            <w:r w:rsidRPr="004140DA">
              <w:rPr>
                <w:sz w:val="20"/>
                <w:szCs w:val="20"/>
              </w:rPr>
              <w:t>“The Reitoca case: supporting indigenous communities to claim their E</w:t>
            </w:r>
            <w:r w:rsidR="009866EB">
              <w:rPr>
                <w:sz w:val="20"/>
                <w:szCs w:val="20"/>
              </w:rPr>
              <w:t xml:space="preserve">conomic </w:t>
            </w:r>
            <w:r w:rsidRPr="004140DA">
              <w:rPr>
                <w:sz w:val="20"/>
                <w:szCs w:val="20"/>
              </w:rPr>
              <w:t>S</w:t>
            </w:r>
            <w:r w:rsidR="009866EB">
              <w:rPr>
                <w:sz w:val="20"/>
                <w:szCs w:val="20"/>
              </w:rPr>
              <w:t xml:space="preserve">ocial and </w:t>
            </w:r>
            <w:r w:rsidRPr="004140DA">
              <w:rPr>
                <w:sz w:val="20"/>
                <w:szCs w:val="20"/>
              </w:rPr>
              <w:t>C</w:t>
            </w:r>
            <w:r w:rsidR="009866EB">
              <w:rPr>
                <w:sz w:val="20"/>
                <w:szCs w:val="20"/>
              </w:rPr>
              <w:t>ultural</w:t>
            </w:r>
            <w:r w:rsidRPr="004140DA">
              <w:rPr>
                <w:sz w:val="20"/>
                <w:szCs w:val="20"/>
              </w:rPr>
              <w:t xml:space="preserve"> rights and their right to access to justice”</w:t>
            </w:r>
            <w:r w:rsidR="002568E1">
              <w:rPr>
                <w:sz w:val="20"/>
                <w:szCs w:val="20"/>
              </w:rPr>
              <w:t xml:space="preserve">, </w:t>
            </w:r>
            <w:r w:rsidR="00D95003">
              <w:rPr>
                <w:sz w:val="20"/>
                <w:szCs w:val="20"/>
              </w:rPr>
              <w:t xml:space="preserve">provided an in-depth analysis of the </w:t>
            </w:r>
            <w:r w:rsidR="002568E1">
              <w:rPr>
                <w:sz w:val="20"/>
                <w:szCs w:val="20"/>
              </w:rPr>
              <w:t xml:space="preserve">OHCHR’s </w:t>
            </w:r>
            <w:r w:rsidR="00D95003">
              <w:rPr>
                <w:sz w:val="20"/>
                <w:szCs w:val="20"/>
              </w:rPr>
              <w:t xml:space="preserve">work </w:t>
            </w:r>
            <w:r w:rsidR="002568E1">
              <w:rPr>
                <w:sz w:val="20"/>
                <w:szCs w:val="20"/>
              </w:rPr>
              <w:t>to</w:t>
            </w:r>
            <w:r w:rsidR="00D95003">
              <w:rPr>
                <w:sz w:val="20"/>
                <w:szCs w:val="20"/>
              </w:rPr>
              <w:t xml:space="preserve"> </w:t>
            </w:r>
            <w:r w:rsidR="00D95003" w:rsidRPr="00D95003">
              <w:rPr>
                <w:sz w:val="20"/>
                <w:szCs w:val="20"/>
              </w:rPr>
              <w:t>support indigenous communities claim their</w:t>
            </w:r>
            <w:r w:rsidR="00D95003">
              <w:rPr>
                <w:sz w:val="20"/>
                <w:szCs w:val="20"/>
              </w:rPr>
              <w:t xml:space="preserve"> </w:t>
            </w:r>
            <w:r w:rsidR="009866EB">
              <w:rPr>
                <w:sz w:val="20"/>
                <w:szCs w:val="20"/>
              </w:rPr>
              <w:t>economic, social, and cultural</w:t>
            </w:r>
            <w:r w:rsidR="00D95003" w:rsidRPr="00D95003">
              <w:rPr>
                <w:sz w:val="20"/>
                <w:szCs w:val="20"/>
              </w:rPr>
              <w:t xml:space="preserve"> rights and their right to access to justice</w:t>
            </w:r>
            <w:r w:rsidR="00D95003">
              <w:rPr>
                <w:sz w:val="20"/>
                <w:szCs w:val="20"/>
              </w:rPr>
              <w:t xml:space="preserve">. The case study showed that </w:t>
            </w:r>
            <w:r w:rsidR="00D95003" w:rsidRPr="00D95003">
              <w:rPr>
                <w:sz w:val="20"/>
                <w:szCs w:val="20"/>
              </w:rPr>
              <w:t>analysis from a human rights</w:t>
            </w:r>
            <w:r w:rsidR="00D95003">
              <w:rPr>
                <w:sz w:val="20"/>
                <w:szCs w:val="20"/>
              </w:rPr>
              <w:t xml:space="preserve"> </w:t>
            </w:r>
            <w:r w:rsidR="00D95003" w:rsidRPr="00D95003">
              <w:rPr>
                <w:sz w:val="20"/>
                <w:szCs w:val="20"/>
              </w:rPr>
              <w:t xml:space="preserve">perspective within the framework of the protection cluster of the </w:t>
            </w:r>
            <w:r w:rsidR="009524C8">
              <w:rPr>
                <w:sz w:val="20"/>
                <w:szCs w:val="20"/>
              </w:rPr>
              <w:t>UN</w:t>
            </w:r>
            <w:r w:rsidR="00D95003">
              <w:rPr>
                <w:sz w:val="20"/>
                <w:szCs w:val="20"/>
              </w:rPr>
              <w:t xml:space="preserve"> </w:t>
            </w:r>
            <w:r w:rsidR="00D95003" w:rsidRPr="00D95003">
              <w:rPr>
                <w:sz w:val="20"/>
                <w:szCs w:val="20"/>
              </w:rPr>
              <w:t>Country Team was an effective way to identify the humanitarian needs</w:t>
            </w:r>
            <w:r w:rsidR="00D95003">
              <w:rPr>
                <w:sz w:val="20"/>
                <w:szCs w:val="20"/>
              </w:rPr>
              <w:t xml:space="preserve"> </w:t>
            </w:r>
            <w:r w:rsidR="00D95003" w:rsidRPr="00D95003">
              <w:rPr>
                <w:sz w:val="20"/>
                <w:szCs w:val="20"/>
              </w:rPr>
              <w:t xml:space="preserve">of the different sectors of the community in terms of </w:t>
            </w:r>
            <w:r w:rsidR="009866EB">
              <w:rPr>
                <w:sz w:val="20"/>
                <w:szCs w:val="20"/>
              </w:rPr>
              <w:t>water, sanitation, hygiene</w:t>
            </w:r>
            <w:r w:rsidR="00D95003" w:rsidRPr="00D95003">
              <w:rPr>
                <w:sz w:val="20"/>
                <w:szCs w:val="20"/>
              </w:rPr>
              <w:t xml:space="preserve"> health, education, food</w:t>
            </w:r>
            <w:r w:rsidR="00D95003">
              <w:rPr>
                <w:sz w:val="20"/>
                <w:szCs w:val="20"/>
              </w:rPr>
              <w:t xml:space="preserve"> </w:t>
            </w:r>
            <w:r w:rsidR="00D95003" w:rsidRPr="00D95003">
              <w:rPr>
                <w:sz w:val="20"/>
                <w:szCs w:val="20"/>
              </w:rPr>
              <w:t>security and protection.</w:t>
            </w:r>
            <w:r w:rsidR="00D95003">
              <w:rPr>
                <w:sz w:val="20"/>
                <w:szCs w:val="20"/>
              </w:rPr>
              <w:t xml:space="preserve"> </w:t>
            </w:r>
            <w:r w:rsidR="00C87CF7">
              <w:rPr>
                <w:sz w:val="20"/>
                <w:szCs w:val="20"/>
              </w:rPr>
              <w:t>T</w:t>
            </w:r>
            <w:r w:rsidR="00D95003">
              <w:rPr>
                <w:sz w:val="20"/>
                <w:szCs w:val="20"/>
              </w:rPr>
              <w:t>he case</w:t>
            </w:r>
            <w:r w:rsidR="00C87CF7">
              <w:rPr>
                <w:sz w:val="20"/>
                <w:szCs w:val="20"/>
              </w:rPr>
              <w:t xml:space="preserve"> also</w:t>
            </w:r>
            <w:r w:rsidR="00D95003">
              <w:rPr>
                <w:sz w:val="20"/>
                <w:szCs w:val="20"/>
              </w:rPr>
              <w:t xml:space="preserve"> </w:t>
            </w:r>
            <w:r w:rsidR="00D95003" w:rsidRPr="00D95003">
              <w:rPr>
                <w:sz w:val="20"/>
                <w:szCs w:val="20"/>
              </w:rPr>
              <w:t>highlighted the importance of integrating a human rights approach into</w:t>
            </w:r>
            <w:r w:rsidR="00D95003">
              <w:rPr>
                <w:sz w:val="20"/>
                <w:szCs w:val="20"/>
              </w:rPr>
              <w:t xml:space="preserve"> </w:t>
            </w:r>
            <w:r w:rsidR="00D95003" w:rsidRPr="00D95003">
              <w:rPr>
                <w:sz w:val="20"/>
                <w:szCs w:val="20"/>
              </w:rPr>
              <w:t>humanitarian actions, emergencies and human mobility in the region</w:t>
            </w:r>
            <w:r w:rsidR="00D95003">
              <w:rPr>
                <w:sz w:val="20"/>
                <w:szCs w:val="20"/>
              </w:rPr>
              <w:t xml:space="preserve">. </w:t>
            </w:r>
          </w:p>
          <w:p w14:paraId="7B44656B" w14:textId="5CF75B6D" w:rsidR="004E3E1E" w:rsidRPr="000B1B24" w:rsidRDefault="004E3E1E" w:rsidP="004E3E1E">
            <w:pPr>
              <w:tabs>
                <w:tab w:val="left" w:pos="450"/>
              </w:tabs>
              <w:spacing w:before="96"/>
              <w:ind w:right="162"/>
              <w:jc w:val="both"/>
              <w:rPr>
                <w:color w:val="000000" w:themeColor="text1"/>
                <w:sz w:val="20"/>
                <w:highlight w:val="yellow"/>
              </w:rPr>
            </w:pPr>
            <w:r w:rsidRPr="004140DA">
              <w:rPr>
                <w:sz w:val="20"/>
                <w:szCs w:val="20"/>
              </w:rPr>
              <w:t xml:space="preserve">The team conducting the </w:t>
            </w:r>
            <w:hyperlink r:id="rId152" w:history="1">
              <w:r w:rsidRPr="004140DA">
                <w:rPr>
                  <w:rStyle w:val="Hyperlink"/>
                  <w:sz w:val="20"/>
                  <w:szCs w:val="20"/>
                </w:rPr>
                <w:t>Evaluation of the UNICEF emergency response to the Lake Chad Basin humanitarian crisis</w:t>
              </w:r>
            </w:hyperlink>
            <w:r w:rsidRPr="004140DA">
              <w:rPr>
                <w:sz w:val="20"/>
                <w:szCs w:val="20"/>
              </w:rPr>
              <w:t xml:space="preserve"> identified a number of </w:t>
            </w:r>
            <w:r w:rsidR="00E34418" w:rsidRPr="00E34418">
              <w:rPr>
                <w:sz w:val="20"/>
                <w:szCs w:val="20"/>
              </w:rPr>
              <w:t>Internally Displaced People’s</w:t>
            </w:r>
            <w:r w:rsidR="00E34418">
              <w:rPr>
                <w:sz w:val="20"/>
                <w:szCs w:val="20"/>
              </w:rPr>
              <w:t xml:space="preserve"> (IPD)</w:t>
            </w:r>
            <w:r w:rsidR="00E34418" w:rsidRPr="00E34418" w:rsidDel="00E34418">
              <w:rPr>
                <w:sz w:val="20"/>
                <w:szCs w:val="20"/>
              </w:rPr>
              <w:t xml:space="preserve"> </w:t>
            </w:r>
            <w:r w:rsidRPr="004140DA">
              <w:rPr>
                <w:sz w:val="20"/>
                <w:szCs w:val="20"/>
              </w:rPr>
              <w:t xml:space="preserve">camps, refugee camps and host communities in the four countries visited during the fieldwork and undertook extensive data collection with a large number of respondents in each site (including members of the affected population, children and persons with disabilities, implementing partners, heads of women’s community-bases organizations and representative from local emergency response agencies). By using the community as a case study, the evaluation was able to better </w:t>
            </w:r>
            <w:r w:rsidR="00B319D2">
              <w:rPr>
                <w:sz w:val="20"/>
                <w:szCs w:val="20"/>
              </w:rPr>
              <w:t>determine</w:t>
            </w:r>
            <w:r w:rsidR="00B319D2" w:rsidRPr="004140DA">
              <w:rPr>
                <w:sz w:val="20"/>
                <w:szCs w:val="20"/>
              </w:rPr>
              <w:t xml:space="preserve"> </w:t>
            </w:r>
            <w:r w:rsidRPr="004140DA">
              <w:rPr>
                <w:sz w:val="20"/>
                <w:szCs w:val="20"/>
              </w:rPr>
              <w:t>the quality of interactions among the different emergency actors</w:t>
            </w:r>
            <w:r w:rsidR="00B319D2">
              <w:rPr>
                <w:sz w:val="20"/>
                <w:szCs w:val="20"/>
              </w:rPr>
              <w:t>;</w:t>
            </w:r>
            <w:r w:rsidRPr="004140DA">
              <w:rPr>
                <w:sz w:val="20"/>
                <w:szCs w:val="20"/>
              </w:rPr>
              <w:t xml:space="preserve"> the different levels of needs satisfaction among the various ethnic groups affected by the crisis</w:t>
            </w:r>
            <w:r w:rsidR="00B319D2">
              <w:rPr>
                <w:sz w:val="20"/>
                <w:szCs w:val="20"/>
              </w:rPr>
              <w:t>;</w:t>
            </w:r>
            <w:r w:rsidRPr="004140DA">
              <w:rPr>
                <w:sz w:val="20"/>
                <w:szCs w:val="20"/>
              </w:rPr>
              <w:t xml:space="preserve"> and the relationship between the host communities on one hand and the IDP and refugees on the other</w:t>
            </w:r>
            <w:r w:rsidRPr="001A78E3">
              <w:rPr>
                <w:sz w:val="20"/>
                <w:szCs w:val="20"/>
              </w:rPr>
              <w:t>.</w:t>
            </w:r>
          </w:p>
          <w:p w14:paraId="1F05448D" w14:textId="6FD697CE" w:rsidR="005F632F" w:rsidRPr="00F96E92" w:rsidRDefault="005F632F" w:rsidP="005F632F">
            <w:pPr>
              <w:tabs>
                <w:tab w:val="left" w:pos="971"/>
              </w:tabs>
              <w:rPr>
                <w:sz w:val="20"/>
                <w:highlight w:val="yellow"/>
                <w:lang w:val="en-GB"/>
              </w:rPr>
            </w:pPr>
          </w:p>
        </w:tc>
      </w:tr>
    </w:tbl>
    <w:p w14:paraId="046587D0" w14:textId="77777777" w:rsidR="00041F54" w:rsidRPr="00452B9E" w:rsidRDefault="00041F54" w:rsidP="00B847A9">
      <w:pPr>
        <w:pStyle w:val="BodyText"/>
        <w:spacing w:before="5" w:line="276" w:lineRule="auto"/>
        <w:ind w:left="1800" w:right="1800"/>
        <w:jc w:val="both"/>
        <w:rPr>
          <w:color w:val="000000" w:themeColor="text1"/>
          <w:lang w:val="en-GB"/>
        </w:rPr>
      </w:pPr>
    </w:p>
    <w:p w14:paraId="3798FE6D" w14:textId="77777777" w:rsidR="00057CE9" w:rsidRPr="00452B9E" w:rsidRDefault="00057CE9" w:rsidP="00B847A9">
      <w:pPr>
        <w:tabs>
          <w:tab w:val="left" w:pos="3449"/>
        </w:tabs>
        <w:rPr>
          <w:lang w:val="en-GB"/>
        </w:rPr>
      </w:pPr>
    </w:p>
    <w:p w14:paraId="3604F106" w14:textId="77777777" w:rsidR="00057CE9" w:rsidRPr="00452B9E" w:rsidRDefault="00057CE9" w:rsidP="00B847A9">
      <w:pPr>
        <w:tabs>
          <w:tab w:val="left" w:pos="3449"/>
        </w:tabs>
        <w:rPr>
          <w:b/>
          <w:lang w:val="en-GB"/>
        </w:rPr>
      </w:pPr>
    </w:p>
    <w:p w14:paraId="6F1E4AB7" w14:textId="7342EE58" w:rsidR="00646C04" w:rsidRPr="00452B9E" w:rsidRDefault="411DB648" w:rsidP="00673232">
      <w:pPr>
        <w:keepNext/>
        <w:tabs>
          <w:tab w:val="left" w:pos="3449"/>
        </w:tabs>
        <w:ind w:left="1714"/>
        <w:rPr>
          <w:b/>
          <w:lang w:val="en-GB"/>
        </w:rPr>
      </w:pPr>
      <w:r w:rsidRPr="00452B9E">
        <w:rPr>
          <w:b/>
          <w:lang w:val="en-GB"/>
        </w:rPr>
        <w:t>Training and Use of Local Stakeholders to Act as Evaluators</w:t>
      </w:r>
    </w:p>
    <w:p w14:paraId="49374D88" w14:textId="77777777" w:rsidR="00080698" w:rsidRPr="00452B9E" w:rsidRDefault="00080698" w:rsidP="00646C04">
      <w:pPr>
        <w:tabs>
          <w:tab w:val="left" w:pos="3449"/>
        </w:tabs>
        <w:ind w:left="1710"/>
        <w:rPr>
          <w:b/>
          <w:lang w:val="en-GB"/>
        </w:rPr>
      </w:pPr>
    </w:p>
    <w:p w14:paraId="28EDDF7C" w14:textId="3A7546C6" w:rsidR="006A30BF" w:rsidRPr="00452B9E" w:rsidRDefault="00080698" w:rsidP="007D5473">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 xml:space="preserve">Another option </w:t>
      </w:r>
      <w:r w:rsidR="001E05B7">
        <w:rPr>
          <w:color w:val="000000" w:themeColor="text1"/>
          <w:sz w:val="22"/>
          <w:lang w:val="en-GB"/>
        </w:rPr>
        <w:t xml:space="preserve">to collect </w:t>
      </w:r>
      <w:r w:rsidR="00A433F8">
        <w:rPr>
          <w:color w:val="000000" w:themeColor="text1"/>
          <w:sz w:val="22"/>
          <w:lang w:val="en-GB"/>
        </w:rPr>
        <w:t>HR&amp;GE</w:t>
      </w:r>
      <w:r w:rsidRPr="00452B9E">
        <w:rPr>
          <w:color w:val="000000" w:themeColor="text1"/>
          <w:sz w:val="22"/>
          <w:lang w:val="en-GB"/>
        </w:rPr>
        <w:t xml:space="preserve"> responsive data in </w:t>
      </w:r>
      <w:r w:rsidR="001E05B7">
        <w:rPr>
          <w:color w:val="000000" w:themeColor="text1"/>
          <w:sz w:val="22"/>
          <w:lang w:val="en-GB"/>
        </w:rPr>
        <w:t>the</w:t>
      </w:r>
      <w:r w:rsidRPr="00452B9E">
        <w:rPr>
          <w:color w:val="000000" w:themeColor="text1"/>
          <w:sz w:val="22"/>
          <w:lang w:val="en-GB"/>
        </w:rPr>
        <w:t xml:space="preserve"> </w:t>
      </w:r>
      <w:r w:rsidRPr="00452B9E">
        <w:rPr>
          <w:color w:val="000000" w:themeColor="text1"/>
          <w:spacing w:val="2"/>
          <w:sz w:val="22"/>
          <w:lang w:val="en-GB"/>
        </w:rPr>
        <w:t xml:space="preserve">field </w:t>
      </w:r>
      <w:r w:rsidRPr="00452B9E">
        <w:rPr>
          <w:color w:val="000000" w:themeColor="text1"/>
          <w:sz w:val="22"/>
          <w:lang w:val="en-GB"/>
        </w:rPr>
        <w:t xml:space="preserve">is </w:t>
      </w:r>
      <w:r w:rsidR="001E05B7">
        <w:rPr>
          <w:color w:val="000000" w:themeColor="text1"/>
          <w:sz w:val="22"/>
          <w:lang w:val="en-GB"/>
        </w:rPr>
        <w:t>to</w:t>
      </w:r>
      <w:r w:rsidR="001E05B7" w:rsidRPr="00452B9E">
        <w:rPr>
          <w:color w:val="000000" w:themeColor="text1"/>
          <w:sz w:val="22"/>
          <w:lang w:val="en-GB"/>
        </w:rPr>
        <w:t xml:space="preserve"> </w:t>
      </w:r>
      <w:r w:rsidR="001E05B7">
        <w:rPr>
          <w:color w:val="000000" w:themeColor="text1"/>
          <w:sz w:val="22"/>
          <w:lang w:val="en-GB"/>
        </w:rPr>
        <w:t>train</w:t>
      </w:r>
      <w:r w:rsidR="001E05B7" w:rsidRPr="00452B9E">
        <w:rPr>
          <w:color w:val="000000" w:themeColor="text1"/>
          <w:sz w:val="22"/>
          <w:lang w:val="en-GB"/>
        </w:rPr>
        <w:t xml:space="preserve"> </w:t>
      </w:r>
      <w:r w:rsidRPr="00452B9E">
        <w:rPr>
          <w:color w:val="000000" w:themeColor="text1"/>
          <w:sz w:val="22"/>
          <w:lang w:val="en-GB"/>
        </w:rPr>
        <w:t xml:space="preserve">and </w:t>
      </w:r>
      <w:r w:rsidR="001E05B7">
        <w:rPr>
          <w:color w:val="000000" w:themeColor="text1"/>
          <w:sz w:val="22"/>
          <w:lang w:val="en-GB"/>
        </w:rPr>
        <w:t>employ</w:t>
      </w:r>
      <w:r w:rsidR="001E05B7" w:rsidRPr="00452B9E">
        <w:rPr>
          <w:color w:val="000000" w:themeColor="text1"/>
          <w:sz w:val="22"/>
          <w:lang w:val="en-GB"/>
        </w:rPr>
        <w:t xml:space="preserve"> </w:t>
      </w:r>
      <w:r w:rsidRPr="00452B9E">
        <w:rPr>
          <w:color w:val="000000" w:themeColor="text1"/>
          <w:sz w:val="22"/>
          <w:lang w:val="en-GB"/>
        </w:rPr>
        <w:t>local stakeholders as evaluators, especially where</w:t>
      </w:r>
      <w:r w:rsidRPr="00452B9E">
        <w:rPr>
          <w:color w:val="000000" w:themeColor="text1"/>
          <w:spacing w:val="-6"/>
          <w:sz w:val="22"/>
          <w:lang w:val="en-GB"/>
        </w:rPr>
        <w:t xml:space="preserve"> </w:t>
      </w:r>
      <w:r w:rsidRPr="00452B9E">
        <w:rPr>
          <w:color w:val="000000" w:themeColor="text1"/>
          <w:sz w:val="22"/>
          <w:lang w:val="en-GB"/>
        </w:rPr>
        <w:t>there</w:t>
      </w:r>
      <w:r w:rsidRPr="00452B9E">
        <w:rPr>
          <w:color w:val="000000" w:themeColor="text1"/>
          <w:spacing w:val="-5"/>
          <w:sz w:val="22"/>
          <w:lang w:val="en-GB"/>
        </w:rPr>
        <w:t xml:space="preserve"> </w:t>
      </w:r>
      <w:r w:rsidRPr="00452B9E">
        <w:rPr>
          <w:color w:val="000000" w:themeColor="text1"/>
          <w:sz w:val="22"/>
          <w:lang w:val="en-GB"/>
        </w:rPr>
        <w:t>is</w:t>
      </w:r>
      <w:r w:rsidRPr="00452B9E">
        <w:rPr>
          <w:color w:val="000000" w:themeColor="text1"/>
          <w:spacing w:val="-6"/>
          <w:sz w:val="22"/>
          <w:lang w:val="en-GB"/>
        </w:rPr>
        <w:t xml:space="preserve"> </w:t>
      </w:r>
      <w:r w:rsidRPr="00452B9E">
        <w:rPr>
          <w:color w:val="000000" w:themeColor="text1"/>
          <w:sz w:val="22"/>
          <w:lang w:val="en-GB"/>
        </w:rPr>
        <w:t>a</w:t>
      </w:r>
      <w:r w:rsidRPr="00452B9E">
        <w:rPr>
          <w:color w:val="000000" w:themeColor="text1"/>
          <w:spacing w:val="-6"/>
          <w:sz w:val="22"/>
          <w:lang w:val="en-GB"/>
        </w:rPr>
        <w:t xml:space="preserve"> </w:t>
      </w:r>
      <w:r w:rsidRPr="00452B9E">
        <w:rPr>
          <w:color w:val="000000" w:themeColor="text1"/>
          <w:sz w:val="22"/>
          <w:lang w:val="en-GB"/>
        </w:rPr>
        <w:t>large</w:t>
      </w:r>
      <w:r w:rsidRPr="00452B9E">
        <w:rPr>
          <w:color w:val="000000" w:themeColor="text1"/>
          <w:spacing w:val="-6"/>
          <w:sz w:val="22"/>
          <w:lang w:val="en-GB"/>
        </w:rPr>
        <w:t xml:space="preserve"> </w:t>
      </w:r>
      <w:r w:rsidRPr="00452B9E">
        <w:rPr>
          <w:color w:val="000000" w:themeColor="text1"/>
          <w:sz w:val="22"/>
          <w:lang w:val="en-GB"/>
        </w:rPr>
        <w:t>sample</w:t>
      </w:r>
      <w:r w:rsidRPr="00452B9E">
        <w:rPr>
          <w:color w:val="000000" w:themeColor="text1"/>
          <w:spacing w:val="-5"/>
          <w:sz w:val="22"/>
          <w:lang w:val="en-GB"/>
        </w:rPr>
        <w:t xml:space="preserve"> </w:t>
      </w:r>
      <w:r w:rsidRPr="00452B9E">
        <w:rPr>
          <w:color w:val="000000" w:themeColor="text1"/>
          <w:sz w:val="22"/>
          <w:lang w:val="en-GB"/>
        </w:rPr>
        <w:t>size</w:t>
      </w:r>
      <w:r w:rsidRPr="00452B9E">
        <w:rPr>
          <w:color w:val="000000" w:themeColor="text1"/>
          <w:spacing w:val="-6"/>
          <w:sz w:val="22"/>
          <w:lang w:val="en-GB"/>
        </w:rPr>
        <w:t xml:space="preserve"> </w:t>
      </w:r>
      <w:r w:rsidRPr="00452B9E">
        <w:rPr>
          <w:color w:val="000000" w:themeColor="text1"/>
          <w:sz w:val="22"/>
          <w:lang w:val="en-GB"/>
        </w:rPr>
        <w:t>or</w:t>
      </w:r>
      <w:r w:rsidRPr="00452B9E">
        <w:rPr>
          <w:color w:val="000000" w:themeColor="text1"/>
          <w:spacing w:val="-6"/>
          <w:sz w:val="22"/>
          <w:lang w:val="en-GB"/>
        </w:rPr>
        <w:t xml:space="preserve"> </w:t>
      </w:r>
      <w:r w:rsidRPr="00452B9E">
        <w:rPr>
          <w:color w:val="000000" w:themeColor="text1"/>
          <w:sz w:val="22"/>
          <w:lang w:val="en-GB"/>
        </w:rPr>
        <w:t>geographical</w:t>
      </w:r>
      <w:r w:rsidRPr="00452B9E">
        <w:rPr>
          <w:color w:val="000000" w:themeColor="text1"/>
          <w:spacing w:val="-6"/>
          <w:sz w:val="22"/>
          <w:lang w:val="en-GB"/>
        </w:rPr>
        <w:t xml:space="preserve"> </w:t>
      </w:r>
      <w:r w:rsidRPr="00452B9E">
        <w:rPr>
          <w:color w:val="000000" w:themeColor="text1"/>
          <w:sz w:val="22"/>
          <w:lang w:val="en-GB"/>
        </w:rPr>
        <w:t>area</w:t>
      </w:r>
      <w:r w:rsidRPr="00452B9E">
        <w:rPr>
          <w:color w:val="000000" w:themeColor="text1"/>
          <w:spacing w:val="-5"/>
          <w:sz w:val="22"/>
          <w:lang w:val="en-GB"/>
        </w:rPr>
        <w:t xml:space="preserve"> </w:t>
      </w:r>
      <w:r w:rsidRPr="00452B9E">
        <w:rPr>
          <w:color w:val="000000" w:themeColor="text1"/>
          <w:sz w:val="22"/>
          <w:lang w:val="en-GB"/>
        </w:rPr>
        <w:t>to</w:t>
      </w:r>
      <w:r w:rsidRPr="00452B9E">
        <w:rPr>
          <w:color w:val="000000" w:themeColor="text1"/>
          <w:spacing w:val="-6"/>
          <w:sz w:val="22"/>
          <w:lang w:val="en-GB"/>
        </w:rPr>
        <w:t xml:space="preserve"> </w:t>
      </w:r>
      <w:r w:rsidRPr="00452B9E">
        <w:rPr>
          <w:color w:val="000000" w:themeColor="text1"/>
          <w:sz w:val="22"/>
          <w:lang w:val="en-GB"/>
        </w:rPr>
        <w:t>take</w:t>
      </w:r>
      <w:r w:rsidRPr="00452B9E">
        <w:rPr>
          <w:color w:val="000000" w:themeColor="text1"/>
          <w:spacing w:val="-6"/>
          <w:sz w:val="22"/>
          <w:lang w:val="en-GB"/>
        </w:rPr>
        <w:t xml:space="preserve"> </w:t>
      </w:r>
      <w:r w:rsidRPr="00452B9E">
        <w:rPr>
          <w:color w:val="000000" w:themeColor="text1"/>
          <w:sz w:val="22"/>
          <w:lang w:val="en-GB"/>
        </w:rPr>
        <w:t>into</w:t>
      </w:r>
      <w:r w:rsidRPr="00452B9E">
        <w:rPr>
          <w:color w:val="000000" w:themeColor="text1"/>
          <w:spacing w:val="-6"/>
          <w:sz w:val="22"/>
          <w:lang w:val="en-GB"/>
        </w:rPr>
        <w:t xml:space="preserve"> </w:t>
      </w:r>
      <w:r w:rsidRPr="00452B9E">
        <w:rPr>
          <w:color w:val="000000" w:themeColor="text1"/>
          <w:sz w:val="22"/>
          <w:lang w:val="en-GB"/>
        </w:rPr>
        <w:t>account.</w:t>
      </w:r>
      <w:r w:rsidRPr="00452B9E">
        <w:rPr>
          <w:color w:val="000000" w:themeColor="text1"/>
          <w:spacing w:val="-12"/>
          <w:sz w:val="22"/>
          <w:lang w:val="en-GB"/>
        </w:rPr>
        <w:t xml:space="preserve"> </w:t>
      </w:r>
      <w:r w:rsidRPr="00452B9E">
        <w:rPr>
          <w:color w:val="000000" w:themeColor="text1"/>
          <w:sz w:val="22"/>
          <w:lang w:val="en-GB"/>
        </w:rPr>
        <w:t>While</w:t>
      </w:r>
      <w:r w:rsidRPr="00452B9E">
        <w:rPr>
          <w:color w:val="000000" w:themeColor="text1"/>
          <w:spacing w:val="-6"/>
          <w:sz w:val="22"/>
          <w:lang w:val="en-GB"/>
        </w:rPr>
        <w:t xml:space="preserve"> </w:t>
      </w:r>
      <w:r w:rsidR="0029170F">
        <w:rPr>
          <w:color w:val="000000" w:themeColor="text1"/>
          <w:sz w:val="22"/>
          <w:lang w:val="en-GB"/>
        </w:rPr>
        <w:t>this</w:t>
      </w:r>
      <w:r w:rsidRPr="00452B9E">
        <w:rPr>
          <w:color w:val="000000" w:themeColor="text1"/>
          <w:sz w:val="22"/>
          <w:lang w:val="en-GB"/>
        </w:rPr>
        <w:t xml:space="preserve"> </w:t>
      </w:r>
      <w:r w:rsidRPr="00452B9E">
        <w:rPr>
          <w:color w:val="000000" w:themeColor="text1"/>
          <w:spacing w:val="-3"/>
          <w:sz w:val="22"/>
          <w:lang w:val="en-GB"/>
        </w:rPr>
        <w:t xml:space="preserve">may </w:t>
      </w:r>
      <w:r w:rsidR="0029170F">
        <w:rPr>
          <w:color w:val="000000" w:themeColor="text1"/>
          <w:sz w:val="22"/>
          <w:lang w:val="en-GB"/>
        </w:rPr>
        <w:t>seem</w:t>
      </w:r>
      <w:r w:rsidR="0029170F" w:rsidRPr="00452B9E">
        <w:rPr>
          <w:color w:val="000000" w:themeColor="text1"/>
          <w:sz w:val="22"/>
          <w:lang w:val="en-GB"/>
        </w:rPr>
        <w:t xml:space="preserve"> </w:t>
      </w:r>
      <w:r w:rsidRPr="00452B9E">
        <w:rPr>
          <w:color w:val="000000" w:themeColor="text1"/>
          <w:sz w:val="22"/>
          <w:lang w:val="en-GB"/>
        </w:rPr>
        <w:t>counter-intuitive</w:t>
      </w:r>
      <w:r w:rsidR="00572785">
        <w:rPr>
          <w:color w:val="000000" w:themeColor="text1"/>
          <w:sz w:val="22"/>
          <w:lang w:val="en-GB"/>
        </w:rPr>
        <w:t xml:space="preserve"> and </w:t>
      </w:r>
      <w:r w:rsidRPr="00452B9E">
        <w:rPr>
          <w:color w:val="000000" w:themeColor="text1"/>
          <w:sz w:val="22"/>
          <w:lang w:val="en-GB"/>
        </w:rPr>
        <w:t xml:space="preserve">, </w:t>
      </w:r>
      <w:r w:rsidR="00572785" w:rsidRPr="00452B9E">
        <w:rPr>
          <w:color w:val="000000" w:themeColor="text1"/>
          <w:sz w:val="22"/>
          <w:lang w:val="en-GB"/>
        </w:rPr>
        <w:t>depends</w:t>
      </w:r>
      <w:r w:rsidR="00572785">
        <w:rPr>
          <w:color w:val="000000" w:themeColor="text1"/>
          <w:sz w:val="22"/>
          <w:lang w:val="en-GB"/>
        </w:rPr>
        <w:t xml:space="preserve"> </w:t>
      </w:r>
      <w:r w:rsidR="00572785" w:rsidRPr="00452B9E">
        <w:rPr>
          <w:color w:val="000000" w:themeColor="text1"/>
          <w:sz w:val="22"/>
          <w:lang w:val="en-GB"/>
        </w:rPr>
        <w:t xml:space="preserve">on </w:t>
      </w:r>
      <w:r w:rsidR="00572785">
        <w:rPr>
          <w:color w:val="000000" w:themeColor="text1"/>
          <w:sz w:val="22"/>
          <w:lang w:val="en-GB"/>
        </w:rPr>
        <w:t xml:space="preserve">the </w:t>
      </w:r>
      <w:r w:rsidR="00572785" w:rsidRPr="00452B9E">
        <w:rPr>
          <w:color w:val="000000" w:themeColor="text1"/>
          <w:sz w:val="22"/>
          <w:lang w:val="en-GB"/>
        </w:rPr>
        <w:t xml:space="preserve">resources </w:t>
      </w:r>
      <w:r w:rsidR="00572785">
        <w:rPr>
          <w:color w:val="000000" w:themeColor="text1"/>
          <w:sz w:val="22"/>
          <w:lang w:val="en-GB"/>
        </w:rPr>
        <w:t xml:space="preserve">available </w:t>
      </w:r>
      <w:r w:rsidR="00572785" w:rsidRPr="00452B9E">
        <w:rPr>
          <w:color w:val="000000" w:themeColor="text1"/>
          <w:sz w:val="22"/>
          <w:lang w:val="en-GB"/>
        </w:rPr>
        <w:t>for the evaluation</w:t>
      </w:r>
      <w:r w:rsidR="00572785">
        <w:rPr>
          <w:color w:val="000000" w:themeColor="text1"/>
          <w:sz w:val="22"/>
          <w:lang w:val="en-GB"/>
        </w:rPr>
        <w:t>,</w:t>
      </w:r>
      <w:r w:rsidR="00572785" w:rsidRPr="00452B9E">
        <w:rPr>
          <w:color w:val="000000" w:themeColor="text1"/>
          <w:sz w:val="22"/>
          <w:lang w:val="en-GB"/>
        </w:rPr>
        <w:t xml:space="preserve"> as well as the</w:t>
      </w:r>
      <w:r w:rsidR="00572785">
        <w:rPr>
          <w:color w:val="000000" w:themeColor="text1"/>
          <w:sz w:val="22"/>
          <w:lang w:val="en-GB"/>
        </w:rPr>
        <w:t xml:space="preserve"> level of</w:t>
      </w:r>
      <w:r w:rsidR="00572785" w:rsidRPr="00452B9E">
        <w:rPr>
          <w:color w:val="000000" w:themeColor="text1"/>
          <w:spacing w:val="-7"/>
          <w:sz w:val="22"/>
          <w:lang w:val="en-GB"/>
        </w:rPr>
        <w:t xml:space="preserve"> </w:t>
      </w:r>
      <w:r w:rsidR="00572785">
        <w:rPr>
          <w:color w:val="000000" w:themeColor="text1"/>
          <w:sz w:val="22"/>
          <w:lang w:val="en-GB"/>
        </w:rPr>
        <w:t>competence and expertise</w:t>
      </w:r>
      <w:r w:rsidR="00572785" w:rsidRPr="00452B9E">
        <w:rPr>
          <w:color w:val="000000" w:themeColor="text1"/>
          <w:spacing w:val="-6"/>
          <w:sz w:val="22"/>
          <w:lang w:val="en-GB"/>
        </w:rPr>
        <w:t xml:space="preserve"> </w:t>
      </w:r>
      <w:r w:rsidR="00572785" w:rsidRPr="00452B9E">
        <w:rPr>
          <w:color w:val="000000" w:themeColor="text1"/>
          <w:sz w:val="22"/>
          <w:lang w:val="en-GB"/>
        </w:rPr>
        <w:t>of</w:t>
      </w:r>
      <w:r w:rsidR="00572785" w:rsidRPr="00452B9E">
        <w:rPr>
          <w:color w:val="000000" w:themeColor="text1"/>
          <w:spacing w:val="-6"/>
          <w:sz w:val="22"/>
          <w:lang w:val="en-GB"/>
        </w:rPr>
        <w:t xml:space="preserve"> </w:t>
      </w:r>
      <w:r w:rsidR="00572785" w:rsidRPr="00452B9E">
        <w:rPr>
          <w:color w:val="000000" w:themeColor="text1"/>
          <w:sz w:val="22"/>
          <w:lang w:val="en-GB"/>
        </w:rPr>
        <w:t>the</w:t>
      </w:r>
      <w:r w:rsidR="00572785" w:rsidRPr="00452B9E">
        <w:rPr>
          <w:color w:val="000000" w:themeColor="text1"/>
          <w:spacing w:val="-6"/>
          <w:sz w:val="22"/>
          <w:lang w:val="en-GB"/>
        </w:rPr>
        <w:t xml:space="preserve"> </w:t>
      </w:r>
      <w:r w:rsidR="00572785" w:rsidRPr="00452B9E">
        <w:rPr>
          <w:color w:val="000000" w:themeColor="text1"/>
          <w:sz w:val="22"/>
          <w:lang w:val="en-GB"/>
        </w:rPr>
        <w:t>‘local</w:t>
      </w:r>
      <w:r w:rsidR="00572785" w:rsidRPr="00452B9E">
        <w:rPr>
          <w:color w:val="000000" w:themeColor="text1"/>
          <w:spacing w:val="-6"/>
          <w:sz w:val="22"/>
          <w:lang w:val="en-GB"/>
        </w:rPr>
        <w:t xml:space="preserve"> </w:t>
      </w:r>
      <w:r w:rsidR="00572785" w:rsidRPr="00452B9E">
        <w:rPr>
          <w:color w:val="000000" w:themeColor="text1"/>
          <w:sz w:val="22"/>
          <w:lang w:val="en-GB"/>
        </w:rPr>
        <w:t>evaluators</w:t>
      </w:r>
      <w:r w:rsidR="00572785">
        <w:rPr>
          <w:color w:val="000000" w:themeColor="text1"/>
          <w:sz w:val="22"/>
          <w:lang w:val="en-GB"/>
        </w:rPr>
        <w:t>,’</w:t>
      </w:r>
      <w:r w:rsidR="00572785" w:rsidRPr="00452B9E">
        <w:rPr>
          <w:color w:val="000000" w:themeColor="text1"/>
          <w:spacing w:val="-6"/>
          <w:sz w:val="22"/>
          <w:lang w:val="en-GB"/>
        </w:rPr>
        <w:t xml:space="preserve"> </w:t>
      </w:r>
      <w:r w:rsidR="00572785" w:rsidRPr="00452B9E">
        <w:rPr>
          <w:color w:val="000000" w:themeColor="text1"/>
          <w:sz w:val="22"/>
          <w:lang w:val="en-GB"/>
        </w:rPr>
        <w:t>it</w:t>
      </w:r>
      <w:r w:rsidR="00572785" w:rsidRPr="00452B9E">
        <w:rPr>
          <w:color w:val="000000" w:themeColor="text1"/>
          <w:spacing w:val="-6"/>
          <w:sz w:val="22"/>
          <w:lang w:val="en-GB"/>
        </w:rPr>
        <w:t xml:space="preserve"> </w:t>
      </w:r>
      <w:r w:rsidR="00572785" w:rsidRPr="00452B9E">
        <w:rPr>
          <w:color w:val="000000" w:themeColor="text1"/>
          <w:sz w:val="22"/>
          <w:lang w:val="en-GB"/>
        </w:rPr>
        <w:t>has</w:t>
      </w:r>
      <w:r w:rsidR="00572785" w:rsidRPr="00452B9E">
        <w:rPr>
          <w:color w:val="000000" w:themeColor="text1"/>
          <w:spacing w:val="-6"/>
          <w:sz w:val="22"/>
          <w:lang w:val="en-GB"/>
        </w:rPr>
        <w:t xml:space="preserve"> </w:t>
      </w:r>
      <w:r w:rsidR="00572785">
        <w:rPr>
          <w:color w:val="000000" w:themeColor="text1"/>
          <w:spacing w:val="-6"/>
          <w:sz w:val="22"/>
          <w:lang w:val="en-GB"/>
        </w:rPr>
        <w:lastRenderedPageBreak/>
        <w:t xml:space="preserve">demonstrated to produce rather </w:t>
      </w:r>
      <w:r w:rsidR="00572785" w:rsidRPr="00452B9E">
        <w:rPr>
          <w:color w:val="000000" w:themeColor="text1"/>
          <w:sz w:val="22"/>
          <w:lang w:val="en-GB"/>
        </w:rPr>
        <w:t>positive</w:t>
      </w:r>
      <w:r w:rsidR="00572785" w:rsidRPr="00452B9E">
        <w:rPr>
          <w:color w:val="000000" w:themeColor="text1"/>
          <w:spacing w:val="-7"/>
          <w:sz w:val="22"/>
          <w:lang w:val="en-GB"/>
        </w:rPr>
        <w:t xml:space="preserve"> </w:t>
      </w:r>
      <w:r w:rsidR="00572785" w:rsidRPr="00452B9E">
        <w:rPr>
          <w:color w:val="000000" w:themeColor="text1"/>
          <w:sz w:val="22"/>
          <w:lang w:val="en-GB"/>
        </w:rPr>
        <w:t>advantages</w:t>
      </w:r>
      <w:r w:rsidR="00572785" w:rsidRPr="00F0300E">
        <w:rPr>
          <w:color w:val="000000" w:themeColor="text1"/>
          <w:sz w:val="22"/>
          <w:lang w:val="en-GB"/>
        </w:rPr>
        <w:t xml:space="preserve"> </w:t>
      </w:r>
      <w:r w:rsidR="00572785">
        <w:rPr>
          <w:color w:val="000000" w:themeColor="text1"/>
          <w:sz w:val="22"/>
          <w:lang w:val="en-GB"/>
        </w:rPr>
        <w:t>(Box 37)</w:t>
      </w:r>
      <w:r w:rsidR="0038235B">
        <w:rPr>
          <w:color w:val="000000" w:themeColor="text1"/>
          <w:sz w:val="22"/>
          <w:lang w:val="en-GB"/>
        </w:rPr>
        <w:t>,</w:t>
      </w:r>
      <w:r w:rsidR="00572785">
        <w:rPr>
          <w:color w:val="000000" w:themeColor="text1"/>
          <w:sz w:val="22"/>
          <w:lang w:val="en-GB"/>
        </w:rPr>
        <w:t xml:space="preserve"> </w:t>
      </w:r>
      <w:r w:rsidR="0038235B">
        <w:rPr>
          <w:color w:val="000000" w:themeColor="text1"/>
          <w:sz w:val="22"/>
          <w:lang w:val="en-GB"/>
        </w:rPr>
        <w:t>and</w:t>
      </w:r>
      <w:r w:rsidR="00572785" w:rsidRPr="00452B9E">
        <w:rPr>
          <w:color w:val="000000" w:themeColor="text1"/>
          <w:sz w:val="22"/>
          <w:lang w:val="en-GB"/>
        </w:rPr>
        <w:t xml:space="preserve"> </w:t>
      </w:r>
      <w:r w:rsidRPr="00452B9E">
        <w:rPr>
          <w:color w:val="000000" w:themeColor="text1"/>
          <w:spacing w:val="-3"/>
          <w:sz w:val="22"/>
          <w:lang w:val="en-GB"/>
        </w:rPr>
        <w:t xml:space="preserve">proved </w:t>
      </w:r>
      <w:r w:rsidRPr="00452B9E">
        <w:rPr>
          <w:color w:val="000000" w:themeColor="text1"/>
          <w:sz w:val="22"/>
          <w:lang w:val="en-GB"/>
        </w:rPr>
        <w:t>invaluable for evaluation processes</w:t>
      </w:r>
      <w:r w:rsidR="00572785">
        <w:rPr>
          <w:color w:val="000000" w:themeColor="text1"/>
          <w:sz w:val="22"/>
          <w:lang w:val="en-GB"/>
        </w:rPr>
        <w:t xml:space="preserve"> and</w:t>
      </w:r>
      <w:r w:rsidRPr="00452B9E">
        <w:rPr>
          <w:color w:val="000000" w:themeColor="text1"/>
          <w:sz w:val="22"/>
          <w:lang w:val="en-GB"/>
        </w:rPr>
        <w:t xml:space="preserve"> </w:t>
      </w:r>
      <w:r w:rsidR="004A1053">
        <w:rPr>
          <w:color w:val="000000" w:themeColor="text1"/>
          <w:sz w:val="22"/>
          <w:lang w:val="en-GB"/>
        </w:rPr>
        <w:t>generating</w:t>
      </w:r>
      <w:r w:rsidRPr="00452B9E">
        <w:rPr>
          <w:color w:val="000000" w:themeColor="text1"/>
          <w:spacing w:val="-1"/>
          <w:sz w:val="22"/>
          <w:lang w:val="en-GB"/>
        </w:rPr>
        <w:t xml:space="preserve"> </w:t>
      </w:r>
      <w:r w:rsidRPr="00452B9E">
        <w:rPr>
          <w:color w:val="000000" w:themeColor="text1"/>
          <w:sz w:val="22"/>
          <w:lang w:val="en-GB"/>
        </w:rPr>
        <w:t>results.</w:t>
      </w:r>
      <w:r w:rsidR="00B114FF">
        <w:rPr>
          <w:color w:val="000000" w:themeColor="text1"/>
          <w:sz w:val="22"/>
          <w:lang w:val="en-GB"/>
        </w:rPr>
        <w:t xml:space="preserve"> </w:t>
      </w:r>
    </w:p>
    <w:p w14:paraId="47CF4AB2" w14:textId="77777777" w:rsidR="00ED7114" w:rsidRPr="00452B9E" w:rsidRDefault="00ED7114" w:rsidP="00646C04">
      <w:pPr>
        <w:tabs>
          <w:tab w:val="left" w:pos="3449"/>
        </w:tabs>
        <w:ind w:left="1710"/>
        <w:rPr>
          <w:lang w:val="en-GB"/>
        </w:rPr>
      </w:pPr>
    </w:p>
    <w:tbl>
      <w:tblPr>
        <w:tblStyle w:val="TableGrid"/>
        <w:tblW w:w="0" w:type="auto"/>
        <w:tblInd w:w="1795" w:type="dxa"/>
        <w:tblLook w:val="04A0" w:firstRow="1" w:lastRow="0" w:firstColumn="1" w:lastColumn="0" w:noHBand="0" w:noVBand="1"/>
      </w:tblPr>
      <w:tblGrid>
        <w:gridCol w:w="8640"/>
      </w:tblGrid>
      <w:tr w:rsidR="00ED7114" w:rsidRPr="00F07467" w14:paraId="76CE9986" w14:textId="77777777" w:rsidTr="7329F4AF">
        <w:tc>
          <w:tcPr>
            <w:tcW w:w="8640" w:type="dxa"/>
            <w:shd w:val="clear" w:color="auto" w:fill="1F497D" w:themeFill="text2"/>
          </w:tcPr>
          <w:p w14:paraId="76716222" w14:textId="4028DF63" w:rsidR="00ED7114" w:rsidRPr="00452B9E" w:rsidRDefault="33EC81F4" w:rsidP="00F0300E">
            <w:pPr>
              <w:keepNext/>
              <w:tabs>
                <w:tab w:val="left" w:pos="2519"/>
                <w:tab w:val="left" w:pos="2520"/>
              </w:tabs>
              <w:spacing w:before="67" w:line="276" w:lineRule="auto"/>
              <w:ind w:left="173" w:right="158" w:hanging="187"/>
              <w:jc w:val="both"/>
              <w:rPr>
                <w:b/>
                <w:color w:val="FFFFFF" w:themeColor="background1"/>
                <w:sz w:val="20"/>
                <w:lang w:val="en-GB"/>
              </w:rPr>
            </w:pPr>
            <w:r w:rsidRPr="00452B9E">
              <w:rPr>
                <w:b/>
                <w:color w:val="FFFFFF" w:themeColor="background1"/>
                <w:sz w:val="20"/>
                <w:lang w:val="en-GB"/>
              </w:rPr>
              <w:t xml:space="preserve">Box </w:t>
            </w:r>
            <w:r w:rsidR="001F1802" w:rsidRPr="00F07467">
              <w:rPr>
                <w:b/>
                <w:bCs/>
                <w:color w:val="FFFFFF" w:themeColor="background1"/>
                <w:sz w:val="20"/>
                <w:szCs w:val="20"/>
                <w:lang w:val="en-GB"/>
              </w:rPr>
              <w:t>3</w:t>
            </w:r>
            <w:r w:rsidR="00726452">
              <w:rPr>
                <w:b/>
                <w:bCs/>
                <w:color w:val="FFFFFF" w:themeColor="background1"/>
                <w:sz w:val="20"/>
                <w:szCs w:val="20"/>
                <w:lang w:val="en-GB"/>
              </w:rPr>
              <w:t>6</w:t>
            </w:r>
            <w:r w:rsidRPr="00452B9E">
              <w:rPr>
                <w:b/>
                <w:color w:val="FFFFFF" w:themeColor="background1"/>
                <w:sz w:val="20"/>
                <w:lang w:val="en-GB"/>
              </w:rPr>
              <w:t>. Use of Local Stakeholders</w:t>
            </w:r>
            <w:r w:rsidR="00984726">
              <w:rPr>
                <w:b/>
                <w:color w:val="FFFFFF" w:themeColor="background1"/>
                <w:sz w:val="20"/>
                <w:lang w:val="en-GB"/>
              </w:rPr>
              <w:t xml:space="preserve"> (including persons with disabilities)</w:t>
            </w:r>
            <w:r w:rsidRPr="00452B9E">
              <w:rPr>
                <w:b/>
                <w:color w:val="FFFFFF" w:themeColor="background1"/>
                <w:sz w:val="20"/>
                <w:lang w:val="en-GB"/>
              </w:rPr>
              <w:t xml:space="preserve"> as Evaluators</w:t>
            </w:r>
          </w:p>
        </w:tc>
      </w:tr>
      <w:tr w:rsidR="00ED7114" w:rsidRPr="00F07467" w14:paraId="56C8912B" w14:textId="77777777" w:rsidTr="7329F4AF">
        <w:trPr>
          <w:trHeight w:val="1865"/>
        </w:trPr>
        <w:tc>
          <w:tcPr>
            <w:tcW w:w="8640" w:type="dxa"/>
            <w:shd w:val="clear" w:color="auto" w:fill="DBE5F1" w:themeFill="accent1" w:themeFillTint="33"/>
          </w:tcPr>
          <w:p w14:paraId="6A1CAEA7" w14:textId="6C8DBEDD" w:rsidR="00B114FF" w:rsidRDefault="00B114FF" w:rsidP="004140DA">
            <w:pPr>
              <w:tabs>
                <w:tab w:val="left" w:pos="450"/>
              </w:tabs>
              <w:spacing w:before="96"/>
              <w:ind w:right="162"/>
              <w:jc w:val="both"/>
              <w:rPr>
                <w:color w:val="000000" w:themeColor="text1"/>
                <w:sz w:val="20"/>
                <w:szCs w:val="20"/>
                <w:lang w:val="en-GB"/>
              </w:rPr>
            </w:pPr>
            <w:r>
              <w:rPr>
                <w:color w:val="000000" w:themeColor="text1"/>
                <w:sz w:val="20"/>
                <w:szCs w:val="20"/>
                <w:lang w:val="en-GB"/>
              </w:rPr>
              <w:t>The</w:t>
            </w:r>
            <w:r w:rsidR="004E3E1E" w:rsidRPr="004140DA">
              <w:rPr>
                <w:color w:val="000000" w:themeColor="text1"/>
                <w:sz w:val="20"/>
                <w:szCs w:val="20"/>
                <w:lang w:val="en-GB"/>
              </w:rPr>
              <w:t xml:space="preserve"> UNICEF rapid evaluation of the humanitarian response to the devastations caused by the floods in Chad in late 2022 (unpublished) engaged female members of the affected population (including persons with disabilities) </w:t>
            </w:r>
            <w:r w:rsidR="0038235B">
              <w:rPr>
                <w:color w:val="000000" w:themeColor="text1"/>
                <w:sz w:val="20"/>
                <w:szCs w:val="20"/>
                <w:lang w:val="en-GB"/>
              </w:rPr>
              <w:t>and</w:t>
            </w:r>
            <w:r w:rsidR="004E3E1E" w:rsidRPr="004140DA">
              <w:rPr>
                <w:color w:val="000000" w:themeColor="text1"/>
                <w:sz w:val="20"/>
                <w:szCs w:val="20"/>
                <w:lang w:val="en-GB"/>
              </w:rPr>
              <w:t xml:space="preserve"> a select number of implementing partners as data collectors under the guidance of a regional evaluation expert in participatory methodologies. </w:t>
            </w:r>
            <w:r w:rsidR="00B83CA4">
              <w:rPr>
                <w:color w:val="000000" w:themeColor="text1"/>
                <w:sz w:val="20"/>
                <w:szCs w:val="20"/>
                <w:lang w:val="en-GB"/>
              </w:rPr>
              <w:t>W</w:t>
            </w:r>
            <w:r w:rsidRPr="00B114FF">
              <w:rPr>
                <w:color w:val="000000" w:themeColor="text1"/>
                <w:sz w:val="20"/>
                <w:szCs w:val="20"/>
                <w:lang w:val="en-GB"/>
              </w:rPr>
              <w:t>omen with the same cultural and linguistic dynamics conduct</w:t>
            </w:r>
            <w:r w:rsidR="00B83CA4">
              <w:rPr>
                <w:color w:val="000000" w:themeColor="text1"/>
                <w:sz w:val="20"/>
                <w:szCs w:val="20"/>
                <w:lang w:val="en-GB"/>
              </w:rPr>
              <w:t>ed</w:t>
            </w:r>
            <w:r w:rsidRPr="00B114FF">
              <w:rPr>
                <w:color w:val="000000" w:themeColor="text1"/>
                <w:sz w:val="20"/>
                <w:szCs w:val="20"/>
                <w:lang w:val="en-GB"/>
              </w:rPr>
              <w:t xml:space="preserve"> interviews </w:t>
            </w:r>
            <w:r w:rsidR="00B83CA4">
              <w:rPr>
                <w:color w:val="000000" w:themeColor="text1"/>
                <w:sz w:val="20"/>
                <w:szCs w:val="20"/>
                <w:lang w:val="en-GB"/>
              </w:rPr>
              <w:t>with</w:t>
            </w:r>
            <w:r w:rsidRPr="00B114FF">
              <w:rPr>
                <w:color w:val="000000" w:themeColor="text1"/>
                <w:sz w:val="20"/>
                <w:szCs w:val="20"/>
                <w:lang w:val="en-GB"/>
              </w:rPr>
              <w:t xml:space="preserve"> women who </w:t>
            </w:r>
            <w:r w:rsidR="00B83CA4">
              <w:rPr>
                <w:color w:val="000000" w:themeColor="text1"/>
                <w:sz w:val="20"/>
                <w:szCs w:val="20"/>
                <w:lang w:val="en-GB"/>
              </w:rPr>
              <w:t xml:space="preserve">had </w:t>
            </w:r>
            <w:r w:rsidRPr="00B114FF">
              <w:rPr>
                <w:color w:val="000000" w:themeColor="text1"/>
                <w:sz w:val="20"/>
                <w:szCs w:val="20"/>
                <w:lang w:val="en-GB"/>
              </w:rPr>
              <w:t>participated in the project</w:t>
            </w:r>
            <w:r w:rsidR="00B83CA4">
              <w:rPr>
                <w:color w:val="000000" w:themeColor="text1"/>
                <w:sz w:val="20"/>
                <w:szCs w:val="20"/>
                <w:lang w:val="en-GB"/>
              </w:rPr>
              <w:t>.</w:t>
            </w:r>
            <w:r w:rsidRPr="00B114FF">
              <w:rPr>
                <w:color w:val="000000" w:themeColor="text1"/>
                <w:sz w:val="20"/>
                <w:szCs w:val="20"/>
                <w:lang w:val="en-GB"/>
              </w:rPr>
              <w:t xml:space="preserve"> </w:t>
            </w:r>
            <w:r w:rsidR="00B83CA4">
              <w:rPr>
                <w:color w:val="000000" w:themeColor="text1"/>
                <w:sz w:val="20"/>
                <w:szCs w:val="20"/>
                <w:lang w:val="en-GB"/>
              </w:rPr>
              <w:t>Their mutual</w:t>
            </w:r>
            <w:r w:rsidRPr="00B114FF">
              <w:rPr>
                <w:color w:val="000000" w:themeColor="text1"/>
                <w:sz w:val="20"/>
                <w:szCs w:val="20"/>
                <w:lang w:val="en-GB"/>
              </w:rPr>
              <w:t xml:space="preserve"> </w:t>
            </w:r>
            <w:r w:rsidR="00B83CA4">
              <w:rPr>
                <w:color w:val="000000" w:themeColor="text1"/>
                <w:sz w:val="20"/>
                <w:szCs w:val="20"/>
                <w:lang w:val="en-GB"/>
              </w:rPr>
              <w:t xml:space="preserve">familiarity </w:t>
            </w:r>
            <w:r w:rsidRPr="00B114FF">
              <w:rPr>
                <w:color w:val="000000" w:themeColor="text1"/>
                <w:sz w:val="20"/>
                <w:szCs w:val="20"/>
                <w:lang w:val="en-GB"/>
              </w:rPr>
              <w:t xml:space="preserve">led to </w:t>
            </w:r>
            <w:r w:rsidR="00B83CA4">
              <w:rPr>
                <w:color w:val="000000" w:themeColor="text1"/>
                <w:sz w:val="20"/>
                <w:szCs w:val="20"/>
                <w:lang w:val="en-GB"/>
              </w:rPr>
              <w:t xml:space="preserve">a </w:t>
            </w:r>
            <w:r w:rsidRPr="00B114FF">
              <w:rPr>
                <w:color w:val="000000" w:themeColor="text1"/>
                <w:sz w:val="20"/>
                <w:szCs w:val="20"/>
                <w:lang w:val="en-GB"/>
              </w:rPr>
              <w:t xml:space="preserve">more in-depth elaboration on results than it may have been possible to obtain otherwise. </w:t>
            </w:r>
            <w:r>
              <w:rPr>
                <w:color w:val="000000" w:themeColor="text1"/>
                <w:sz w:val="20"/>
                <w:szCs w:val="20"/>
                <w:lang w:val="en-GB"/>
              </w:rPr>
              <w:t xml:space="preserve">One </w:t>
            </w:r>
            <w:r w:rsidR="000418EB">
              <w:rPr>
                <w:color w:val="000000" w:themeColor="text1"/>
                <w:sz w:val="20"/>
                <w:szCs w:val="20"/>
                <w:lang w:val="en-GB"/>
              </w:rPr>
              <w:t xml:space="preserve">inherent </w:t>
            </w:r>
            <w:r>
              <w:rPr>
                <w:color w:val="000000" w:themeColor="text1"/>
                <w:sz w:val="20"/>
                <w:szCs w:val="20"/>
                <w:lang w:val="en-GB"/>
              </w:rPr>
              <w:t xml:space="preserve">risk </w:t>
            </w:r>
            <w:r w:rsidR="000418EB">
              <w:rPr>
                <w:color w:val="000000" w:themeColor="text1"/>
                <w:sz w:val="20"/>
                <w:szCs w:val="20"/>
                <w:lang w:val="en-GB"/>
              </w:rPr>
              <w:t>to</w:t>
            </w:r>
            <w:r w:rsidRPr="00B114FF">
              <w:rPr>
                <w:color w:val="000000" w:themeColor="text1"/>
                <w:sz w:val="20"/>
                <w:szCs w:val="20"/>
                <w:lang w:val="en-GB"/>
              </w:rPr>
              <w:t xml:space="preserve"> this </w:t>
            </w:r>
            <w:r w:rsidR="000418EB">
              <w:rPr>
                <w:color w:val="000000" w:themeColor="text1"/>
                <w:sz w:val="20"/>
                <w:szCs w:val="20"/>
                <w:lang w:val="en-GB"/>
              </w:rPr>
              <w:t>approach</w:t>
            </w:r>
            <w:r w:rsidR="000418EB" w:rsidRPr="00B114FF">
              <w:rPr>
                <w:color w:val="000000" w:themeColor="text1"/>
                <w:sz w:val="20"/>
                <w:szCs w:val="20"/>
                <w:lang w:val="en-GB"/>
              </w:rPr>
              <w:t xml:space="preserve"> </w:t>
            </w:r>
            <w:r w:rsidRPr="00B114FF">
              <w:rPr>
                <w:color w:val="000000" w:themeColor="text1"/>
                <w:sz w:val="20"/>
                <w:szCs w:val="20"/>
                <w:lang w:val="en-GB"/>
              </w:rPr>
              <w:t xml:space="preserve">is </w:t>
            </w:r>
            <w:r w:rsidR="000418EB">
              <w:rPr>
                <w:color w:val="000000" w:themeColor="text1"/>
                <w:sz w:val="20"/>
                <w:szCs w:val="20"/>
                <w:lang w:val="en-GB"/>
              </w:rPr>
              <w:t>the</w:t>
            </w:r>
            <w:r w:rsidRPr="00B114FF">
              <w:rPr>
                <w:color w:val="000000" w:themeColor="text1"/>
                <w:sz w:val="20"/>
                <w:szCs w:val="20"/>
                <w:lang w:val="en-GB"/>
              </w:rPr>
              <w:t xml:space="preserve"> bias </w:t>
            </w:r>
            <w:r w:rsidR="00A5792B">
              <w:rPr>
                <w:color w:val="000000" w:themeColor="text1"/>
                <w:sz w:val="20"/>
                <w:szCs w:val="20"/>
                <w:lang w:val="en-GB"/>
              </w:rPr>
              <w:t>of</w:t>
            </w:r>
            <w:r w:rsidRPr="00B114FF">
              <w:rPr>
                <w:color w:val="000000" w:themeColor="text1"/>
                <w:sz w:val="20"/>
                <w:szCs w:val="20"/>
                <w:lang w:val="en-GB"/>
              </w:rPr>
              <w:t xml:space="preserve"> ‘local consultants’ when interviewing their peers. In </w:t>
            </w:r>
            <w:r w:rsidR="00A5792B">
              <w:rPr>
                <w:color w:val="000000" w:themeColor="text1"/>
                <w:sz w:val="20"/>
                <w:szCs w:val="20"/>
                <w:lang w:val="en-GB"/>
              </w:rPr>
              <w:t>this case</w:t>
            </w:r>
            <w:r w:rsidRPr="00B114FF">
              <w:rPr>
                <w:color w:val="000000" w:themeColor="text1"/>
                <w:sz w:val="20"/>
                <w:szCs w:val="20"/>
                <w:lang w:val="en-GB"/>
              </w:rPr>
              <w:t>, this was somewhat mitigated by ensuring that each of them went to a different geographical area than that of their own cooperative.</w:t>
            </w:r>
          </w:p>
          <w:p w14:paraId="0D5656FB" w14:textId="17D7BFCE" w:rsidR="00757CF9" w:rsidRDefault="00B114FF" w:rsidP="004140DA">
            <w:pPr>
              <w:tabs>
                <w:tab w:val="left" w:pos="450"/>
              </w:tabs>
              <w:spacing w:before="96"/>
              <w:ind w:right="162"/>
              <w:jc w:val="both"/>
              <w:rPr>
                <w:color w:val="000000" w:themeColor="text1"/>
                <w:sz w:val="20"/>
                <w:szCs w:val="20"/>
                <w:lang w:val="en-GB"/>
              </w:rPr>
            </w:pPr>
            <w:r>
              <w:rPr>
                <w:color w:val="000000" w:themeColor="text1"/>
                <w:sz w:val="20"/>
                <w:szCs w:val="20"/>
                <w:lang w:val="en-GB"/>
              </w:rPr>
              <w:t>Such</w:t>
            </w:r>
            <w:r w:rsidR="004E3E1E" w:rsidRPr="004140DA">
              <w:rPr>
                <w:color w:val="000000" w:themeColor="text1"/>
                <w:sz w:val="20"/>
                <w:szCs w:val="20"/>
                <w:lang w:val="en-GB"/>
              </w:rPr>
              <w:t xml:space="preserve"> a direct engagement of the response actors and the affected population in the evaluation allowed critical HR</w:t>
            </w:r>
            <w:r w:rsidR="00395B52">
              <w:rPr>
                <w:color w:val="000000" w:themeColor="text1"/>
                <w:sz w:val="20"/>
                <w:szCs w:val="20"/>
                <w:lang w:val="en-GB"/>
              </w:rPr>
              <w:t>&amp;</w:t>
            </w:r>
            <w:r w:rsidR="004E3E1E" w:rsidRPr="004140DA">
              <w:rPr>
                <w:color w:val="000000" w:themeColor="text1"/>
                <w:sz w:val="20"/>
                <w:szCs w:val="20"/>
                <w:lang w:val="en-GB"/>
              </w:rPr>
              <w:t xml:space="preserve">GE issues </w:t>
            </w:r>
            <w:r w:rsidR="00372A7B">
              <w:rPr>
                <w:color w:val="000000" w:themeColor="text1"/>
                <w:sz w:val="20"/>
                <w:szCs w:val="20"/>
                <w:lang w:val="en-GB"/>
              </w:rPr>
              <w:t xml:space="preserve">to </w:t>
            </w:r>
            <w:r w:rsidR="004E3E1E" w:rsidRPr="004140DA">
              <w:rPr>
                <w:color w:val="000000" w:themeColor="text1"/>
                <w:sz w:val="20"/>
                <w:szCs w:val="20"/>
                <w:lang w:val="en-GB"/>
              </w:rPr>
              <w:t>not only surface but also</w:t>
            </w:r>
            <w:r w:rsidR="00372A7B">
              <w:rPr>
                <w:color w:val="000000" w:themeColor="text1"/>
                <w:sz w:val="20"/>
                <w:szCs w:val="20"/>
                <w:lang w:val="en-GB"/>
              </w:rPr>
              <w:t xml:space="preserve"> be</w:t>
            </w:r>
            <w:r w:rsidR="004E3E1E" w:rsidRPr="004140DA">
              <w:rPr>
                <w:color w:val="000000" w:themeColor="text1"/>
                <w:sz w:val="20"/>
                <w:szCs w:val="20"/>
                <w:lang w:val="en-GB"/>
              </w:rPr>
              <w:t xml:space="preserve"> addressed during the data collection and analysis phases, without having to wait for the final debriefing and recommendation workshop</w:t>
            </w:r>
            <w:r>
              <w:rPr>
                <w:color w:val="000000" w:themeColor="text1"/>
                <w:sz w:val="20"/>
                <w:szCs w:val="20"/>
                <w:lang w:val="en-GB"/>
              </w:rPr>
              <w:t xml:space="preserve">. </w:t>
            </w:r>
            <w:r w:rsidRPr="00B114FF">
              <w:rPr>
                <w:color w:val="000000" w:themeColor="text1"/>
                <w:sz w:val="20"/>
                <w:szCs w:val="20"/>
                <w:lang w:val="en-GB"/>
              </w:rPr>
              <w:t>This methodology also empowers the ‘local consultants’ to gain confidence in their abilities and have a direct input into the evaluation process.</w:t>
            </w:r>
          </w:p>
          <w:p w14:paraId="7FEE0FA2" w14:textId="234E3A6F" w:rsidR="00984726" w:rsidRPr="00F0300E" w:rsidRDefault="00984726" w:rsidP="004140DA">
            <w:pPr>
              <w:tabs>
                <w:tab w:val="left" w:pos="450"/>
              </w:tabs>
              <w:spacing w:before="96"/>
              <w:ind w:right="162"/>
              <w:jc w:val="both"/>
              <w:rPr>
                <w:color w:val="000000" w:themeColor="text1"/>
                <w:sz w:val="20"/>
                <w:lang w:val="en-GB"/>
              </w:rPr>
            </w:pPr>
            <w:r w:rsidRPr="00714A74">
              <w:rPr>
                <w:color w:val="000000" w:themeColor="text1"/>
                <w:sz w:val="20"/>
                <w:szCs w:val="20"/>
                <w:lang w:val="en-GB"/>
              </w:rPr>
              <w:t xml:space="preserve">UNICEF has </w:t>
            </w:r>
            <w:r>
              <w:rPr>
                <w:color w:val="000000" w:themeColor="text1"/>
                <w:sz w:val="20"/>
                <w:szCs w:val="20"/>
                <w:lang w:val="en-GB"/>
              </w:rPr>
              <w:t xml:space="preserve">also </w:t>
            </w:r>
            <w:r w:rsidRPr="00714A74">
              <w:rPr>
                <w:color w:val="000000" w:themeColor="text1"/>
                <w:sz w:val="20"/>
                <w:szCs w:val="20"/>
                <w:lang w:val="en-GB"/>
              </w:rPr>
              <w:t>developed innovative approaches to engage more meaningfully with children and youth (including boys and girls with disabilities) throughout the different steps of the evaluation process (from the ToR development to the actual field work and dissemination of the findings, conclusions and recommendations).These methods, highly participatory in nature, lend themselves to being used with children and youth but are also suitable to be used with adults (e.g. persons with disabilities, illiterate women, etc…). While the greater advantage in using such methods (</w:t>
            </w:r>
            <w:r w:rsidR="005513F5" w:rsidRPr="00714A74">
              <w:rPr>
                <w:color w:val="000000" w:themeColor="text1"/>
                <w:sz w:val="20"/>
                <w:szCs w:val="20"/>
                <w:lang w:val="en-GB"/>
              </w:rPr>
              <w:t>e.g</w:t>
            </w:r>
            <w:r w:rsidR="005513F5">
              <w:rPr>
                <w:color w:val="000000" w:themeColor="text1"/>
                <w:sz w:val="20"/>
                <w:szCs w:val="20"/>
                <w:lang w:val="en-GB"/>
              </w:rPr>
              <w:t>.,</w:t>
            </w:r>
            <w:r w:rsidRPr="00714A74">
              <w:rPr>
                <w:color w:val="000000" w:themeColor="text1"/>
                <w:sz w:val="20"/>
                <w:szCs w:val="20"/>
                <w:lang w:val="en-GB"/>
              </w:rPr>
              <w:t xml:space="preserve"> Photovoice</w:t>
            </w:r>
            <w:r>
              <w:rPr>
                <w:color w:val="000000" w:themeColor="text1"/>
                <w:sz w:val="20"/>
                <w:szCs w:val="20"/>
                <w:lang w:val="en-GB"/>
              </w:rPr>
              <w:t xml:space="preserve"> and</w:t>
            </w:r>
            <w:r w:rsidRPr="00714A74">
              <w:rPr>
                <w:color w:val="000000" w:themeColor="text1"/>
                <w:sz w:val="20"/>
                <w:szCs w:val="20"/>
                <w:lang w:val="en-GB"/>
              </w:rPr>
              <w:t xml:space="preserve"> Body Mapping</w:t>
            </w:r>
            <w:r>
              <w:rPr>
                <w:rStyle w:val="FootnoteReference"/>
                <w:color w:val="000000" w:themeColor="text1"/>
                <w:sz w:val="20"/>
                <w:szCs w:val="20"/>
                <w:lang w:val="en-GB"/>
              </w:rPr>
              <w:footnoteReference w:id="63"/>
            </w:r>
            <w:r w:rsidRPr="00714A74">
              <w:rPr>
                <w:color w:val="000000" w:themeColor="text1"/>
                <w:sz w:val="20"/>
                <w:szCs w:val="20"/>
                <w:lang w:val="en-GB"/>
              </w:rPr>
              <w:t xml:space="preserve">) is to allow a genuinely bottom-up exploration of issues and community dynamics affecting the life of children), the highly engaging and entertaining nature of such methods as well as their transformative power vis-à-vis those who are exposed to them, risks undermining the evaluator’s agenda (e.g. including the ability to answer all those evaluation questions not directly pertaining to HR and GE within an often limited timeframe ). </w:t>
            </w:r>
            <w:r w:rsidR="005513F5">
              <w:rPr>
                <w:color w:val="000000" w:themeColor="text1"/>
                <w:sz w:val="20"/>
                <w:szCs w:val="20"/>
                <w:lang w:val="en-GB"/>
              </w:rPr>
              <w:t>T</w:t>
            </w:r>
            <w:r w:rsidRPr="00714A74">
              <w:rPr>
                <w:color w:val="000000" w:themeColor="text1"/>
                <w:sz w:val="20"/>
                <w:szCs w:val="20"/>
                <w:lang w:val="en-GB"/>
              </w:rPr>
              <w:t xml:space="preserve">hree resources are particularly useful for those interested in learning more about child-focused methods, namely the  </w:t>
            </w:r>
            <w:hyperlink r:id="rId153" w:history="1">
              <w:r w:rsidRPr="00714A74">
                <w:rPr>
                  <w:rStyle w:val="Hyperlink"/>
                  <w:sz w:val="20"/>
                  <w:szCs w:val="20"/>
                  <w:lang w:val="en-GB"/>
                </w:rPr>
                <w:t>UNICEF Critical Review of Transformative Methodological Approaches</w:t>
              </w:r>
            </w:hyperlink>
            <w:r w:rsidRPr="00714A74">
              <w:rPr>
                <w:color w:val="000000" w:themeColor="text1"/>
                <w:sz w:val="20"/>
                <w:szCs w:val="20"/>
                <w:lang w:val="en-GB"/>
              </w:rPr>
              <w:t xml:space="preserve">, </w:t>
            </w:r>
            <w:hyperlink r:id="rId154" w:history="1">
              <w:r w:rsidRPr="00714A74">
                <w:rPr>
                  <w:rStyle w:val="Hyperlink"/>
                  <w:sz w:val="20"/>
                  <w:szCs w:val="20"/>
                  <w:lang w:val="en-GB"/>
                </w:rPr>
                <w:t>UNICEF Presentation on Photovoice and other innovative Child-Focused Methods to be used in humanitarian settings</w:t>
              </w:r>
            </w:hyperlink>
            <w:r w:rsidRPr="00714A74">
              <w:rPr>
                <w:color w:val="000000" w:themeColor="text1"/>
                <w:sz w:val="20"/>
                <w:szCs w:val="20"/>
                <w:lang w:val="en-GB"/>
              </w:rPr>
              <w:t xml:space="preserve"> and, lastly, </w:t>
            </w:r>
            <w:hyperlink r:id="rId155" w:history="1">
              <w:r w:rsidRPr="00714A74">
                <w:rPr>
                  <w:rStyle w:val="Hyperlink"/>
                  <w:sz w:val="20"/>
                  <w:szCs w:val="20"/>
                  <w:lang w:val="en-GB"/>
                </w:rPr>
                <w:t>UNICEF Guidance on Disability-Inclusive Evaluation</w:t>
              </w:r>
            </w:hyperlink>
            <w:r w:rsidRPr="00714A74">
              <w:rPr>
                <w:color w:val="000000" w:themeColor="text1"/>
                <w:sz w:val="20"/>
                <w:szCs w:val="20"/>
                <w:lang w:val="en-GB"/>
              </w:rPr>
              <w:t>.</w:t>
            </w:r>
          </w:p>
          <w:p w14:paraId="75BC6055" w14:textId="12EF3C02" w:rsidR="00757CF9" w:rsidRPr="00673232" w:rsidRDefault="00757CF9" w:rsidP="00547BAB">
            <w:pPr>
              <w:jc w:val="both"/>
              <w:rPr>
                <w:lang w:val="en-GB"/>
              </w:rPr>
            </w:pPr>
          </w:p>
        </w:tc>
      </w:tr>
    </w:tbl>
    <w:p w14:paraId="77CD0884" w14:textId="77777777" w:rsidR="00B114FF" w:rsidRDefault="00B114FF" w:rsidP="007A3A4D">
      <w:pPr>
        <w:spacing w:line="276" w:lineRule="auto"/>
        <w:ind w:left="1800" w:right="1800" w:hanging="90"/>
        <w:rPr>
          <w:lang w:val="en-GB"/>
        </w:rPr>
      </w:pPr>
    </w:p>
    <w:p w14:paraId="37148D07" w14:textId="327CC637" w:rsidR="00E069EE" w:rsidRPr="00452B9E" w:rsidRDefault="00161AE5" w:rsidP="00E069EE">
      <w:pPr>
        <w:spacing w:line="276" w:lineRule="auto"/>
        <w:ind w:left="1800" w:right="1800" w:hanging="90"/>
        <w:rPr>
          <w:b/>
          <w:color w:val="1F497D" w:themeColor="text2"/>
          <w:sz w:val="32"/>
          <w:lang w:val="en-GB"/>
        </w:rPr>
      </w:pPr>
      <w:r w:rsidRPr="00452B9E">
        <w:rPr>
          <w:lang w:val="en-GB"/>
        </w:rPr>
        <w:lastRenderedPageBreak/>
        <w:tab/>
      </w:r>
      <w:r w:rsidR="002076C7" w:rsidRPr="00F07467">
        <w:rPr>
          <w:b/>
          <w:bCs/>
          <w:color w:val="1F497D" w:themeColor="text2"/>
          <w:sz w:val="32"/>
          <w:szCs w:val="32"/>
          <w:lang w:val="en-GB"/>
        </w:rPr>
        <w:t>6</w:t>
      </w:r>
      <w:r w:rsidR="10E4BB7B" w:rsidRPr="00452B9E">
        <w:rPr>
          <w:b/>
          <w:color w:val="1F497D" w:themeColor="text2"/>
          <w:sz w:val="32"/>
          <w:lang w:val="en-GB"/>
        </w:rPr>
        <w:t xml:space="preserve">.2 </w:t>
      </w:r>
      <w:r w:rsidR="00E069EE" w:rsidRPr="00452B9E">
        <w:rPr>
          <w:b/>
          <w:color w:val="1F497D" w:themeColor="text2"/>
          <w:sz w:val="32"/>
          <w:lang w:val="en-GB"/>
        </w:rPr>
        <w:tab/>
      </w:r>
      <w:r w:rsidR="10E4BB7B" w:rsidRPr="00452B9E">
        <w:rPr>
          <w:b/>
          <w:color w:val="1F497D" w:themeColor="text2"/>
          <w:sz w:val="32"/>
          <w:lang w:val="en-GB"/>
        </w:rPr>
        <w:t>Data analysis / interpretation</w:t>
      </w:r>
    </w:p>
    <w:p w14:paraId="658BE528" w14:textId="3B97D9E3" w:rsidR="008777E5" w:rsidRPr="00452B9E" w:rsidRDefault="008777E5" w:rsidP="008777E5">
      <w:pPr>
        <w:tabs>
          <w:tab w:val="left" w:pos="2520"/>
        </w:tabs>
        <w:spacing w:before="268" w:line="276" w:lineRule="auto"/>
        <w:ind w:left="1800" w:right="1800"/>
        <w:jc w:val="both"/>
        <w:rPr>
          <w:color w:val="000000" w:themeColor="text1"/>
          <w:sz w:val="22"/>
          <w:lang w:val="en-GB"/>
        </w:rPr>
      </w:pPr>
      <w:r w:rsidRPr="00452B9E">
        <w:rPr>
          <w:color w:val="000000" w:themeColor="text1"/>
          <w:sz w:val="22"/>
          <w:lang w:val="en-GB"/>
        </w:rPr>
        <w:t>Throughout</w:t>
      </w:r>
      <w:r w:rsidRPr="00452B9E">
        <w:rPr>
          <w:color w:val="000000" w:themeColor="text1"/>
          <w:spacing w:val="-5"/>
          <w:sz w:val="22"/>
          <w:lang w:val="en-GB"/>
        </w:rPr>
        <w:t xml:space="preserve"> </w:t>
      </w:r>
      <w:r w:rsidRPr="00452B9E">
        <w:rPr>
          <w:color w:val="000000" w:themeColor="text1"/>
          <w:sz w:val="22"/>
          <w:lang w:val="en-GB"/>
        </w:rPr>
        <w:t>the</w:t>
      </w:r>
      <w:r w:rsidRPr="00452B9E">
        <w:rPr>
          <w:color w:val="000000" w:themeColor="text1"/>
          <w:spacing w:val="-4"/>
          <w:sz w:val="22"/>
          <w:lang w:val="en-GB"/>
        </w:rPr>
        <w:t xml:space="preserve"> </w:t>
      </w:r>
      <w:r w:rsidRPr="00452B9E">
        <w:rPr>
          <w:color w:val="000000" w:themeColor="text1"/>
          <w:sz w:val="22"/>
          <w:lang w:val="en-GB"/>
        </w:rPr>
        <w:t>implementation</w:t>
      </w:r>
      <w:r w:rsidRPr="00452B9E">
        <w:rPr>
          <w:color w:val="000000" w:themeColor="text1"/>
          <w:spacing w:val="-5"/>
          <w:sz w:val="22"/>
          <w:lang w:val="en-GB"/>
        </w:rPr>
        <w:t xml:space="preserve"> </w:t>
      </w:r>
      <w:r w:rsidRPr="00452B9E">
        <w:rPr>
          <w:color w:val="000000" w:themeColor="text1"/>
          <w:sz w:val="22"/>
          <w:lang w:val="en-GB"/>
        </w:rPr>
        <w:t>of</w:t>
      </w:r>
      <w:r w:rsidRPr="00452B9E">
        <w:rPr>
          <w:color w:val="000000" w:themeColor="text1"/>
          <w:spacing w:val="-4"/>
          <w:sz w:val="22"/>
          <w:lang w:val="en-GB"/>
        </w:rPr>
        <w:t xml:space="preserve"> </w:t>
      </w:r>
      <w:r w:rsidRPr="00452B9E">
        <w:rPr>
          <w:color w:val="000000" w:themeColor="text1"/>
          <w:sz w:val="22"/>
          <w:lang w:val="en-GB"/>
        </w:rPr>
        <w:t>the</w:t>
      </w:r>
      <w:r w:rsidRPr="00452B9E">
        <w:rPr>
          <w:color w:val="000000" w:themeColor="text1"/>
          <w:spacing w:val="-4"/>
          <w:sz w:val="22"/>
          <w:lang w:val="en-GB"/>
        </w:rPr>
        <w:t xml:space="preserve"> </w:t>
      </w:r>
      <w:r w:rsidRPr="00452B9E">
        <w:rPr>
          <w:color w:val="000000" w:themeColor="text1"/>
          <w:sz w:val="22"/>
          <w:lang w:val="en-GB"/>
        </w:rPr>
        <w:t>evaluation,</w:t>
      </w:r>
      <w:r w:rsidRPr="00452B9E">
        <w:rPr>
          <w:color w:val="000000" w:themeColor="text1"/>
          <w:spacing w:val="-5"/>
          <w:sz w:val="22"/>
          <w:lang w:val="en-GB"/>
        </w:rPr>
        <w:t xml:space="preserve"> </w:t>
      </w:r>
      <w:r w:rsidRPr="00452B9E">
        <w:rPr>
          <w:color w:val="000000" w:themeColor="text1"/>
          <w:sz w:val="22"/>
          <w:lang w:val="en-GB"/>
        </w:rPr>
        <w:t>some</w:t>
      </w:r>
      <w:r w:rsidRPr="00452B9E">
        <w:rPr>
          <w:color w:val="000000" w:themeColor="text1"/>
          <w:spacing w:val="-4"/>
          <w:sz w:val="22"/>
          <w:lang w:val="en-GB"/>
        </w:rPr>
        <w:t xml:space="preserve"> </w:t>
      </w:r>
      <w:r w:rsidRPr="00452B9E">
        <w:rPr>
          <w:color w:val="000000" w:themeColor="text1"/>
          <w:sz w:val="22"/>
          <w:lang w:val="en-GB"/>
        </w:rPr>
        <w:t>degree</w:t>
      </w:r>
      <w:r w:rsidRPr="00452B9E">
        <w:rPr>
          <w:color w:val="000000" w:themeColor="text1"/>
          <w:spacing w:val="-4"/>
          <w:sz w:val="22"/>
          <w:lang w:val="en-GB"/>
        </w:rPr>
        <w:t xml:space="preserve"> </w:t>
      </w:r>
      <w:r w:rsidRPr="00452B9E">
        <w:rPr>
          <w:color w:val="000000" w:themeColor="text1"/>
          <w:sz w:val="22"/>
          <w:lang w:val="en-GB"/>
        </w:rPr>
        <w:t>of</w:t>
      </w:r>
      <w:r w:rsidRPr="00452B9E">
        <w:rPr>
          <w:color w:val="000000" w:themeColor="text1"/>
          <w:spacing w:val="-5"/>
          <w:sz w:val="22"/>
          <w:lang w:val="en-GB"/>
        </w:rPr>
        <w:t xml:space="preserve"> </w:t>
      </w:r>
      <w:r w:rsidRPr="00452B9E">
        <w:rPr>
          <w:color w:val="000000" w:themeColor="text1"/>
          <w:sz w:val="22"/>
          <w:lang w:val="en-GB"/>
        </w:rPr>
        <w:t>data</w:t>
      </w:r>
      <w:r w:rsidRPr="00452B9E">
        <w:rPr>
          <w:color w:val="000000" w:themeColor="text1"/>
          <w:spacing w:val="-4"/>
          <w:sz w:val="22"/>
          <w:lang w:val="en-GB"/>
        </w:rPr>
        <w:t xml:space="preserve"> </w:t>
      </w:r>
      <w:r w:rsidRPr="00452B9E">
        <w:rPr>
          <w:color w:val="000000" w:themeColor="text1"/>
          <w:sz w:val="22"/>
          <w:lang w:val="en-GB"/>
        </w:rPr>
        <w:t>analysis</w:t>
      </w:r>
      <w:r w:rsidR="004E3E1E" w:rsidRPr="004E3E1E">
        <w:rPr>
          <w:color w:val="000000" w:themeColor="text1"/>
          <w:sz w:val="22"/>
          <w:lang w:val="en-GB"/>
        </w:rPr>
        <w:t xml:space="preserve"> </w:t>
      </w:r>
      <w:r w:rsidR="00A1592F">
        <w:rPr>
          <w:color w:val="000000" w:themeColor="text1"/>
          <w:sz w:val="22"/>
          <w:lang w:val="en-GB"/>
        </w:rPr>
        <w:t xml:space="preserve">will be </w:t>
      </w:r>
      <w:r w:rsidR="004E3E1E">
        <w:rPr>
          <w:color w:val="000000" w:themeColor="text1"/>
          <w:sz w:val="22"/>
          <w:lang w:val="en-GB"/>
        </w:rPr>
        <w:t>performed</w:t>
      </w:r>
      <w:r w:rsidR="0077591B" w:rsidRPr="00452B9E">
        <w:rPr>
          <w:color w:val="000000" w:themeColor="text1"/>
          <w:sz w:val="22"/>
          <w:lang w:val="en-GB"/>
        </w:rPr>
        <w:t>.</w:t>
      </w:r>
      <w:r w:rsidRPr="00452B9E">
        <w:rPr>
          <w:color w:val="000000" w:themeColor="text1"/>
          <w:sz w:val="22"/>
          <w:lang w:val="en-GB"/>
        </w:rPr>
        <w:t xml:space="preserve"> ‘Iterative’ testing and analysis is advisable, particularly human rights and gender analysis, as</w:t>
      </w:r>
      <w:r w:rsidRPr="00452B9E">
        <w:rPr>
          <w:color w:val="000000" w:themeColor="text1"/>
          <w:spacing w:val="-25"/>
          <w:sz w:val="22"/>
          <w:lang w:val="en-GB"/>
        </w:rPr>
        <w:t xml:space="preserve"> </w:t>
      </w:r>
      <w:r w:rsidRPr="00452B9E">
        <w:rPr>
          <w:color w:val="000000" w:themeColor="text1"/>
          <w:sz w:val="22"/>
          <w:lang w:val="en-GB"/>
        </w:rPr>
        <w:t>early analyses</w:t>
      </w:r>
      <w:r w:rsidRPr="00452B9E">
        <w:rPr>
          <w:color w:val="000000" w:themeColor="text1"/>
          <w:spacing w:val="-10"/>
          <w:sz w:val="22"/>
          <w:lang w:val="en-GB"/>
        </w:rPr>
        <w:t xml:space="preserve"> </w:t>
      </w:r>
      <w:r w:rsidRPr="00452B9E">
        <w:rPr>
          <w:color w:val="000000" w:themeColor="text1"/>
          <w:sz w:val="22"/>
          <w:lang w:val="en-GB"/>
        </w:rPr>
        <w:t>will</w:t>
      </w:r>
      <w:r w:rsidRPr="00452B9E">
        <w:rPr>
          <w:color w:val="000000" w:themeColor="text1"/>
          <w:spacing w:val="-9"/>
          <w:sz w:val="22"/>
          <w:lang w:val="en-GB"/>
        </w:rPr>
        <w:t xml:space="preserve"> </w:t>
      </w:r>
      <w:r w:rsidRPr="00452B9E">
        <w:rPr>
          <w:color w:val="000000" w:themeColor="text1"/>
          <w:spacing w:val="-6"/>
          <w:sz w:val="22"/>
          <w:lang w:val="en-GB"/>
        </w:rPr>
        <w:t>show</w:t>
      </w:r>
      <w:r w:rsidR="009D0CD1" w:rsidRPr="00452B9E">
        <w:rPr>
          <w:color w:val="000000" w:themeColor="text1"/>
          <w:spacing w:val="-6"/>
          <w:sz w:val="22"/>
          <w:lang w:val="en-GB"/>
        </w:rPr>
        <w:t xml:space="preserve"> </w:t>
      </w:r>
      <w:r w:rsidRPr="00452B9E">
        <w:rPr>
          <w:color w:val="000000" w:themeColor="text1"/>
          <w:sz w:val="22"/>
          <w:lang w:val="en-GB"/>
        </w:rPr>
        <w:t>where</w:t>
      </w:r>
      <w:r w:rsidRPr="00452B9E">
        <w:rPr>
          <w:color w:val="000000" w:themeColor="text1"/>
          <w:spacing w:val="-10"/>
          <w:sz w:val="22"/>
          <w:lang w:val="en-GB"/>
        </w:rPr>
        <w:t xml:space="preserve"> </w:t>
      </w:r>
      <w:r w:rsidRPr="00452B9E">
        <w:rPr>
          <w:color w:val="000000" w:themeColor="text1"/>
          <w:sz w:val="22"/>
          <w:lang w:val="en-GB"/>
        </w:rPr>
        <w:t>data</w:t>
      </w:r>
      <w:r w:rsidRPr="00452B9E">
        <w:rPr>
          <w:color w:val="000000" w:themeColor="text1"/>
          <w:spacing w:val="-9"/>
          <w:sz w:val="22"/>
          <w:lang w:val="en-GB"/>
        </w:rPr>
        <w:t xml:space="preserve"> </w:t>
      </w:r>
      <w:r w:rsidRPr="00452B9E">
        <w:rPr>
          <w:color w:val="000000" w:themeColor="text1"/>
          <w:sz w:val="22"/>
          <w:lang w:val="en-GB"/>
        </w:rPr>
        <w:t>is</w:t>
      </w:r>
      <w:r w:rsidRPr="00452B9E">
        <w:rPr>
          <w:color w:val="000000" w:themeColor="text1"/>
          <w:spacing w:val="-9"/>
          <w:sz w:val="22"/>
          <w:lang w:val="en-GB"/>
        </w:rPr>
        <w:t xml:space="preserve"> </w:t>
      </w:r>
      <w:r w:rsidRPr="00452B9E">
        <w:rPr>
          <w:color w:val="000000" w:themeColor="text1"/>
          <w:sz w:val="22"/>
          <w:lang w:val="en-GB"/>
        </w:rPr>
        <w:t>missing,</w:t>
      </w:r>
      <w:r w:rsidRPr="00452B9E">
        <w:rPr>
          <w:color w:val="000000" w:themeColor="text1"/>
          <w:spacing w:val="-9"/>
          <w:sz w:val="22"/>
          <w:lang w:val="en-GB"/>
        </w:rPr>
        <w:t xml:space="preserve"> </w:t>
      </w:r>
      <w:r w:rsidRPr="00452B9E">
        <w:rPr>
          <w:color w:val="000000" w:themeColor="text1"/>
          <w:sz w:val="22"/>
          <w:lang w:val="en-GB"/>
        </w:rPr>
        <w:t>what</w:t>
      </w:r>
      <w:r w:rsidRPr="00452B9E">
        <w:rPr>
          <w:color w:val="000000" w:themeColor="text1"/>
          <w:spacing w:val="-9"/>
          <w:sz w:val="22"/>
          <w:lang w:val="en-GB"/>
        </w:rPr>
        <w:t xml:space="preserve"> </w:t>
      </w:r>
      <w:r w:rsidRPr="00452B9E">
        <w:rPr>
          <w:color w:val="000000" w:themeColor="text1"/>
          <w:sz w:val="22"/>
          <w:lang w:val="en-GB"/>
        </w:rPr>
        <w:t>the</w:t>
      </w:r>
      <w:r w:rsidRPr="00452B9E">
        <w:rPr>
          <w:color w:val="000000" w:themeColor="text1"/>
          <w:spacing w:val="-10"/>
          <w:sz w:val="22"/>
          <w:lang w:val="en-GB"/>
        </w:rPr>
        <w:t xml:space="preserve"> </w:t>
      </w:r>
      <w:r w:rsidRPr="00452B9E">
        <w:rPr>
          <w:color w:val="000000" w:themeColor="text1"/>
          <w:sz w:val="22"/>
          <w:lang w:val="en-GB"/>
        </w:rPr>
        <w:t>most</w:t>
      </w:r>
      <w:r w:rsidRPr="00452B9E">
        <w:rPr>
          <w:color w:val="000000" w:themeColor="text1"/>
          <w:spacing w:val="-9"/>
          <w:sz w:val="22"/>
          <w:lang w:val="en-GB"/>
        </w:rPr>
        <w:t xml:space="preserve"> </w:t>
      </w:r>
      <w:r w:rsidRPr="00452B9E">
        <w:rPr>
          <w:color w:val="000000" w:themeColor="text1"/>
          <w:sz w:val="22"/>
          <w:lang w:val="en-GB"/>
        </w:rPr>
        <w:t>interesting</w:t>
      </w:r>
      <w:r w:rsidRPr="00452B9E">
        <w:rPr>
          <w:color w:val="000000" w:themeColor="text1"/>
          <w:spacing w:val="-9"/>
          <w:sz w:val="22"/>
          <w:lang w:val="en-GB"/>
        </w:rPr>
        <w:t xml:space="preserve"> </w:t>
      </w:r>
      <w:r w:rsidRPr="00452B9E">
        <w:rPr>
          <w:color w:val="000000" w:themeColor="text1"/>
          <w:sz w:val="22"/>
          <w:lang w:val="en-GB"/>
        </w:rPr>
        <w:t>questions</w:t>
      </w:r>
      <w:r w:rsidRPr="00452B9E">
        <w:rPr>
          <w:color w:val="000000" w:themeColor="text1"/>
          <w:spacing w:val="-9"/>
          <w:sz w:val="22"/>
          <w:lang w:val="en-GB"/>
        </w:rPr>
        <w:t xml:space="preserve"> </w:t>
      </w:r>
      <w:r w:rsidRPr="00452B9E">
        <w:rPr>
          <w:color w:val="000000" w:themeColor="text1"/>
          <w:sz w:val="22"/>
          <w:lang w:val="en-GB"/>
        </w:rPr>
        <w:t>are,</w:t>
      </w:r>
      <w:r w:rsidRPr="00452B9E">
        <w:rPr>
          <w:color w:val="000000" w:themeColor="text1"/>
          <w:spacing w:val="-9"/>
          <w:sz w:val="22"/>
          <w:lang w:val="en-GB"/>
        </w:rPr>
        <w:t xml:space="preserve"> </w:t>
      </w:r>
      <w:r w:rsidRPr="00452B9E">
        <w:rPr>
          <w:color w:val="000000" w:themeColor="text1"/>
          <w:sz w:val="22"/>
          <w:lang w:val="en-GB"/>
        </w:rPr>
        <w:t xml:space="preserve">etc. </w:t>
      </w:r>
      <w:r w:rsidR="002B78BE">
        <w:rPr>
          <w:color w:val="000000" w:themeColor="text1"/>
          <w:sz w:val="22"/>
          <w:lang w:val="en-GB"/>
        </w:rPr>
        <w:t>paving</w:t>
      </w:r>
      <w:r w:rsidRPr="00452B9E">
        <w:rPr>
          <w:color w:val="000000" w:themeColor="text1"/>
          <w:spacing w:val="-3"/>
          <w:sz w:val="22"/>
          <w:lang w:val="en-GB"/>
        </w:rPr>
        <w:t xml:space="preserve"> </w:t>
      </w:r>
      <w:r w:rsidRPr="00452B9E">
        <w:rPr>
          <w:color w:val="000000" w:themeColor="text1"/>
          <w:sz w:val="22"/>
          <w:lang w:val="en-GB"/>
        </w:rPr>
        <w:t xml:space="preserve">the </w:t>
      </w:r>
      <w:r w:rsidRPr="00452B9E">
        <w:rPr>
          <w:color w:val="000000" w:themeColor="text1"/>
          <w:spacing w:val="-5"/>
          <w:sz w:val="22"/>
          <w:lang w:val="en-GB"/>
        </w:rPr>
        <w:t xml:space="preserve">way </w:t>
      </w:r>
      <w:r w:rsidRPr="00452B9E">
        <w:rPr>
          <w:color w:val="000000" w:themeColor="text1"/>
          <w:sz w:val="22"/>
          <w:lang w:val="en-GB"/>
        </w:rPr>
        <w:t>for further</w:t>
      </w:r>
      <w:r w:rsidR="002B78BE">
        <w:rPr>
          <w:color w:val="000000" w:themeColor="text1"/>
          <w:sz w:val="22"/>
          <w:lang w:val="en-GB"/>
        </w:rPr>
        <w:t xml:space="preserve"> and</w:t>
      </w:r>
      <w:r w:rsidRPr="00452B9E">
        <w:rPr>
          <w:color w:val="000000" w:themeColor="text1"/>
          <w:sz w:val="22"/>
          <w:lang w:val="en-GB"/>
        </w:rPr>
        <w:t xml:space="preserve"> </w:t>
      </w:r>
      <w:r w:rsidR="002B78BE">
        <w:rPr>
          <w:color w:val="000000" w:themeColor="text1"/>
          <w:sz w:val="22"/>
          <w:lang w:val="en-GB"/>
        </w:rPr>
        <w:t xml:space="preserve">more targeted </w:t>
      </w:r>
      <w:r w:rsidRPr="00452B9E">
        <w:rPr>
          <w:color w:val="000000" w:themeColor="text1"/>
          <w:sz w:val="22"/>
          <w:lang w:val="en-GB"/>
        </w:rPr>
        <w:t xml:space="preserve">data collection. </w:t>
      </w:r>
      <w:r w:rsidR="00C1123E">
        <w:rPr>
          <w:color w:val="000000" w:themeColor="text1"/>
          <w:spacing w:val="-5"/>
          <w:sz w:val="22"/>
          <w:lang w:val="en-GB"/>
        </w:rPr>
        <w:t>A</w:t>
      </w:r>
      <w:r w:rsidR="005513F5">
        <w:rPr>
          <w:color w:val="000000" w:themeColor="text1"/>
          <w:spacing w:val="-5"/>
          <w:sz w:val="22"/>
          <w:lang w:val="en-GB"/>
        </w:rPr>
        <w:t>t</w:t>
      </w:r>
      <w:r w:rsidRPr="00452B9E">
        <w:rPr>
          <w:color w:val="000000" w:themeColor="text1"/>
          <w:sz w:val="22"/>
          <w:lang w:val="en-GB"/>
        </w:rPr>
        <w:t xml:space="preserve"> the end of the data collection stage evaluators </w:t>
      </w:r>
      <w:r w:rsidR="00C1123E">
        <w:rPr>
          <w:color w:val="000000" w:themeColor="text1"/>
          <w:sz w:val="22"/>
          <w:lang w:val="en-GB"/>
        </w:rPr>
        <w:t xml:space="preserve">should </w:t>
      </w:r>
      <w:r w:rsidRPr="00452B9E">
        <w:rPr>
          <w:color w:val="000000" w:themeColor="text1"/>
          <w:spacing w:val="-3"/>
          <w:sz w:val="22"/>
          <w:lang w:val="en-GB"/>
        </w:rPr>
        <w:t xml:space="preserve">have </w:t>
      </w:r>
      <w:r w:rsidRPr="00452B9E">
        <w:rPr>
          <w:color w:val="000000" w:themeColor="text1"/>
          <w:sz w:val="22"/>
          <w:lang w:val="en-GB"/>
        </w:rPr>
        <w:t xml:space="preserve">enough material to </w:t>
      </w:r>
      <w:r w:rsidR="00C1123E">
        <w:rPr>
          <w:color w:val="000000" w:themeColor="text1"/>
          <w:sz w:val="22"/>
          <w:lang w:val="en-GB"/>
        </w:rPr>
        <w:t>conduct</w:t>
      </w:r>
      <w:r w:rsidRPr="00452B9E">
        <w:rPr>
          <w:color w:val="000000" w:themeColor="text1"/>
          <w:sz w:val="22"/>
          <w:lang w:val="en-GB"/>
        </w:rPr>
        <w:t xml:space="preserve"> a complete data analysis. </w:t>
      </w:r>
      <w:r w:rsidR="004E3E1E">
        <w:rPr>
          <w:color w:val="000000" w:themeColor="text1"/>
          <w:sz w:val="22"/>
          <w:lang w:val="en-GB"/>
        </w:rPr>
        <w:t>That said, data analysis should start in parallel to data collection</w:t>
      </w:r>
      <w:r w:rsidR="00C85AB3">
        <w:rPr>
          <w:color w:val="000000" w:themeColor="text1"/>
          <w:sz w:val="22"/>
          <w:lang w:val="en-GB"/>
        </w:rPr>
        <w:t>,</w:t>
      </w:r>
      <w:r w:rsidR="00C85AB3" w:rsidRPr="00C85AB3">
        <w:rPr>
          <w:color w:val="000000" w:themeColor="text1"/>
          <w:sz w:val="22"/>
          <w:lang w:val="en-GB"/>
        </w:rPr>
        <w:t xml:space="preserve"> </w:t>
      </w:r>
      <w:r w:rsidR="00C85AB3">
        <w:rPr>
          <w:color w:val="000000" w:themeColor="text1"/>
          <w:sz w:val="22"/>
          <w:lang w:val="en-GB"/>
        </w:rPr>
        <w:t>especially in the case of humanitarian evaluations or evaluations that are set to inform decisions under a quicker-than-usual turnaround</w:t>
      </w:r>
      <w:r w:rsidR="004E3E1E">
        <w:rPr>
          <w:color w:val="000000" w:themeColor="text1"/>
          <w:sz w:val="22"/>
          <w:lang w:val="en-GB"/>
        </w:rPr>
        <w:t>.</w:t>
      </w:r>
    </w:p>
    <w:p w14:paraId="5011628E" w14:textId="77777777" w:rsidR="008777E5" w:rsidRPr="00452B9E" w:rsidRDefault="008777E5" w:rsidP="008777E5">
      <w:pPr>
        <w:tabs>
          <w:tab w:val="left" w:pos="1993"/>
        </w:tabs>
        <w:spacing w:line="276" w:lineRule="auto"/>
        <w:ind w:left="1800" w:right="1800"/>
        <w:jc w:val="both"/>
        <w:rPr>
          <w:color w:val="000000" w:themeColor="text1"/>
          <w:sz w:val="22"/>
          <w:lang w:val="en-GB"/>
        </w:rPr>
      </w:pPr>
    </w:p>
    <w:p w14:paraId="4C570DD6" w14:textId="20A46CBE" w:rsidR="008777E5" w:rsidRPr="00452B9E" w:rsidRDefault="79DF27CA" w:rsidP="0077591B">
      <w:pPr>
        <w:tabs>
          <w:tab w:val="left" w:pos="2520"/>
        </w:tabs>
        <w:spacing w:line="276" w:lineRule="auto"/>
        <w:ind w:left="1800" w:right="1800"/>
        <w:jc w:val="both"/>
        <w:rPr>
          <w:color w:val="000000" w:themeColor="text1"/>
          <w:sz w:val="22"/>
          <w:lang w:val="en-GB"/>
        </w:rPr>
      </w:pPr>
      <w:r w:rsidRPr="00452B9E">
        <w:rPr>
          <w:color w:val="000000" w:themeColor="text1"/>
          <w:spacing w:val="-4"/>
          <w:sz w:val="22"/>
          <w:lang w:val="en-GB"/>
        </w:rPr>
        <w:t xml:space="preserve">Ideally, </w:t>
      </w:r>
      <w:r w:rsidRPr="00452B9E">
        <w:rPr>
          <w:color w:val="000000" w:themeColor="text1"/>
          <w:sz w:val="22"/>
          <w:lang w:val="en-GB"/>
        </w:rPr>
        <w:t xml:space="preserve">the data analysis and interpretation processes should </w:t>
      </w:r>
      <w:r w:rsidRPr="00452B9E">
        <w:rPr>
          <w:color w:val="000000" w:themeColor="text1"/>
          <w:spacing w:val="-3"/>
          <w:sz w:val="22"/>
          <w:lang w:val="en-GB"/>
        </w:rPr>
        <w:t xml:space="preserve">involve key </w:t>
      </w:r>
      <w:r w:rsidRPr="00452B9E">
        <w:rPr>
          <w:color w:val="000000" w:themeColor="text1"/>
          <w:sz w:val="22"/>
          <w:lang w:val="en-GB"/>
        </w:rPr>
        <w:t xml:space="preserve">stakeholders, including duty bearers, rights holders, and within these </w:t>
      </w:r>
      <w:r w:rsidRPr="00452B9E">
        <w:rPr>
          <w:color w:val="000000" w:themeColor="text1"/>
          <w:spacing w:val="-3"/>
          <w:sz w:val="22"/>
          <w:lang w:val="en-GB"/>
        </w:rPr>
        <w:t xml:space="preserve">two </w:t>
      </w:r>
      <w:r w:rsidRPr="00452B9E">
        <w:rPr>
          <w:color w:val="000000" w:themeColor="text1"/>
          <w:sz w:val="22"/>
          <w:lang w:val="en-GB"/>
        </w:rPr>
        <w:t xml:space="preserve">groups women and </w:t>
      </w:r>
      <w:r w:rsidR="002960EE" w:rsidRPr="00F07467">
        <w:rPr>
          <w:color w:val="000000" w:themeColor="text1"/>
          <w:sz w:val="22"/>
          <w:szCs w:val="22"/>
          <w:lang w:val="en-GB"/>
        </w:rPr>
        <w:t>groups in vulnerable situations.</w:t>
      </w:r>
    </w:p>
    <w:p w14:paraId="42BAAB8D" w14:textId="77777777" w:rsidR="008777E5" w:rsidRPr="00452B9E" w:rsidRDefault="008777E5" w:rsidP="008777E5">
      <w:pPr>
        <w:pStyle w:val="BodyText"/>
        <w:spacing w:before="1" w:line="276" w:lineRule="auto"/>
        <w:ind w:left="1800" w:right="1800"/>
        <w:jc w:val="both"/>
        <w:rPr>
          <w:color w:val="000000" w:themeColor="text1"/>
          <w:sz w:val="22"/>
          <w:lang w:val="en-GB"/>
        </w:rPr>
      </w:pPr>
    </w:p>
    <w:p w14:paraId="29FCF67B" w14:textId="1B9373EF" w:rsidR="00FD7CA8" w:rsidRPr="00452B9E" w:rsidRDefault="008777E5" w:rsidP="00FD7CA8">
      <w:pPr>
        <w:tabs>
          <w:tab w:val="left" w:pos="2520"/>
        </w:tabs>
        <w:spacing w:line="276" w:lineRule="auto"/>
        <w:ind w:left="1800" w:right="1800"/>
        <w:jc w:val="both"/>
        <w:rPr>
          <w:color w:val="000000" w:themeColor="text1"/>
          <w:sz w:val="22"/>
          <w:lang w:val="en-GB"/>
        </w:rPr>
      </w:pPr>
      <w:r w:rsidRPr="00452B9E">
        <w:rPr>
          <w:color w:val="000000" w:themeColor="text1"/>
          <w:spacing w:val="-3"/>
          <w:sz w:val="22"/>
          <w:lang w:val="en-GB"/>
        </w:rPr>
        <w:t xml:space="preserve">Generally, </w:t>
      </w:r>
      <w:r w:rsidRPr="00452B9E">
        <w:rPr>
          <w:color w:val="000000" w:themeColor="text1"/>
          <w:sz w:val="22"/>
          <w:lang w:val="en-GB"/>
        </w:rPr>
        <w:t xml:space="preserve">in </w:t>
      </w:r>
      <w:r w:rsidR="00A433F8">
        <w:rPr>
          <w:color w:val="000000" w:themeColor="text1"/>
          <w:sz w:val="22"/>
          <w:lang w:val="en-GB"/>
        </w:rPr>
        <w:t>HR&amp;GE</w:t>
      </w:r>
      <w:r w:rsidRPr="00452B9E">
        <w:rPr>
          <w:color w:val="000000" w:themeColor="text1"/>
          <w:sz w:val="22"/>
          <w:lang w:val="en-GB"/>
        </w:rPr>
        <w:t xml:space="preserve"> responsive evaluations, analysing data entails several or </w:t>
      </w:r>
      <w:r w:rsidR="004A1053" w:rsidRPr="00452B9E">
        <w:rPr>
          <w:color w:val="000000" w:themeColor="text1"/>
          <w:sz w:val="22"/>
          <w:lang w:val="en-GB"/>
        </w:rPr>
        <w:t>all</w:t>
      </w:r>
      <w:r w:rsidRPr="00452B9E">
        <w:rPr>
          <w:color w:val="000000" w:themeColor="text1"/>
          <w:sz w:val="22"/>
          <w:lang w:val="en-GB"/>
        </w:rPr>
        <w:t xml:space="preserve"> the processes below (some of the steps are not </w:t>
      </w:r>
      <w:r w:rsidR="00A433F8">
        <w:rPr>
          <w:color w:val="000000" w:themeColor="text1"/>
          <w:sz w:val="22"/>
          <w:lang w:val="en-GB"/>
        </w:rPr>
        <w:t>HR&amp;GE</w:t>
      </w:r>
      <w:r w:rsidRPr="00452B9E">
        <w:rPr>
          <w:color w:val="000000" w:themeColor="text1"/>
          <w:sz w:val="22"/>
          <w:lang w:val="en-GB"/>
        </w:rPr>
        <w:t xml:space="preserve"> specific but apply and are relevant to </w:t>
      </w:r>
      <w:r w:rsidR="00A433F8">
        <w:rPr>
          <w:color w:val="000000" w:themeColor="text1"/>
          <w:sz w:val="22"/>
          <w:lang w:val="en-GB"/>
        </w:rPr>
        <w:t>HR&amp;GE</w:t>
      </w:r>
      <w:r w:rsidRPr="00452B9E">
        <w:rPr>
          <w:color w:val="000000" w:themeColor="text1"/>
          <w:spacing w:val="-1"/>
          <w:sz w:val="22"/>
          <w:lang w:val="en-GB"/>
        </w:rPr>
        <w:t xml:space="preserve"> </w:t>
      </w:r>
      <w:r w:rsidRPr="00452B9E">
        <w:rPr>
          <w:color w:val="000000" w:themeColor="text1"/>
          <w:sz w:val="22"/>
          <w:lang w:val="en-GB"/>
        </w:rPr>
        <w:t>analysis):</w:t>
      </w:r>
    </w:p>
    <w:p w14:paraId="6AE50AAF" w14:textId="77777777" w:rsidR="00FD7CA8" w:rsidRPr="00452B9E" w:rsidRDefault="00FD7CA8" w:rsidP="00FD7CA8">
      <w:pPr>
        <w:pStyle w:val="BodyText"/>
        <w:spacing w:before="9"/>
        <w:rPr>
          <w:sz w:val="23"/>
          <w:lang w:val="en-GB"/>
        </w:rPr>
      </w:pPr>
    </w:p>
    <w:p w14:paraId="6FD7D375" w14:textId="35746969" w:rsidR="00FD7CA8" w:rsidRPr="00452B9E" w:rsidRDefault="00FD7CA8">
      <w:pPr>
        <w:pStyle w:val="ListParagraph"/>
        <w:numPr>
          <w:ilvl w:val="0"/>
          <w:numId w:val="59"/>
        </w:numPr>
        <w:tabs>
          <w:tab w:val="left" w:pos="2520"/>
        </w:tabs>
        <w:spacing w:line="276" w:lineRule="auto"/>
        <w:ind w:right="1800"/>
        <w:rPr>
          <w:color w:val="000000" w:themeColor="text1"/>
          <w:sz w:val="22"/>
          <w:lang w:val="en-GB"/>
        </w:rPr>
      </w:pPr>
      <w:r w:rsidRPr="001A78E3">
        <w:rPr>
          <w:b/>
          <w:iCs/>
          <w:color w:val="000000" w:themeColor="text1"/>
          <w:sz w:val="22"/>
          <w:lang w:val="en-GB"/>
        </w:rPr>
        <w:t xml:space="preserve">Comparing data obtained with existing information </w:t>
      </w:r>
      <w:r w:rsidR="001E7755" w:rsidRPr="001E7755">
        <w:rPr>
          <w:b/>
          <w:iCs/>
          <w:color w:val="000000" w:themeColor="text1"/>
          <w:sz w:val="22"/>
          <w:lang w:val="en-GB"/>
        </w:rPr>
        <w:t>about</w:t>
      </w:r>
      <w:r w:rsidRPr="001A78E3">
        <w:rPr>
          <w:b/>
          <w:iCs/>
          <w:color w:val="000000" w:themeColor="text1"/>
          <w:sz w:val="22"/>
          <w:lang w:val="en-GB"/>
        </w:rPr>
        <w:t xml:space="preserve"> </w:t>
      </w:r>
      <w:r w:rsidR="00A433F8" w:rsidRPr="001A78E3">
        <w:rPr>
          <w:b/>
          <w:iCs/>
          <w:color w:val="000000" w:themeColor="text1"/>
          <w:sz w:val="22"/>
          <w:lang w:val="en-GB"/>
        </w:rPr>
        <w:t>HR&amp;GE</w:t>
      </w:r>
      <w:r w:rsidRPr="001A78E3">
        <w:rPr>
          <w:b/>
          <w:iCs/>
          <w:color w:val="000000" w:themeColor="text1"/>
          <w:spacing w:val="-4"/>
          <w:sz w:val="22"/>
          <w:lang w:val="en-GB"/>
        </w:rPr>
        <w:t>.</w:t>
      </w:r>
      <w:r w:rsidRPr="00452B9E">
        <w:rPr>
          <w:b/>
          <w:i/>
          <w:color w:val="000000" w:themeColor="text1"/>
          <w:spacing w:val="-4"/>
          <w:sz w:val="22"/>
          <w:lang w:val="en-GB"/>
        </w:rPr>
        <w:t xml:space="preserve"> </w:t>
      </w:r>
      <w:r w:rsidRPr="00452B9E">
        <w:rPr>
          <w:color w:val="000000" w:themeColor="text1"/>
          <w:sz w:val="22"/>
          <w:lang w:val="en-GB"/>
        </w:rPr>
        <w:t>This allows evaluators to establish whether most of the data collected during the evaluation</w:t>
      </w:r>
      <w:r w:rsidRPr="00452B9E">
        <w:rPr>
          <w:color w:val="000000" w:themeColor="text1"/>
          <w:spacing w:val="-8"/>
          <w:sz w:val="22"/>
          <w:lang w:val="en-GB"/>
        </w:rPr>
        <w:t xml:space="preserve"> </w:t>
      </w:r>
      <w:r w:rsidRPr="00452B9E">
        <w:rPr>
          <w:color w:val="000000" w:themeColor="text1"/>
          <w:spacing w:val="2"/>
          <w:sz w:val="22"/>
          <w:lang w:val="en-GB"/>
        </w:rPr>
        <w:t>confirms</w:t>
      </w:r>
      <w:r w:rsidRPr="00452B9E">
        <w:rPr>
          <w:color w:val="000000" w:themeColor="text1"/>
          <w:spacing w:val="-7"/>
          <w:sz w:val="22"/>
          <w:lang w:val="en-GB"/>
        </w:rPr>
        <w:t xml:space="preserve"> </w:t>
      </w:r>
      <w:r w:rsidRPr="00452B9E">
        <w:rPr>
          <w:color w:val="000000" w:themeColor="text1"/>
          <w:sz w:val="22"/>
          <w:lang w:val="en-GB"/>
        </w:rPr>
        <w:t>or</w:t>
      </w:r>
      <w:r w:rsidRPr="00452B9E">
        <w:rPr>
          <w:color w:val="000000" w:themeColor="text1"/>
          <w:spacing w:val="-8"/>
          <w:sz w:val="22"/>
          <w:lang w:val="en-GB"/>
        </w:rPr>
        <w:t xml:space="preserve"> </w:t>
      </w:r>
      <w:r w:rsidRPr="00452B9E">
        <w:rPr>
          <w:color w:val="000000" w:themeColor="text1"/>
          <w:sz w:val="22"/>
          <w:lang w:val="en-GB"/>
        </w:rPr>
        <w:t>refutes</w:t>
      </w:r>
      <w:r w:rsidRPr="00452B9E">
        <w:rPr>
          <w:color w:val="000000" w:themeColor="text1"/>
          <w:spacing w:val="-7"/>
          <w:sz w:val="22"/>
          <w:lang w:val="en-GB"/>
        </w:rPr>
        <w:t xml:space="preserve"> </w:t>
      </w:r>
      <w:r w:rsidRPr="00452B9E">
        <w:rPr>
          <w:color w:val="000000" w:themeColor="text1"/>
          <w:sz w:val="22"/>
          <w:lang w:val="en-GB"/>
        </w:rPr>
        <w:t>trends</w:t>
      </w:r>
      <w:r w:rsidRPr="00452B9E">
        <w:rPr>
          <w:color w:val="000000" w:themeColor="text1"/>
          <w:spacing w:val="-8"/>
          <w:sz w:val="22"/>
          <w:lang w:val="en-GB"/>
        </w:rPr>
        <w:t xml:space="preserve"> </w:t>
      </w:r>
      <w:r w:rsidRPr="00452B9E">
        <w:rPr>
          <w:color w:val="000000" w:themeColor="text1"/>
          <w:sz w:val="22"/>
          <w:lang w:val="en-GB"/>
        </w:rPr>
        <w:t>and</w:t>
      </w:r>
      <w:r w:rsidRPr="00452B9E">
        <w:rPr>
          <w:color w:val="000000" w:themeColor="text1"/>
          <w:spacing w:val="-7"/>
          <w:sz w:val="22"/>
          <w:lang w:val="en-GB"/>
        </w:rPr>
        <w:t xml:space="preserve"> </w:t>
      </w:r>
      <w:r w:rsidRPr="00452B9E">
        <w:rPr>
          <w:color w:val="000000" w:themeColor="text1"/>
          <w:sz w:val="22"/>
          <w:lang w:val="en-GB"/>
        </w:rPr>
        <w:t>patterns</w:t>
      </w:r>
      <w:r w:rsidRPr="00452B9E">
        <w:rPr>
          <w:color w:val="000000" w:themeColor="text1"/>
          <w:spacing w:val="-7"/>
          <w:sz w:val="22"/>
          <w:lang w:val="en-GB"/>
        </w:rPr>
        <w:t xml:space="preserve"> </w:t>
      </w:r>
      <w:r w:rsidRPr="00452B9E">
        <w:rPr>
          <w:color w:val="000000" w:themeColor="text1"/>
          <w:sz w:val="22"/>
          <w:lang w:val="en-GB"/>
        </w:rPr>
        <w:t>already</w:t>
      </w:r>
      <w:r w:rsidRPr="00452B9E">
        <w:rPr>
          <w:color w:val="000000" w:themeColor="text1"/>
          <w:spacing w:val="-8"/>
          <w:sz w:val="22"/>
          <w:lang w:val="en-GB"/>
        </w:rPr>
        <w:t xml:space="preserve"> </w:t>
      </w:r>
      <w:r w:rsidRPr="00452B9E">
        <w:rPr>
          <w:color w:val="000000" w:themeColor="text1"/>
          <w:sz w:val="22"/>
          <w:lang w:val="en-GB"/>
        </w:rPr>
        <w:t>identified.</w:t>
      </w:r>
      <w:r w:rsidRPr="00452B9E">
        <w:rPr>
          <w:color w:val="000000" w:themeColor="text1"/>
          <w:spacing w:val="-7"/>
          <w:sz w:val="22"/>
          <w:lang w:val="en-GB"/>
        </w:rPr>
        <w:t xml:space="preserve"> </w:t>
      </w:r>
      <w:r w:rsidRPr="00452B9E">
        <w:rPr>
          <w:color w:val="000000" w:themeColor="text1"/>
          <w:sz w:val="22"/>
          <w:lang w:val="en-GB"/>
        </w:rPr>
        <w:t>It</w:t>
      </w:r>
      <w:r w:rsidRPr="00452B9E">
        <w:rPr>
          <w:color w:val="000000" w:themeColor="text1"/>
          <w:spacing w:val="-8"/>
          <w:sz w:val="22"/>
          <w:lang w:val="en-GB"/>
        </w:rPr>
        <w:t xml:space="preserve"> </w:t>
      </w:r>
      <w:r w:rsidRPr="00452B9E">
        <w:rPr>
          <w:color w:val="000000" w:themeColor="text1"/>
          <w:sz w:val="22"/>
          <w:lang w:val="en-GB"/>
        </w:rPr>
        <w:t>also</w:t>
      </w:r>
      <w:r w:rsidRPr="00452B9E">
        <w:rPr>
          <w:color w:val="000000" w:themeColor="text1"/>
          <w:spacing w:val="-7"/>
          <w:sz w:val="22"/>
          <w:lang w:val="en-GB"/>
        </w:rPr>
        <w:t xml:space="preserve"> </w:t>
      </w:r>
      <w:r w:rsidRPr="00452B9E">
        <w:rPr>
          <w:color w:val="000000" w:themeColor="text1"/>
          <w:sz w:val="22"/>
          <w:lang w:val="en-GB"/>
        </w:rPr>
        <w:t>allows</w:t>
      </w:r>
      <w:r w:rsidRPr="00452B9E">
        <w:rPr>
          <w:color w:val="000000" w:themeColor="text1"/>
          <w:spacing w:val="-8"/>
          <w:sz w:val="22"/>
          <w:lang w:val="en-GB"/>
        </w:rPr>
        <w:t xml:space="preserve"> </w:t>
      </w:r>
      <w:r w:rsidR="00F00E62">
        <w:rPr>
          <w:color w:val="000000" w:themeColor="text1"/>
          <w:spacing w:val="-4"/>
          <w:sz w:val="22"/>
          <w:lang w:val="en-GB"/>
        </w:rPr>
        <w:t>the</w:t>
      </w:r>
      <w:r w:rsidRPr="00452B9E">
        <w:rPr>
          <w:color w:val="000000" w:themeColor="text1"/>
          <w:sz w:val="22"/>
          <w:lang w:val="en-GB"/>
        </w:rPr>
        <w:t xml:space="preserve"> gaps </w:t>
      </w:r>
      <w:r w:rsidR="00F00E62">
        <w:rPr>
          <w:color w:val="000000" w:themeColor="text1"/>
          <w:sz w:val="22"/>
          <w:lang w:val="en-GB"/>
        </w:rPr>
        <w:t xml:space="preserve">that </w:t>
      </w:r>
      <w:r w:rsidRPr="00452B9E">
        <w:rPr>
          <w:color w:val="000000" w:themeColor="text1"/>
          <w:spacing w:val="-3"/>
          <w:sz w:val="22"/>
          <w:lang w:val="en-GB"/>
        </w:rPr>
        <w:t xml:space="preserve">have </w:t>
      </w:r>
      <w:r w:rsidRPr="00452B9E">
        <w:rPr>
          <w:color w:val="000000" w:themeColor="text1"/>
          <w:sz w:val="22"/>
          <w:lang w:val="en-GB"/>
        </w:rPr>
        <w:t xml:space="preserve">been filled and </w:t>
      </w:r>
      <w:r w:rsidR="00F00E62">
        <w:rPr>
          <w:color w:val="000000" w:themeColor="text1"/>
          <w:sz w:val="22"/>
          <w:lang w:val="en-GB"/>
        </w:rPr>
        <w:t>the</w:t>
      </w:r>
      <w:r w:rsidR="00F00E62" w:rsidRPr="00452B9E">
        <w:rPr>
          <w:color w:val="000000" w:themeColor="text1"/>
          <w:sz w:val="22"/>
          <w:lang w:val="en-GB"/>
        </w:rPr>
        <w:t xml:space="preserve"> </w:t>
      </w:r>
      <w:r w:rsidRPr="00452B9E">
        <w:rPr>
          <w:color w:val="000000" w:themeColor="text1"/>
          <w:sz w:val="22"/>
          <w:lang w:val="en-GB"/>
        </w:rPr>
        <w:t>new information</w:t>
      </w:r>
      <w:r w:rsidR="00F00E62">
        <w:rPr>
          <w:color w:val="000000" w:themeColor="text1"/>
          <w:sz w:val="22"/>
          <w:lang w:val="en-GB"/>
        </w:rPr>
        <w:t xml:space="preserve"> that</w:t>
      </w:r>
      <w:r w:rsidRPr="00452B9E">
        <w:rPr>
          <w:color w:val="000000" w:themeColor="text1"/>
          <w:sz w:val="22"/>
          <w:lang w:val="en-GB"/>
        </w:rPr>
        <w:t xml:space="preserve"> has</w:t>
      </w:r>
      <w:r w:rsidRPr="00452B9E">
        <w:rPr>
          <w:color w:val="000000" w:themeColor="text1"/>
          <w:spacing w:val="-2"/>
          <w:sz w:val="22"/>
          <w:lang w:val="en-GB"/>
        </w:rPr>
        <w:t xml:space="preserve"> </w:t>
      </w:r>
      <w:r w:rsidRPr="00452B9E">
        <w:rPr>
          <w:color w:val="000000" w:themeColor="text1"/>
          <w:sz w:val="22"/>
          <w:lang w:val="en-GB"/>
        </w:rPr>
        <w:t>emerged</w:t>
      </w:r>
      <w:r w:rsidR="00F00E62">
        <w:rPr>
          <w:color w:val="000000" w:themeColor="text1"/>
          <w:sz w:val="22"/>
          <w:lang w:val="en-GB"/>
        </w:rPr>
        <w:t xml:space="preserve"> to be evaluated</w:t>
      </w:r>
      <w:r w:rsidRPr="00452B9E">
        <w:rPr>
          <w:color w:val="000000" w:themeColor="text1"/>
          <w:sz w:val="22"/>
          <w:lang w:val="en-GB"/>
        </w:rPr>
        <w:t>.</w:t>
      </w:r>
    </w:p>
    <w:p w14:paraId="45D82152" w14:textId="68776674" w:rsidR="00FD7CA8" w:rsidRPr="00452B9E" w:rsidRDefault="00FD7CA8">
      <w:pPr>
        <w:pStyle w:val="ListParagraph"/>
        <w:numPr>
          <w:ilvl w:val="0"/>
          <w:numId w:val="59"/>
        </w:numPr>
        <w:tabs>
          <w:tab w:val="left" w:pos="2520"/>
        </w:tabs>
        <w:spacing w:before="180" w:line="276" w:lineRule="auto"/>
        <w:ind w:right="1800"/>
        <w:rPr>
          <w:color w:val="000000" w:themeColor="text1"/>
          <w:sz w:val="22"/>
          <w:lang w:val="en-GB"/>
        </w:rPr>
      </w:pPr>
      <w:r w:rsidRPr="001A78E3">
        <w:rPr>
          <w:b/>
          <w:iCs/>
          <w:color w:val="000000" w:themeColor="text1"/>
          <w:sz w:val="22"/>
          <w:szCs w:val="22"/>
          <w:lang w:val="en-GB"/>
        </w:rPr>
        <w:t>Processing data from surveys.</w:t>
      </w:r>
      <w:r w:rsidRPr="00452B9E">
        <w:rPr>
          <w:b/>
          <w:i/>
          <w:color w:val="000000" w:themeColor="text1"/>
          <w:sz w:val="22"/>
          <w:lang w:val="en-GB"/>
        </w:rPr>
        <w:t xml:space="preserve"> </w:t>
      </w:r>
      <w:r w:rsidRPr="00452B9E">
        <w:rPr>
          <w:color w:val="000000" w:themeColor="text1"/>
          <w:sz w:val="22"/>
          <w:lang w:val="en-GB"/>
        </w:rPr>
        <w:t xml:space="preserve">When processing survey data, evaluators of </w:t>
      </w:r>
      <w:r w:rsidR="00A433F8">
        <w:rPr>
          <w:color w:val="000000" w:themeColor="text1"/>
          <w:sz w:val="22"/>
          <w:lang w:val="en-GB"/>
        </w:rPr>
        <w:t>HR&amp;GE</w:t>
      </w:r>
      <w:r w:rsidRPr="00452B9E">
        <w:rPr>
          <w:color w:val="000000" w:themeColor="text1"/>
          <w:sz w:val="22"/>
          <w:lang w:val="en-GB"/>
        </w:rPr>
        <w:t xml:space="preserve"> responsive</w:t>
      </w:r>
      <w:r w:rsidRPr="00452B9E">
        <w:rPr>
          <w:color w:val="000000" w:themeColor="text1"/>
          <w:spacing w:val="-5"/>
          <w:sz w:val="22"/>
          <w:lang w:val="en-GB"/>
        </w:rPr>
        <w:t xml:space="preserve"> </w:t>
      </w:r>
      <w:r w:rsidRPr="00452B9E">
        <w:rPr>
          <w:color w:val="000000" w:themeColor="text1"/>
          <w:sz w:val="22"/>
          <w:lang w:val="en-GB"/>
        </w:rPr>
        <w:t>evaluations</w:t>
      </w:r>
      <w:r w:rsidRPr="00452B9E">
        <w:rPr>
          <w:color w:val="000000" w:themeColor="text1"/>
          <w:spacing w:val="-5"/>
          <w:sz w:val="22"/>
          <w:lang w:val="en-GB"/>
        </w:rPr>
        <w:t xml:space="preserve"> </w:t>
      </w:r>
      <w:r w:rsidRPr="00452B9E">
        <w:rPr>
          <w:color w:val="000000" w:themeColor="text1"/>
          <w:sz w:val="22"/>
          <w:lang w:val="en-GB"/>
        </w:rPr>
        <w:t>should</w:t>
      </w:r>
      <w:r w:rsidRPr="00452B9E">
        <w:rPr>
          <w:color w:val="000000" w:themeColor="text1"/>
          <w:spacing w:val="-5"/>
          <w:sz w:val="22"/>
          <w:lang w:val="en-GB"/>
        </w:rPr>
        <w:t xml:space="preserve"> </w:t>
      </w:r>
      <w:r w:rsidRPr="00452B9E">
        <w:rPr>
          <w:color w:val="000000" w:themeColor="text1"/>
          <w:sz w:val="22"/>
          <w:lang w:val="en-GB"/>
        </w:rPr>
        <w:t>identify</w:t>
      </w:r>
      <w:r w:rsidRPr="00452B9E">
        <w:rPr>
          <w:color w:val="000000" w:themeColor="text1"/>
          <w:spacing w:val="-5"/>
          <w:sz w:val="22"/>
          <w:lang w:val="en-GB"/>
        </w:rPr>
        <w:t xml:space="preserve"> </w:t>
      </w:r>
      <w:r w:rsidRPr="00452B9E">
        <w:rPr>
          <w:color w:val="000000" w:themeColor="text1"/>
          <w:sz w:val="22"/>
          <w:lang w:val="en-GB"/>
        </w:rPr>
        <w:t>trends,</w:t>
      </w:r>
      <w:r w:rsidRPr="00452B9E">
        <w:rPr>
          <w:color w:val="000000" w:themeColor="text1"/>
          <w:spacing w:val="-5"/>
          <w:sz w:val="22"/>
          <w:lang w:val="en-GB"/>
        </w:rPr>
        <w:t xml:space="preserve"> </w:t>
      </w:r>
      <w:r w:rsidRPr="00452B9E">
        <w:rPr>
          <w:color w:val="000000" w:themeColor="text1"/>
          <w:sz w:val="22"/>
          <w:lang w:val="en-GB"/>
        </w:rPr>
        <w:t>common</w:t>
      </w:r>
      <w:r w:rsidRPr="00452B9E">
        <w:rPr>
          <w:color w:val="000000" w:themeColor="text1"/>
          <w:spacing w:val="-4"/>
          <w:sz w:val="22"/>
          <w:lang w:val="en-GB"/>
        </w:rPr>
        <w:t xml:space="preserve"> </w:t>
      </w:r>
      <w:r w:rsidRPr="00452B9E">
        <w:rPr>
          <w:color w:val="000000" w:themeColor="text1"/>
          <w:sz w:val="22"/>
          <w:lang w:val="en-GB"/>
        </w:rPr>
        <w:t>responses</w:t>
      </w:r>
      <w:r w:rsidRPr="00452B9E">
        <w:rPr>
          <w:color w:val="000000" w:themeColor="text1"/>
          <w:spacing w:val="-5"/>
          <w:sz w:val="22"/>
          <w:lang w:val="en-GB"/>
        </w:rPr>
        <w:t xml:space="preserve"> </w:t>
      </w:r>
      <w:r w:rsidRPr="00452B9E">
        <w:rPr>
          <w:color w:val="000000" w:themeColor="text1"/>
          <w:sz w:val="22"/>
          <w:lang w:val="en-GB"/>
        </w:rPr>
        <w:t>and</w:t>
      </w:r>
      <w:r w:rsidRPr="00452B9E">
        <w:rPr>
          <w:color w:val="000000" w:themeColor="text1"/>
          <w:spacing w:val="-5"/>
          <w:sz w:val="22"/>
          <w:lang w:val="en-GB"/>
        </w:rPr>
        <w:t xml:space="preserve"> </w:t>
      </w:r>
      <w:r w:rsidRPr="00452B9E">
        <w:rPr>
          <w:color w:val="000000" w:themeColor="text1"/>
          <w:sz w:val="22"/>
          <w:lang w:val="en-GB"/>
        </w:rPr>
        <w:t>differences</w:t>
      </w:r>
      <w:r w:rsidRPr="00452B9E">
        <w:rPr>
          <w:color w:val="000000" w:themeColor="text1"/>
          <w:spacing w:val="-5"/>
          <w:sz w:val="22"/>
          <w:lang w:val="en-GB"/>
        </w:rPr>
        <w:t xml:space="preserve"> </w:t>
      </w:r>
      <w:r w:rsidRPr="00452B9E">
        <w:rPr>
          <w:color w:val="000000" w:themeColor="text1"/>
          <w:sz w:val="22"/>
          <w:lang w:val="en-GB"/>
        </w:rPr>
        <w:t>between groups</w:t>
      </w:r>
      <w:r w:rsidRPr="00452B9E">
        <w:rPr>
          <w:color w:val="000000" w:themeColor="text1"/>
          <w:spacing w:val="-6"/>
          <w:sz w:val="22"/>
          <w:lang w:val="en-GB"/>
        </w:rPr>
        <w:t xml:space="preserve"> </w:t>
      </w:r>
      <w:r w:rsidRPr="00452B9E">
        <w:rPr>
          <w:color w:val="000000" w:themeColor="text1"/>
          <w:sz w:val="22"/>
          <w:lang w:val="en-GB"/>
        </w:rPr>
        <w:t>of</w:t>
      </w:r>
      <w:r w:rsidRPr="00452B9E">
        <w:rPr>
          <w:color w:val="000000" w:themeColor="text1"/>
          <w:spacing w:val="-5"/>
          <w:sz w:val="22"/>
          <w:lang w:val="en-GB"/>
        </w:rPr>
        <w:t xml:space="preserve"> </w:t>
      </w:r>
      <w:r w:rsidRPr="00452B9E">
        <w:rPr>
          <w:color w:val="000000" w:themeColor="text1"/>
          <w:sz w:val="22"/>
          <w:lang w:val="en-GB"/>
        </w:rPr>
        <w:t>stakeholders,</w:t>
      </w:r>
      <w:r w:rsidRPr="00452B9E">
        <w:rPr>
          <w:color w:val="000000" w:themeColor="text1"/>
          <w:spacing w:val="-6"/>
          <w:sz w:val="22"/>
          <w:lang w:val="en-GB"/>
        </w:rPr>
        <w:t xml:space="preserve"> </w:t>
      </w:r>
      <w:r w:rsidRPr="00452B9E">
        <w:rPr>
          <w:color w:val="000000" w:themeColor="text1"/>
          <w:sz w:val="22"/>
          <w:lang w:val="en-GB"/>
        </w:rPr>
        <w:t>disaggregated</w:t>
      </w:r>
      <w:r w:rsidRPr="00452B9E">
        <w:rPr>
          <w:color w:val="000000" w:themeColor="text1"/>
          <w:spacing w:val="-5"/>
          <w:sz w:val="22"/>
          <w:lang w:val="en-GB"/>
        </w:rPr>
        <w:t xml:space="preserve"> </w:t>
      </w:r>
      <w:r w:rsidRPr="00452B9E">
        <w:rPr>
          <w:color w:val="000000" w:themeColor="text1"/>
          <w:sz w:val="22"/>
          <w:lang w:val="en-GB"/>
        </w:rPr>
        <w:t>in</w:t>
      </w:r>
      <w:r w:rsidRPr="00452B9E">
        <w:rPr>
          <w:color w:val="000000" w:themeColor="text1"/>
          <w:spacing w:val="-5"/>
          <w:sz w:val="22"/>
          <w:lang w:val="en-GB"/>
        </w:rPr>
        <w:t xml:space="preserve"> </w:t>
      </w:r>
      <w:r w:rsidRPr="00452B9E">
        <w:rPr>
          <w:color w:val="000000" w:themeColor="text1"/>
          <w:sz w:val="22"/>
          <w:lang w:val="en-GB"/>
        </w:rPr>
        <w:t xml:space="preserve">different </w:t>
      </w:r>
      <w:r w:rsidRPr="00452B9E">
        <w:rPr>
          <w:color w:val="000000" w:themeColor="text1"/>
          <w:spacing w:val="-3"/>
          <w:sz w:val="22"/>
          <w:lang w:val="en-GB"/>
        </w:rPr>
        <w:t xml:space="preserve">ways, </w:t>
      </w:r>
      <w:r w:rsidRPr="00452B9E">
        <w:rPr>
          <w:color w:val="000000" w:themeColor="text1"/>
          <w:sz w:val="22"/>
          <w:lang w:val="en-GB"/>
        </w:rPr>
        <w:t xml:space="preserve">such as sex, age, place of residence, belonging to minorities, disabilities, gender </w:t>
      </w:r>
      <w:r w:rsidRPr="00452B9E">
        <w:rPr>
          <w:color w:val="000000" w:themeColor="text1"/>
          <w:spacing w:val="-3"/>
          <w:sz w:val="22"/>
          <w:lang w:val="en-GB"/>
        </w:rPr>
        <w:t xml:space="preserve">identity, </w:t>
      </w:r>
      <w:r w:rsidRPr="00452B9E">
        <w:rPr>
          <w:color w:val="000000" w:themeColor="text1"/>
          <w:sz w:val="22"/>
          <w:lang w:val="en-GB"/>
        </w:rPr>
        <w:t xml:space="preserve">etc. When correctly administered, survey data can be analysed in terms of </w:t>
      </w:r>
      <w:r w:rsidRPr="00F07467">
        <w:rPr>
          <w:color w:val="000000" w:themeColor="text1"/>
          <w:sz w:val="22"/>
          <w:szCs w:val="22"/>
          <w:lang w:val="en-GB"/>
        </w:rPr>
        <w:t>cause and</w:t>
      </w:r>
      <w:r w:rsidRPr="00F07467">
        <w:rPr>
          <w:color w:val="000000" w:themeColor="text1"/>
          <w:spacing w:val="-7"/>
          <w:sz w:val="22"/>
          <w:szCs w:val="22"/>
          <w:lang w:val="en-GB"/>
        </w:rPr>
        <w:t xml:space="preserve"> </w:t>
      </w:r>
      <w:r w:rsidRPr="00F07467">
        <w:rPr>
          <w:color w:val="000000" w:themeColor="text1"/>
          <w:sz w:val="22"/>
          <w:szCs w:val="22"/>
          <w:lang w:val="en-GB"/>
        </w:rPr>
        <w:t>effect</w:t>
      </w:r>
      <w:r w:rsidRPr="00452B9E">
        <w:rPr>
          <w:color w:val="000000" w:themeColor="text1"/>
          <w:spacing w:val="-6"/>
          <w:sz w:val="22"/>
          <w:lang w:val="en-GB"/>
        </w:rPr>
        <w:t xml:space="preserve"> </w:t>
      </w:r>
      <w:r w:rsidRPr="00452B9E">
        <w:rPr>
          <w:color w:val="000000" w:themeColor="text1"/>
          <w:sz w:val="22"/>
          <w:lang w:val="en-GB"/>
        </w:rPr>
        <w:t>in</w:t>
      </w:r>
      <w:r w:rsidRPr="00452B9E">
        <w:rPr>
          <w:color w:val="000000" w:themeColor="text1"/>
          <w:spacing w:val="-6"/>
          <w:sz w:val="22"/>
          <w:lang w:val="en-GB"/>
        </w:rPr>
        <w:t xml:space="preserve"> </w:t>
      </w:r>
      <w:r w:rsidRPr="00452B9E">
        <w:rPr>
          <w:color w:val="000000" w:themeColor="text1"/>
          <w:sz w:val="22"/>
          <w:lang w:val="en-GB"/>
        </w:rPr>
        <w:t>the</w:t>
      </w:r>
      <w:r w:rsidRPr="00452B9E">
        <w:rPr>
          <w:color w:val="000000" w:themeColor="text1"/>
          <w:spacing w:val="-6"/>
          <w:sz w:val="22"/>
          <w:lang w:val="en-GB"/>
        </w:rPr>
        <w:t xml:space="preserve"> </w:t>
      </w:r>
      <w:r w:rsidRPr="00452B9E">
        <w:rPr>
          <w:color w:val="000000" w:themeColor="text1"/>
          <w:sz w:val="22"/>
          <w:lang w:val="en-GB"/>
        </w:rPr>
        <w:t>context</w:t>
      </w:r>
      <w:r w:rsidRPr="00452B9E">
        <w:rPr>
          <w:color w:val="000000" w:themeColor="text1"/>
          <w:spacing w:val="-6"/>
          <w:sz w:val="22"/>
          <w:lang w:val="en-GB"/>
        </w:rPr>
        <w:t xml:space="preserve"> </w:t>
      </w:r>
      <w:r w:rsidRPr="00452B9E">
        <w:rPr>
          <w:color w:val="000000" w:themeColor="text1"/>
          <w:sz w:val="22"/>
          <w:lang w:val="en-GB"/>
        </w:rPr>
        <w:t>of</w:t>
      </w:r>
      <w:r w:rsidRPr="00452B9E">
        <w:rPr>
          <w:color w:val="000000" w:themeColor="text1"/>
          <w:spacing w:val="-6"/>
          <w:sz w:val="22"/>
          <w:lang w:val="en-GB"/>
        </w:rPr>
        <w:t xml:space="preserve"> </w:t>
      </w:r>
      <w:r w:rsidRPr="00452B9E">
        <w:rPr>
          <w:color w:val="000000" w:themeColor="text1"/>
          <w:sz w:val="22"/>
          <w:lang w:val="en-GB"/>
        </w:rPr>
        <w:t>a</w:t>
      </w:r>
      <w:r w:rsidRPr="00452B9E">
        <w:rPr>
          <w:color w:val="000000" w:themeColor="text1"/>
          <w:spacing w:val="-6"/>
          <w:sz w:val="22"/>
          <w:lang w:val="en-GB"/>
        </w:rPr>
        <w:t xml:space="preserve"> </w:t>
      </w:r>
      <w:r w:rsidRPr="00452B9E">
        <w:rPr>
          <w:color w:val="000000" w:themeColor="text1"/>
          <w:sz w:val="22"/>
          <w:lang w:val="en-GB"/>
        </w:rPr>
        <w:t>specific</w:t>
      </w:r>
      <w:r w:rsidRPr="00452B9E">
        <w:rPr>
          <w:color w:val="000000" w:themeColor="text1"/>
          <w:spacing w:val="-6"/>
          <w:sz w:val="22"/>
          <w:lang w:val="en-GB"/>
        </w:rPr>
        <w:t xml:space="preserve"> </w:t>
      </w:r>
      <w:r w:rsidRPr="00452B9E">
        <w:rPr>
          <w:color w:val="000000" w:themeColor="text1"/>
          <w:sz w:val="22"/>
          <w:lang w:val="en-GB"/>
        </w:rPr>
        <w:t>theory</w:t>
      </w:r>
      <w:r w:rsidRPr="00452B9E">
        <w:rPr>
          <w:color w:val="000000" w:themeColor="text1"/>
          <w:spacing w:val="-6"/>
          <w:sz w:val="22"/>
          <w:lang w:val="en-GB"/>
        </w:rPr>
        <w:t xml:space="preserve"> </w:t>
      </w:r>
      <w:r w:rsidRPr="00452B9E">
        <w:rPr>
          <w:color w:val="000000" w:themeColor="text1"/>
          <w:sz w:val="22"/>
          <w:lang w:val="en-GB"/>
        </w:rPr>
        <w:t>of</w:t>
      </w:r>
      <w:r w:rsidRPr="00452B9E">
        <w:rPr>
          <w:color w:val="000000" w:themeColor="text1"/>
          <w:spacing w:val="-7"/>
          <w:sz w:val="22"/>
          <w:lang w:val="en-GB"/>
        </w:rPr>
        <w:t xml:space="preserve"> </w:t>
      </w:r>
      <w:r w:rsidRPr="00452B9E">
        <w:rPr>
          <w:color w:val="000000" w:themeColor="text1"/>
          <w:sz w:val="22"/>
          <w:lang w:val="en-GB"/>
        </w:rPr>
        <w:t>change,</w:t>
      </w:r>
      <w:r w:rsidRPr="00452B9E">
        <w:rPr>
          <w:color w:val="000000" w:themeColor="text1"/>
          <w:spacing w:val="-6"/>
          <w:sz w:val="22"/>
          <w:lang w:val="en-GB"/>
        </w:rPr>
        <w:t xml:space="preserve"> </w:t>
      </w:r>
      <w:r w:rsidRPr="00452B9E">
        <w:rPr>
          <w:color w:val="000000" w:themeColor="text1"/>
          <w:sz w:val="22"/>
          <w:lang w:val="en-GB"/>
        </w:rPr>
        <w:t>e.g.</w:t>
      </w:r>
      <w:r w:rsidRPr="00452B9E">
        <w:rPr>
          <w:color w:val="000000" w:themeColor="text1"/>
          <w:spacing w:val="-6"/>
          <w:sz w:val="22"/>
          <w:lang w:val="en-GB"/>
        </w:rPr>
        <w:t xml:space="preserve"> </w:t>
      </w:r>
      <w:r w:rsidRPr="00452B9E">
        <w:rPr>
          <w:color w:val="000000" w:themeColor="text1"/>
          <w:sz w:val="22"/>
          <w:lang w:val="en-GB"/>
        </w:rPr>
        <w:t>sex</w:t>
      </w:r>
      <w:r w:rsidRPr="00452B9E">
        <w:rPr>
          <w:color w:val="000000" w:themeColor="text1"/>
          <w:spacing w:val="-6"/>
          <w:sz w:val="22"/>
          <w:lang w:val="en-GB"/>
        </w:rPr>
        <w:t xml:space="preserve"> </w:t>
      </w:r>
      <w:r w:rsidRPr="00452B9E">
        <w:rPr>
          <w:color w:val="000000" w:themeColor="text1"/>
          <w:sz w:val="22"/>
          <w:lang w:val="en-GB"/>
        </w:rPr>
        <w:t>can</w:t>
      </w:r>
      <w:r w:rsidRPr="00452B9E">
        <w:rPr>
          <w:color w:val="000000" w:themeColor="text1"/>
          <w:spacing w:val="-6"/>
          <w:sz w:val="22"/>
          <w:lang w:val="en-GB"/>
        </w:rPr>
        <w:t xml:space="preserve"> </w:t>
      </w:r>
      <w:r w:rsidRPr="00452B9E">
        <w:rPr>
          <w:color w:val="000000" w:themeColor="text1"/>
          <w:sz w:val="22"/>
          <w:lang w:val="en-GB"/>
        </w:rPr>
        <w:t>be</w:t>
      </w:r>
      <w:r w:rsidRPr="00452B9E">
        <w:rPr>
          <w:color w:val="000000" w:themeColor="text1"/>
          <w:spacing w:val="-6"/>
          <w:sz w:val="22"/>
          <w:lang w:val="en-GB"/>
        </w:rPr>
        <w:t xml:space="preserve"> </w:t>
      </w:r>
      <w:r w:rsidRPr="00452B9E">
        <w:rPr>
          <w:color w:val="000000" w:themeColor="text1"/>
          <w:sz w:val="22"/>
          <w:lang w:val="en-GB"/>
        </w:rPr>
        <w:t>an</w:t>
      </w:r>
      <w:r w:rsidRPr="00452B9E">
        <w:rPr>
          <w:color w:val="000000" w:themeColor="text1"/>
          <w:spacing w:val="-6"/>
          <w:sz w:val="22"/>
          <w:lang w:val="en-GB"/>
        </w:rPr>
        <w:t xml:space="preserve"> </w:t>
      </w:r>
      <w:r w:rsidRPr="00452B9E">
        <w:rPr>
          <w:color w:val="000000" w:themeColor="text1"/>
          <w:sz w:val="22"/>
          <w:lang w:val="en-GB"/>
        </w:rPr>
        <w:t>explanatory</w:t>
      </w:r>
      <w:r w:rsidRPr="00452B9E">
        <w:rPr>
          <w:color w:val="000000" w:themeColor="text1"/>
          <w:spacing w:val="-6"/>
          <w:sz w:val="22"/>
          <w:lang w:val="en-GB"/>
        </w:rPr>
        <w:t xml:space="preserve"> </w:t>
      </w:r>
      <w:r w:rsidRPr="00452B9E">
        <w:rPr>
          <w:color w:val="000000" w:themeColor="text1"/>
          <w:sz w:val="22"/>
          <w:lang w:val="en-GB"/>
        </w:rPr>
        <w:t>variable for levels of poverty or ethnicity for levels of</w:t>
      </w:r>
      <w:r w:rsidRPr="00452B9E">
        <w:rPr>
          <w:color w:val="000000" w:themeColor="text1"/>
          <w:spacing w:val="-6"/>
          <w:sz w:val="22"/>
          <w:lang w:val="en-GB"/>
        </w:rPr>
        <w:t xml:space="preserve"> </w:t>
      </w:r>
      <w:r w:rsidRPr="00452B9E">
        <w:rPr>
          <w:color w:val="000000" w:themeColor="text1"/>
          <w:sz w:val="22"/>
          <w:lang w:val="en-GB"/>
        </w:rPr>
        <w:t>participation.</w:t>
      </w:r>
    </w:p>
    <w:p w14:paraId="0F831D56" w14:textId="4DFCBBE2" w:rsidR="00FD7CA8" w:rsidRPr="001A78E3" w:rsidRDefault="00D36561">
      <w:pPr>
        <w:pStyle w:val="Heading6"/>
        <w:numPr>
          <w:ilvl w:val="0"/>
          <w:numId w:val="59"/>
        </w:numPr>
        <w:tabs>
          <w:tab w:val="left" w:pos="2520"/>
        </w:tabs>
        <w:spacing w:before="175" w:line="276" w:lineRule="auto"/>
        <w:ind w:right="1800"/>
        <w:rPr>
          <w:i w:val="0"/>
          <w:iCs/>
          <w:color w:val="000000" w:themeColor="text1"/>
          <w:sz w:val="22"/>
          <w:lang w:val="en-GB"/>
        </w:rPr>
      </w:pPr>
      <w:r>
        <w:rPr>
          <w:i w:val="0"/>
          <w:iCs/>
          <w:color w:val="000000" w:themeColor="text1"/>
          <w:sz w:val="22"/>
          <w:lang w:val="en-GB"/>
        </w:rPr>
        <w:t>En</w:t>
      </w:r>
      <w:r w:rsidR="00FD7CA8" w:rsidRPr="001A78E3">
        <w:rPr>
          <w:i w:val="0"/>
          <w:iCs/>
          <w:color w:val="000000" w:themeColor="text1"/>
          <w:sz w:val="22"/>
          <w:lang w:val="en-GB"/>
        </w:rPr>
        <w:t xml:space="preserve">sure that an adequate understanding of the context, relationships, </w:t>
      </w:r>
      <w:r w:rsidR="00FD7CA8" w:rsidRPr="001A78E3">
        <w:rPr>
          <w:i w:val="0"/>
          <w:iCs/>
          <w:color w:val="000000" w:themeColor="text1"/>
          <w:spacing w:val="-4"/>
          <w:sz w:val="22"/>
          <w:lang w:val="en-GB"/>
        </w:rPr>
        <w:t xml:space="preserve">power, </w:t>
      </w:r>
      <w:r w:rsidR="00FD7CA8" w:rsidRPr="001A78E3">
        <w:rPr>
          <w:i w:val="0"/>
          <w:iCs/>
          <w:color w:val="000000" w:themeColor="text1"/>
          <w:sz w:val="22"/>
          <w:lang w:val="en-GB"/>
        </w:rPr>
        <w:t>etc. informs the analysis of data collected in</w:t>
      </w:r>
      <w:r w:rsidR="00FD7CA8" w:rsidRPr="001A78E3">
        <w:rPr>
          <w:i w:val="0"/>
          <w:iCs/>
          <w:color w:val="000000" w:themeColor="text1"/>
          <w:spacing w:val="-1"/>
          <w:sz w:val="22"/>
          <w:lang w:val="en-GB"/>
        </w:rPr>
        <w:t xml:space="preserve"> </w:t>
      </w:r>
      <w:r w:rsidR="00FD7CA8" w:rsidRPr="001A78E3">
        <w:rPr>
          <w:i w:val="0"/>
          <w:iCs/>
          <w:color w:val="000000" w:themeColor="text1"/>
          <w:sz w:val="22"/>
          <w:lang w:val="en-GB"/>
        </w:rPr>
        <w:t>interviews.</w:t>
      </w:r>
    </w:p>
    <w:p w14:paraId="340917DA" w14:textId="63798507" w:rsidR="00FD7CA8" w:rsidRPr="00452B9E" w:rsidRDefault="4EC764F7">
      <w:pPr>
        <w:pStyle w:val="ListParagraph"/>
        <w:numPr>
          <w:ilvl w:val="0"/>
          <w:numId w:val="59"/>
        </w:numPr>
        <w:tabs>
          <w:tab w:val="left" w:pos="2520"/>
        </w:tabs>
        <w:spacing w:before="188" w:line="276" w:lineRule="auto"/>
        <w:ind w:right="1800"/>
        <w:rPr>
          <w:color w:val="000000" w:themeColor="text1"/>
          <w:sz w:val="22"/>
          <w:lang w:val="en-GB"/>
        </w:rPr>
      </w:pPr>
      <w:r w:rsidRPr="001A78E3">
        <w:rPr>
          <w:b/>
          <w:iCs/>
          <w:color w:val="000000" w:themeColor="text1"/>
          <w:sz w:val="22"/>
          <w:lang w:val="en-GB"/>
        </w:rPr>
        <w:t>Comparing data obtained from different sources</w:t>
      </w:r>
      <w:r w:rsidRPr="001A78E3">
        <w:rPr>
          <w:b/>
          <w:bCs/>
          <w:iCs/>
          <w:color w:val="000000" w:themeColor="text1"/>
          <w:sz w:val="22"/>
          <w:szCs w:val="22"/>
          <w:lang w:val="en-GB"/>
        </w:rPr>
        <w:t>.</w:t>
      </w:r>
      <w:r w:rsidRPr="00452B9E">
        <w:rPr>
          <w:b/>
          <w:i/>
          <w:color w:val="000000" w:themeColor="text1"/>
          <w:sz w:val="22"/>
          <w:lang w:val="en-GB"/>
        </w:rPr>
        <w:t xml:space="preserve"> </w:t>
      </w:r>
      <w:r w:rsidRPr="00452B9E">
        <w:rPr>
          <w:color w:val="000000" w:themeColor="text1"/>
          <w:sz w:val="22"/>
          <w:lang w:val="en-GB"/>
        </w:rPr>
        <w:t xml:space="preserve">At this stage, it will be possible for the evaluators to triangulate information, and </w:t>
      </w:r>
      <w:r w:rsidR="006B1E42">
        <w:rPr>
          <w:color w:val="000000" w:themeColor="text1"/>
          <w:sz w:val="22"/>
          <w:lang w:val="en-GB"/>
        </w:rPr>
        <w:t>determine</w:t>
      </w:r>
      <w:r w:rsidR="006B1E42" w:rsidRPr="00452B9E">
        <w:rPr>
          <w:color w:val="000000" w:themeColor="text1"/>
          <w:sz w:val="22"/>
          <w:lang w:val="en-GB"/>
        </w:rPr>
        <w:t xml:space="preserve"> </w:t>
      </w:r>
      <w:r w:rsidR="006B1E42">
        <w:rPr>
          <w:color w:val="000000" w:themeColor="text1"/>
          <w:sz w:val="22"/>
          <w:lang w:val="en-GB"/>
        </w:rPr>
        <w:t>if</w:t>
      </w:r>
      <w:r w:rsidR="006B1E42" w:rsidRPr="00452B9E">
        <w:rPr>
          <w:color w:val="000000" w:themeColor="text1"/>
          <w:sz w:val="22"/>
          <w:lang w:val="en-GB"/>
        </w:rPr>
        <w:t xml:space="preserve"> </w:t>
      </w:r>
      <w:r w:rsidRPr="00452B9E">
        <w:rPr>
          <w:color w:val="000000" w:themeColor="text1"/>
          <w:sz w:val="22"/>
          <w:lang w:val="en-GB"/>
        </w:rPr>
        <w:t>there are similarities and/or discrepancies</w:t>
      </w:r>
      <w:r w:rsidRPr="00452B9E">
        <w:rPr>
          <w:color w:val="000000" w:themeColor="text1"/>
          <w:spacing w:val="-7"/>
          <w:sz w:val="22"/>
          <w:lang w:val="en-GB"/>
        </w:rPr>
        <w:t xml:space="preserve"> </w:t>
      </w:r>
      <w:r w:rsidRPr="00452B9E">
        <w:rPr>
          <w:color w:val="000000" w:themeColor="text1"/>
          <w:sz w:val="22"/>
          <w:lang w:val="en-GB"/>
        </w:rPr>
        <w:t>in</w:t>
      </w:r>
      <w:r w:rsidRPr="00452B9E">
        <w:rPr>
          <w:color w:val="000000" w:themeColor="text1"/>
          <w:spacing w:val="-7"/>
          <w:sz w:val="22"/>
          <w:lang w:val="en-GB"/>
        </w:rPr>
        <w:t xml:space="preserve"> </w:t>
      </w:r>
      <w:r w:rsidRPr="00452B9E">
        <w:rPr>
          <w:color w:val="000000" w:themeColor="text1"/>
          <w:sz w:val="22"/>
          <w:lang w:val="en-GB"/>
        </w:rPr>
        <w:t>data</w:t>
      </w:r>
      <w:r w:rsidRPr="00452B9E">
        <w:rPr>
          <w:color w:val="000000" w:themeColor="text1"/>
          <w:spacing w:val="-7"/>
          <w:sz w:val="22"/>
          <w:lang w:val="en-GB"/>
        </w:rPr>
        <w:t xml:space="preserve"> </w:t>
      </w:r>
      <w:r w:rsidRPr="00452B9E">
        <w:rPr>
          <w:color w:val="000000" w:themeColor="text1"/>
          <w:sz w:val="22"/>
          <w:lang w:val="en-GB"/>
        </w:rPr>
        <w:t>obtained</w:t>
      </w:r>
      <w:r w:rsidRPr="00452B9E">
        <w:rPr>
          <w:color w:val="000000" w:themeColor="text1"/>
          <w:spacing w:val="-7"/>
          <w:sz w:val="22"/>
          <w:lang w:val="en-GB"/>
        </w:rPr>
        <w:t xml:space="preserve"> </w:t>
      </w:r>
      <w:r w:rsidRPr="00452B9E">
        <w:rPr>
          <w:color w:val="000000" w:themeColor="text1"/>
          <w:sz w:val="22"/>
          <w:lang w:val="en-GB"/>
        </w:rPr>
        <w:t>in</w:t>
      </w:r>
      <w:r w:rsidRPr="00452B9E">
        <w:rPr>
          <w:color w:val="000000" w:themeColor="text1"/>
          <w:spacing w:val="-7"/>
          <w:sz w:val="22"/>
          <w:lang w:val="en-GB"/>
        </w:rPr>
        <w:t xml:space="preserve"> </w:t>
      </w:r>
      <w:r w:rsidRPr="00452B9E">
        <w:rPr>
          <w:color w:val="000000" w:themeColor="text1"/>
          <w:sz w:val="22"/>
          <w:lang w:val="en-GB"/>
        </w:rPr>
        <w:t>different</w:t>
      </w:r>
      <w:r w:rsidRPr="00452B9E">
        <w:rPr>
          <w:color w:val="000000" w:themeColor="text1"/>
          <w:spacing w:val="-7"/>
          <w:sz w:val="22"/>
          <w:lang w:val="en-GB"/>
        </w:rPr>
        <w:t xml:space="preserve"> </w:t>
      </w:r>
      <w:r w:rsidRPr="00452B9E">
        <w:rPr>
          <w:color w:val="000000" w:themeColor="text1"/>
          <w:spacing w:val="-4"/>
          <w:sz w:val="22"/>
          <w:lang w:val="en-GB"/>
        </w:rPr>
        <w:t>ways</w:t>
      </w:r>
      <w:r w:rsidRPr="00452B9E">
        <w:rPr>
          <w:color w:val="000000" w:themeColor="text1"/>
          <w:spacing w:val="-7"/>
          <w:sz w:val="22"/>
          <w:lang w:val="en-GB"/>
        </w:rPr>
        <w:t xml:space="preserve"> </w:t>
      </w:r>
      <w:r w:rsidRPr="00452B9E">
        <w:rPr>
          <w:color w:val="000000" w:themeColor="text1"/>
          <w:sz w:val="22"/>
          <w:lang w:val="en-GB"/>
        </w:rPr>
        <w:t>and</w:t>
      </w:r>
      <w:r w:rsidRPr="00452B9E">
        <w:rPr>
          <w:color w:val="000000" w:themeColor="text1"/>
          <w:spacing w:val="-7"/>
          <w:sz w:val="22"/>
          <w:lang w:val="en-GB"/>
        </w:rPr>
        <w:t xml:space="preserve"> </w:t>
      </w:r>
      <w:r w:rsidRPr="00452B9E">
        <w:rPr>
          <w:color w:val="000000" w:themeColor="text1"/>
          <w:sz w:val="22"/>
          <w:lang w:val="en-GB"/>
        </w:rPr>
        <w:t>from</w:t>
      </w:r>
      <w:r w:rsidRPr="00452B9E">
        <w:rPr>
          <w:color w:val="000000" w:themeColor="text1"/>
          <w:spacing w:val="-7"/>
          <w:sz w:val="22"/>
          <w:lang w:val="en-GB"/>
        </w:rPr>
        <w:t xml:space="preserve"> </w:t>
      </w:r>
      <w:r w:rsidRPr="00452B9E">
        <w:rPr>
          <w:color w:val="000000" w:themeColor="text1"/>
          <w:sz w:val="22"/>
          <w:lang w:val="en-GB"/>
        </w:rPr>
        <w:t>different</w:t>
      </w:r>
      <w:r w:rsidRPr="00452B9E">
        <w:rPr>
          <w:color w:val="000000" w:themeColor="text1"/>
          <w:spacing w:val="-7"/>
          <w:sz w:val="22"/>
          <w:lang w:val="en-GB"/>
        </w:rPr>
        <w:t xml:space="preserve"> </w:t>
      </w:r>
      <w:r w:rsidRPr="00452B9E">
        <w:rPr>
          <w:color w:val="000000" w:themeColor="text1"/>
          <w:sz w:val="22"/>
          <w:lang w:val="en-GB"/>
        </w:rPr>
        <w:t>stakeholders.</w:t>
      </w:r>
      <w:r w:rsidRPr="00452B9E">
        <w:rPr>
          <w:color w:val="000000" w:themeColor="text1"/>
          <w:spacing w:val="-18"/>
          <w:sz w:val="22"/>
          <w:lang w:val="en-GB"/>
        </w:rPr>
        <w:t xml:space="preserve"> </w:t>
      </w:r>
      <w:r w:rsidRPr="00452B9E">
        <w:rPr>
          <w:color w:val="000000" w:themeColor="text1"/>
          <w:sz w:val="22"/>
          <w:lang w:val="en-GB"/>
        </w:rPr>
        <w:t>This</w:t>
      </w:r>
      <w:r w:rsidRPr="00452B9E">
        <w:rPr>
          <w:color w:val="000000" w:themeColor="text1"/>
          <w:spacing w:val="-7"/>
          <w:sz w:val="22"/>
          <w:lang w:val="en-GB"/>
        </w:rPr>
        <w:t xml:space="preserve"> </w:t>
      </w:r>
      <w:r w:rsidRPr="00452B9E">
        <w:rPr>
          <w:color w:val="000000" w:themeColor="text1"/>
          <w:sz w:val="22"/>
          <w:lang w:val="en-GB"/>
        </w:rPr>
        <w:t xml:space="preserve">comparison can also help </w:t>
      </w:r>
      <w:r w:rsidR="005E335E">
        <w:rPr>
          <w:color w:val="000000" w:themeColor="text1"/>
          <w:sz w:val="22"/>
          <w:lang w:val="en-GB"/>
        </w:rPr>
        <w:t>explain</w:t>
      </w:r>
      <w:r w:rsidRPr="00452B9E">
        <w:rPr>
          <w:color w:val="000000" w:themeColor="text1"/>
          <w:sz w:val="22"/>
          <w:lang w:val="en-GB"/>
        </w:rPr>
        <w:t xml:space="preserve"> </w:t>
      </w:r>
      <w:r w:rsidRPr="00452B9E">
        <w:rPr>
          <w:color w:val="000000" w:themeColor="text1"/>
          <w:spacing w:val="-3"/>
          <w:sz w:val="22"/>
          <w:lang w:val="en-GB"/>
        </w:rPr>
        <w:t xml:space="preserve">how </w:t>
      </w:r>
      <w:r w:rsidRPr="00452B9E">
        <w:rPr>
          <w:color w:val="000000" w:themeColor="text1"/>
          <w:sz w:val="22"/>
          <w:lang w:val="en-GB"/>
        </w:rPr>
        <w:t xml:space="preserve">different stakeholders are positively or </w:t>
      </w:r>
      <w:r w:rsidRPr="00452B9E">
        <w:rPr>
          <w:color w:val="000000" w:themeColor="text1"/>
          <w:spacing w:val="-3"/>
          <w:sz w:val="22"/>
          <w:lang w:val="en-GB"/>
        </w:rPr>
        <w:t xml:space="preserve">negatively </w:t>
      </w:r>
      <w:r w:rsidRPr="00452B9E">
        <w:rPr>
          <w:color w:val="000000" w:themeColor="text1"/>
          <w:sz w:val="22"/>
          <w:lang w:val="en-GB"/>
        </w:rPr>
        <w:t xml:space="preserve">affected </w:t>
      </w:r>
      <w:r w:rsidRPr="00452B9E">
        <w:rPr>
          <w:color w:val="000000" w:themeColor="text1"/>
          <w:spacing w:val="-3"/>
          <w:sz w:val="22"/>
          <w:lang w:val="en-GB"/>
        </w:rPr>
        <w:t xml:space="preserve">by </w:t>
      </w:r>
      <w:r w:rsidRPr="00452B9E">
        <w:rPr>
          <w:color w:val="000000" w:themeColor="text1"/>
          <w:sz w:val="22"/>
          <w:lang w:val="en-GB"/>
        </w:rPr>
        <w:t>the</w:t>
      </w:r>
      <w:r w:rsidRPr="00452B9E">
        <w:rPr>
          <w:color w:val="000000" w:themeColor="text1"/>
          <w:spacing w:val="2"/>
          <w:sz w:val="22"/>
          <w:lang w:val="en-GB"/>
        </w:rPr>
        <w:t xml:space="preserve"> </w:t>
      </w:r>
      <w:r w:rsidRPr="00452B9E">
        <w:rPr>
          <w:color w:val="000000" w:themeColor="text1"/>
          <w:sz w:val="22"/>
          <w:lang w:val="en-GB"/>
        </w:rPr>
        <w:t>intervention.</w:t>
      </w:r>
    </w:p>
    <w:p w14:paraId="5BE4D518" w14:textId="2F0A2B52" w:rsidR="00FD7CA8" w:rsidRPr="00452B9E" w:rsidRDefault="00FD7CA8">
      <w:pPr>
        <w:pStyle w:val="ListParagraph"/>
        <w:numPr>
          <w:ilvl w:val="0"/>
          <w:numId w:val="59"/>
        </w:numPr>
        <w:tabs>
          <w:tab w:val="left" w:pos="2520"/>
        </w:tabs>
        <w:spacing w:before="184" w:line="276" w:lineRule="auto"/>
        <w:ind w:right="1800"/>
        <w:rPr>
          <w:color w:val="000000" w:themeColor="text1"/>
          <w:sz w:val="22"/>
          <w:lang w:val="en-GB"/>
        </w:rPr>
      </w:pPr>
      <w:r w:rsidRPr="001A78E3">
        <w:rPr>
          <w:b/>
          <w:iCs/>
          <w:color w:val="000000" w:themeColor="text1"/>
          <w:sz w:val="22"/>
          <w:lang w:val="en-GB"/>
        </w:rPr>
        <w:t>Comparing individual stories and case studies with general information.</w:t>
      </w:r>
      <w:r w:rsidRPr="00452B9E">
        <w:rPr>
          <w:b/>
          <w:i/>
          <w:color w:val="000000" w:themeColor="text1"/>
          <w:sz w:val="22"/>
          <w:lang w:val="en-GB"/>
        </w:rPr>
        <w:t xml:space="preserve"> </w:t>
      </w:r>
      <w:r w:rsidRPr="00452B9E">
        <w:rPr>
          <w:color w:val="000000" w:themeColor="text1"/>
          <w:sz w:val="22"/>
          <w:lang w:val="en-GB"/>
        </w:rPr>
        <w:t>This is when the evaluator identifies the context behind the numbers, and the exceptions to the rule – which</w:t>
      </w:r>
      <w:r w:rsidR="005E335E">
        <w:rPr>
          <w:color w:val="000000" w:themeColor="text1"/>
          <w:sz w:val="22"/>
          <w:lang w:val="en-GB"/>
        </w:rPr>
        <w:t xml:space="preserve"> </w:t>
      </w:r>
      <w:r w:rsidRPr="00452B9E">
        <w:rPr>
          <w:color w:val="000000" w:themeColor="text1"/>
          <w:sz w:val="22"/>
          <w:lang w:val="en-GB"/>
        </w:rPr>
        <w:t>might</w:t>
      </w:r>
      <w:r w:rsidRPr="00452B9E">
        <w:rPr>
          <w:color w:val="000000" w:themeColor="text1"/>
          <w:spacing w:val="-7"/>
          <w:sz w:val="22"/>
          <w:lang w:val="en-GB"/>
        </w:rPr>
        <w:t xml:space="preserve"> </w:t>
      </w:r>
      <w:r w:rsidRPr="00452B9E">
        <w:rPr>
          <w:color w:val="000000" w:themeColor="text1"/>
          <w:sz w:val="22"/>
          <w:lang w:val="en-GB"/>
        </w:rPr>
        <w:t>be</w:t>
      </w:r>
      <w:r w:rsidRPr="00452B9E">
        <w:rPr>
          <w:color w:val="000000" w:themeColor="text1"/>
          <w:spacing w:val="-6"/>
          <w:sz w:val="22"/>
          <w:lang w:val="en-GB"/>
        </w:rPr>
        <w:t xml:space="preserve"> </w:t>
      </w:r>
      <w:r w:rsidRPr="00452B9E">
        <w:rPr>
          <w:color w:val="000000" w:themeColor="text1"/>
          <w:sz w:val="22"/>
          <w:lang w:val="en-GB"/>
        </w:rPr>
        <w:t>particularly</w:t>
      </w:r>
      <w:r w:rsidRPr="00452B9E">
        <w:rPr>
          <w:color w:val="000000" w:themeColor="text1"/>
          <w:spacing w:val="-7"/>
          <w:sz w:val="22"/>
          <w:lang w:val="en-GB"/>
        </w:rPr>
        <w:t xml:space="preserve"> </w:t>
      </w:r>
      <w:r w:rsidRPr="00452B9E">
        <w:rPr>
          <w:color w:val="000000" w:themeColor="text1"/>
          <w:sz w:val="22"/>
          <w:lang w:val="en-GB"/>
        </w:rPr>
        <w:t>meaningful</w:t>
      </w:r>
      <w:r w:rsidRPr="00452B9E">
        <w:rPr>
          <w:color w:val="000000" w:themeColor="text1"/>
          <w:spacing w:val="-6"/>
          <w:sz w:val="22"/>
          <w:lang w:val="en-GB"/>
        </w:rPr>
        <w:t xml:space="preserve"> </w:t>
      </w:r>
      <w:r w:rsidRPr="00452B9E">
        <w:rPr>
          <w:color w:val="000000" w:themeColor="text1"/>
          <w:sz w:val="22"/>
          <w:lang w:val="en-GB"/>
        </w:rPr>
        <w:t>in</w:t>
      </w:r>
      <w:r w:rsidRPr="00452B9E">
        <w:rPr>
          <w:color w:val="000000" w:themeColor="text1"/>
          <w:spacing w:val="-7"/>
          <w:sz w:val="22"/>
          <w:lang w:val="en-GB"/>
        </w:rPr>
        <w:t xml:space="preserve"> </w:t>
      </w:r>
      <w:r w:rsidRPr="00452B9E">
        <w:rPr>
          <w:color w:val="000000" w:themeColor="text1"/>
          <w:sz w:val="22"/>
          <w:lang w:val="en-GB"/>
        </w:rPr>
        <w:t>terms</w:t>
      </w:r>
      <w:r w:rsidRPr="00452B9E">
        <w:rPr>
          <w:color w:val="000000" w:themeColor="text1"/>
          <w:spacing w:val="-6"/>
          <w:sz w:val="22"/>
          <w:lang w:val="en-GB"/>
        </w:rPr>
        <w:t xml:space="preserve"> </w:t>
      </w:r>
      <w:r w:rsidRPr="00452B9E">
        <w:rPr>
          <w:color w:val="000000" w:themeColor="text1"/>
          <w:sz w:val="22"/>
          <w:lang w:val="en-GB"/>
        </w:rPr>
        <w:t>of</w:t>
      </w:r>
      <w:r w:rsidRPr="00452B9E">
        <w:rPr>
          <w:color w:val="000000" w:themeColor="text1"/>
          <w:spacing w:val="-7"/>
          <w:sz w:val="22"/>
          <w:lang w:val="en-GB"/>
        </w:rPr>
        <w:t xml:space="preserve"> </w:t>
      </w:r>
      <w:r w:rsidR="00A433F8">
        <w:rPr>
          <w:color w:val="000000" w:themeColor="text1"/>
          <w:sz w:val="22"/>
          <w:lang w:val="en-GB"/>
        </w:rPr>
        <w:t>HR&amp;GE</w:t>
      </w:r>
      <w:r w:rsidRPr="00452B9E">
        <w:rPr>
          <w:color w:val="000000" w:themeColor="text1"/>
          <w:sz w:val="22"/>
          <w:lang w:val="en-GB"/>
        </w:rPr>
        <w:t>.</w:t>
      </w:r>
      <w:r w:rsidRPr="00452B9E">
        <w:rPr>
          <w:color w:val="000000" w:themeColor="text1"/>
          <w:spacing w:val="-6"/>
          <w:sz w:val="22"/>
          <w:lang w:val="en-GB"/>
        </w:rPr>
        <w:t xml:space="preserve"> </w:t>
      </w:r>
      <w:r w:rsidRPr="00452B9E">
        <w:rPr>
          <w:color w:val="000000" w:themeColor="text1"/>
          <w:sz w:val="22"/>
          <w:lang w:val="en-GB"/>
        </w:rPr>
        <w:t xml:space="preserve">Individual stories and case studies </w:t>
      </w:r>
      <w:r w:rsidRPr="00452B9E">
        <w:rPr>
          <w:color w:val="000000" w:themeColor="text1"/>
          <w:spacing w:val="-3"/>
          <w:sz w:val="22"/>
          <w:lang w:val="en-GB"/>
        </w:rPr>
        <w:t xml:space="preserve">may </w:t>
      </w:r>
      <w:r w:rsidRPr="00452B9E">
        <w:rPr>
          <w:color w:val="000000" w:themeColor="text1"/>
          <w:spacing w:val="2"/>
          <w:sz w:val="22"/>
          <w:lang w:val="en-GB"/>
        </w:rPr>
        <w:t xml:space="preserve">confirm </w:t>
      </w:r>
      <w:r w:rsidRPr="00452B9E">
        <w:rPr>
          <w:color w:val="000000" w:themeColor="text1"/>
          <w:sz w:val="22"/>
          <w:lang w:val="en-GB"/>
        </w:rPr>
        <w:t xml:space="preserve">trends obtained from quantitative analysis, and provide examples of </w:t>
      </w:r>
      <w:r w:rsidRPr="00452B9E">
        <w:rPr>
          <w:color w:val="000000" w:themeColor="text1"/>
          <w:spacing w:val="-3"/>
          <w:sz w:val="22"/>
          <w:lang w:val="en-GB"/>
        </w:rPr>
        <w:lastRenderedPageBreak/>
        <w:t xml:space="preserve">how </w:t>
      </w:r>
      <w:r w:rsidRPr="00452B9E">
        <w:rPr>
          <w:color w:val="000000" w:themeColor="text1"/>
          <w:sz w:val="22"/>
          <w:lang w:val="en-GB"/>
        </w:rPr>
        <w:t xml:space="preserve">these trends are reflected in </w:t>
      </w:r>
      <w:r w:rsidRPr="00452B9E">
        <w:rPr>
          <w:color w:val="000000" w:themeColor="text1"/>
          <w:spacing w:val="-4"/>
          <w:sz w:val="22"/>
          <w:lang w:val="en-GB"/>
        </w:rPr>
        <w:t xml:space="preserve">people’s </w:t>
      </w:r>
      <w:r w:rsidRPr="00452B9E">
        <w:rPr>
          <w:color w:val="000000" w:themeColor="text1"/>
          <w:sz w:val="22"/>
          <w:lang w:val="en-GB"/>
        </w:rPr>
        <w:t xml:space="preserve">lives. Or they </w:t>
      </w:r>
      <w:r w:rsidRPr="00452B9E">
        <w:rPr>
          <w:color w:val="000000" w:themeColor="text1"/>
          <w:spacing w:val="-3"/>
          <w:sz w:val="22"/>
          <w:lang w:val="en-GB"/>
        </w:rPr>
        <w:t xml:space="preserve">may </w:t>
      </w:r>
      <w:r w:rsidRPr="00452B9E">
        <w:rPr>
          <w:color w:val="000000" w:themeColor="text1"/>
          <w:sz w:val="22"/>
          <w:lang w:val="en-GB"/>
        </w:rPr>
        <w:t xml:space="preserve">demonstrate that, </w:t>
      </w:r>
      <w:r w:rsidRPr="00452B9E">
        <w:rPr>
          <w:color w:val="000000" w:themeColor="text1"/>
          <w:spacing w:val="-3"/>
          <w:sz w:val="22"/>
          <w:lang w:val="en-GB"/>
        </w:rPr>
        <w:t xml:space="preserve">even </w:t>
      </w:r>
      <w:r w:rsidRPr="00452B9E">
        <w:rPr>
          <w:color w:val="000000" w:themeColor="text1"/>
          <w:sz w:val="22"/>
          <w:lang w:val="en-GB"/>
        </w:rPr>
        <w:t xml:space="preserve">if a particular trend emerges, it is not reflected in the same </w:t>
      </w:r>
      <w:r w:rsidRPr="00452B9E">
        <w:rPr>
          <w:color w:val="000000" w:themeColor="text1"/>
          <w:spacing w:val="-5"/>
          <w:sz w:val="22"/>
          <w:lang w:val="en-GB"/>
        </w:rPr>
        <w:t xml:space="preserve">way </w:t>
      </w:r>
      <w:r w:rsidRPr="00452B9E">
        <w:rPr>
          <w:color w:val="000000" w:themeColor="text1"/>
          <w:sz w:val="22"/>
          <w:lang w:val="en-GB"/>
        </w:rPr>
        <w:t>to everyone.</w:t>
      </w:r>
    </w:p>
    <w:p w14:paraId="74CFDDD2" w14:textId="0D8AF665" w:rsidR="00FD7CA8" w:rsidRPr="00452B9E" w:rsidRDefault="00FD7CA8">
      <w:pPr>
        <w:pStyle w:val="ListParagraph"/>
        <w:numPr>
          <w:ilvl w:val="0"/>
          <w:numId w:val="59"/>
        </w:numPr>
        <w:tabs>
          <w:tab w:val="left" w:pos="2520"/>
        </w:tabs>
        <w:spacing w:before="175" w:line="276" w:lineRule="auto"/>
        <w:ind w:right="1800"/>
        <w:rPr>
          <w:color w:val="000000" w:themeColor="text1"/>
          <w:sz w:val="22"/>
          <w:lang w:val="en-GB"/>
        </w:rPr>
      </w:pPr>
      <w:r w:rsidRPr="001A78E3">
        <w:rPr>
          <w:b/>
          <w:iCs/>
          <w:color w:val="000000" w:themeColor="text1"/>
          <w:sz w:val="22"/>
          <w:lang w:val="en-GB"/>
        </w:rPr>
        <w:t>Comparing the results obtained to the original plan</w:t>
      </w:r>
      <w:r w:rsidRPr="00BF76AA">
        <w:rPr>
          <w:b/>
          <w:iCs/>
          <w:color w:val="000000" w:themeColor="text1"/>
          <w:sz w:val="22"/>
          <w:lang w:val="en-GB"/>
        </w:rPr>
        <w:t xml:space="preserve">. </w:t>
      </w:r>
      <w:r w:rsidRPr="00452B9E">
        <w:rPr>
          <w:color w:val="000000" w:themeColor="text1"/>
          <w:sz w:val="22"/>
          <w:lang w:val="en-GB"/>
        </w:rPr>
        <w:t>This is part of any UN intervention that follows the principles of RBM. The findings of an evaluation need to be compared with</w:t>
      </w:r>
      <w:r w:rsidRPr="00452B9E">
        <w:rPr>
          <w:color w:val="000000" w:themeColor="text1"/>
          <w:spacing w:val="-9"/>
          <w:sz w:val="22"/>
          <w:lang w:val="en-GB"/>
        </w:rPr>
        <w:t xml:space="preserve"> </w:t>
      </w:r>
      <w:r w:rsidRPr="00452B9E">
        <w:rPr>
          <w:color w:val="000000" w:themeColor="text1"/>
          <w:sz w:val="22"/>
          <w:lang w:val="en-GB"/>
        </w:rPr>
        <w:t>the</w:t>
      </w:r>
      <w:r w:rsidRPr="00452B9E">
        <w:rPr>
          <w:color w:val="000000" w:themeColor="text1"/>
          <w:spacing w:val="-9"/>
          <w:sz w:val="22"/>
          <w:lang w:val="en-GB"/>
        </w:rPr>
        <w:t xml:space="preserve"> </w:t>
      </w:r>
      <w:r w:rsidRPr="00452B9E">
        <w:rPr>
          <w:color w:val="000000" w:themeColor="text1"/>
          <w:sz w:val="22"/>
          <w:lang w:val="en-GB"/>
        </w:rPr>
        <w:t>original</w:t>
      </w:r>
      <w:r w:rsidRPr="00452B9E">
        <w:rPr>
          <w:color w:val="000000" w:themeColor="text1"/>
          <w:spacing w:val="-9"/>
          <w:sz w:val="22"/>
          <w:lang w:val="en-GB"/>
        </w:rPr>
        <w:t xml:space="preserve"> </w:t>
      </w:r>
      <w:r w:rsidRPr="00452B9E">
        <w:rPr>
          <w:color w:val="000000" w:themeColor="text1"/>
          <w:sz w:val="22"/>
          <w:lang w:val="en-GB"/>
        </w:rPr>
        <w:t>plan</w:t>
      </w:r>
      <w:r w:rsidRPr="00452B9E">
        <w:rPr>
          <w:color w:val="000000" w:themeColor="text1"/>
          <w:spacing w:val="-9"/>
          <w:sz w:val="22"/>
          <w:lang w:val="en-GB"/>
        </w:rPr>
        <w:t xml:space="preserve"> </w:t>
      </w:r>
      <w:r w:rsidRPr="00452B9E">
        <w:rPr>
          <w:color w:val="000000" w:themeColor="text1"/>
          <w:sz w:val="22"/>
          <w:lang w:val="en-GB"/>
        </w:rPr>
        <w:t>for</w:t>
      </w:r>
      <w:r w:rsidRPr="00452B9E">
        <w:rPr>
          <w:color w:val="000000" w:themeColor="text1"/>
          <w:spacing w:val="-9"/>
          <w:sz w:val="22"/>
          <w:lang w:val="en-GB"/>
        </w:rPr>
        <w:t xml:space="preserve"> </w:t>
      </w:r>
      <w:r w:rsidRPr="00452B9E">
        <w:rPr>
          <w:color w:val="000000" w:themeColor="text1"/>
          <w:sz w:val="22"/>
          <w:lang w:val="en-GB"/>
        </w:rPr>
        <w:t>the</w:t>
      </w:r>
      <w:r w:rsidRPr="00452B9E">
        <w:rPr>
          <w:color w:val="000000" w:themeColor="text1"/>
          <w:spacing w:val="-9"/>
          <w:sz w:val="22"/>
          <w:lang w:val="en-GB"/>
        </w:rPr>
        <w:t xml:space="preserve"> </w:t>
      </w:r>
      <w:r w:rsidRPr="00452B9E">
        <w:rPr>
          <w:color w:val="000000" w:themeColor="text1"/>
          <w:sz w:val="22"/>
          <w:lang w:val="en-GB"/>
        </w:rPr>
        <w:t>intervention,</w:t>
      </w:r>
      <w:r w:rsidRPr="00452B9E">
        <w:rPr>
          <w:color w:val="000000" w:themeColor="text1"/>
          <w:spacing w:val="-9"/>
          <w:sz w:val="22"/>
          <w:lang w:val="en-GB"/>
        </w:rPr>
        <w:t xml:space="preserve"> </w:t>
      </w:r>
      <w:r w:rsidRPr="00452B9E">
        <w:rPr>
          <w:color w:val="000000" w:themeColor="text1"/>
          <w:sz w:val="22"/>
          <w:lang w:val="en-GB"/>
        </w:rPr>
        <w:t>including</w:t>
      </w:r>
      <w:r w:rsidRPr="00452B9E">
        <w:rPr>
          <w:color w:val="000000" w:themeColor="text1"/>
          <w:spacing w:val="-9"/>
          <w:sz w:val="22"/>
          <w:lang w:val="en-GB"/>
        </w:rPr>
        <w:t xml:space="preserve"> </w:t>
      </w:r>
      <w:r w:rsidRPr="00452B9E">
        <w:rPr>
          <w:color w:val="000000" w:themeColor="text1"/>
          <w:sz w:val="22"/>
          <w:lang w:val="en-GB"/>
        </w:rPr>
        <w:t>its</w:t>
      </w:r>
      <w:r w:rsidRPr="00452B9E">
        <w:rPr>
          <w:color w:val="000000" w:themeColor="text1"/>
          <w:spacing w:val="-9"/>
          <w:sz w:val="22"/>
          <w:lang w:val="en-GB"/>
        </w:rPr>
        <w:t xml:space="preserve"> </w:t>
      </w:r>
      <w:r w:rsidRPr="00452B9E">
        <w:rPr>
          <w:color w:val="000000" w:themeColor="text1"/>
          <w:sz w:val="22"/>
          <w:lang w:val="en-GB"/>
        </w:rPr>
        <w:t>intended</w:t>
      </w:r>
      <w:r w:rsidRPr="00452B9E">
        <w:rPr>
          <w:color w:val="000000" w:themeColor="text1"/>
          <w:spacing w:val="-9"/>
          <w:sz w:val="22"/>
          <w:lang w:val="en-GB"/>
        </w:rPr>
        <w:t xml:space="preserve"> </w:t>
      </w:r>
      <w:r w:rsidRPr="00452B9E">
        <w:rPr>
          <w:color w:val="000000" w:themeColor="text1"/>
          <w:sz w:val="22"/>
          <w:lang w:val="en-GB"/>
        </w:rPr>
        <w:t>results</w:t>
      </w:r>
      <w:r w:rsidRPr="00452B9E">
        <w:rPr>
          <w:color w:val="000000" w:themeColor="text1"/>
          <w:spacing w:val="-8"/>
          <w:sz w:val="22"/>
          <w:lang w:val="en-GB"/>
        </w:rPr>
        <w:t xml:space="preserve"> </w:t>
      </w:r>
      <w:r w:rsidRPr="00452B9E">
        <w:rPr>
          <w:color w:val="000000" w:themeColor="text1"/>
          <w:sz w:val="22"/>
          <w:lang w:val="en-GB"/>
        </w:rPr>
        <w:t>and</w:t>
      </w:r>
      <w:r w:rsidRPr="00452B9E">
        <w:rPr>
          <w:color w:val="000000" w:themeColor="text1"/>
          <w:spacing w:val="-9"/>
          <w:sz w:val="22"/>
          <w:lang w:val="en-GB"/>
        </w:rPr>
        <w:t xml:space="preserve"> </w:t>
      </w:r>
      <w:r w:rsidRPr="00452B9E">
        <w:rPr>
          <w:color w:val="000000" w:themeColor="text1"/>
          <w:sz w:val="22"/>
          <w:lang w:val="en-GB"/>
        </w:rPr>
        <w:t>indicators.</w:t>
      </w:r>
      <w:r w:rsidRPr="00452B9E">
        <w:rPr>
          <w:color w:val="000000" w:themeColor="text1"/>
          <w:spacing w:val="-20"/>
          <w:sz w:val="22"/>
          <w:lang w:val="en-GB"/>
        </w:rPr>
        <w:t xml:space="preserve"> </w:t>
      </w:r>
      <w:r w:rsidR="003035FC">
        <w:rPr>
          <w:color w:val="000000" w:themeColor="text1"/>
          <w:sz w:val="22"/>
          <w:lang w:val="en-GB"/>
        </w:rPr>
        <w:t>E</w:t>
      </w:r>
      <w:r w:rsidRPr="00452B9E">
        <w:rPr>
          <w:color w:val="000000" w:themeColor="text1"/>
          <w:sz w:val="22"/>
          <w:lang w:val="en-GB"/>
        </w:rPr>
        <w:t xml:space="preserve">valuators should also ask whether the results framework has been sufficiently updated </w:t>
      </w:r>
      <w:r w:rsidRPr="00452B9E">
        <w:rPr>
          <w:color w:val="000000" w:themeColor="text1"/>
          <w:spacing w:val="-4"/>
          <w:sz w:val="22"/>
          <w:lang w:val="en-GB"/>
        </w:rPr>
        <w:t xml:space="preserve">over </w:t>
      </w:r>
      <w:r w:rsidRPr="00452B9E">
        <w:rPr>
          <w:color w:val="000000" w:themeColor="text1"/>
          <w:sz w:val="22"/>
          <w:lang w:val="en-GB"/>
        </w:rPr>
        <w:t xml:space="preserve">time to reflect changes in the context of the programme. </w:t>
      </w:r>
      <w:r w:rsidRPr="00452B9E">
        <w:rPr>
          <w:color w:val="000000" w:themeColor="text1"/>
          <w:spacing w:val="-4"/>
          <w:sz w:val="22"/>
          <w:lang w:val="en-GB"/>
        </w:rPr>
        <w:t xml:space="preserve">For </w:t>
      </w:r>
      <w:r w:rsidR="00A433F8">
        <w:rPr>
          <w:color w:val="000000" w:themeColor="text1"/>
          <w:sz w:val="22"/>
          <w:lang w:val="en-GB"/>
        </w:rPr>
        <w:t>HR&amp;GE</w:t>
      </w:r>
      <w:r w:rsidRPr="00452B9E">
        <w:rPr>
          <w:color w:val="000000" w:themeColor="text1"/>
          <w:sz w:val="22"/>
          <w:lang w:val="en-GB"/>
        </w:rPr>
        <w:t xml:space="preserve"> responsive evaluations,</w:t>
      </w:r>
      <w:r w:rsidRPr="00452B9E">
        <w:rPr>
          <w:color w:val="000000" w:themeColor="text1"/>
          <w:spacing w:val="-10"/>
          <w:sz w:val="22"/>
          <w:lang w:val="en-GB"/>
        </w:rPr>
        <w:t xml:space="preserve"> </w:t>
      </w:r>
      <w:r w:rsidRPr="00452B9E">
        <w:rPr>
          <w:color w:val="000000" w:themeColor="text1"/>
          <w:sz w:val="22"/>
          <w:lang w:val="en-GB"/>
        </w:rPr>
        <w:t>working</w:t>
      </w:r>
      <w:r w:rsidRPr="00452B9E">
        <w:rPr>
          <w:color w:val="000000" w:themeColor="text1"/>
          <w:spacing w:val="-9"/>
          <w:sz w:val="22"/>
          <w:lang w:val="en-GB"/>
        </w:rPr>
        <w:t xml:space="preserve"> </w:t>
      </w:r>
      <w:r w:rsidRPr="00452B9E">
        <w:rPr>
          <w:color w:val="000000" w:themeColor="text1"/>
          <w:sz w:val="22"/>
          <w:lang w:val="en-GB"/>
        </w:rPr>
        <w:t>with</w:t>
      </w:r>
      <w:r w:rsidRPr="00452B9E">
        <w:rPr>
          <w:color w:val="000000" w:themeColor="text1"/>
          <w:spacing w:val="-9"/>
          <w:sz w:val="22"/>
          <w:lang w:val="en-GB"/>
        </w:rPr>
        <w:t xml:space="preserve"> </w:t>
      </w:r>
      <w:r w:rsidRPr="00452B9E">
        <w:rPr>
          <w:color w:val="000000" w:themeColor="text1"/>
          <w:sz w:val="22"/>
          <w:lang w:val="en-GB"/>
        </w:rPr>
        <w:t>disaggregated</w:t>
      </w:r>
      <w:r w:rsidRPr="00452B9E">
        <w:rPr>
          <w:color w:val="000000" w:themeColor="text1"/>
          <w:spacing w:val="-10"/>
          <w:sz w:val="22"/>
          <w:lang w:val="en-GB"/>
        </w:rPr>
        <w:t xml:space="preserve"> </w:t>
      </w:r>
      <w:r w:rsidRPr="00452B9E">
        <w:rPr>
          <w:color w:val="000000" w:themeColor="text1"/>
          <w:sz w:val="22"/>
          <w:lang w:val="en-GB"/>
        </w:rPr>
        <w:t>data</w:t>
      </w:r>
      <w:r w:rsidRPr="00452B9E">
        <w:rPr>
          <w:color w:val="000000" w:themeColor="text1"/>
          <w:spacing w:val="-9"/>
          <w:sz w:val="22"/>
          <w:lang w:val="en-GB"/>
        </w:rPr>
        <w:t xml:space="preserve"> </w:t>
      </w:r>
      <w:r w:rsidRPr="00452B9E">
        <w:rPr>
          <w:color w:val="000000" w:themeColor="text1"/>
          <w:sz w:val="22"/>
          <w:lang w:val="en-GB"/>
        </w:rPr>
        <w:t>at</w:t>
      </w:r>
      <w:r w:rsidRPr="00452B9E">
        <w:rPr>
          <w:color w:val="000000" w:themeColor="text1"/>
          <w:spacing w:val="-9"/>
          <w:sz w:val="22"/>
          <w:lang w:val="en-GB"/>
        </w:rPr>
        <w:t xml:space="preserve"> </w:t>
      </w:r>
      <w:r w:rsidRPr="00452B9E">
        <w:rPr>
          <w:color w:val="000000" w:themeColor="text1"/>
          <w:sz w:val="22"/>
          <w:lang w:val="en-GB"/>
        </w:rPr>
        <w:t>this</w:t>
      </w:r>
      <w:r w:rsidRPr="00452B9E">
        <w:rPr>
          <w:color w:val="000000" w:themeColor="text1"/>
          <w:spacing w:val="-10"/>
          <w:sz w:val="22"/>
          <w:lang w:val="en-GB"/>
        </w:rPr>
        <w:t xml:space="preserve"> </w:t>
      </w:r>
      <w:r w:rsidRPr="00452B9E">
        <w:rPr>
          <w:color w:val="000000" w:themeColor="text1"/>
          <w:sz w:val="22"/>
          <w:lang w:val="en-GB"/>
        </w:rPr>
        <w:t>level</w:t>
      </w:r>
      <w:r w:rsidRPr="00452B9E">
        <w:rPr>
          <w:color w:val="000000" w:themeColor="text1"/>
          <w:spacing w:val="-9"/>
          <w:sz w:val="22"/>
          <w:lang w:val="en-GB"/>
        </w:rPr>
        <w:t xml:space="preserve"> </w:t>
      </w:r>
      <w:r w:rsidRPr="00452B9E">
        <w:rPr>
          <w:color w:val="000000" w:themeColor="text1"/>
          <w:sz w:val="22"/>
          <w:lang w:val="en-GB"/>
        </w:rPr>
        <w:t>is</w:t>
      </w:r>
      <w:r w:rsidRPr="00452B9E">
        <w:rPr>
          <w:color w:val="000000" w:themeColor="text1"/>
          <w:spacing w:val="-9"/>
          <w:sz w:val="22"/>
          <w:lang w:val="en-GB"/>
        </w:rPr>
        <w:t xml:space="preserve"> </w:t>
      </w:r>
      <w:r w:rsidRPr="00452B9E">
        <w:rPr>
          <w:color w:val="000000" w:themeColor="text1"/>
          <w:spacing w:val="-7"/>
          <w:sz w:val="22"/>
          <w:lang w:val="en-GB"/>
        </w:rPr>
        <w:t>key,</w:t>
      </w:r>
      <w:r w:rsidRPr="00452B9E">
        <w:rPr>
          <w:color w:val="000000" w:themeColor="text1"/>
          <w:spacing w:val="-9"/>
          <w:sz w:val="22"/>
          <w:lang w:val="en-GB"/>
        </w:rPr>
        <w:t xml:space="preserve"> </w:t>
      </w:r>
      <w:r w:rsidRPr="00452B9E">
        <w:rPr>
          <w:color w:val="000000" w:themeColor="text1"/>
          <w:sz w:val="22"/>
          <w:lang w:val="en-GB"/>
        </w:rPr>
        <w:t>as</w:t>
      </w:r>
      <w:r w:rsidRPr="00452B9E">
        <w:rPr>
          <w:color w:val="000000" w:themeColor="text1"/>
          <w:spacing w:val="-10"/>
          <w:sz w:val="22"/>
          <w:lang w:val="en-GB"/>
        </w:rPr>
        <w:t xml:space="preserve"> </w:t>
      </w:r>
      <w:r w:rsidRPr="00452B9E">
        <w:rPr>
          <w:color w:val="000000" w:themeColor="text1"/>
          <w:sz w:val="22"/>
          <w:lang w:val="en-GB"/>
        </w:rPr>
        <w:t>it</w:t>
      </w:r>
      <w:r w:rsidRPr="00452B9E">
        <w:rPr>
          <w:color w:val="000000" w:themeColor="text1"/>
          <w:spacing w:val="-9"/>
          <w:sz w:val="22"/>
          <w:lang w:val="en-GB"/>
        </w:rPr>
        <w:t xml:space="preserve"> </w:t>
      </w:r>
      <w:r w:rsidRPr="00452B9E">
        <w:rPr>
          <w:color w:val="000000" w:themeColor="text1"/>
          <w:sz w:val="22"/>
          <w:lang w:val="en-GB"/>
        </w:rPr>
        <w:t>allow</w:t>
      </w:r>
      <w:r w:rsidR="003035FC">
        <w:rPr>
          <w:color w:val="000000" w:themeColor="text1"/>
          <w:sz w:val="22"/>
          <w:lang w:val="en-GB"/>
        </w:rPr>
        <w:t>s</w:t>
      </w:r>
      <w:r w:rsidRPr="00452B9E">
        <w:rPr>
          <w:color w:val="000000" w:themeColor="text1"/>
          <w:spacing w:val="-10"/>
          <w:sz w:val="22"/>
          <w:lang w:val="en-GB"/>
        </w:rPr>
        <w:t xml:space="preserve"> </w:t>
      </w:r>
      <w:r w:rsidRPr="00452B9E">
        <w:rPr>
          <w:color w:val="000000" w:themeColor="text1"/>
          <w:sz w:val="22"/>
          <w:lang w:val="en-GB"/>
        </w:rPr>
        <w:t>the</w:t>
      </w:r>
      <w:r w:rsidRPr="00452B9E">
        <w:rPr>
          <w:color w:val="000000" w:themeColor="text1"/>
          <w:spacing w:val="-9"/>
          <w:sz w:val="22"/>
          <w:lang w:val="en-GB"/>
        </w:rPr>
        <w:t xml:space="preserve"> </w:t>
      </w:r>
      <w:r w:rsidRPr="00452B9E">
        <w:rPr>
          <w:color w:val="000000" w:themeColor="text1"/>
          <w:sz w:val="22"/>
          <w:lang w:val="en-GB"/>
        </w:rPr>
        <w:t>evaluator</w:t>
      </w:r>
      <w:r w:rsidRPr="00452B9E">
        <w:rPr>
          <w:color w:val="000000" w:themeColor="text1"/>
          <w:spacing w:val="-3"/>
          <w:sz w:val="22"/>
          <w:lang w:val="en-GB"/>
        </w:rPr>
        <w:t xml:space="preserve"> </w:t>
      </w:r>
      <w:r w:rsidRPr="00452B9E">
        <w:rPr>
          <w:color w:val="000000" w:themeColor="text1"/>
          <w:sz w:val="22"/>
          <w:lang w:val="en-GB"/>
        </w:rPr>
        <w:t>to</w:t>
      </w:r>
      <w:r w:rsidRPr="00452B9E">
        <w:rPr>
          <w:color w:val="000000" w:themeColor="text1"/>
          <w:spacing w:val="-3"/>
          <w:sz w:val="22"/>
          <w:lang w:val="en-GB"/>
        </w:rPr>
        <w:t xml:space="preserve"> </w:t>
      </w:r>
      <w:r w:rsidR="003035FC">
        <w:rPr>
          <w:color w:val="000000" w:themeColor="text1"/>
          <w:sz w:val="22"/>
          <w:lang w:val="en-GB"/>
        </w:rPr>
        <w:t>determine</w:t>
      </w:r>
      <w:r w:rsidR="003035FC" w:rsidRPr="00452B9E">
        <w:rPr>
          <w:color w:val="000000" w:themeColor="text1"/>
          <w:spacing w:val="-3"/>
          <w:sz w:val="22"/>
          <w:lang w:val="en-GB"/>
        </w:rPr>
        <w:t xml:space="preserve"> </w:t>
      </w:r>
      <w:r w:rsidRPr="00452B9E">
        <w:rPr>
          <w:color w:val="000000" w:themeColor="text1"/>
          <w:sz w:val="22"/>
          <w:lang w:val="en-GB"/>
        </w:rPr>
        <w:t>whether</w:t>
      </w:r>
      <w:r w:rsidRPr="00452B9E">
        <w:rPr>
          <w:color w:val="000000" w:themeColor="text1"/>
          <w:spacing w:val="-2"/>
          <w:sz w:val="22"/>
          <w:lang w:val="en-GB"/>
        </w:rPr>
        <w:t xml:space="preserve"> </w:t>
      </w:r>
      <w:r w:rsidRPr="00452B9E">
        <w:rPr>
          <w:color w:val="000000" w:themeColor="text1"/>
          <w:sz w:val="22"/>
          <w:lang w:val="en-GB"/>
        </w:rPr>
        <w:t>the</w:t>
      </w:r>
      <w:r w:rsidRPr="00452B9E">
        <w:rPr>
          <w:color w:val="000000" w:themeColor="text1"/>
          <w:spacing w:val="-3"/>
          <w:sz w:val="22"/>
          <w:lang w:val="en-GB"/>
        </w:rPr>
        <w:t xml:space="preserve"> </w:t>
      </w:r>
      <w:r w:rsidRPr="00452B9E">
        <w:rPr>
          <w:color w:val="000000" w:themeColor="text1"/>
          <w:sz w:val="22"/>
          <w:lang w:val="en-GB"/>
        </w:rPr>
        <w:t>results</w:t>
      </w:r>
      <w:r w:rsidRPr="00452B9E">
        <w:rPr>
          <w:color w:val="000000" w:themeColor="text1"/>
          <w:spacing w:val="-3"/>
          <w:sz w:val="22"/>
          <w:lang w:val="en-GB"/>
        </w:rPr>
        <w:t xml:space="preserve"> </w:t>
      </w:r>
      <w:r w:rsidRPr="00452B9E">
        <w:rPr>
          <w:color w:val="000000" w:themeColor="text1"/>
          <w:sz w:val="22"/>
          <w:lang w:val="en-GB"/>
        </w:rPr>
        <w:t>are</w:t>
      </w:r>
      <w:r w:rsidRPr="00452B9E">
        <w:rPr>
          <w:color w:val="000000" w:themeColor="text1"/>
          <w:spacing w:val="-3"/>
          <w:sz w:val="22"/>
          <w:lang w:val="en-GB"/>
        </w:rPr>
        <w:t xml:space="preserve"> </w:t>
      </w:r>
      <w:r w:rsidRPr="00452B9E">
        <w:rPr>
          <w:color w:val="000000" w:themeColor="text1"/>
          <w:sz w:val="22"/>
          <w:lang w:val="en-GB"/>
        </w:rPr>
        <w:t>the</w:t>
      </w:r>
      <w:r w:rsidRPr="00452B9E">
        <w:rPr>
          <w:color w:val="000000" w:themeColor="text1"/>
          <w:spacing w:val="-2"/>
          <w:sz w:val="22"/>
          <w:lang w:val="en-GB"/>
        </w:rPr>
        <w:t xml:space="preserve"> </w:t>
      </w:r>
      <w:r w:rsidRPr="00452B9E">
        <w:rPr>
          <w:color w:val="000000" w:themeColor="text1"/>
          <w:sz w:val="22"/>
          <w:lang w:val="en-GB"/>
        </w:rPr>
        <w:t>same</w:t>
      </w:r>
      <w:r w:rsidRPr="00452B9E">
        <w:rPr>
          <w:color w:val="000000" w:themeColor="text1"/>
          <w:spacing w:val="-3"/>
          <w:sz w:val="22"/>
          <w:lang w:val="en-GB"/>
        </w:rPr>
        <w:t xml:space="preserve"> </w:t>
      </w:r>
      <w:r w:rsidRPr="00452B9E">
        <w:rPr>
          <w:color w:val="000000" w:themeColor="text1"/>
          <w:sz w:val="22"/>
          <w:lang w:val="en-GB"/>
        </w:rPr>
        <w:t>for</w:t>
      </w:r>
      <w:r w:rsidRPr="00452B9E">
        <w:rPr>
          <w:color w:val="000000" w:themeColor="text1"/>
          <w:spacing w:val="-3"/>
          <w:sz w:val="22"/>
          <w:lang w:val="en-GB"/>
        </w:rPr>
        <w:t xml:space="preserve"> </w:t>
      </w:r>
      <w:r w:rsidRPr="00452B9E">
        <w:rPr>
          <w:color w:val="000000" w:themeColor="text1"/>
          <w:sz w:val="22"/>
          <w:lang w:val="en-GB"/>
        </w:rPr>
        <w:t>everyone</w:t>
      </w:r>
      <w:r w:rsidRPr="00452B9E">
        <w:rPr>
          <w:color w:val="000000" w:themeColor="text1"/>
          <w:spacing w:val="-3"/>
          <w:sz w:val="22"/>
          <w:lang w:val="en-GB"/>
        </w:rPr>
        <w:t xml:space="preserve"> </w:t>
      </w:r>
      <w:r w:rsidRPr="00452B9E">
        <w:rPr>
          <w:color w:val="000000" w:themeColor="text1"/>
          <w:sz w:val="22"/>
          <w:lang w:val="en-GB"/>
        </w:rPr>
        <w:t>or</w:t>
      </w:r>
      <w:r w:rsidRPr="00452B9E">
        <w:rPr>
          <w:color w:val="000000" w:themeColor="text1"/>
          <w:spacing w:val="-2"/>
          <w:sz w:val="22"/>
          <w:lang w:val="en-GB"/>
        </w:rPr>
        <w:t xml:space="preserve"> </w:t>
      </w:r>
      <w:r w:rsidRPr="00452B9E">
        <w:rPr>
          <w:color w:val="000000" w:themeColor="text1"/>
          <w:sz w:val="22"/>
          <w:lang w:val="en-GB"/>
        </w:rPr>
        <w:t>whether</w:t>
      </w:r>
      <w:r w:rsidRPr="00452B9E">
        <w:rPr>
          <w:color w:val="000000" w:themeColor="text1"/>
          <w:spacing w:val="-3"/>
          <w:sz w:val="22"/>
          <w:lang w:val="en-GB"/>
        </w:rPr>
        <w:t xml:space="preserve"> </w:t>
      </w:r>
      <w:r w:rsidRPr="00452B9E">
        <w:rPr>
          <w:color w:val="000000" w:themeColor="text1"/>
          <w:sz w:val="22"/>
          <w:lang w:val="en-GB"/>
        </w:rPr>
        <w:t>they</w:t>
      </w:r>
      <w:r w:rsidRPr="00452B9E">
        <w:rPr>
          <w:color w:val="000000" w:themeColor="text1"/>
          <w:spacing w:val="-3"/>
          <w:sz w:val="22"/>
          <w:lang w:val="en-GB"/>
        </w:rPr>
        <w:t xml:space="preserve"> </w:t>
      </w:r>
      <w:r w:rsidRPr="00452B9E">
        <w:rPr>
          <w:color w:val="000000" w:themeColor="text1"/>
          <w:sz w:val="22"/>
          <w:lang w:val="en-GB"/>
        </w:rPr>
        <w:t>benefited</w:t>
      </w:r>
      <w:r w:rsidRPr="00452B9E">
        <w:rPr>
          <w:color w:val="000000" w:themeColor="text1"/>
          <w:spacing w:val="-3"/>
          <w:sz w:val="22"/>
          <w:lang w:val="en-GB"/>
        </w:rPr>
        <w:t xml:space="preserve"> </w:t>
      </w:r>
      <w:r w:rsidRPr="00452B9E">
        <w:rPr>
          <w:color w:val="000000" w:themeColor="text1"/>
          <w:sz w:val="22"/>
          <w:lang w:val="en-GB"/>
        </w:rPr>
        <w:t>some more than others.</w:t>
      </w:r>
      <w:r w:rsidR="00B7367C" w:rsidRPr="00B7367C">
        <w:rPr>
          <w:color w:val="000000" w:themeColor="text1"/>
          <w:sz w:val="22"/>
          <w:lang w:val="en-GB"/>
        </w:rPr>
        <w:t xml:space="preserve"> </w:t>
      </w:r>
      <w:r w:rsidR="00B7367C">
        <w:rPr>
          <w:color w:val="000000" w:themeColor="text1"/>
          <w:sz w:val="22"/>
          <w:lang w:val="en-GB"/>
        </w:rPr>
        <w:t>HR</w:t>
      </w:r>
      <w:r w:rsidR="003035FC">
        <w:rPr>
          <w:color w:val="000000" w:themeColor="text1"/>
          <w:sz w:val="22"/>
          <w:lang w:val="en-GB"/>
        </w:rPr>
        <w:t>&amp;</w:t>
      </w:r>
      <w:r w:rsidR="00B7367C">
        <w:rPr>
          <w:color w:val="000000" w:themeColor="text1"/>
          <w:sz w:val="22"/>
          <w:lang w:val="en-GB"/>
        </w:rPr>
        <w:t>GE responsive evaluation</w:t>
      </w:r>
      <w:r w:rsidR="003035FC">
        <w:rPr>
          <w:color w:val="000000" w:themeColor="text1"/>
          <w:sz w:val="22"/>
          <w:lang w:val="en-GB"/>
        </w:rPr>
        <w:t>s</w:t>
      </w:r>
      <w:r w:rsidR="00B7367C">
        <w:rPr>
          <w:color w:val="000000" w:themeColor="text1"/>
          <w:sz w:val="22"/>
          <w:lang w:val="en-GB"/>
        </w:rPr>
        <w:t xml:space="preserve"> also need to gauge the unintended outcomes (both positive and negative) of any given intervention.</w:t>
      </w:r>
    </w:p>
    <w:p w14:paraId="34D694DA" w14:textId="77777777" w:rsidR="00FD7CA8" w:rsidRPr="00452B9E" w:rsidRDefault="00FD7CA8" w:rsidP="00161AE5">
      <w:pPr>
        <w:tabs>
          <w:tab w:val="left" w:pos="1993"/>
        </w:tabs>
        <w:rPr>
          <w:lang w:val="en-GB"/>
        </w:rPr>
      </w:pPr>
    </w:p>
    <w:p w14:paraId="4B8107D4" w14:textId="6CCB0DA9" w:rsidR="009732D0" w:rsidRDefault="002F56C6" w:rsidP="009732D0">
      <w:pPr>
        <w:tabs>
          <w:tab w:val="left" w:pos="2520"/>
        </w:tabs>
        <w:spacing w:line="276" w:lineRule="auto"/>
        <w:ind w:left="1800" w:right="1796"/>
        <w:jc w:val="both"/>
        <w:rPr>
          <w:sz w:val="22"/>
          <w:szCs w:val="22"/>
          <w:lang w:val="en-GB"/>
        </w:rPr>
      </w:pPr>
      <w:r>
        <w:rPr>
          <w:sz w:val="22"/>
          <w:szCs w:val="22"/>
          <w:lang w:val="en-GB"/>
        </w:rPr>
        <w:t xml:space="preserve">The Gender Continuum model presented in the </w:t>
      </w:r>
      <w:hyperlink r:id="rId156" w:history="1">
        <w:r w:rsidRPr="00071603">
          <w:rPr>
            <w:rStyle w:val="Hyperlink"/>
            <w:sz w:val="22"/>
            <w:szCs w:val="22"/>
            <w:lang w:val="en-GB"/>
          </w:rPr>
          <w:t>UNICEF Guidance on Gender Integration in Evaluation</w:t>
        </w:r>
      </w:hyperlink>
      <w:r>
        <w:rPr>
          <w:rStyle w:val="Hyperlink"/>
          <w:sz w:val="22"/>
          <w:szCs w:val="22"/>
          <w:lang w:val="en-GB"/>
        </w:rPr>
        <w:t xml:space="preserve"> is a useful resource </w:t>
      </w:r>
      <w:r>
        <w:rPr>
          <w:color w:val="000000" w:themeColor="text1"/>
          <w:sz w:val="22"/>
          <w:szCs w:val="22"/>
          <w:lang w:val="en-GB"/>
        </w:rPr>
        <w:t xml:space="preserve">when </w:t>
      </w:r>
      <w:r w:rsidR="00B7367C">
        <w:rPr>
          <w:color w:val="000000" w:themeColor="text1"/>
          <w:sz w:val="22"/>
          <w:szCs w:val="22"/>
          <w:lang w:val="en-GB"/>
        </w:rPr>
        <w:t xml:space="preserve">tasked with the analysis of strategies and policies, </w:t>
      </w:r>
      <w:r w:rsidR="00B7367C" w:rsidRPr="7329F4AF">
        <w:rPr>
          <w:color w:val="000000" w:themeColor="text1"/>
          <w:sz w:val="22"/>
          <w:szCs w:val="22"/>
          <w:lang w:val="en-GB"/>
        </w:rPr>
        <w:t xml:space="preserve">including </w:t>
      </w:r>
      <w:r w:rsidR="00A433F8">
        <w:rPr>
          <w:color w:val="000000" w:themeColor="text1"/>
          <w:sz w:val="22"/>
          <w:szCs w:val="22"/>
          <w:lang w:val="en-GB"/>
        </w:rPr>
        <w:t>HR&amp;GE</w:t>
      </w:r>
      <w:r w:rsidR="00B7367C" w:rsidRPr="7329F4AF">
        <w:rPr>
          <w:color w:val="000000" w:themeColor="text1"/>
          <w:sz w:val="22"/>
          <w:szCs w:val="22"/>
          <w:lang w:val="en-GB"/>
        </w:rPr>
        <w:t xml:space="preserve"> policies</w:t>
      </w:r>
      <w:r w:rsidR="00B7367C">
        <w:rPr>
          <w:sz w:val="22"/>
          <w:szCs w:val="22"/>
          <w:lang w:val="en-GB"/>
        </w:rPr>
        <w:t xml:space="preserve">. </w:t>
      </w:r>
      <w:r>
        <w:rPr>
          <w:sz w:val="22"/>
          <w:szCs w:val="22"/>
          <w:lang w:val="en-GB"/>
        </w:rPr>
        <w:t>The tool</w:t>
      </w:r>
      <w:r w:rsidR="00B7367C">
        <w:rPr>
          <w:sz w:val="22"/>
          <w:szCs w:val="22"/>
          <w:lang w:val="en-GB"/>
        </w:rPr>
        <w:t xml:space="preserve"> (Box 3</w:t>
      </w:r>
      <w:r w:rsidR="00E321D4">
        <w:rPr>
          <w:sz w:val="22"/>
          <w:szCs w:val="22"/>
          <w:lang w:val="en-GB"/>
        </w:rPr>
        <w:t>7</w:t>
      </w:r>
      <w:r w:rsidR="00B7367C">
        <w:rPr>
          <w:sz w:val="22"/>
          <w:szCs w:val="22"/>
          <w:lang w:val="en-GB"/>
        </w:rPr>
        <w:t>) help</w:t>
      </w:r>
      <w:r>
        <w:rPr>
          <w:sz w:val="22"/>
          <w:szCs w:val="22"/>
          <w:lang w:val="en-GB"/>
        </w:rPr>
        <w:t>s</w:t>
      </w:r>
      <w:r w:rsidR="00B7367C">
        <w:rPr>
          <w:sz w:val="22"/>
          <w:szCs w:val="22"/>
          <w:lang w:val="en-GB"/>
        </w:rPr>
        <w:t xml:space="preserve"> estimate the level of gender integration in programme and policies</w:t>
      </w:r>
      <w:r>
        <w:rPr>
          <w:sz w:val="22"/>
          <w:szCs w:val="22"/>
          <w:lang w:val="en-GB"/>
        </w:rPr>
        <w:t>. It</w:t>
      </w:r>
      <w:r w:rsidR="00B7367C">
        <w:rPr>
          <w:sz w:val="22"/>
          <w:szCs w:val="22"/>
          <w:lang w:val="en-GB"/>
        </w:rPr>
        <w:t xml:space="preserve"> is strongly aspirational and generally encouraged policy-makers to situate their work as further right as possible of the spectrum (gender responsive and gender transformative). </w:t>
      </w:r>
      <w:r w:rsidR="00DA18F1">
        <w:rPr>
          <w:sz w:val="22"/>
          <w:szCs w:val="22"/>
          <w:lang w:val="en-GB"/>
        </w:rPr>
        <w:t>E</w:t>
      </w:r>
      <w:r w:rsidR="00B7367C">
        <w:rPr>
          <w:sz w:val="22"/>
          <w:szCs w:val="22"/>
          <w:lang w:val="en-GB"/>
        </w:rPr>
        <w:t xml:space="preserve">valuators have also found this tool relevant and, as suggested by the questions in the table below, have used it to increase the gender responsiveness of their evaluations. </w:t>
      </w:r>
    </w:p>
    <w:p w14:paraId="1BB5505A" w14:textId="77777777" w:rsidR="00D52155" w:rsidRDefault="00D52155" w:rsidP="009732D0">
      <w:pPr>
        <w:tabs>
          <w:tab w:val="left" w:pos="2520"/>
        </w:tabs>
        <w:spacing w:line="276" w:lineRule="auto"/>
        <w:ind w:left="1800" w:right="1796"/>
        <w:jc w:val="both"/>
        <w:rPr>
          <w:sz w:val="22"/>
          <w:szCs w:val="22"/>
          <w:lang w:val="en-GB"/>
        </w:rPr>
      </w:pPr>
    </w:p>
    <w:p w14:paraId="7A285635" w14:textId="0E98EC7E" w:rsidR="002F56C6" w:rsidRPr="00D52155" w:rsidRDefault="002F56C6" w:rsidP="009732D0">
      <w:pPr>
        <w:tabs>
          <w:tab w:val="left" w:pos="2520"/>
        </w:tabs>
        <w:spacing w:line="276" w:lineRule="auto"/>
        <w:ind w:left="1800" w:right="1796"/>
        <w:jc w:val="both"/>
        <w:rPr>
          <w:b/>
          <w:bCs/>
          <w:sz w:val="22"/>
          <w:szCs w:val="22"/>
          <w:lang w:val="en-GB"/>
        </w:rPr>
      </w:pPr>
      <w:r w:rsidRPr="00D52155">
        <w:rPr>
          <w:b/>
          <w:bCs/>
          <w:sz w:val="22"/>
          <w:szCs w:val="22"/>
          <w:lang w:val="en-GB"/>
        </w:rPr>
        <w:t>Box 3</w:t>
      </w:r>
      <w:r w:rsidR="00E321D4" w:rsidRPr="00D52155">
        <w:rPr>
          <w:b/>
          <w:bCs/>
          <w:sz w:val="22"/>
          <w:szCs w:val="22"/>
          <w:lang w:val="en-GB"/>
        </w:rPr>
        <w:t>7</w:t>
      </w:r>
      <w:r w:rsidR="00DA18F1" w:rsidRPr="00D52155">
        <w:rPr>
          <w:b/>
          <w:bCs/>
          <w:sz w:val="22"/>
          <w:szCs w:val="22"/>
          <w:lang w:val="en-GB"/>
        </w:rPr>
        <w:t xml:space="preserve"> – </w:t>
      </w:r>
      <w:r w:rsidR="00984726" w:rsidRPr="00D52155">
        <w:rPr>
          <w:b/>
          <w:bCs/>
          <w:sz w:val="22"/>
          <w:szCs w:val="22"/>
          <w:lang w:val="en-GB"/>
        </w:rPr>
        <w:t>Gender Continuum Model</w:t>
      </w:r>
    </w:p>
    <w:p w14:paraId="32EAFCF1" w14:textId="2018F3C9" w:rsidR="009732D0" w:rsidRPr="002B1EF7" w:rsidRDefault="009732D0" w:rsidP="009732D0">
      <w:pPr>
        <w:spacing w:line="230" w:lineRule="auto"/>
        <w:jc w:val="both"/>
        <w:rPr>
          <w:sz w:val="19"/>
          <w:szCs w:val="19"/>
          <w:lang w:val="en-GB"/>
        </w:rPr>
      </w:pPr>
      <w:r>
        <w:rPr>
          <w:noProof/>
        </w:rPr>
        <mc:AlternateContent>
          <mc:Choice Requires="wps">
            <w:drawing>
              <wp:anchor distT="0" distB="0" distL="114300" distR="114300" simplePos="0" relativeHeight="251658244" behindDoc="0" locked="0" layoutInCell="1" allowOverlap="1" wp14:anchorId="2FFF9CD0" wp14:editId="7C2F9261">
                <wp:simplePos x="0" y="0"/>
                <wp:positionH relativeFrom="column">
                  <wp:posOffset>1019175</wp:posOffset>
                </wp:positionH>
                <wp:positionV relativeFrom="paragraph">
                  <wp:posOffset>8890</wp:posOffset>
                </wp:positionV>
                <wp:extent cx="5504180" cy="36380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504180" cy="363809"/>
                        </a:xfrm>
                        <a:prstGeom prst="rect">
                          <a:avLst/>
                        </a:prstGeom>
                        <a:solidFill>
                          <a:schemeClr val="tx2"/>
                        </a:solidFill>
                        <a:ln w="6350">
                          <a:solidFill>
                            <a:schemeClr val="tx2"/>
                          </a:solidFill>
                        </a:ln>
                      </wps:spPr>
                      <wps:txbx>
                        <w:txbxContent>
                          <w:p w14:paraId="056006F0" w14:textId="1870CBA3" w:rsidR="009732D0" w:rsidRPr="00F712B8" w:rsidRDefault="009732D0" w:rsidP="009732D0">
                            <w:pPr>
                              <w:shd w:val="clear" w:color="auto" w:fill="1F497D" w:themeFill="text2"/>
                              <w:ind w:right="722"/>
                              <w:rPr>
                                <w:b/>
                                <w:bCs/>
                                <w:color w:val="FFFFFF" w:themeColor="background1"/>
                                <w:sz w:val="20"/>
                                <w:szCs w:val="20"/>
                              </w:rPr>
                            </w:pPr>
                            <w:r w:rsidRPr="00D47768">
                              <w:rPr>
                                <w:b/>
                                <w:bCs/>
                                <w:color w:val="FFFFFF" w:themeColor="background1"/>
                                <w:sz w:val="20"/>
                                <w:szCs w:val="20"/>
                              </w:rPr>
                              <w:t xml:space="preserve">Box </w:t>
                            </w:r>
                            <w:r>
                              <w:rPr>
                                <w:b/>
                                <w:bCs/>
                                <w:color w:val="FFFFFF" w:themeColor="background1"/>
                                <w:sz w:val="20"/>
                                <w:szCs w:val="20"/>
                              </w:rPr>
                              <w:t>39</w:t>
                            </w:r>
                            <w:r w:rsidRPr="00D47768">
                              <w:rPr>
                                <w:b/>
                                <w:bCs/>
                                <w:color w:val="FFFFFF" w:themeColor="background1"/>
                                <w:sz w:val="20"/>
                                <w:szCs w:val="20"/>
                              </w:rPr>
                              <w:t xml:space="preserve">. </w:t>
                            </w:r>
                            <w:r>
                              <w:rPr>
                                <w:b/>
                                <w:bCs/>
                                <w:color w:val="FFFFFF" w:themeColor="background1"/>
                                <w:sz w:val="20"/>
                                <w:szCs w:val="20"/>
                              </w:rPr>
                              <w:t>Gender Continuum Model: Applying a Gender Lens in 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FF9CD0" id="Text Box 17" o:spid="_x0000_s1043" type="#_x0000_t202" style="position:absolute;left:0;text-align:left;margin-left:80.25pt;margin-top:.7pt;width:433.4pt;height:28.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" fillcolor="#1f497d [3215]" strokecolor="#1f497d [3215]" strokeweight=".5pt">
                <v:textbox>
                  <w:txbxContent>
                    <w:p w14:paraId="056006F0" w14:textId="1870CBA3" w:rsidR="009732D0" w:rsidRPr="00F712B8" w:rsidRDefault="009732D0" w:rsidP="009732D0">
                      <w:pPr>
                        <w:shd w:val="clear" w:color="auto" w:fill="1F497D" w:themeFill="text2"/>
                        <w:ind w:right="722"/>
                        <w:rPr>
                          <w:b/>
                          <w:bCs/>
                          <w:color w:val="FFFFFF" w:themeColor="background1"/>
                          <w:sz w:val="20"/>
                          <w:szCs w:val="20"/>
                        </w:rPr>
                      </w:pPr>
                      <w:r w:rsidRPr="00D47768">
                        <w:rPr>
                          <w:b/>
                          <w:bCs/>
                          <w:color w:val="FFFFFF" w:themeColor="background1"/>
                          <w:sz w:val="20"/>
                          <w:szCs w:val="20"/>
                        </w:rPr>
                        <w:t xml:space="preserve">Box </w:t>
                      </w:r>
                      <w:r>
                        <w:rPr>
                          <w:b/>
                          <w:bCs/>
                          <w:color w:val="FFFFFF" w:themeColor="background1"/>
                          <w:sz w:val="20"/>
                          <w:szCs w:val="20"/>
                        </w:rPr>
                        <w:t>39</w:t>
                      </w:r>
                      <w:r w:rsidRPr="00D47768">
                        <w:rPr>
                          <w:b/>
                          <w:bCs/>
                          <w:color w:val="FFFFFF" w:themeColor="background1"/>
                          <w:sz w:val="20"/>
                          <w:szCs w:val="20"/>
                        </w:rPr>
                        <w:t xml:space="preserve">. </w:t>
                      </w:r>
                      <w:r>
                        <w:rPr>
                          <w:b/>
                          <w:bCs/>
                          <w:color w:val="FFFFFF" w:themeColor="background1"/>
                          <w:sz w:val="20"/>
                          <w:szCs w:val="20"/>
                        </w:rPr>
                        <w:t>Gender Continuum Model: Applying a Gender Lens in Data Collection</w:t>
                      </w:r>
                    </w:p>
                  </w:txbxContent>
                </v:textbox>
              </v:shape>
            </w:pict>
          </mc:Fallback>
        </mc:AlternateContent>
      </w:r>
      <w:r>
        <w:rPr>
          <w:noProof/>
        </w:rPr>
        <w:drawing>
          <wp:anchor distT="0" distB="0" distL="114300" distR="114300" simplePos="0" relativeHeight="251658245" behindDoc="0" locked="0" layoutInCell="1" allowOverlap="1" wp14:anchorId="480F83A1" wp14:editId="186052E2">
            <wp:simplePos x="0" y="0"/>
            <wp:positionH relativeFrom="column">
              <wp:posOffset>1043940</wp:posOffset>
            </wp:positionH>
            <wp:positionV relativeFrom="paragraph">
              <wp:posOffset>13970</wp:posOffset>
            </wp:positionV>
            <wp:extent cx="5464841" cy="3711600"/>
            <wp:effectExtent l="25400" t="25400" r="21590" b="22225"/>
            <wp:wrapNone/>
            <wp:docPr id="51" name="Picture 51" descr="page10image79341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age10image793419472"/>
                    <pic:cNvPicPr>
                      <a:picLocks noChangeAspect="1"/>
                    </pic:cNvPicPr>
                  </pic:nvPicPr>
                  <pic:blipFill rotWithShape="1">
                    <a:blip r:embed="rId157">
                      <a:extLst>
                        <a:ext uri="{28A0092B-C50C-407E-A947-70E740481C1C}">
                          <a14:useLocalDpi xmlns:a14="http://schemas.microsoft.com/office/drawing/2010/main" val="0"/>
                        </a:ext>
                      </a:extLst>
                    </a:blip>
                    <a:srcRect t="7886"/>
                    <a:stretch/>
                  </pic:blipFill>
                  <pic:spPr bwMode="auto">
                    <a:xfrm>
                      <a:off x="0" y="0"/>
                      <a:ext cx="5464841" cy="3711600"/>
                    </a:xfrm>
                    <a:prstGeom prst="rect">
                      <a:avLst/>
                    </a:prstGeom>
                    <a:noFill/>
                    <a:ln w="19050" cap="flat" cmpd="sng" algn="ctr">
                      <a:solidFill>
                        <a:srgbClr val="1F497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BF67F91" w14:textId="77777777" w:rsidR="009732D0" w:rsidRDefault="009732D0" w:rsidP="009732D0">
      <w:pPr>
        <w:spacing w:line="230" w:lineRule="auto"/>
        <w:jc w:val="both"/>
        <w:rPr>
          <w:sz w:val="19"/>
          <w:szCs w:val="19"/>
          <w:lang w:val="en-GB"/>
        </w:rPr>
      </w:pPr>
    </w:p>
    <w:p w14:paraId="3A88CB99" w14:textId="77777777" w:rsidR="009732D0" w:rsidRDefault="009732D0" w:rsidP="009732D0">
      <w:pPr>
        <w:spacing w:line="230" w:lineRule="auto"/>
        <w:jc w:val="both"/>
        <w:rPr>
          <w:sz w:val="19"/>
          <w:szCs w:val="19"/>
          <w:lang w:val="en-GB"/>
        </w:rPr>
      </w:pPr>
    </w:p>
    <w:p w14:paraId="2CF7720B"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2BDED216"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1E2E516A"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71F6048E"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0619AC82"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21FBA084"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4D499EA6"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1C583713"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7F459589"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2B86AD78"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68B9A271"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3499BEB0"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09354686"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5BDF3B53"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1DF3C548"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2BE424BD"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6A62285F"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52B3A9D0"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51868094" w14:textId="77777777" w:rsidR="009732D0" w:rsidRDefault="009732D0" w:rsidP="009732D0">
      <w:pPr>
        <w:tabs>
          <w:tab w:val="left" w:pos="2520"/>
        </w:tabs>
        <w:spacing w:line="276" w:lineRule="auto"/>
        <w:ind w:left="1800" w:right="1796"/>
        <w:jc w:val="both"/>
        <w:rPr>
          <w:b/>
          <w:bCs/>
          <w:color w:val="000000" w:themeColor="text1"/>
          <w:sz w:val="22"/>
          <w:szCs w:val="22"/>
          <w:lang w:val="en-GB"/>
        </w:rPr>
      </w:pPr>
    </w:p>
    <w:p w14:paraId="1D28BEEE" w14:textId="2AB97156" w:rsidR="00E65678" w:rsidRPr="00452B9E" w:rsidRDefault="00E65678" w:rsidP="00AA7D40">
      <w:pPr>
        <w:tabs>
          <w:tab w:val="left" w:pos="2520"/>
        </w:tabs>
        <w:spacing w:before="67" w:line="276" w:lineRule="auto"/>
        <w:ind w:left="1800" w:right="1800"/>
        <w:jc w:val="both"/>
        <w:rPr>
          <w:color w:val="000000" w:themeColor="text1"/>
          <w:sz w:val="22"/>
          <w:lang w:val="en-GB"/>
        </w:rPr>
      </w:pPr>
      <w:r w:rsidRPr="00452B9E">
        <w:rPr>
          <w:color w:val="000000" w:themeColor="text1"/>
          <w:sz w:val="22"/>
          <w:lang w:val="en-GB"/>
        </w:rPr>
        <w:lastRenderedPageBreak/>
        <w:t>Another</w:t>
      </w:r>
      <w:r w:rsidRPr="00452B9E">
        <w:rPr>
          <w:color w:val="000000" w:themeColor="text1"/>
          <w:spacing w:val="-5"/>
          <w:sz w:val="22"/>
          <w:lang w:val="en-GB"/>
        </w:rPr>
        <w:t xml:space="preserve"> </w:t>
      </w:r>
      <w:r w:rsidRPr="00452B9E">
        <w:rPr>
          <w:color w:val="000000" w:themeColor="text1"/>
          <w:sz w:val="22"/>
          <w:lang w:val="en-GB"/>
        </w:rPr>
        <w:t>tool</w:t>
      </w:r>
      <w:r w:rsidRPr="00452B9E">
        <w:rPr>
          <w:color w:val="000000" w:themeColor="text1"/>
          <w:spacing w:val="-4"/>
          <w:sz w:val="22"/>
          <w:lang w:val="en-GB"/>
        </w:rPr>
        <w:t xml:space="preserve"> </w:t>
      </w:r>
      <w:r w:rsidRPr="00452B9E">
        <w:rPr>
          <w:color w:val="000000" w:themeColor="text1"/>
          <w:sz w:val="22"/>
          <w:lang w:val="en-GB"/>
        </w:rPr>
        <w:t>developed</w:t>
      </w:r>
      <w:r w:rsidRPr="00452B9E">
        <w:rPr>
          <w:color w:val="000000" w:themeColor="text1"/>
          <w:spacing w:val="-4"/>
          <w:sz w:val="22"/>
          <w:lang w:val="en-GB"/>
        </w:rPr>
        <w:t xml:space="preserve"> </w:t>
      </w:r>
      <w:r w:rsidRPr="00452B9E">
        <w:rPr>
          <w:color w:val="000000" w:themeColor="text1"/>
          <w:sz w:val="22"/>
          <w:lang w:val="en-GB"/>
        </w:rPr>
        <w:t>to</w:t>
      </w:r>
      <w:r w:rsidRPr="00452B9E">
        <w:rPr>
          <w:color w:val="000000" w:themeColor="text1"/>
          <w:spacing w:val="-4"/>
          <w:sz w:val="22"/>
          <w:lang w:val="en-GB"/>
        </w:rPr>
        <w:t xml:space="preserve"> </w:t>
      </w:r>
      <w:r w:rsidRPr="00452B9E">
        <w:rPr>
          <w:color w:val="000000" w:themeColor="text1"/>
          <w:sz w:val="22"/>
          <w:lang w:val="en-GB"/>
        </w:rPr>
        <w:t>evaluate</w:t>
      </w:r>
      <w:r w:rsidRPr="00452B9E">
        <w:rPr>
          <w:color w:val="000000" w:themeColor="text1"/>
          <w:spacing w:val="-4"/>
          <w:sz w:val="22"/>
          <w:lang w:val="en-GB"/>
        </w:rPr>
        <w:t xml:space="preserve"> </w:t>
      </w:r>
      <w:r w:rsidRPr="00452B9E">
        <w:rPr>
          <w:color w:val="000000" w:themeColor="text1"/>
          <w:sz w:val="22"/>
          <w:lang w:val="en-GB"/>
        </w:rPr>
        <w:t>gender</w:t>
      </w:r>
      <w:r w:rsidRPr="00452B9E">
        <w:rPr>
          <w:color w:val="000000" w:themeColor="text1"/>
          <w:spacing w:val="-4"/>
          <w:sz w:val="22"/>
          <w:lang w:val="en-GB"/>
        </w:rPr>
        <w:t xml:space="preserve"> </w:t>
      </w:r>
      <w:r w:rsidRPr="00452B9E">
        <w:rPr>
          <w:color w:val="000000" w:themeColor="text1"/>
          <w:sz w:val="22"/>
          <w:lang w:val="en-GB"/>
        </w:rPr>
        <w:t>mainstreaming</w:t>
      </w:r>
      <w:r w:rsidRPr="00452B9E">
        <w:rPr>
          <w:color w:val="000000" w:themeColor="text1"/>
          <w:spacing w:val="-4"/>
          <w:sz w:val="22"/>
          <w:lang w:val="en-GB"/>
        </w:rPr>
        <w:t xml:space="preserve"> </w:t>
      </w:r>
      <w:r w:rsidRPr="00452B9E">
        <w:rPr>
          <w:color w:val="000000" w:themeColor="text1"/>
          <w:sz w:val="22"/>
          <w:lang w:val="en-GB"/>
        </w:rPr>
        <w:t>in</w:t>
      </w:r>
      <w:r w:rsidRPr="00452B9E">
        <w:rPr>
          <w:color w:val="000000" w:themeColor="text1"/>
          <w:spacing w:val="-5"/>
          <w:sz w:val="22"/>
          <w:lang w:val="en-GB"/>
        </w:rPr>
        <w:t xml:space="preserve"> </w:t>
      </w:r>
      <w:r w:rsidRPr="00452B9E">
        <w:rPr>
          <w:color w:val="000000" w:themeColor="text1"/>
          <w:sz w:val="22"/>
          <w:lang w:val="en-GB"/>
        </w:rPr>
        <w:t>programming</w:t>
      </w:r>
      <w:r w:rsidRPr="00452B9E">
        <w:rPr>
          <w:color w:val="000000" w:themeColor="text1"/>
          <w:spacing w:val="-4"/>
          <w:sz w:val="22"/>
          <w:lang w:val="en-GB"/>
        </w:rPr>
        <w:t xml:space="preserve"> </w:t>
      </w:r>
      <w:r w:rsidRPr="00452B9E">
        <w:rPr>
          <w:color w:val="000000" w:themeColor="text1"/>
          <w:sz w:val="22"/>
          <w:lang w:val="en-GB"/>
        </w:rPr>
        <w:t>is</w:t>
      </w:r>
      <w:r w:rsidRPr="00452B9E">
        <w:rPr>
          <w:color w:val="000000" w:themeColor="text1"/>
          <w:spacing w:val="-4"/>
          <w:sz w:val="22"/>
          <w:lang w:val="en-GB"/>
        </w:rPr>
        <w:t xml:space="preserve"> </w:t>
      </w:r>
      <w:r w:rsidRPr="00452B9E">
        <w:rPr>
          <w:color w:val="000000" w:themeColor="text1"/>
          <w:sz w:val="22"/>
          <w:lang w:val="en-GB"/>
        </w:rPr>
        <w:t>the</w:t>
      </w:r>
      <w:r w:rsidRPr="00452B9E">
        <w:rPr>
          <w:color w:val="000000" w:themeColor="text1"/>
          <w:spacing w:val="-4"/>
          <w:sz w:val="22"/>
          <w:lang w:val="en-GB"/>
        </w:rPr>
        <w:t xml:space="preserve"> </w:t>
      </w:r>
      <w:r w:rsidRPr="00452B9E">
        <w:rPr>
          <w:color w:val="000000" w:themeColor="text1"/>
          <w:sz w:val="22"/>
          <w:lang w:val="en-GB"/>
        </w:rPr>
        <w:t xml:space="preserve">six-point assessment tool, implemented </w:t>
      </w:r>
      <w:r w:rsidRPr="00452B9E">
        <w:rPr>
          <w:color w:val="000000" w:themeColor="text1"/>
          <w:spacing w:val="-3"/>
          <w:sz w:val="22"/>
          <w:lang w:val="en-GB"/>
        </w:rPr>
        <w:t xml:space="preserve">by </w:t>
      </w:r>
      <w:r w:rsidR="008E4ACC">
        <w:rPr>
          <w:color w:val="000000" w:themeColor="text1"/>
          <w:spacing w:val="-3"/>
          <w:sz w:val="22"/>
          <w:lang w:val="en-GB"/>
        </w:rPr>
        <w:t>the United Nations Food and Agricultural Organization (</w:t>
      </w:r>
      <w:r w:rsidRPr="00452B9E">
        <w:rPr>
          <w:color w:val="000000" w:themeColor="text1"/>
          <w:spacing w:val="-13"/>
          <w:sz w:val="22"/>
          <w:lang w:val="en-GB"/>
        </w:rPr>
        <w:t>FAO</w:t>
      </w:r>
      <w:r w:rsidR="008E4ACC">
        <w:rPr>
          <w:color w:val="000000" w:themeColor="text1"/>
          <w:spacing w:val="-13"/>
          <w:sz w:val="22"/>
          <w:lang w:val="en-GB"/>
        </w:rPr>
        <w:t>)</w:t>
      </w:r>
      <w:r w:rsidRPr="00452B9E">
        <w:rPr>
          <w:color w:val="000000" w:themeColor="text1"/>
          <w:spacing w:val="-13"/>
          <w:sz w:val="22"/>
          <w:lang w:val="en-GB"/>
        </w:rPr>
        <w:t xml:space="preserve"> </w:t>
      </w:r>
      <w:r w:rsidRPr="00452B9E">
        <w:rPr>
          <w:color w:val="000000" w:themeColor="text1"/>
          <w:sz w:val="22"/>
          <w:lang w:val="en-GB"/>
        </w:rPr>
        <w:t xml:space="preserve">in its evaluation of Gender and Development (GAD). </w:t>
      </w:r>
      <w:r w:rsidR="001F43FE">
        <w:rPr>
          <w:color w:val="000000" w:themeColor="text1"/>
          <w:sz w:val="22"/>
          <w:lang w:val="en-GB"/>
        </w:rPr>
        <w:t>It</w:t>
      </w:r>
      <w:r w:rsidRPr="00452B9E">
        <w:rPr>
          <w:color w:val="000000" w:themeColor="text1"/>
          <w:sz w:val="22"/>
          <w:lang w:val="en-GB"/>
        </w:rPr>
        <w:t xml:space="preserve"> uses the following descriptors to assess public goods developed </w:t>
      </w:r>
      <w:r w:rsidRPr="00452B9E">
        <w:rPr>
          <w:color w:val="000000" w:themeColor="text1"/>
          <w:spacing w:val="-3"/>
          <w:sz w:val="22"/>
          <w:lang w:val="en-GB"/>
        </w:rPr>
        <w:t xml:space="preserve">by </w:t>
      </w:r>
      <w:r w:rsidRPr="00452B9E">
        <w:rPr>
          <w:color w:val="000000" w:themeColor="text1"/>
          <w:sz w:val="22"/>
          <w:lang w:val="en-GB"/>
        </w:rPr>
        <w:t>the</w:t>
      </w:r>
      <w:r w:rsidRPr="00452B9E">
        <w:rPr>
          <w:color w:val="000000" w:themeColor="text1"/>
          <w:spacing w:val="-7"/>
          <w:sz w:val="22"/>
          <w:lang w:val="en-GB"/>
        </w:rPr>
        <w:t xml:space="preserve"> </w:t>
      </w:r>
      <w:r w:rsidRPr="00452B9E">
        <w:rPr>
          <w:color w:val="000000" w:themeColor="text1"/>
          <w:sz w:val="22"/>
          <w:lang w:val="en-GB"/>
        </w:rPr>
        <w:t>agency:</w:t>
      </w:r>
    </w:p>
    <w:p w14:paraId="3F317086" w14:textId="77777777" w:rsidR="00E65678" w:rsidRPr="00452B9E" w:rsidRDefault="00E65678" w:rsidP="00E65678">
      <w:pPr>
        <w:pStyle w:val="BodyText"/>
        <w:spacing w:before="9" w:line="276" w:lineRule="auto"/>
        <w:ind w:left="1800" w:right="1800"/>
        <w:jc w:val="both"/>
        <w:rPr>
          <w:color w:val="000000" w:themeColor="text1"/>
          <w:sz w:val="22"/>
          <w:lang w:val="en-GB"/>
        </w:rPr>
      </w:pPr>
    </w:p>
    <w:p w14:paraId="66B6AA21" w14:textId="039631D2" w:rsidR="00E65678" w:rsidRPr="00452B9E" w:rsidRDefault="00E65678">
      <w:pPr>
        <w:pStyle w:val="ListParagraph"/>
        <w:numPr>
          <w:ilvl w:val="0"/>
          <w:numId w:val="60"/>
        </w:numPr>
        <w:tabs>
          <w:tab w:val="left" w:pos="2520"/>
        </w:tabs>
        <w:spacing w:line="276" w:lineRule="auto"/>
        <w:ind w:right="1800"/>
        <w:rPr>
          <w:color w:val="000000" w:themeColor="text1"/>
          <w:sz w:val="22"/>
          <w:lang w:val="en-GB"/>
        </w:rPr>
      </w:pPr>
      <w:r w:rsidRPr="001A78E3">
        <w:rPr>
          <w:b/>
          <w:iCs/>
          <w:color w:val="000000" w:themeColor="text1"/>
          <w:sz w:val="22"/>
          <w:lang w:val="en-GB"/>
        </w:rPr>
        <w:t xml:space="preserve">Relevance for GAD: </w:t>
      </w:r>
      <w:r w:rsidR="00804238" w:rsidRPr="001960E9">
        <w:rPr>
          <w:bCs/>
          <w:iCs/>
          <w:color w:val="000000" w:themeColor="text1"/>
          <w:sz w:val="22"/>
          <w:lang w:val="en-GB"/>
        </w:rPr>
        <w:t>The e</w:t>
      </w:r>
      <w:r w:rsidR="00804238" w:rsidRPr="00804238">
        <w:rPr>
          <w:bCs/>
          <w:iCs/>
          <w:color w:val="000000" w:themeColor="text1"/>
          <w:sz w:val="22"/>
          <w:lang w:val="en-GB"/>
        </w:rPr>
        <w:t>xtent</w:t>
      </w:r>
      <w:r w:rsidR="00804238" w:rsidRPr="00452B9E">
        <w:rPr>
          <w:color w:val="000000" w:themeColor="text1"/>
          <w:sz w:val="22"/>
          <w:lang w:val="en-GB"/>
        </w:rPr>
        <w:t xml:space="preserve"> </w:t>
      </w:r>
      <w:r w:rsidRPr="00452B9E">
        <w:rPr>
          <w:color w:val="000000" w:themeColor="text1"/>
          <w:sz w:val="22"/>
          <w:lang w:val="en-GB"/>
        </w:rPr>
        <w:t xml:space="preserve">t to which the GAD approach (mainstreaming GAD) is a </w:t>
      </w:r>
      <w:r w:rsidRPr="00452B9E">
        <w:rPr>
          <w:color w:val="000000" w:themeColor="text1"/>
          <w:spacing w:val="-5"/>
          <w:sz w:val="22"/>
          <w:lang w:val="en-GB"/>
        </w:rPr>
        <w:t>rel</w:t>
      </w:r>
      <w:r w:rsidRPr="00452B9E">
        <w:rPr>
          <w:color w:val="000000" w:themeColor="text1"/>
          <w:spacing w:val="-3"/>
          <w:sz w:val="22"/>
          <w:lang w:val="en-GB"/>
        </w:rPr>
        <w:t xml:space="preserve">evant </w:t>
      </w:r>
      <w:r w:rsidRPr="00452B9E">
        <w:rPr>
          <w:color w:val="000000" w:themeColor="text1"/>
          <w:sz w:val="22"/>
          <w:lang w:val="en-GB"/>
        </w:rPr>
        <w:t>issue in the understanding and management of the topic</w:t>
      </w:r>
      <w:r w:rsidRPr="00452B9E">
        <w:rPr>
          <w:color w:val="000000" w:themeColor="text1"/>
          <w:spacing w:val="3"/>
          <w:sz w:val="22"/>
          <w:lang w:val="en-GB"/>
        </w:rPr>
        <w:t xml:space="preserve"> </w:t>
      </w:r>
      <w:r w:rsidRPr="00452B9E">
        <w:rPr>
          <w:color w:val="000000" w:themeColor="text1"/>
          <w:sz w:val="22"/>
          <w:lang w:val="en-GB"/>
        </w:rPr>
        <w:t>treated;</w:t>
      </w:r>
    </w:p>
    <w:p w14:paraId="08A9B1F2" w14:textId="2AAD4055" w:rsidR="00E65678" w:rsidRPr="00452B9E" w:rsidRDefault="00E65678">
      <w:pPr>
        <w:pStyle w:val="ListParagraph"/>
        <w:numPr>
          <w:ilvl w:val="0"/>
          <w:numId w:val="60"/>
        </w:numPr>
        <w:tabs>
          <w:tab w:val="left" w:pos="2520"/>
        </w:tabs>
        <w:spacing w:before="187" w:line="276" w:lineRule="auto"/>
        <w:ind w:right="1800"/>
        <w:rPr>
          <w:color w:val="000000" w:themeColor="text1"/>
          <w:sz w:val="22"/>
          <w:lang w:val="en-GB"/>
        </w:rPr>
      </w:pPr>
      <w:r w:rsidRPr="001A78E3">
        <w:rPr>
          <w:b/>
          <w:iCs/>
          <w:color w:val="000000" w:themeColor="text1"/>
          <w:spacing w:val="-3"/>
          <w:sz w:val="22"/>
          <w:lang w:val="en-GB"/>
        </w:rPr>
        <w:t>Technical</w:t>
      </w:r>
      <w:r w:rsidRPr="001A78E3">
        <w:rPr>
          <w:b/>
          <w:iCs/>
          <w:color w:val="000000" w:themeColor="text1"/>
          <w:spacing w:val="-15"/>
          <w:sz w:val="22"/>
          <w:lang w:val="en-GB"/>
        </w:rPr>
        <w:t xml:space="preserve"> </w:t>
      </w:r>
      <w:r w:rsidRPr="001A78E3">
        <w:rPr>
          <w:b/>
          <w:iCs/>
          <w:color w:val="000000" w:themeColor="text1"/>
          <w:sz w:val="22"/>
          <w:lang w:val="en-GB"/>
        </w:rPr>
        <w:t>quality</w:t>
      </w:r>
      <w:r w:rsidRPr="001A78E3">
        <w:rPr>
          <w:b/>
          <w:iCs/>
          <w:color w:val="000000" w:themeColor="text1"/>
          <w:spacing w:val="-14"/>
          <w:sz w:val="22"/>
          <w:lang w:val="en-GB"/>
        </w:rPr>
        <w:t xml:space="preserve"> </w:t>
      </w:r>
      <w:r w:rsidRPr="001A78E3">
        <w:rPr>
          <w:b/>
          <w:iCs/>
          <w:color w:val="000000" w:themeColor="text1"/>
          <w:sz w:val="22"/>
          <w:lang w:val="en-GB"/>
        </w:rPr>
        <w:t>of</w:t>
      </w:r>
      <w:r w:rsidRPr="001A78E3">
        <w:rPr>
          <w:b/>
          <w:iCs/>
          <w:color w:val="000000" w:themeColor="text1"/>
          <w:spacing w:val="-14"/>
          <w:sz w:val="22"/>
          <w:lang w:val="en-GB"/>
        </w:rPr>
        <w:t xml:space="preserve"> </w:t>
      </w:r>
      <w:r w:rsidRPr="001A78E3">
        <w:rPr>
          <w:b/>
          <w:iCs/>
          <w:color w:val="000000" w:themeColor="text1"/>
          <w:sz w:val="22"/>
          <w:lang w:val="en-GB"/>
        </w:rPr>
        <w:t>GAD</w:t>
      </w:r>
      <w:r w:rsidRPr="001A78E3">
        <w:rPr>
          <w:b/>
          <w:iCs/>
          <w:color w:val="000000" w:themeColor="text1"/>
          <w:spacing w:val="-15"/>
          <w:sz w:val="22"/>
          <w:lang w:val="en-GB"/>
        </w:rPr>
        <w:t xml:space="preserve"> </w:t>
      </w:r>
      <w:r w:rsidRPr="001A78E3">
        <w:rPr>
          <w:b/>
          <w:iCs/>
          <w:color w:val="000000" w:themeColor="text1"/>
          <w:sz w:val="22"/>
          <w:lang w:val="en-GB"/>
        </w:rPr>
        <w:t>contents:</w:t>
      </w:r>
      <w:r w:rsidRPr="00452B9E">
        <w:rPr>
          <w:b/>
          <w:i/>
          <w:color w:val="000000" w:themeColor="text1"/>
          <w:spacing w:val="-14"/>
          <w:sz w:val="22"/>
          <w:lang w:val="en-GB"/>
        </w:rPr>
        <w:t xml:space="preserve"> </w:t>
      </w:r>
      <w:r w:rsidR="00804238" w:rsidRPr="001960E9">
        <w:rPr>
          <w:bCs/>
          <w:iCs/>
          <w:color w:val="000000" w:themeColor="text1"/>
          <w:sz w:val="22"/>
          <w:lang w:val="en-GB"/>
        </w:rPr>
        <w:t>The e</w:t>
      </w:r>
      <w:r w:rsidR="00804238" w:rsidRPr="00804238">
        <w:rPr>
          <w:bCs/>
          <w:iCs/>
          <w:color w:val="000000" w:themeColor="text1"/>
          <w:sz w:val="22"/>
          <w:lang w:val="en-GB"/>
        </w:rPr>
        <w:t>xtent</w:t>
      </w:r>
      <w:r w:rsidR="006438A5" w:rsidRPr="00452B9E">
        <w:rPr>
          <w:color w:val="000000" w:themeColor="text1"/>
          <w:spacing w:val="-14"/>
          <w:sz w:val="22"/>
          <w:lang w:val="en-GB"/>
        </w:rPr>
        <w:t xml:space="preserve"> </w:t>
      </w:r>
      <w:r w:rsidRPr="00452B9E">
        <w:rPr>
          <w:color w:val="000000" w:themeColor="text1"/>
          <w:sz w:val="22"/>
          <w:lang w:val="en-GB"/>
        </w:rPr>
        <w:t>to</w:t>
      </w:r>
      <w:r w:rsidRPr="00452B9E">
        <w:rPr>
          <w:color w:val="000000" w:themeColor="text1"/>
          <w:spacing w:val="-15"/>
          <w:sz w:val="22"/>
          <w:lang w:val="en-GB"/>
        </w:rPr>
        <w:t xml:space="preserve"> </w:t>
      </w:r>
      <w:r w:rsidRPr="00452B9E">
        <w:rPr>
          <w:color w:val="000000" w:themeColor="text1"/>
          <w:sz w:val="22"/>
          <w:lang w:val="en-GB"/>
        </w:rPr>
        <w:t>which</w:t>
      </w:r>
      <w:r w:rsidRPr="00452B9E">
        <w:rPr>
          <w:color w:val="000000" w:themeColor="text1"/>
          <w:spacing w:val="-14"/>
          <w:sz w:val="22"/>
          <w:lang w:val="en-GB"/>
        </w:rPr>
        <w:t xml:space="preserve"> </w:t>
      </w:r>
      <w:r w:rsidRPr="00452B9E">
        <w:rPr>
          <w:color w:val="000000" w:themeColor="text1"/>
          <w:sz w:val="22"/>
          <w:lang w:val="en-GB"/>
        </w:rPr>
        <w:t>GAD</w:t>
      </w:r>
      <w:r w:rsidRPr="00452B9E">
        <w:rPr>
          <w:color w:val="000000" w:themeColor="text1"/>
          <w:spacing w:val="-14"/>
          <w:sz w:val="22"/>
          <w:lang w:val="en-GB"/>
        </w:rPr>
        <w:t xml:space="preserve"> </w:t>
      </w:r>
      <w:r w:rsidRPr="00452B9E">
        <w:rPr>
          <w:color w:val="000000" w:themeColor="text1"/>
          <w:sz w:val="22"/>
          <w:lang w:val="en-GB"/>
        </w:rPr>
        <w:t>issues</w:t>
      </w:r>
      <w:r w:rsidRPr="00452B9E">
        <w:rPr>
          <w:color w:val="000000" w:themeColor="text1"/>
          <w:spacing w:val="-14"/>
          <w:sz w:val="22"/>
          <w:lang w:val="en-GB"/>
        </w:rPr>
        <w:t xml:space="preserve"> </w:t>
      </w:r>
      <w:r w:rsidRPr="00452B9E">
        <w:rPr>
          <w:color w:val="000000" w:themeColor="text1"/>
          <w:sz w:val="22"/>
          <w:lang w:val="en-GB"/>
        </w:rPr>
        <w:t>are</w:t>
      </w:r>
      <w:r w:rsidRPr="00452B9E">
        <w:rPr>
          <w:color w:val="000000" w:themeColor="text1"/>
          <w:spacing w:val="-15"/>
          <w:sz w:val="22"/>
          <w:lang w:val="en-GB"/>
        </w:rPr>
        <w:t xml:space="preserve"> </w:t>
      </w:r>
      <w:r w:rsidRPr="00452B9E">
        <w:rPr>
          <w:color w:val="000000" w:themeColor="text1"/>
          <w:sz w:val="22"/>
          <w:lang w:val="en-GB"/>
        </w:rPr>
        <w:t>mainstreamed</w:t>
      </w:r>
      <w:r w:rsidRPr="00452B9E">
        <w:rPr>
          <w:color w:val="000000" w:themeColor="text1"/>
          <w:spacing w:val="-14"/>
          <w:sz w:val="22"/>
          <w:lang w:val="en-GB"/>
        </w:rPr>
        <w:t xml:space="preserve"> </w:t>
      </w:r>
      <w:r w:rsidRPr="00452B9E">
        <w:rPr>
          <w:color w:val="000000" w:themeColor="text1"/>
          <w:sz w:val="22"/>
          <w:lang w:val="en-GB"/>
        </w:rPr>
        <w:t>through the whole document</w:t>
      </w:r>
      <w:r w:rsidR="009866EB">
        <w:rPr>
          <w:color w:val="000000" w:themeColor="text1"/>
          <w:sz w:val="22"/>
          <w:lang w:val="en-GB"/>
        </w:rPr>
        <w:t>,</w:t>
      </w:r>
      <w:r w:rsidRPr="00452B9E">
        <w:rPr>
          <w:color w:val="000000" w:themeColor="text1"/>
          <w:sz w:val="22"/>
          <w:lang w:val="en-GB"/>
        </w:rPr>
        <w:t xml:space="preserve"> with contributions </w:t>
      </w:r>
      <w:r w:rsidR="009866EB">
        <w:rPr>
          <w:color w:val="000000" w:themeColor="text1"/>
          <w:spacing w:val="-3"/>
          <w:sz w:val="22"/>
          <w:lang w:val="en-GB"/>
        </w:rPr>
        <w:t>that reflect</w:t>
      </w:r>
      <w:r w:rsidRPr="00452B9E">
        <w:rPr>
          <w:color w:val="000000" w:themeColor="text1"/>
          <w:sz w:val="22"/>
          <w:lang w:val="en-GB"/>
        </w:rPr>
        <w:t xml:space="preserve"> state-of-the-art</w:t>
      </w:r>
      <w:r w:rsidRPr="00452B9E">
        <w:rPr>
          <w:color w:val="000000" w:themeColor="text1"/>
          <w:spacing w:val="3"/>
          <w:sz w:val="22"/>
          <w:lang w:val="en-GB"/>
        </w:rPr>
        <w:t xml:space="preserve"> </w:t>
      </w:r>
      <w:r w:rsidRPr="00452B9E">
        <w:rPr>
          <w:color w:val="000000" w:themeColor="text1"/>
          <w:sz w:val="22"/>
          <w:lang w:val="en-GB"/>
        </w:rPr>
        <w:t>discussions;</w:t>
      </w:r>
    </w:p>
    <w:p w14:paraId="711C515A" w14:textId="4005BD61" w:rsidR="00E65678" w:rsidRPr="00452B9E" w:rsidRDefault="00E65678">
      <w:pPr>
        <w:pStyle w:val="ListParagraph"/>
        <w:numPr>
          <w:ilvl w:val="0"/>
          <w:numId w:val="60"/>
        </w:numPr>
        <w:tabs>
          <w:tab w:val="left" w:pos="2520"/>
        </w:tabs>
        <w:spacing w:before="187" w:line="276" w:lineRule="auto"/>
        <w:ind w:right="1800"/>
        <w:rPr>
          <w:color w:val="000000" w:themeColor="text1"/>
          <w:sz w:val="22"/>
          <w:lang w:val="en-GB"/>
        </w:rPr>
      </w:pPr>
      <w:r w:rsidRPr="001A78E3">
        <w:rPr>
          <w:b/>
          <w:iCs/>
          <w:color w:val="000000" w:themeColor="text1"/>
          <w:sz w:val="22"/>
          <w:lang w:val="en-GB"/>
        </w:rPr>
        <w:t>Innovations on GAD</w:t>
      </w:r>
      <w:r w:rsidR="00804238">
        <w:rPr>
          <w:b/>
          <w:iCs/>
          <w:color w:val="000000" w:themeColor="text1"/>
          <w:sz w:val="22"/>
          <w:lang w:val="en-GB"/>
        </w:rPr>
        <w:t>:</w:t>
      </w:r>
      <w:r w:rsidR="00804238" w:rsidRPr="00804238">
        <w:rPr>
          <w:bCs/>
          <w:iCs/>
          <w:color w:val="000000" w:themeColor="text1"/>
          <w:sz w:val="22"/>
          <w:lang w:val="en-GB"/>
        </w:rPr>
        <w:t xml:space="preserve"> </w:t>
      </w:r>
      <w:r w:rsidR="00804238" w:rsidRPr="001960E9">
        <w:rPr>
          <w:bCs/>
          <w:iCs/>
          <w:color w:val="000000" w:themeColor="text1"/>
          <w:sz w:val="22"/>
          <w:lang w:val="en-GB"/>
        </w:rPr>
        <w:t>The e</w:t>
      </w:r>
      <w:r w:rsidR="00804238" w:rsidRPr="00804238">
        <w:rPr>
          <w:bCs/>
          <w:iCs/>
          <w:color w:val="000000" w:themeColor="text1"/>
          <w:sz w:val="22"/>
          <w:lang w:val="en-GB"/>
        </w:rPr>
        <w:t>xtent</w:t>
      </w:r>
      <w:r w:rsidR="00804238" w:rsidRPr="00452B9E">
        <w:rPr>
          <w:color w:val="000000" w:themeColor="text1"/>
          <w:sz w:val="22"/>
          <w:lang w:val="en-GB"/>
        </w:rPr>
        <w:t xml:space="preserve"> </w:t>
      </w:r>
      <w:r w:rsidRPr="00452B9E">
        <w:rPr>
          <w:color w:val="000000" w:themeColor="text1"/>
          <w:sz w:val="22"/>
          <w:lang w:val="en-GB"/>
        </w:rPr>
        <w:t xml:space="preserve">to which the document makes an </w:t>
      </w:r>
      <w:r w:rsidRPr="00452B9E">
        <w:rPr>
          <w:color w:val="000000" w:themeColor="text1"/>
          <w:spacing w:val="-3"/>
          <w:sz w:val="22"/>
          <w:lang w:val="en-GB"/>
        </w:rPr>
        <w:t xml:space="preserve">innovative </w:t>
      </w:r>
      <w:r w:rsidRPr="00452B9E">
        <w:rPr>
          <w:color w:val="000000" w:themeColor="text1"/>
          <w:sz w:val="22"/>
          <w:lang w:val="en-GB"/>
        </w:rPr>
        <w:t>contribution to understanding of GAD issues;</w:t>
      </w:r>
    </w:p>
    <w:p w14:paraId="6669CBA0" w14:textId="0B247763" w:rsidR="00E65678" w:rsidRPr="00452B9E" w:rsidRDefault="00E65678">
      <w:pPr>
        <w:pStyle w:val="ListParagraph"/>
        <w:numPr>
          <w:ilvl w:val="0"/>
          <w:numId w:val="60"/>
        </w:numPr>
        <w:tabs>
          <w:tab w:val="left" w:pos="2520"/>
        </w:tabs>
        <w:spacing w:before="187" w:line="276" w:lineRule="auto"/>
        <w:ind w:right="1800"/>
        <w:rPr>
          <w:color w:val="000000" w:themeColor="text1"/>
          <w:sz w:val="22"/>
          <w:lang w:val="en-GB"/>
        </w:rPr>
      </w:pPr>
      <w:r w:rsidRPr="001A78E3">
        <w:rPr>
          <w:b/>
          <w:iCs/>
          <w:color w:val="000000" w:themeColor="text1"/>
          <w:sz w:val="22"/>
          <w:lang w:val="en-GB"/>
        </w:rPr>
        <w:t xml:space="preserve">Potential impact as </w:t>
      </w:r>
      <w:r w:rsidR="00735423">
        <w:rPr>
          <w:b/>
          <w:iCs/>
          <w:color w:val="000000" w:themeColor="text1"/>
          <w:sz w:val="22"/>
          <w:lang w:val="en-GB"/>
        </w:rPr>
        <w:t xml:space="preserve">a tool for </w:t>
      </w:r>
      <w:r w:rsidRPr="001A78E3">
        <w:rPr>
          <w:b/>
          <w:iCs/>
          <w:color w:val="000000" w:themeColor="text1"/>
          <w:sz w:val="22"/>
          <w:lang w:val="en-GB"/>
        </w:rPr>
        <w:t>advocacy:</w:t>
      </w:r>
      <w:r w:rsidRPr="00452B9E">
        <w:rPr>
          <w:b/>
          <w:i/>
          <w:color w:val="000000" w:themeColor="text1"/>
          <w:sz w:val="22"/>
          <w:lang w:val="en-GB"/>
        </w:rPr>
        <w:t xml:space="preserve"> </w:t>
      </w:r>
      <w:r w:rsidR="00804238" w:rsidRPr="001960E9">
        <w:rPr>
          <w:bCs/>
          <w:iCs/>
          <w:color w:val="000000" w:themeColor="text1"/>
          <w:sz w:val="22"/>
          <w:lang w:val="en-GB"/>
        </w:rPr>
        <w:t>The e</w:t>
      </w:r>
      <w:r w:rsidR="00804238" w:rsidRPr="00804238">
        <w:rPr>
          <w:bCs/>
          <w:iCs/>
          <w:color w:val="000000" w:themeColor="text1"/>
          <w:sz w:val="22"/>
          <w:lang w:val="en-GB"/>
        </w:rPr>
        <w:t>xtent</w:t>
      </w:r>
      <w:r w:rsidRPr="00452B9E">
        <w:rPr>
          <w:color w:val="000000" w:themeColor="text1"/>
          <w:sz w:val="22"/>
          <w:lang w:val="en-GB"/>
        </w:rPr>
        <w:t xml:space="preserve"> to which the document is written with </w:t>
      </w:r>
      <w:r w:rsidRPr="00452B9E">
        <w:rPr>
          <w:color w:val="000000" w:themeColor="text1"/>
          <w:spacing w:val="-5"/>
          <w:sz w:val="22"/>
          <w:lang w:val="en-GB"/>
        </w:rPr>
        <w:t>well-</w:t>
      </w:r>
      <w:r w:rsidRPr="00452B9E">
        <w:rPr>
          <w:color w:val="000000" w:themeColor="text1"/>
          <w:sz w:val="22"/>
          <w:lang w:val="en-GB"/>
        </w:rPr>
        <w:t>chosen case studies, and awareness of target audience and potential controversial</w:t>
      </w:r>
      <w:r w:rsidRPr="00452B9E">
        <w:rPr>
          <w:color w:val="000000" w:themeColor="text1"/>
          <w:spacing w:val="-29"/>
          <w:sz w:val="22"/>
          <w:lang w:val="en-GB"/>
        </w:rPr>
        <w:t xml:space="preserve"> </w:t>
      </w:r>
      <w:r w:rsidRPr="00452B9E">
        <w:rPr>
          <w:color w:val="000000" w:themeColor="text1"/>
          <w:sz w:val="22"/>
          <w:lang w:val="en-GB"/>
        </w:rPr>
        <w:t>aspects;</w:t>
      </w:r>
    </w:p>
    <w:p w14:paraId="03B5A28E" w14:textId="469009EA" w:rsidR="00E65678" w:rsidRPr="00452B9E" w:rsidRDefault="00E65678">
      <w:pPr>
        <w:pStyle w:val="ListParagraph"/>
        <w:numPr>
          <w:ilvl w:val="0"/>
          <w:numId w:val="60"/>
        </w:numPr>
        <w:tabs>
          <w:tab w:val="left" w:pos="2520"/>
        </w:tabs>
        <w:spacing w:before="188" w:line="276" w:lineRule="auto"/>
        <w:ind w:right="1800"/>
        <w:rPr>
          <w:color w:val="000000" w:themeColor="text1"/>
          <w:sz w:val="22"/>
          <w:lang w:val="en-GB"/>
        </w:rPr>
      </w:pPr>
      <w:r w:rsidRPr="001A78E3">
        <w:rPr>
          <w:b/>
          <w:iCs/>
          <w:color w:val="000000" w:themeColor="text1"/>
          <w:sz w:val="22"/>
          <w:lang w:val="en-GB"/>
        </w:rPr>
        <w:t>Potential impact as capacity development tool:</w:t>
      </w:r>
      <w:r w:rsidRPr="00452B9E">
        <w:rPr>
          <w:b/>
          <w:i/>
          <w:color w:val="000000" w:themeColor="text1"/>
          <w:sz w:val="22"/>
          <w:lang w:val="en-GB"/>
        </w:rPr>
        <w:t xml:space="preserve"> </w:t>
      </w:r>
      <w:r w:rsidR="00804238" w:rsidRPr="001A78E3">
        <w:rPr>
          <w:bCs/>
          <w:iCs/>
          <w:color w:val="000000" w:themeColor="text1"/>
          <w:sz w:val="22"/>
          <w:lang w:val="en-GB"/>
        </w:rPr>
        <w:t>The e</w:t>
      </w:r>
      <w:r w:rsidRPr="00804238">
        <w:rPr>
          <w:bCs/>
          <w:iCs/>
          <w:color w:val="000000" w:themeColor="text1"/>
          <w:sz w:val="22"/>
          <w:lang w:val="en-GB"/>
        </w:rPr>
        <w:t>xtent</w:t>
      </w:r>
      <w:r w:rsidRPr="00452B9E">
        <w:rPr>
          <w:color w:val="000000" w:themeColor="text1"/>
          <w:sz w:val="22"/>
          <w:lang w:val="en-GB"/>
        </w:rPr>
        <w:t xml:space="preserve"> to which a clear argument and well-chosen case studies are coupled with either capacity-building materials or directions </w:t>
      </w:r>
      <w:r w:rsidRPr="00452B9E">
        <w:rPr>
          <w:color w:val="000000" w:themeColor="text1"/>
          <w:spacing w:val="-3"/>
          <w:sz w:val="22"/>
          <w:lang w:val="en-GB"/>
        </w:rPr>
        <w:t xml:space="preserve">towards </w:t>
      </w:r>
      <w:r w:rsidRPr="00452B9E">
        <w:rPr>
          <w:color w:val="000000" w:themeColor="text1"/>
          <w:sz w:val="22"/>
          <w:lang w:val="en-GB"/>
        </w:rPr>
        <w:t>such</w:t>
      </w:r>
      <w:r w:rsidRPr="00452B9E">
        <w:rPr>
          <w:color w:val="000000" w:themeColor="text1"/>
          <w:spacing w:val="3"/>
          <w:sz w:val="22"/>
          <w:lang w:val="en-GB"/>
        </w:rPr>
        <w:t xml:space="preserve"> </w:t>
      </w:r>
      <w:r w:rsidRPr="00452B9E">
        <w:rPr>
          <w:color w:val="000000" w:themeColor="text1"/>
          <w:sz w:val="22"/>
          <w:lang w:val="en-GB"/>
        </w:rPr>
        <w:t>materials;</w:t>
      </w:r>
    </w:p>
    <w:p w14:paraId="7795F4D9" w14:textId="7A197DF5" w:rsidR="00E65678" w:rsidRPr="00452B9E" w:rsidRDefault="00E65678">
      <w:pPr>
        <w:pStyle w:val="ListParagraph"/>
        <w:numPr>
          <w:ilvl w:val="0"/>
          <w:numId w:val="60"/>
        </w:numPr>
        <w:tabs>
          <w:tab w:val="left" w:pos="2520"/>
        </w:tabs>
        <w:spacing w:before="83" w:line="276" w:lineRule="auto"/>
        <w:ind w:right="1800"/>
        <w:rPr>
          <w:color w:val="000000" w:themeColor="text1"/>
          <w:sz w:val="22"/>
          <w:lang w:val="en-GB"/>
        </w:rPr>
      </w:pPr>
      <w:r w:rsidRPr="001A78E3">
        <w:rPr>
          <w:b/>
          <w:iCs/>
          <w:color w:val="000000" w:themeColor="text1"/>
          <w:sz w:val="22"/>
          <w:lang w:val="en-GB"/>
        </w:rPr>
        <w:t>Links between GAD and social inclusion</w:t>
      </w:r>
      <w:r w:rsidR="00804238" w:rsidRPr="001A78E3">
        <w:rPr>
          <w:b/>
          <w:iCs/>
          <w:color w:val="000000" w:themeColor="text1"/>
          <w:sz w:val="22"/>
          <w:lang w:val="en-GB"/>
        </w:rPr>
        <w:t>:</w:t>
      </w:r>
      <w:r w:rsidR="00804238" w:rsidRPr="00804238">
        <w:rPr>
          <w:bCs/>
          <w:iCs/>
          <w:color w:val="000000" w:themeColor="text1"/>
          <w:sz w:val="22"/>
          <w:lang w:val="en-GB"/>
        </w:rPr>
        <w:t xml:space="preserve"> </w:t>
      </w:r>
      <w:r w:rsidR="00804238" w:rsidRPr="001960E9">
        <w:rPr>
          <w:bCs/>
          <w:iCs/>
          <w:color w:val="000000" w:themeColor="text1"/>
          <w:sz w:val="22"/>
          <w:lang w:val="en-GB"/>
        </w:rPr>
        <w:t>The e</w:t>
      </w:r>
      <w:r w:rsidR="00804238" w:rsidRPr="00804238">
        <w:rPr>
          <w:bCs/>
          <w:iCs/>
          <w:color w:val="000000" w:themeColor="text1"/>
          <w:sz w:val="22"/>
          <w:lang w:val="en-GB"/>
        </w:rPr>
        <w:t>xtent</w:t>
      </w:r>
      <w:r w:rsidR="00804238" w:rsidRPr="00452B9E">
        <w:rPr>
          <w:color w:val="000000" w:themeColor="text1"/>
          <w:sz w:val="22"/>
          <w:lang w:val="en-GB"/>
        </w:rPr>
        <w:t xml:space="preserve"> </w:t>
      </w:r>
      <w:r w:rsidRPr="00452B9E">
        <w:rPr>
          <w:color w:val="000000" w:themeColor="text1"/>
          <w:sz w:val="22"/>
          <w:lang w:val="en-GB"/>
        </w:rPr>
        <w:t xml:space="preserve">to which GAD issues are mainstreamed into discussions of social inclusion with concrete suggestions </w:t>
      </w:r>
      <w:r w:rsidR="004D7073">
        <w:rPr>
          <w:color w:val="000000" w:themeColor="text1"/>
          <w:sz w:val="22"/>
          <w:lang w:val="en-GB"/>
        </w:rPr>
        <w:t xml:space="preserve">for </w:t>
      </w:r>
      <w:r w:rsidRPr="00452B9E">
        <w:rPr>
          <w:color w:val="000000" w:themeColor="text1"/>
          <w:sz w:val="22"/>
          <w:lang w:val="en-GB"/>
        </w:rPr>
        <w:t>successful integration.</w:t>
      </w:r>
      <w:r w:rsidR="00A07A90">
        <w:rPr>
          <w:rStyle w:val="FootnoteReference"/>
          <w:color w:val="000000" w:themeColor="text1"/>
          <w:sz w:val="22"/>
          <w:lang w:val="en-GB"/>
        </w:rPr>
        <w:footnoteReference w:id="64"/>
      </w:r>
    </w:p>
    <w:p w14:paraId="53DEC511" w14:textId="77777777" w:rsidR="00E65678" w:rsidRPr="00452B9E" w:rsidRDefault="00E65678" w:rsidP="00161AE5">
      <w:pPr>
        <w:tabs>
          <w:tab w:val="left" w:pos="1993"/>
        </w:tabs>
        <w:rPr>
          <w:lang w:val="en-GB"/>
        </w:rPr>
      </w:pPr>
    </w:p>
    <w:p w14:paraId="243AFB5D" w14:textId="1B74D256" w:rsidR="00770312" w:rsidRPr="00452B9E" w:rsidRDefault="00770312" w:rsidP="005444AC">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Once</w:t>
      </w:r>
      <w:r w:rsidRPr="00452B9E">
        <w:rPr>
          <w:color w:val="000000" w:themeColor="text1"/>
          <w:spacing w:val="-4"/>
          <w:sz w:val="22"/>
          <w:lang w:val="en-GB"/>
        </w:rPr>
        <w:t xml:space="preserve"> </w:t>
      </w:r>
      <w:r w:rsidRPr="00452B9E">
        <w:rPr>
          <w:color w:val="000000" w:themeColor="text1"/>
          <w:sz w:val="22"/>
          <w:lang w:val="en-GB"/>
        </w:rPr>
        <w:t>the</w:t>
      </w:r>
      <w:r w:rsidRPr="00452B9E">
        <w:rPr>
          <w:color w:val="000000" w:themeColor="text1"/>
          <w:spacing w:val="-3"/>
          <w:sz w:val="22"/>
          <w:lang w:val="en-GB"/>
        </w:rPr>
        <w:t xml:space="preserve"> </w:t>
      </w:r>
      <w:r w:rsidRPr="00452B9E">
        <w:rPr>
          <w:color w:val="000000" w:themeColor="text1"/>
          <w:sz w:val="22"/>
          <w:lang w:val="en-GB"/>
        </w:rPr>
        <w:t>data</w:t>
      </w:r>
      <w:r w:rsidRPr="00452B9E">
        <w:rPr>
          <w:color w:val="000000" w:themeColor="text1"/>
          <w:spacing w:val="-4"/>
          <w:sz w:val="22"/>
          <w:lang w:val="en-GB"/>
        </w:rPr>
        <w:t xml:space="preserve"> </w:t>
      </w:r>
      <w:r w:rsidRPr="00452B9E">
        <w:rPr>
          <w:color w:val="000000" w:themeColor="text1"/>
          <w:sz w:val="22"/>
          <w:lang w:val="en-GB"/>
        </w:rPr>
        <w:t>is</w:t>
      </w:r>
      <w:r w:rsidRPr="00452B9E">
        <w:rPr>
          <w:color w:val="000000" w:themeColor="text1"/>
          <w:spacing w:val="-3"/>
          <w:sz w:val="22"/>
          <w:lang w:val="en-GB"/>
        </w:rPr>
        <w:t xml:space="preserve"> analysed,</w:t>
      </w:r>
      <w:r w:rsidRPr="00452B9E">
        <w:rPr>
          <w:color w:val="000000" w:themeColor="text1"/>
          <w:spacing w:val="-4"/>
          <w:sz w:val="22"/>
          <w:lang w:val="en-GB"/>
        </w:rPr>
        <w:t xml:space="preserve"> </w:t>
      </w:r>
      <w:r w:rsidRPr="00452B9E">
        <w:rPr>
          <w:color w:val="000000" w:themeColor="text1"/>
          <w:sz w:val="22"/>
          <w:lang w:val="en-GB"/>
        </w:rPr>
        <w:t>the</w:t>
      </w:r>
      <w:r w:rsidRPr="00452B9E">
        <w:rPr>
          <w:color w:val="000000" w:themeColor="text1"/>
          <w:spacing w:val="-3"/>
          <w:sz w:val="22"/>
          <w:lang w:val="en-GB"/>
        </w:rPr>
        <w:t xml:space="preserve"> </w:t>
      </w:r>
      <w:r w:rsidRPr="00452B9E">
        <w:rPr>
          <w:color w:val="000000" w:themeColor="text1"/>
          <w:sz w:val="22"/>
          <w:lang w:val="en-GB"/>
        </w:rPr>
        <w:t>evaluator</w:t>
      </w:r>
      <w:r w:rsidRPr="00452B9E">
        <w:rPr>
          <w:color w:val="000000" w:themeColor="text1"/>
          <w:spacing w:val="-3"/>
          <w:sz w:val="22"/>
          <w:lang w:val="en-GB"/>
        </w:rPr>
        <w:t xml:space="preserve"> </w:t>
      </w:r>
      <w:r w:rsidR="004D7073">
        <w:rPr>
          <w:color w:val="000000" w:themeColor="text1"/>
          <w:sz w:val="22"/>
          <w:lang w:val="en-GB"/>
        </w:rPr>
        <w:t>should</w:t>
      </w:r>
      <w:r w:rsidRPr="00452B9E">
        <w:rPr>
          <w:color w:val="000000" w:themeColor="text1"/>
          <w:spacing w:val="-4"/>
          <w:sz w:val="22"/>
          <w:lang w:val="en-GB"/>
        </w:rPr>
        <w:t xml:space="preserve"> </w:t>
      </w:r>
      <w:r w:rsidRPr="00452B9E">
        <w:rPr>
          <w:color w:val="000000" w:themeColor="text1"/>
          <w:sz w:val="22"/>
          <w:lang w:val="en-GB"/>
        </w:rPr>
        <w:t>interpret</w:t>
      </w:r>
      <w:r w:rsidRPr="00452B9E">
        <w:rPr>
          <w:color w:val="000000" w:themeColor="text1"/>
          <w:spacing w:val="-3"/>
          <w:sz w:val="22"/>
          <w:lang w:val="en-GB"/>
        </w:rPr>
        <w:t xml:space="preserve"> </w:t>
      </w:r>
      <w:r w:rsidRPr="00452B9E">
        <w:rPr>
          <w:color w:val="000000" w:themeColor="text1"/>
          <w:sz w:val="22"/>
          <w:lang w:val="en-GB"/>
        </w:rPr>
        <w:t>the</w:t>
      </w:r>
      <w:r w:rsidRPr="00452B9E">
        <w:rPr>
          <w:color w:val="000000" w:themeColor="text1"/>
          <w:spacing w:val="-4"/>
          <w:sz w:val="22"/>
          <w:lang w:val="en-GB"/>
        </w:rPr>
        <w:t xml:space="preserve"> </w:t>
      </w:r>
      <w:r w:rsidRPr="00452B9E">
        <w:rPr>
          <w:color w:val="000000" w:themeColor="text1"/>
          <w:sz w:val="22"/>
          <w:lang w:val="en-GB"/>
        </w:rPr>
        <w:t>findings,</w:t>
      </w:r>
      <w:r w:rsidRPr="00452B9E">
        <w:rPr>
          <w:color w:val="000000" w:themeColor="text1"/>
          <w:spacing w:val="-3"/>
          <w:sz w:val="22"/>
          <w:lang w:val="en-GB"/>
        </w:rPr>
        <w:t xml:space="preserve"> </w:t>
      </w:r>
      <w:r w:rsidRPr="00452B9E">
        <w:rPr>
          <w:color w:val="000000" w:themeColor="text1"/>
          <w:sz w:val="22"/>
          <w:lang w:val="en-GB"/>
        </w:rPr>
        <w:t>moving</w:t>
      </w:r>
      <w:r w:rsidRPr="00452B9E">
        <w:rPr>
          <w:color w:val="000000" w:themeColor="text1"/>
          <w:spacing w:val="-3"/>
          <w:sz w:val="22"/>
          <w:lang w:val="en-GB"/>
        </w:rPr>
        <w:t xml:space="preserve"> </w:t>
      </w:r>
      <w:r w:rsidRPr="00452B9E">
        <w:rPr>
          <w:color w:val="000000" w:themeColor="text1"/>
          <w:sz w:val="22"/>
          <w:lang w:val="en-GB"/>
        </w:rPr>
        <w:t>to</w:t>
      </w:r>
      <w:r w:rsidRPr="00452B9E">
        <w:rPr>
          <w:color w:val="000000" w:themeColor="text1"/>
          <w:spacing w:val="-4"/>
          <w:sz w:val="22"/>
          <w:lang w:val="en-GB"/>
        </w:rPr>
        <w:t xml:space="preserve"> more </w:t>
      </w:r>
      <w:r w:rsidRPr="00452B9E">
        <w:rPr>
          <w:color w:val="000000" w:themeColor="text1"/>
          <w:sz w:val="22"/>
          <w:lang w:val="en-GB"/>
        </w:rPr>
        <w:t xml:space="preserve">detailed questions on finding causal links and making inferences. </w:t>
      </w:r>
      <w:r w:rsidR="004D7073">
        <w:rPr>
          <w:color w:val="000000" w:themeColor="text1"/>
          <w:spacing w:val="-3"/>
          <w:sz w:val="22"/>
          <w:lang w:val="en-GB"/>
        </w:rPr>
        <w:t>Employing</w:t>
      </w:r>
      <w:r w:rsidR="004D7073" w:rsidRPr="00452B9E">
        <w:rPr>
          <w:color w:val="000000" w:themeColor="text1"/>
          <w:spacing w:val="-3"/>
          <w:sz w:val="22"/>
          <w:lang w:val="en-GB"/>
        </w:rPr>
        <w:t xml:space="preserve"> </w:t>
      </w:r>
      <w:r w:rsidRPr="00452B9E">
        <w:rPr>
          <w:color w:val="000000" w:themeColor="text1"/>
          <w:sz w:val="22"/>
          <w:lang w:val="en-GB"/>
        </w:rPr>
        <w:t xml:space="preserve">a </w:t>
      </w:r>
      <w:r w:rsidR="00A433F8">
        <w:rPr>
          <w:color w:val="000000" w:themeColor="text1"/>
          <w:sz w:val="22"/>
          <w:lang w:val="en-GB"/>
        </w:rPr>
        <w:t>HR&amp;GE</w:t>
      </w:r>
      <w:r w:rsidRPr="00452B9E">
        <w:rPr>
          <w:color w:val="000000" w:themeColor="text1"/>
          <w:sz w:val="22"/>
          <w:lang w:val="en-GB"/>
        </w:rPr>
        <w:t xml:space="preserve"> approach, data should be interpreted through multiple lenses, including sex, socioeconomic status, ethnicity and disability. Groups most likely to </w:t>
      </w:r>
      <w:r w:rsidRPr="00452B9E">
        <w:rPr>
          <w:color w:val="000000" w:themeColor="text1"/>
          <w:spacing w:val="-3"/>
          <w:sz w:val="22"/>
          <w:lang w:val="en-GB"/>
        </w:rPr>
        <w:t xml:space="preserve">have </w:t>
      </w:r>
      <w:r w:rsidRPr="00452B9E">
        <w:rPr>
          <w:color w:val="000000" w:themeColor="text1"/>
          <w:sz w:val="22"/>
          <w:lang w:val="en-GB"/>
        </w:rPr>
        <w:t xml:space="preserve">their rights violated are often subject to multiple forms of discrimination, and it is important to understand </w:t>
      </w:r>
      <w:r w:rsidRPr="00452B9E">
        <w:rPr>
          <w:color w:val="000000" w:themeColor="text1"/>
          <w:spacing w:val="-3"/>
          <w:sz w:val="22"/>
          <w:lang w:val="en-GB"/>
        </w:rPr>
        <w:t xml:space="preserve">how </w:t>
      </w:r>
      <w:r w:rsidRPr="00452B9E">
        <w:rPr>
          <w:color w:val="000000" w:themeColor="text1"/>
          <w:sz w:val="22"/>
          <w:lang w:val="en-GB"/>
        </w:rPr>
        <w:t xml:space="preserve">these </w:t>
      </w:r>
      <w:r w:rsidRPr="00452B9E">
        <w:rPr>
          <w:color w:val="000000" w:themeColor="text1"/>
          <w:spacing w:val="-3"/>
          <w:sz w:val="22"/>
          <w:lang w:val="en-GB"/>
        </w:rPr>
        <w:t xml:space="preserve">different </w:t>
      </w:r>
      <w:r w:rsidRPr="00452B9E">
        <w:rPr>
          <w:color w:val="000000" w:themeColor="text1"/>
          <w:sz w:val="22"/>
          <w:lang w:val="en-GB"/>
        </w:rPr>
        <w:t>forms</w:t>
      </w:r>
      <w:r w:rsidRPr="00452B9E">
        <w:rPr>
          <w:color w:val="000000" w:themeColor="text1"/>
          <w:spacing w:val="-12"/>
          <w:sz w:val="22"/>
          <w:lang w:val="en-GB"/>
        </w:rPr>
        <w:t xml:space="preserve"> </w:t>
      </w:r>
      <w:r w:rsidRPr="00452B9E">
        <w:rPr>
          <w:color w:val="000000" w:themeColor="text1"/>
          <w:sz w:val="22"/>
          <w:lang w:val="en-GB"/>
        </w:rPr>
        <w:t>intersect</w:t>
      </w:r>
      <w:r w:rsidRPr="00452B9E">
        <w:rPr>
          <w:color w:val="000000" w:themeColor="text1"/>
          <w:spacing w:val="-11"/>
          <w:sz w:val="22"/>
          <w:lang w:val="en-GB"/>
        </w:rPr>
        <w:t xml:space="preserve"> </w:t>
      </w:r>
      <w:r w:rsidRPr="00452B9E">
        <w:rPr>
          <w:color w:val="000000" w:themeColor="text1"/>
          <w:sz w:val="22"/>
          <w:lang w:val="en-GB"/>
        </w:rPr>
        <w:t>to</w:t>
      </w:r>
      <w:r w:rsidRPr="00452B9E">
        <w:rPr>
          <w:color w:val="000000" w:themeColor="text1"/>
          <w:spacing w:val="-12"/>
          <w:sz w:val="22"/>
          <w:lang w:val="en-GB"/>
        </w:rPr>
        <w:t xml:space="preserve"> </w:t>
      </w:r>
      <w:r w:rsidRPr="00452B9E">
        <w:rPr>
          <w:color w:val="000000" w:themeColor="text1"/>
          <w:sz w:val="22"/>
          <w:lang w:val="en-GB"/>
        </w:rPr>
        <w:t>deny</w:t>
      </w:r>
      <w:r w:rsidRPr="00452B9E">
        <w:rPr>
          <w:color w:val="000000" w:themeColor="text1"/>
          <w:spacing w:val="-11"/>
          <w:sz w:val="22"/>
          <w:lang w:val="en-GB"/>
        </w:rPr>
        <w:t xml:space="preserve"> </w:t>
      </w:r>
      <w:r w:rsidRPr="00452B9E">
        <w:rPr>
          <w:color w:val="000000" w:themeColor="text1"/>
          <w:sz w:val="22"/>
          <w:lang w:val="en-GB"/>
        </w:rPr>
        <w:t>rights</w:t>
      </w:r>
      <w:r w:rsidRPr="00452B9E">
        <w:rPr>
          <w:color w:val="000000" w:themeColor="text1"/>
          <w:spacing w:val="-12"/>
          <w:sz w:val="22"/>
          <w:lang w:val="en-GB"/>
        </w:rPr>
        <w:t xml:space="preserve"> </w:t>
      </w:r>
      <w:r w:rsidRPr="00452B9E">
        <w:rPr>
          <w:color w:val="000000" w:themeColor="text1"/>
          <w:sz w:val="22"/>
          <w:lang w:val="en-GB"/>
        </w:rPr>
        <w:t>holders</w:t>
      </w:r>
      <w:r w:rsidRPr="00452B9E">
        <w:rPr>
          <w:color w:val="000000" w:themeColor="text1"/>
          <w:spacing w:val="-11"/>
          <w:sz w:val="22"/>
          <w:lang w:val="en-GB"/>
        </w:rPr>
        <w:t xml:space="preserve"> </w:t>
      </w:r>
      <w:r w:rsidRPr="00452B9E">
        <w:rPr>
          <w:color w:val="000000" w:themeColor="text1"/>
          <w:sz w:val="22"/>
          <w:lang w:val="en-GB"/>
        </w:rPr>
        <w:t>their</w:t>
      </w:r>
      <w:r w:rsidRPr="00452B9E">
        <w:rPr>
          <w:color w:val="000000" w:themeColor="text1"/>
          <w:spacing w:val="-12"/>
          <w:sz w:val="22"/>
          <w:lang w:val="en-GB"/>
        </w:rPr>
        <w:t xml:space="preserve"> </w:t>
      </w:r>
      <w:r w:rsidRPr="00452B9E">
        <w:rPr>
          <w:color w:val="000000" w:themeColor="text1"/>
          <w:sz w:val="22"/>
          <w:lang w:val="en-GB"/>
        </w:rPr>
        <w:t>rights.</w:t>
      </w:r>
      <w:r w:rsidRPr="00452B9E">
        <w:rPr>
          <w:color w:val="000000" w:themeColor="text1"/>
          <w:spacing w:val="-11"/>
          <w:sz w:val="22"/>
          <w:lang w:val="en-GB"/>
        </w:rPr>
        <w:t xml:space="preserve"> </w:t>
      </w:r>
    </w:p>
    <w:p w14:paraId="1F0626E0" w14:textId="77777777" w:rsidR="00770312" w:rsidRPr="00452B9E" w:rsidRDefault="00770312" w:rsidP="00770312">
      <w:pPr>
        <w:tabs>
          <w:tab w:val="left" w:pos="1993"/>
        </w:tabs>
        <w:spacing w:line="276" w:lineRule="auto"/>
        <w:ind w:left="1800" w:right="1800"/>
        <w:jc w:val="both"/>
        <w:rPr>
          <w:color w:val="000000" w:themeColor="text1"/>
          <w:sz w:val="22"/>
          <w:lang w:val="en-GB"/>
        </w:rPr>
      </w:pPr>
    </w:p>
    <w:p w14:paraId="6FA50E41" w14:textId="75DF0F44" w:rsidR="00770312" w:rsidRPr="00452B9E" w:rsidRDefault="00770312" w:rsidP="00770312">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 xml:space="preserve">The </w:t>
      </w:r>
      <w:r w:rsidR="00AC2BE0">
        <w:rPr>
          <w:color w:val="000000" w:themeColor="text1"/>
          <w:sz w:val="22"/>
          <w:lang w:val="en-GB"/>
        </w:rPr>
        <w:t>degree</w:t>
      </w:r>
      <w:r w:rsidRPr="00452B9E">
        <w:rPr>
          <w:color w:val="000000" w:themeColor="text1"/>
          <w:sz w:val="22"/>
          <w:lang w:val="en-GB"/>
        </w:rPr>
        <w:t xml:space="preserve"> of interpretation depends on the evaluation focus and the level of resources available. </w:t>
      </w:r>
    </w:p>
    <w:p w14:paraId="554B5C5A" w14:textId="77777777" w:rsidR="00770312" w:rsidRPr="00452B9E" w:rsidRDefault="00770312" w:rsidP="00770312">
      <w:pPr>
        <w:tabs>
          <w:tab w:val="left" w:pos="1993"/>
        </w:tabs>
        <w:spacing w:line="276" w:lineRule="auto"/>
        <w:ind w:left="1800" w:right="1800"/>
        <w:jc w:val="both"/>
        <w:rPr>
          <w:color w:val="000000" w:themeColor="text1"/>
          <w:sz w:val="22"/>
          <w:lang w:val="en-GB"/>
        </w:rPr>
      </w:pPr>
    </w:p>
    <w:p w14:paraId="5A6D8593" w14:textId="09598AA9" w:rsidR="00770312" w:rsidRPr="00452B9E" w:rsidRDefault="00770312">
      <w:pPr>
        <w:pStyle w:val="ListParagraph"/>
        <w:numPr>
          <w:ilvl w:val="0"/>
          <w:numId w:val="61"/>
        </w:numPr>
        <w:tabs>
          <w:tab w:val="left" w:pos="2520"/>
        </w:tabs>
        <w:spacing w:before="1" w:line="276" w:lineRule="auto"/>
        <w:ind w:right="1800"/>
        <w:rPr>
          <w:color w:val="000000" w:themeColor="text1"/>
          <w:sz w:val="22"/>
          <w:lang w:val="en-GB"/>
        </w:rPr>
      </w:pPr>
      <w:r w:rsidRPr="00452B9E">
        <w:rPr>
          <w:color w:val="000000" w:themeColor="text1"/>
          <w:spacing w:val="-3"/>
          <w:sz w:val="22"/>
          <w:lang w:val="en-GB"/>
        </w:rPr>
        <w:t xml:space="preserve">For </w:t>
      </w:r>
      <w:r w:rsidRPr="001A78E3">
        <w:rPr>
          <w:b/>
          <w:iCs/>
          <w:color w:val="000000" w:themeColor="text1"/>
          <w:sz w:val="22"/>
          <w:lang w:val="en-GB"/>
        </w:rPr>
        <w:t>interventions where a high level of resources</w:t>
      </w:r>
      <w:r w:rsidRPr="00452B9E">
        <w:rPr>
          <w:b/>
          <w:i/>
          <w:color w:val="000000" w:themeColor="text1"/>
          <w:sz w:val="22"/>
          <w:lang w:val="en-GB"/>
        </w:rPr>
        <w:t xml:space="preserve"> </w:t>
      </w:r>
      <w:r w:rsidRPr="00452B9E">
        <w:rPr>
          <w:color w:val="000000" w:themeColor="text1"/>
          <w:sz w:val="22"/>
          <w:lang w:val="en-GB"/>
        </w:rPr>
        <w:t xml:space="preserve">is available for evaluation, data interpretation involves assessing </w:t>
      </w:r>
      <w:r w:rsidRPr="00452B9E">
        <w:rPr>
          <w:color w:val="000000" w:themeColor="text1"/>
          <w:spacing w:val="-3"/>
          <w:sz w:val="22"/>
          <w:lang w:val="en-GB"/>
        </w:rPr>
        <w:t xml:space="preserve">how power </w:t>
      </w:r>
      <w:r w:rsidRPr="00452B9E">
        <w:rPr>
          <w:color w:val="000000" w:themeColor="text1"/>
          <w:sz w:val="22"/>
          <w:lang w:val="en-GB"/>
        </w:rPr>
        <w:t xml:space="preserve">relations, including gender relations, </w:t>
      </w:r>
      <w:r w:rsidRPr="00452B9E">
        <w:rPr>
          <w:color w:val="000000" w:themeColor="text1"/>
          <w:spacing w:val="-3"/>
          <w:sz w:val="22"/>
          <w:lang w:val="en-GB"/>
        </w:rPr>
        <w:t xml:space="preserve">have </w:t>
      </w:r>
      <w:r w:rsidRPr="00452B9E">
        <w:rPr>
          <w:color w:val="000000" w:themeColor="text1"/>
          <w:sz w:val="22"/>
          <w:lang w:val="en-GB"/>
        </w:rPr>
        <w:t xml:space="preserve">changed as a result of the intervention, and </w:t>
      </w:r>
      <w:r w:rsidRPr="00452B9E">
        <w:rPr>
          <w:color w:val="000000" w:themeColor="text1"/>
          <w:spacing w:val="-3"/>
          <w:sz w:val="22"/>
          <w:lang w:val="en-GB"/>
        </w:rPr>
        <w:t xml:space="preserve">how </w:t>
      </w:r>
      <w:r w:rsidRPr="00452B9E">
        <w:rPr>
          <w:color w:val="000000" w:themeColor="text1"/>
          <w:sz w:val="22"/>
          <w:lang w:val="en-GB"/>
        </w:rPr>
        <w:t xml:space="preserve">the intervention brought about structural changes in these relations and in other human rights issues. This implies understanding the underlying causes of the development challenges tackled </w:t>
      </w:r>
      <w:r w:rsidRPr="00452B9E">
        <w:rPr>
          <w:color w:val="000000" w:themeColor="text1"/>
          <w:spacing w:val="-3"/>
          <w:sz w:val="22"/>
          <w:lang w:val="en-GB"/>
        </w:rPr>
        <w:t xml:space="preserve">by </w:t>
      </w:r>
      <w:r w:rsidRPr="00452B9E">
        <w:rPr>
          <w:color w:val="000000" w:themeColor="text1"/>
          <w:sz w:val="22"/>
          <w:lang w:val="en-GB"/>
        </w:rPr>
        <w:t xml:space="preserve">the intervention, and to what extent these causes </w:t>
      </w:r>
      <w:r w:rsidRPr="00452B9E">
        <w:rPr>
          <w:color w:val="000000" w:themeColor="text1"/>
          <w:spacing w:val="-3"/>
          <w:sz w:val="22"/>
          <w:lang w:val="en-GB"/>
        </w:rPr>
        <w:t xml:space="preserve">have </w:t>
      </w:r>
      <w:r w:rsidRPr="00452B9E">
        <w:rPr>
          <w:color w:val="000000" w:themeColor="text1"/>
          <w:sz w:val="22"/>
          <w:lang w:val="en-GB"/>
        </w:rPr>
        <w:t xml:space="preserve">been addressed. A detailed human rights and gender analysis can be carried out. </w:t>
      </w:r>
      <w:r w:rsidRPr="00452B9E">
        <w:rPr>
          <w:color w:val="000000" w:themeColor="text1"/>
          <w:spacing w:val="-5"/>
          <w:sz w:val="22"/>
          <w:lang w:val="en-GB"/>
        </w:rPr>
        <w:t xml:space="preserve">Evaluations </w:t>
      </w:r>
      <w:r w:rsidRPr="00452B9E">
        <w:rPr>
          <w:color w:val="000000" w:themeColor="text1"/>
          <w:sz w:val="22"/>
          <w:lang w:val="en-GB"/>
        </w:rPr>
        <w:t xml:space="preserve">of interventions that </w:t>
      </w:r>
      <w:r w:rsidRPr="00452B9E">
        <w:rPr>
          <w:color w:val="000000" w:themeColor="text1"/>
          <w:spacing w:val="-3"/>
          <w:sz w:val="22"/>
          <w:lang w:val="en-GB"/>
        </w:rPr>
        <w:t xml:space="preserve">have </w:t>
      </w:r>
      <w:r w:rsidRPr="00452B9E">
        <w:rPr>
          <w:color w:val="000000" w:themeColor="text1"/>
          <w:sz w:val="22"/>
          <w:lang w:val="en-GB"/>
        </w:rPr>
        <w:t xml:space="preserve">failed to address </w:t>
      </w:r>
      <w:r w:rsidR="00A433F8">
        <w:rPr>
          <w:color w:val="000000" w:themeColor="text1"/>
          <w:sz w:val="22"/>
          <w:lang w:val="en-GB"/>
        </w:rPr>
        <w:t>HR&amp;GE</w:t>
      </w:r>
      <w:r w:rsidRPr="00452B9E">
        <w:rPr>
          <w:color w:val="000000" w:themeColor="text1"/>
          <w:sz w:val="22"/>
          <w:lang w:val="en-GB"/>
        </w:rPr>
        <w:t xml:space="preserve"> issues in </w:t>
      </w:r>
      <w:r w:rsidRPr="00452B9E">
        <w:rPr>
          <w:color w:val="000000" w:themeColor="text1"/>
          <w:sz w:val="22"/>
          <w:lang w:val="en-GB"/>
        </w:rPr>
        <w:lastRenderedPageBreak/>
        <w:t xml:space="preserve">their design can consider if the interventions should </w:t>
      </w:r>
      <w:r w:rsidRPr="00452B9E">
        <w:rPr>
          <w:color w:val="000000" w:themeColor="text1"/>
          <w:spacing w:val="-3"/>
          <w:sz w:val="22"/>
          <w:lang w:val="en-GB"/>
        </w:rPr>
        <w:t xml:space="preserve">have </w:t>
      </w:r>
      <w:r w:rsidRPr="00452B9E">
        <w:rPr>
          <w:color w:val="000000" w:themeColor="text1"/>
          <w:sz w:val="22"/>
          <w:lang w:val="en-GB"/>
        </w:rPr>
        <w:t xml:space="preserve">paid closer attention to these areas and </w:t>
      </w:r>
      <w:r w:rsidRPr="00452B9E">
        <w:rPr>
          <w:color w:val="000000" w:themeColor="text1"/>
          <w:spacing w:val="-3"/>
          <w:sz w:val="22"/>
          <w:lang w:val="en-GB"/>
        </w:rPr>
        <w:t xml:space="preserve">how </w:t>
      </w:r>
      <w:r w:rsidRPr="00452B9E">
        <w:rPr>
          <w:color w:val="000000" w:themeColor="text1"/>
          <w:sz w:val="22"/>
          <w:lang w:val="en-GB"/>
        </w:rPr>
        <w:t xml:space="preserve">this could </w:t>
      </w:r>
      <w:r w:rsidRPr="00452B9E">
        <w:rPr>
          <w:color w:val="000000" w:themeColor="text1"/>
          <w:spacing w:val="-3"/>
          <w:sz w:val="22"/>
          <w:lang w:val="en-GB"/>
        </w:rPr>
        <w:t xml:space="preserve">have </w:t>
      </w:r>
      <w:r w:rsidRPr="00452B9E">
        <w:rPr>
          <w:color w:val="000000" w:themeColor="text1"/>
          <w:sz w:val="22"/>
          <w:lang w:val="en-GB"/>
        </w:rPr>
        <w:t>been</w:t>
      </w:r>
      <w:r w:rsidRPr="00452B9E">
        <w:rPr>
          <w:color w:val="000000" w:themeColor="text1"/>
          <w:spacing w:val="2"/>
          <w:sz w:val="22"/>
          <w:lang w:val="en-GB"/>
        </w:rPr>
        <w:t xml:space="preserve"> </w:t>
      </w:r>
      <w:r w:rsidRPr="00452B9E">
        <w:rPr>
          <w:color w:val="000000" w:themeColor="text1"/>
          <w:sz w:val="22"/>
          <w:lang w:val="en-GB"/>
        </w:rPr>
        <w:t>done.</w:t>
      </w:r>
    </w:p>
    <w:p w14:paraId="36AA49C5" w14:textId="51529429" w:rsidR="00770312" w:rsidRPr="00452B9E" w:rsidRDefault="00770312">
      <w:pPr>
        <w:pStyle w:val="ListParagraph"/>
        <w:numPr>
          <w:ilvl w:val="0"/>
          <w:numId w:val="61"/>
        </w:numPr>
        <w:tabs>
          <w:tab w:val="left" w:pos="2520"/>
        </w:tabs>
        <w:spacing w:before="187" w:line="276" w:lineRule="auto"/>
        <w:ind w:right="1800"/>
        <w:rPr>
          <w:color w:val="000000" w:themeColor="text1"/>
          <w:sz w:val="22"/>
          <w:lang w:val="en-GB"/>
        </w:rPr>
      </w:pPr>
      <w:r w:rsidRPr="00452B9E">
        <w:rPr>
          <w:color w:val="000000" w:themeColor="text1"/>
          <w:spacing w:val="-4"/>
          <w:sz w:val="22"/>
          <w:lang w:val="en-GB"/>
        </w:rPr>
        <w:t xml:space="preserve">For </w:t>
      </w:r>
      <w:r w:rsidRPr="00452B9E">
        <w:rPr>
          <w:color w:val="000000" w:themeColor="text1"/>
          <w:sz w:val="22"/>
          <w:lang w:val="en-GB"/>
        </w:rPr>
        <w:t xml:space="preserve">evaluations with a </w:t>
      </w:r>
      <w:r w:rsidRPr="00452B9E">
        <w:rPr>
          <w:b/>
          <w:i/>
          <w:color w:val="000000" w:themeColor="text1"/>
          <w:sz w:val="22"/>
          <w:lang w:val="en-GB"/>
        </w:rPr>
        <w:t xml:space="preserve">medium and low level </w:t>
      </w:r>
      <w:r w:rsidRPr="00452B9E">
        <w:rPr>
          <w:color w:val="000000" w:themeColor="text1"/>
          <w:sz w:val="22"/>
          <w:lang w:val="en-GB"/>
        </w:rPr>
        <w:t>of resources, data</w:t>
      </w:r>
      <w:r w:rsidRPr="00452B9E">
        <w:rPr>
          <w:color w:val="000000" w:themeColor="text1"/>
          <w:spacing w:val="-37"/>
          <w:sz w:val="22"/>
          <w:lang w:val="en-GB"/>
        </w:rPr>
        <w:t xml:space="preserve"> </w:t>
      </w:r>
      <w:r w:rsidRPr="00452B9E">
        <w:rPr>
          <w:color w:val="000000" w:themeColor="text1"/>
          <w:sz w:val="22"/>
          <w:lang w:val="en-GB"/>
        </w:rPr>
        <w:t xml:space="preserve">interpretation is more likely to </w:t>
      </w:r>
      <w:r w:rsidR="00620BC6">
        <w:rPr>
          <w:color w:val="000000" w:themeColor="text1"/>
          <w:sz w:val="22"/>
          <w:lang w:val="en-GB"/>
        </w:rPr>
        <w:t>focus</w:t>
      </w:r>
      <w:r w:rsidR="00620BC6" w:rsidRPr="00452B9E">
        <w:rPr>
          <w:color w:val="000000" w:themeColor="text1"/>
          <w:sz w:val="22"/>
          <w:lang w:val="en-GB"/>
        </w:rPr>
        <w:t xml:space="preserve"> </w:t>
      </w:r>
      <w:r w:rsidRPr="00452B9E">
        <w:rPr>
          <w:color w:val="000000" w:themeColor="text1"/>
          <w:sz w:val="22"/>
          <w:lang w:val="en-GB"/>
        </w:rPr>
        <w:t xml:space="preserve">on whether capacity development of rights holders and duty bearers has led to a sustainable increase in capacity or whether there </w:t>
      </w:r>
      <w:r w:rsidRPr="00452B9E">
        <w:rPr>
          <w:color w:val="000000" w:themeColor="text1"/>
          <w:spacing w:val="-3"/>
          <w:sz w:val="22"/>
          <w:lang w:val="en-GB"/>
        </w:rPr>
        <w:t xml:space="preserve">have </w:t>
      </w:r>
      <w:r w:rsidRPr="00452B9E">
        <w:rPr>
          <w:color w:val="000000" w:themeColor="text1"/>
          <w:sz w:val="22"/>
          <w:lang w:val="en-GB"/>
        </w:rPr>
        <w:t>been changes in attitudes,</w:t>
      </w:r>
      <w:r w:rsidRPr="00452B9E">
        <w:rPr>
          <w:color w:val="000000" w:themeColor="text1"/>
          <w:spacing w:val="-6"/>
          <w:sz w:val="22"/>
          <w:lang w:val="en-GB"/>
        </w:rPr>
        <w:t xml:space="preserve"> </w:t>
      </w:r>
      <w:r w:rsidRPr="00452B9E">
        <w:rPr>
          <w:color w:val="000000" w:themeColor="text1"/>
          <w:sz w:val="22"/>
          <w:lang w:val="en-GB"/>
        </w:rPr>
        <w:t>behaviours,</w:t>
      </w:r>
      <w:r w:rsidRPr="00452B9E">
        <w:rPr>
          <w:color w:val="000000" w:themeColor="text1"/>
          <w:spacing w:val="-6"/>
          <w:sz w:val="22"/>
          <w:lang w:val="en-GB"/>
        </w:rPr>
        <w:t xml:space="preserve"> </w:t>
      </w:r>
      <w:r w:rsidRPr="00452B9E">
        <w:rPr>
          <w:color w:val="000000" w:themeColor="text1"/>
          <w:sz w:val="22"/>
          <w:lang w:val="en-GB"/>
        </w:rPr>
        <w:t>institutions</w:t>
      </w:r>
      <w:r w:rsidRPr="00452B9E">
        <w:rPr>
          <w:color w:val="000000" w:themeColor="text1"/>
          <w:spacing w:val="-6"/>
          <w:sz w:val="22"/>
          <w:lang w:val="en-GB"/>
        </w:rPr>
        <w:t xml:space="preserve"> </w:t>
      </w:r>
      <w:r w:rsidRPr="00452B9E">
        <w:rPr>
          <w:color w:val="000000" w:themeColor="text1"/>
          <w:sz w:val="22"/>
          <w:lang w:val="en-GB"/>
        </w:rPr>
        <w:t>and</w:t>
      </w:r>
      <w:r w:rsidRPr="00452B9E">
        <w:rPr>
          <w:color w:val="000000" w:themeColor="text1"/>
          <w:spacing w:val="-6"/>
          <w:sz w:val="22"/>
          <w:lang w:val="en-GB"/>
        </w:rPr>
        <w:t xml:space="preserve"> </w:t>
      </w:r>
      <w:r w:rsidRPr="00452B9E">
        <w:rPr>
          <w:color w:val="000000" w:themeColor="text1"/>
          <w:sz w:val="22"/>
          <w:lang w:val="en-GB"/>
        </w:rPr>
        <w:t>legal</w:t>
      </w:r>
      <w:r w:rsidRPr="00452B9E">
        <w:rPr>
          <w:color w:val="000000" w:themeColor="text1"/>
          <w:spacing w:val="-6"/>
          <w:sz w:val="22"/>
          <w:lang w:val="en-GB"/>
        </w:rPr>
        <w:t xml:space="preserve"> </w:t>
      </w:r>
      <w:r w:rsidRPr="00452B9E">
        <w:rPr>
          <w:color w:val="000000" w:themeColor="text1"/>
          <w:sz w:val="22"/>
          <w:lang w:val="en-GB"/>
        </w:rPr>
        <w:t>frameworks</w:t>
      </w:r>
      <w:r w:rsidR="00620BC6">
        <w:rPr>
          <w:color w:val="000000" w:themeColor="text1"/>
          <w:sz w:val="22"/>
          <w:lang w:val="en-GB"/>
        </w:rPr>
        <w:t>,</w:t>
      </w:r>
      <w:r w:rsidRPr="00452B9E">
        <w:rPr>
          <w:color w:val="000000" w:themeColor="text1"/>
          <w:spacing w:val="-6"/>
          <w:sz w:val="22"/>
          <w:lang w:val="en-GB"/>
        </w:rPr>
        <w:t xml:space="preserve"> </w:t>
      </w:r>
      <w:r w:rsidRPr="00452B9E">
        <w:rPr>
          <w:color w:val="000000" w:themeColor="text1"/>
          <w:sz w:val="22"/>
          <w:lang w:val="en-GB"/>
        </w:rPr>
        <w:t>and</w:t>
      </w:r>
      <w:r w:rsidRPr="00452B9E">
        <w:rPr>
          <w:color w:val="000000" w:themeColor="text1"/>
          <w:spacing w:val="-6"/>
          <w:sz w:val="22"/>
          <w:lang w:val="en-GB"/>
        </w:rPr>
        <w:t xml:space="preserve"> </w:t>
      </w:r>
      <w:r w:rsidRPr="00452B9E">
        <w:rPr>
          <w:color w:val="000000" w:themeColor="text1"/>
          <w:sz w:val="22"/>
          <w:lang w:val="en-GB"/>
        </w:rPr>
        <w:t>whether</w:t>
      </w:r>
      <w:r w:rsidRPr="00452B9E">
        <w:rPr>
          <w:color w:val="000000" w:themeColor="text1"/>
          <w:spacing w:val="-6"/>
          <w:sz w:val="22"/>
          <w:lang w:val="en-GB"/>
        </w:rPr>
        <w:t xml:space="preserve"> </w:t>
      </w:r>
      <w:r w:rsidRPr="00452B9E">
        <w:rPr>
          <w:color w:val="000000" w:themeColor="text1"/>
          <w:sz w:val="22"/>
          <w:lang w:val="en-GB"/>
        </w:rPr>
        <w:t>this</w:t>
      </w:r>
      <w:r w:rsidRPr="00452B9E">
        <w:rPr>
          <w:color w:val="000000" w:themeColor="text1"/>
          <w:spacing w:val="-6"/>
          <w:sz w:val="22"/>
          <w:lang w:val="en-GB"/>
        </w:rPr>
        <w:t xml:space="preserve"> </w:t>
      </w:r>
      <w:r w:rsidRPr="00452B9E">
        <w:rPr>
          <w:color w:val="000000" w:themeColor="text1"/>
          <w:sz w:val="22"/>
          <w:lang w:val="en-GB"/>
        </w:rPr>
        <w:t>is</w:t>
      </w:r>
      <w:r w:rsidRPr="00452B9E">
        <w:rPr>
          <w:color w:val="000000" w:themeColor="text1"/>
          <w:spacing w:val="-6"/>
          <w:sz w:val="22"/>
          <w:lang w:val="en-GB"/>
        </w:rPr>
        <w:t xml:space="preserve"> </w:t>
      </w:r>
      <w:r w:rsidRPr="00452B9E">
        <w:rPr>
          <w:color w:val="000000" w:themeColor="text1"/>
          <w:sz w:val="22"/>
          <w:lang w:val="en-GB"/>
        </w:rPr>
        <w:t>likely</w:t>
      </w:r>
      <w:r w:rsidRPr="00452B9E">
        <w:rPr>
          <w:color w:val="000000" w:themeColor="text1"/>
          <w:spacing w:val="-6"/>
          <w:sz w:val="22"/>
          <w:lang w:val="en-GB"/>
        </w:rPr>
        <w:t xml:space="preserve"> </w:t>
      </w:r>
      <w:r w:rsidRPr="00452B9E">
        <w:rPr>
          <w:color w:val="000000" w:themeColor="text1"/>
          <w:sz w:val="22"/>
          <w:lang w:val="en-GB"/>
        </w:rPr>
        <w:t>to</w:t>
      </w:r>
      <w:r w:rsidRPr="00452B9E">
        <w:rPr>
          <w:color w:val="000000" w:themeColor="text1"/>
          <w:spacing w:val="-6"/>
          <w:sz w:val="22"/>
          <w:lang w:val="en-GB"/>
        </w:rPr>
        <w:t xml:space="preserve"> </w:t>
      </w:r>
      <w:r w:rsidRPr="00452B9E">
        <w:rPr>
          <w:color w:val="000000" w:themeColor="text1"/>
          <w:sz w:val="22"/>
          <w:lang w:val="en-GB"/>
        </w:rPr>
        <w:t>lead</w:t>
      </w:r>
      <w:r w:rsidRPr="00452B9E">
        <w:rPr>
          <w:color w:val="000000" w:themeColor="text1"/>
          <w:spacing w:val="-6"/>
          <w:sz w:val="22"/>
          <w:lang w:val="en-GB"/>
        </w:rPr>
        <w:t xml:space="preserve"> </w:t>
      </w:r>
      <w:r w:rsidRPr="00452B9E">
        <w:rPr>
          <w:color w:val="000000" w:themeColor="text1"/>
          <w:sz w:val="22"/>
          <w:lang w:val="en-GB"/>
        </w:rPr>
        <w:t>to</w:t>
      </w:r>
      <w:r w:rsidRPr="00452B9E">
        <w:rPr>
          <w:color w:val="000000" w:themeColor="text1"/>
          <w:spacing w:val="-6"/>
          <w:sz w:val="22"/>
          <w:lang w:val="en-GB"/>
        </w:rPr>
        <w:t xml:space="preserve"> </w:t>
      </w:r>
      <w:r w:rsidRPr="00452B9E">
        <w:rPr>
          <w:color w:val="000000" w:themeColor="text1"/>
          <w:sz w:val="22"/>
          <w:lang w:val="en-GB"/>
        </w:rPr>
        <w:t>an improvement</w:t>
      </w:r>
      <w:r w:rsidRPr="00452B9E">
        <w:rPr>
          <w:color w:val="000000" w:themeColor="text1"/>
          <w:spacing w:val="-11"/>
          <w:sz w:val="22"/>
          <w:lang w:val="en-GB"/>
        </w:rPr>
        <w:t xml:space="preserve"> </w:t>
      </w:r>
      <w:r w:rsidRPr="00452B9E">
        <w:rPr>
          <w:color w:val="000000" w:themeColor="text1"/>
          <w:sz w:val="22"/>
          <w:lang w:val="en-GB"/>
        </w:rPr>
        <w:t>in</w:t>
      </w:r>
      <w:r w:rsidRPr="00452B9E">
        <w:rPr>
          <w:color w:val="000000" w:themeColor="text1"/>
          <w:spacing w:val="-11"/>
          <w:sz w:val="22"/>
          <w:lang w:val="en-GB"/>
        </w:rPr>
        <w:t xml:space="preserve"> </w:t>
      </w:r>
      <w:r w:rsidRPr="00452B9E">
        <w:rPr>
          <w:color w:val="000000" w:themeColor="text1"/>
          <w:sz w:val="22"/>
          <w:lang w:val="en-GB"/>
        </w:rPr>
        <w:t>the</w:t>
      </w:r>
      <w:r w:rsidRPr="00452B9E">
        <w:rPr>
          <w:color w:val="000000" w:themeColor="text1"/>
          <w:spacing w:val="-11"/>
          <w:sz w:val="22"/>
          <w:lang w:val="en-GB"/>
        </w:rPr>
        <w:t xml:space="preserve"> </w:t>
      </w:r>
      <w:r w:rsidRPr="00452B9E">
        <w:rPr>
          <w:color w:val="000000" w:themeColor="text1"/>
          <w:sz w:val="22"/>
          <w:lang w:val="en-GB"/>
        </w:rPr>
        <w:t>rights</w:t>
      </w:r>
      <w:r w:rsidRPr="00452B9E">
        <w:rPr>
          <w:color w:val="000000" w:themeColor="text1"/>
          <w:spacing w:val="-11"/>
          <w:sz w:val="22"/>
          <w:lang w:val="en-GB"/>
        </w:rPr>
        <w:t xml:space="preserve"> </w:t>
      </w:r>
      <w:r w:rsidRPr="00452B9E">
        <w:rPr>
          <w:color w:val="000000" w:themeColor="text1"/>
          <w:sz w:val="22"/>
          <w:lang w:val="en-GB"/>
        </w:rPr>
        <w:t>situation</w:t>
      </w:r>
      <w:r w:rsidRPr="00452B9E">
        <w:rPr>
          <w:color w:val="000000" w:themeColor="text1"/>
          <w:spacing w:val="-11"/>
          <w:sz w:val="22"/>
          <w:lang w:val="en-GB"/>
        </w:rPr>
        <w:t xml:space="preserve"> </w:t>
      </w:r>
      <w:r w:rsidRPr="00452B9E">
        <w:rPr>
          <w:color w:val="000000" w:themeColor="text1"/>
          <w:sz w:val="22"/>
          <w:lang w:val="en-GB"/>
        </w:rPr>
        <w:t>of</w:t>
      </w:r>
      <w:r w:rsidRPr="00452B9E">
        <w:rPr>
          <w:color w:val="000000" w:themeColor="text1"/>
          <w:spacing w:val="-11"/>
          <w:sz w:val="22"/>
          <w:lang w:val="en-GB"/>
        </w:rPr>
        <w:t xml:space="preserve"> </w:t>
      </w:r>
      <w:r w:rsidRPr="00452B9E">
        <w:rPr>
          <w:color w:val="000000" w:themeColor="text1"/>
          <w:sz w:val="22"/>
          <w:lang w:val="en-GB"/>
        </w:rPr>
        <w:t>women</w:t>
      </w:r>
      <w:r w:rsidRPr="00452B9E">
        <w:rPr>
          <w:color w:val="000000" w:themeColor="text1"/>
          <w:spacing w:val="-11"/>
          <w:sz w:val="22"/>
          <w:lang w:val="en-GB"/>
        </w:rPr>
        <w:t xml:space="preserve"> </w:t>
      </w:r>
      <w:r w:rsidRPr="00452B9E">
        <w:rPr>
          <w:color w:val="000000" w:themeColor="text1"/>
          <w:sz w:val="22"/>
          <w:lang w:val="en-GB"/>
        </w:rPr>
        <w:t>and</w:t>
      </w:r>
      <w:r w:rsidRPr="00452B9E">
        <w:rPr>
          <w:color w:val="000000" w:themeColor="text1"/>
          <w:spacing w:val="-10"/>
          <w:sz w:val="22"/>
          <w:lang w:val="en-GB"/>
        </w:rPr>
        <w:t xml:space="preserve"> </w:t>
      </w:r>
      <w:r w:rsidRPr="00452B9E">
        <w:rPr>
          <w:color w:val="000000" w:themeColor="text1"/>
          <w:sz w:val="22"/>
          <w:lang w:val="en-GB"/>
        </w:rPr>
        <w:t>individuals/groups</w:t>
      </w:r>
      <w:r w:rsidRPr="00452B9E">
        <w:rPr>
          <w:color w:val="000000" w:themeColor="text1"/>
          <w:spacing w:val="-11"/>
          <w:sz w:val="22"/>
          <w:lang w:val="en-GB"/>
        </w:rPr>
        <w:t xml:space="preserve"> </w:t>
      </w:r>
      <w:r w:rsidRPr="00452B9E">
        <w:rPr>
          <w:color w:val="000000" w:themeColor="text1"/>
          <w:sz w:val="22"/>
          <w:lang w:val="en-GB"/>
        </w:rPr>
        <w:t>who</w:t>
      </w:r>
      <w:r w:rsidRPr="00452B9E">
        <w:rPr>
          <w:color w:val="000000" w:themeColor="text1"/>
          <w:spacing w:val="-11"/>
          <w:sz w:val="22"/>
          <w:lang w:val="en-GB"/>
        </w:rPr>
        <w:t xml:space="preserve"> </w:t>
      </w:r>
      <w:r w:rsidRPr="00452B9E">
        <w:rPr>
          <w:color w:val="000000" w:themeColor="text1"/>
          <w:sz w:val="22"/>
          <w:lang w:val="en-GB"/>
        </w:rPr>
        <w:t>are</w:t>
      </w:r>
      <w:r w:rsidRPr="00452B9E">
        <w:rPr>
          <w:color w:val="000000" w:themeColor="text1"/>
          <w:spacing w:val="-11"/>
          <w:sz w:val="22"/>
          <w:lang w:val="en-GB"/>
        </w:rPr>
        <w:t xml:space="preserve"> </w:t>
      </w:r>
      <w:r w:rsidRPr="00F07467">
        <w:rPr>
          <w:color w:val="000000" w:themeColor="text1"/>
          <w:spacing w:val="-3"/>
          <w:sz w:val="22"/>
          <w:szCs w:val="22"/>
          <w:lang w:val="en-GB"/>
        </w:rPr>
        <w:t>marginali</w:t>
      </w:r>
      <w:r w:rsidR="002254AF" w:rsidRPr="00F07467">
        <w:rPr>
          <w:color w:val="000000" w:themeColor="text1"/>
          <w:spacing w:val="-3"/>
          <w:sz w:val="22"/>
          <w:szCs w:val="22"/>
          <w:lang w:val="en-GB"/>
        </w:rPr>
        <w:t>s</w:t>
      </w:r>
      <w:r w:rsidRPr="00F07467">
        <w:rPr>
          <w:color w:val="000000" w:themeColor="text1"/>
          <w:spacing w:val="-3"/>
          <w:sz w:val="22"/>
          <w:szCs w:val="22"/>
          <w:lang w:val="en-GB"/>
        </w:rPr>
        <w:t>ed</w:t>
      </w:r>
      <w:r w:rsidRPr="00452B9E">
        <w:rPr>
          <w:color w:val="000000" w:themeColor="text1"/>
          <w:spacing w:val="-3"/>
          <w:sz w:val="22"/>
          <w:lang w:val="en-GB"/>
        </w:rPr>
        <w:t xml:space="preserve"> </w:t>
      </w:r>
      <w:r w:rsidRPr="00452B9E">
        <w:rPr>
          <w:color w:val="000000" w:themeColor="text1"/>
          <w:sz w:val="22"/>
          <w:lang w:val="en-GB"/>
        </w:rPr>
        <w:t>and/or</w:t>
      </w:r>
      <w:r w:rsidRPr="00452B9E">
        <w:rPr>
          <w:color w:val="000000" w:themeColor="text1"/>
          <w:spacing w:val="-9"/>
          <w:sz w:val="22"/>
          <w:lang w:val="en-GB"/>
        </w:rPr>
        <w:t xml:space="preserve"> </w:t>
      </w:r>
      <w:r w:rsidRPr="00452B9E">
        <w:rPr>
          <w:color w:val="000000" w:themeColor="text1"/>
          <w:sz w:val="22"/>
          <w:lang w:val="en-GB"/>
        </w:rPr>
        <w:t>discriminated</w:t>
      </w:r>
      <w:r w:rsidRPr="00452B9E">
        <w:rPr>
          <w:color w:val="000000" w:themeColor="text1"/>
          <w:spacing w:val="-9"/>
          <w:sz w:val="22"/>
          <w:lang w:val="en-GB"/>
        </w:rPr>
        <w:t xml:space="preserve"> </w:t>
      </w:r>
      <w:r w:rsidRPr="00452B9E">
        <w:rPr>
          <w:color w:val="000000" w:themeColor="text1"/>
          <w:sz w:val="22"/>
          <w:lang w:val="en-GB"/>
        </w:rPr>
        <w:t>against.</w:t>
      </w:r>
      <w:r w:rsidRPr="00452B9E">
        <w:rPr>
          <w:color w:val="000000" w:themeColor="text1"/>
          <w:spacing w:val="-19"/>
          <w:sz w:val="22"/>
          <w:lang w:val="en-GB"/>
        </w:rPr>
        <w:t xml:space="preserve"> </w:t>
      </w:r>
      <w:r w:rsidRPr="00452B9E">
        <w:rPr>
          <w:color w:val="000000" w:themeColor="text1"/>
          <w:sz w:val="22"/>
          <w:lang w:val="en-GB"/>
        </w:rPr>
        <w:t>These</w:t>
      </w:r>
      <w:r w:rsidRPr="00452B9E">
        <w:rPr>
          <w:color w:val="000000" w:themeColor="text1"/>
          <w:spacing w:val="-8"/>
          <w:sz w:val="22"/>
          <w:lang w:val="en-GB"/>
        </w:rPr>
        <w:t xml:space="preserve"> </w:t>
      </w:r>
      <w:r w:rsidRPr="00452B9E">
        <w:rPr>
          <w:color w:val="000000" w:themeColor="text1"/>
          <w:sz w:val="22"/>
          <w:lang w:val="en-GB"/>
        </w:rPr>
        <w:t>evaluations</w:t>
      </w:r>
      <w:r w:rsidRPr="00452B9E">
        <w:rPr>
          <w:color w:val="000000" w:themeColor="text1"/>
          <w:spacing w:val="-9"/>
          <w:sz w:val="22"/>
          <w:lang w:val="en-GB"/>
        </w:rPr>
        <w:t xml:space="preserve"> </w:t>
      </w:r>
      <w:r w:rsidRPr="00452B9E">
        <w:rPr>
          <w:color w:val="000000" w:themeColor="text1"/>
          <w:spacing w:val="-3"/>
          <w:sz w:val="22"/>
          <w:lang w:val="en-GB"/>
        </w:rPr>
        <w:t>may</w:t>
      </w:r>
      <w:r w:rsidRPr="00452B9E">
        <w:rPr>
          <w:color w:val="000000" w:themeColor="text1"/>
          <w:spacing w:val="-9"/>
          <w:sz w:val="22"/>
          <w:lang w:val="en-GB"/>
        </w:rPr>
        <w:t xml:space="preserve"> </w:t>
      </w:r>
      <w:r w:rsidRPr="00452B9E">
        <w:rPr>
          <w:color w:val="000000" w:themeColor="text1"/>
          <w:sz w:val="22"/>
          <w:lang w:val="en-GB"/>
        </w:rPr>
        <w:t>also</w:t>
      </w:r>
      <w:r w:rsidRPr="00452B9E">
        <w:rPr>
          <w:color w:val="000000" w:themeColor="text1"/>
          <w:spacing w:val="-8"/>
          <w:sz w:val="22"/>
          <w:lang w:val="en-GB"/>
        </w:rPr>
        <w:t xml:space="preserve"> </w:t>
      </w:r>
      <w:r w:rsidRPr="00452B9E">
        <w:rPr>
          <w:color w:val="000000" w:themeColor="text1"/>
          <w:sz w:val="22"/>
          <w:lang w:val="en-GB"/>
        </w:rPr>
        <w:t>look</w:t>
      </w:r>
      <w:r w:rsidRPr="00452B9E">
        <w:rPr>
          <w:color w:val="000000" w:themeColor="text1"/>
          <w:spacing w:val="-9"/>
          <w:sz w:val="22"/>
          <w:lang w:val="en-GB"/>
        </w:rPr>
        <w:t xml:space="preserve"> </w:t>
      </w:r>
      <w:r w:rsidRPr="00452B9E">
        <w:rPr>
          <w:color w:val="000000" w:themeColor="text1"/>
          <w:sz w:val="22"/>
          <w:lang w:val="en-GB"/>
        </w:rPr>
        <w:t>at</w:t>
      </w:r>
      <w:r w:rsidRPr="00452B9E">
        <w:rPr>
          <w:color w:val="000000" w:themeColor="text1"/>
          <w:spacing w:val="-9"/>
          <w:sz w:val="22"/>
          <w:lang w:val="en-GB"/>
        </w:rPr>
        <w:t xml:space="preserve"> </w:t>
      </w:r>
      <w:r w:rsidRPr="00452B9E">
        <w:rPr>
          <w:color w:val="000000" w:themeColor="text1"/>
          <w:sz w:val="22"/>
          <w:lang w:val="en-GB"/>
        </w:rPr>
        <w:t>whether</w:t>
      </w:r>
      <w:r w:rsidRPr="00452B9E">
        <w:rPr>
          <w:color w:val="000000" w:themeColor="text1"/>
          <w:spacing w:val="-8"/>
          <w:sz w:val="22"/>
          <w:lang w:val="en-GB"/>
        </w:rPr>
        <w:t xml:space="preserve"> </w:t>
      </w:r>
      <w:r w:rsidRPr="00452B9E">
        <w:rPr>
          <w:color w:val="000000" w:themeColor="text1"/>
          <w:sz w:val="22"/>
          <w:lang w:val="en-GB"/>
        </w:rPr>
        <w:t>an</w:t>
      </w:r>
      <w:r w:rsidRPr="00452B9E">
        <w:rPr>
          <w:color w:val="000000" w:themeColor="text1"/>
          <w:spacing w:val="-9"/>
          <w:sz w:val="22"/>
          <w:lang w:val="en-GB"/>
        </w:rPr>
        <w:t xml:space="preserve"> </w:t>
      </w:r>
      <w:r w:rsidRPr="00452B9E">
        <w:rPr>
          <w:color w:val="000000" w:themeColor="text1"/>
          <w:sz w:val="22"/>
          <w:lang w:val="en-GB"/>
        </w:rPr>
        <w:t>enabling</w:t>
      </w:r>
      <w:r w:rsidRPr="00452B9E">
        <w:rPr>
          <w:color w:val="000000" w:themeColor="text1"/>
          <w:spacing w:val="-9"/>
          <w:sz w:val="22"/>
          <w:lang w:val="en-GB"/>
        </w:rPr>
        <w:t xml:space="preserve"> </w:t>
      </w:r>
      <w:r w:rsidRPr="00452B9E">
        <w:rPr>
          <w:color w:val="000000" w:themeColor="text1"/>
          <w:sz w:val="22"/>
          <w:lang w:val="en-GB"/>
        </w:rPr>
        <w:t xml:space="preserve">environment for </w:t>
      </w:r>
      <w:r w:rsidR="00620BC6">
        <w:rPr>
          <w:color w:val="000000" w:themeColor="text1"/>
          <w:sz w:val="22"/>
          <w:lang w:val="en-GB"/>
        </w:rPr>
        <w:t>improving</w:t>
      </w:r>
      <w:r w:rsidRPr="00452B9E">
        <w:rPr>
          <w:color w:val="000000" w:themeColor="text1"/>
          <w:sz w:val="22"/>
          <w:lang w:val="en-GB"/>
        </w:rPr>
        <w:t xml:space="preserve"> </w:t>
      </w:r>
      <w:r w:rsidR="00A433F8">
        <w:rPr>
          <w:color w:val="000000" w:themeColor="text1"/>
          <w:sz w:val="22"/>
          <w:lang w:val="en-GB"/>
        </w:rPr>
        <w:t>HR&amp;GE</w:t>
      </w:r>
      <w:r w:rsidRPr="00452B9E">
        <w:rPr>
          <w:color w:val="000000" w:themeColor="text1"/>
          <w:sz w:val="22"/>
          <w:lang w:val="en-GB"/>
        </w:rPr>
        <w:t xml:space="preserve"> has been created with the support of the intervention. </w:t>
      </w:r>
      <w:r w:rsidRPr="00452B9E">
        <w:rPr>
          <w:color w:val="000000" w:themeColor="text1"/>
          <w:spacing w:val="-4"/>
          <w:sz w:val="22"/>
          <w:lang w:val="en-GB"/>
        </w:rPr>
        <w:t xml:space="preserve">Finally, </w:t>
      </w:r>
      <w:r w:rsidRPr="00452B9E">
        <w:rPr>
          <w:color w:val="000000" w:themeColor="text1"/>
          <w:sz w:val="22"/>
          <w:lang w:val="en-GB"/>
        </w:rPr>
        <w:t xml:space="preserve">as in the analysis </w:t>
      </w:r>
      <w:r w:rsidRPr="00452B9E">
        <w:rPr>
          <w:color w:val="000000" w:themeColor="text1"/>
          <w:spacing w:val="-3"/>
          <w:sz w:val="22"/>
          <w:lang w:val="en-GB"/>
        </w:rPr>
        <w:t xml:space="preserve">above, </w:t>
      </w:r>
      <w:r w:rsidRPr="00452B9E">
        <w:rPr>
          <w:color w:val="000000" w:themeColor="text1"/>
          <w:sz w:val="22"/>
          <w:lang w:val="en-GB"/>
        </w:rPr>
        <w:t>understanding the factors facilitating or hindering changes is critical to a more profound</w:t>
      </w:r>
      <w:r w:rsidRPr="00452B9E">
        <w:rPr>
          <w:color w:val="000000" w:themeColor="text1"/>
          <w:spacing w:val="-1"/>
          <w:sz w:val="22"/>
          <w:lang w:val="en-GB"/>
        </w:rPr>
        <w:t xml:space="preserve"> </w:t>
      </w:r>
      <w:r w:rsidRPr="00452B9E">
        <w:rPr>
          <w:color w:val="000000" w:themeColor="text1"/>
          <w:sz w:val="22"/>
          <w:lang w:val="en-GB"/>
        </w:rPr>
        <w:t>analysis.</w:t>
      </w:r>
    </w:p>
    <w:p w14:paraId="46CD4138" w14:textId="77777777" w:rsidR="0029385B" w:rsidRPr="00452B9E" w:rsidRDefault="0029385B" w:rsidP="00161AE5">
      <w:pPr>
        <w:tabs>
          <w:tab w:val="left" w:pos="1993"/>
        </w:tabs>
        <w:rPr>
          <w:lang w:val="en-GB"/>
        </w:rPr>
      </w:pPr>
    </w:p>
    <w:p w14:paraId="7D864528" w14:textId="6CEDB4C9" w:rsidR="0029385B" w:rsidRPr="00452B9E" w:rsidRDefault="002076C7" w:rsidP="00A51A44">
      <w:pPr>
        <w:ind w:left="1800"/>
        <w:rPr>
          <w:b/>
          <w:color w:val="1F497D" w:themeColor="text2"/>
          <w:sz w:val="32"/>
          <w:lang w:val="en-GB"/>
        </w:rPr>
      </w:pPr>
      <w:r w:rsidRPr="00F07467">
        <w:rPr>
          <w:b/>
          <w:bCs/>
          <w:color w:val="1F497D" w:themeColor="text2"/>
          <w:sz w:val="32"/>
          <w:szCs w:val="32"/>
          <w:lang w:val="en-GB"/>
        </w:rPr>
        <w:t>6</w:t>
      </w:r>
      <w:r w:rsidR="0029385B" w:rsidRPr="00452B9E">
        <w:rPr>
          <w:b/>
          <w:color w:val="1F497D" w:themeColor="text2"/>
          <w:sz w:val="32"/>
          <w:lang w:val="en-GB"/>
        </w:rPr>
        <w:t xml:space="preserve">.2.1 </w:t>
      </w:r>
      <w:r w:rsidR="0029385B" w:rsidRPr="00452B9E">
        <w:rPr>
          <w:b/>
          <w:color w:val="1F497D" w:themeColor="text2"/>
          <w:sz w:val="32"/>
          <w:lang w:val="en-GB"/>
        </w:rPr>
        <w:tab/>
        <w:t>Validation</w:t>
      </w:r>
    </w:p>
    <w:p w14:paraId="04F3FC08" w14:textId="578284B3" w:rsidR="00A51A44" w:rsidRPr="00452B9E" w:rsidRDefault="00397AAB" w:rsidP="00A51A44">
      <w:pPr>
        <w:tabs>
          <w:tab w:val="left" w:pos="2520"/>
        </w:tabs>
        <w:spacing w:before="285" w:line="276" w:lineRule="auto"/>
        <w:ind w:left="1800" w:right="1800"/>
        <w:jc w:val="both"/>
        <w:rPr>
          <w:color w:val="000000" w:themeColor="text1"/>
          <w:sz w:val="22"/>
          <w:lang w:val="en-GB"/>
        </w:rPr>
      </w:pPr>
      <w:r>
        <w:rPr>
          <w:color w:val="000000" w:themeColor="text1"/>
          <w:sz w:val="22"/>
          <w:lang w:val="en-GB"/>
        </w:rPr>
        <w:t>Having</w:t>
      </w:r>
      <w:r w:rsidR="00A51A44" w:rsidRPr="00452B9E">
        <w:rPr>
          <w:color w:val="000000" w:themeColor="text1"/>
          <w:spacing w:val="-10"/>
          <w:sz w:val="22"/>
          <w:lang w:val="en-GB"/>
        </w:rPr>
        <w:t xml:space="preserve"> </w:t>
      </w:r>
      <w:r w:rsidR="00A51A44" w:rsidRPr="00452B9E">
        <w:rPr>
          <w:color w:val="000000" w:themeColor="text1"/>
          <w:sz w:val="22"/>
          <w:lang w:val="en-GB"/>
        </w:rPr>
        <w:t>gathered</w:t>
      </w:r>
      <w:r w:rsidR="00A51A44" w:rsidRPr="00452B9E">
        <w:rPr>
          <w:color w:val="000000" w:themeColor="text1"/>
          <w:spacing w:val="-9"/>
          <w:sz w:val="22"/>
          <w:lang w:val="en-GB"/>
        </w:rPr>
        <w:t xml:space="preserve"> </w:t>
      </w:r>
      <w:r w:rsidR="00A51A44" w:rsidRPr="00452B9E">
        <w:rPr>
          <w:color w:val="000000" w:themeColor="text1"/>
          <w:sz w:val="22"/>
          <w:lang w:val="en-GB"/>
        </w:rPr>
        <w:t>the</w:t>
      </w:r>
      <w:r w:rsidR="00A51A44" w:rsidRPr="00452B9E">
        <w:rPr>
          <w:color w:val="000000" w:themeColor="text1"/>
          <w:spacing w:val="-10"/>
          <w:sz w:val="22"/>
          <w:lang w:val="en-GB"/>
        </w:rPr>
        <w:t xml:space="preserve"> </w:t>
      </w:r>
      <w:r w:rsidR="00A51A44" w:rsidRPr="00452B9E">
        <w:rPr>
          <w:color w:val="000000" w:themeColor="text1"/>
          <w:sz w:val="22"/>
          <w:lang w:val="en-GB"/>
        </w:rPr>
        <w:t>information</w:t>
      </w:r>
      <w:r w:rsidR="00A51A44" w:rsidRPr="00452B9E">
        <w:rPr>
          <w:color w:val="000000" w:themeColor="text1"/>
          <w:spacing w:val="-9"/>
          <w:sz w:val="22"/>
          <w:lang w:val="en-GB"/>
        </w:rPr>
        <w:t xml:space="preserve"> </w:t>
      </w:r>
      <w:r w:rsidR="00A51A44" w:rsidRPr="00452B9E">
        <w:rPr>
          <w:color w:val="000000" w:themeColor="text1"/>
          <w:sz w:val="22"/>
          <w:lang w:val="en-GB"/>
        </w:rPr>
        <w:t>and</w:t>
      </w:r>
      <w:r w:rsidR="00A51A44" w:rsidRPr="00452B9E">
        <w:rPr>
          <w:color w:val="000000" w:themeColor="text1"/>
          <w:spacing w:val="-10"/>
          <w:sz w:val="22"/>
          <w:lang w:val="en-GB"/>
        </w:rPr>
        <w:t xml:space="preserve"> </w:t>
      </w:r>
      <w:r w:rsidR="00A51A44" w:rsidRPr="00452B9E">
        <w:rPr>
          <w:color w:val="000000" w:themeColor="text1"/>
          <w:sz w:val="22"/>
          <w:lang w:val="en-GB"/>
        </w:rPr>
        <w:t>prepared</w:t>
      </w:r>
      <w:r w:rsidR="00A51A44" w:rsidRPr="00452B9E">
        <w:rPr>
          <w:color w:val="000000" w:themeColor="text1"/>
          <w:spacing w:val="-9"/>
          <w:sz w:val="22"/>
          <w:lang w:val="en-GB"/>
        </w:rPr>
        <w:t xml:space="preserve"> </w:t>
      </w:r>
      <w:r w:rsidR="00A51A44" w:rsidRPr="00452B9E">
        <w:rPr>
          <w:color w:val="000000" w:themeColor="text1"/>
          <w:sz w:val="22"/>
          <w:lang w:val="en-GB"/>
        </w:rPr>
        <w:t>tentative</w:t>
      </w:r>
      <w:r w:rsidR="00A51A44" w:rsidRPr="00452B9E">
        <w:rPr>
          <w:color w:val="000000" w:themeColor="text1"/>
          <w:spacing w:val="-10"/>
          <w:sz w:val="22"/>
          <w:lang w:val="en-GB"/>
        </w:rPr>
        <w:t xml:space="preserve"> </w:t>
      </w:r>
      <w:r w:rsidR="00A51A44" w:rsidRPr="00452B9E">
        <w:rPr>
          <w:color w:val="000000" w:themeColor="text1"/>
          <w:sz w:val="22"/>
          <w:lang w:val="en-GB"/>
        </w:rPr>
        <w:t>findings,</w:t>
      </w:r>
      <w:r w:rsidR="00A51A44" w:rsidRPr="00452B9E">
        <w:rPr>
          <w:color w:val="000000" w:themeColor="text1"/>
          <w:spacing w:val="-9"/>
          <w:sz w:val="22"/>
          <w:lang w:val="en-GB"/>
        </w:rPr>
        <w:t xml:space="preserve"> </w:t>
      </w:r>
      <w:r w:rsidR="00A51A44" w:rsidRPr="00452B9E">
        <w:rPr>
          <w:color w:val="000000" w:themeColor="text1"/>
          <w:sz w:val="22"/>
          <w:lang w:val="en-GB"/>
        </w:rPr>
        <w:t>it</w:t>
      </w:r>
      <w:r w:rsidR="00A51A44" w:rsidRPr="00452B9E">
        <w:rPr>
          <w:color w:val="000000" w:themeColor="text1"/>
          <w:spacing w:val="-10"/>
          <w:sz w:val="22"/>
          <w:lang w:val="en-GB"/>
        </w:rPr>
        <w:t xml:space="preserve"> </w:t>
      </w:r>
      <w:r w:rsidR="00A51A44" w:rsidRPr="00452B9E">
        <w:rPr>
          <w:color w:val="000000" w:themeColor="text1"/>
          <w:sz w:val="22"/>
          <w:lang w:val="en-GB"/>
        </w:rPr>
        <w:t>is</w:t>
      </w:r>
      <w:r w:rsidR="00A51A44" w:rsidRPr="00452B9E">
        <w:rPr>
          <w:color w:val="000000" w:themeColor="text1"/>
          <w:spacing w:val="-9"/>
          <w:sz w:val="22"/>
          <w:lang w:val="en-GB"/>
        </w:rPr>
        <w:t xml:space="preserve"> </w:t>
      </w:r>
      <w:r w:rsidR="00A51A44" w:rsidRPr="00452B9E">
        <w:rPr>
          <w:color w:val="000000" w:themeColor="text1"/>
          <w:sz w:val="22"/>
          <w:lang w:val="en-GB"/>
        </w:rPr>
        <w:t>good practice</w:t>
      </w:r>
      <w:r>
        <w:rPr>
          <w:color w:val="000000" w:themeColor="text1"/>
          <w:sz w:val="22"/>
          <w:lang w:val="en-GB"/>
        </w:rPr>
        <w:t xml:space="preserve"> for evaluators</w:t>
      </w:r>
      <w:r w:rsidR="00A51A44" w:rsidRPr="00452B9E">
        <w:rPr>
          <w:color w:val="000000" w:themeColor="text1"/>
          <w:sz w:val="22"/>
          <w:lang w:val="en-GB"/>
        </w:rPr>
        <w:t xml:space="preserve"> to validate these findings through workshops with different groups, to increase their</w:t>
      </w:r>
      <w:r w:rsidR="00A51A44" w:rsidRPr="00452B9E">
        <w:rPr>
          <w:color w:val="000000" w:themeColor="text1"/>
          <w:spacing w:val="-27"/>
          <w:sz w:val="22"/>
          <w:lang w:val="en-GB"/>
        </w:rPr>
        <w:t xml:space="preserve"> </w:t>
      </w:r>
      <w:r w:rsidR="00A51A44" w:rsidRPr="00452B9E">
        <w:rPr>
          <w:color w:val="000000" w:themeColor="text1"/>
          <w:spacing w:val="-3"/>
          <w:sz w:val="22"/>
          <w:lang w:val="en-GB"/>
        </w:rPr>
        <w:t>accu</w:t>
      </w:r>
      <w:r w:rsidR="00A51A44" w:rsidRPr="00452B9E">
        <w:rPr>
          <w:color w:val="000000" w:themeColor="text1"/>
          <w:sz w:val="22"/>
          <w:lang w:val="en-GB"/>
        </w:rPr>
        <w:t>racy</w:t>
      </w:r>
      <w:r w:rsidR="00A51A44" w:rsidRPr="00452B9E">
        <w:rPr>
          <w:color w:val="000000" w:themeColor="text1"/>
          <w:spacing w:val="-14"/>
          <w:sz w:val="22"/>
          <w:lang w:val="en-GB"/>
        </w:rPr>
        <w:t xml:space="preserve"> </w:t>
      </w:r>
      <w:r w:rsidR="00A51A44" w:rsidRPr="00452B9E">
        <w:rPr>
          <w:color w:val="000000" w:themeColor="text1"/>
          <w:sz w:val="22"/>
          <w:lang w:val="en-GB"/>
        </w:rPr>
        <w:t>and</w:t>
      </w:r>
      <w:r w:rsidR="00A51A44" w:rsidRPr="00452B9E">
        <w:rPr>
          <w:color w:val="000000" w:themeColor="text1"/>
          <w:spacing w:val="-14"/>
          <w:sz w:val="22"/>
          <w:lang w:val="en-GB"/>
        </w:rPr>
        <w:t xml:space="preserve"> </w:t>
      </w:r>
      <w:r w:rsidR="00A51A44" w:rsidRPr="00452B9E">
        <w:rPr>
          <w:color w:val="000000" w:themeColor="text1"/>
          <w:sz w:val="22"/>
          <w:lang w:val="en-GB"/>
        </w:rPr>
        <w:t>reliability</w:t>
      </w:r>
      <w:r>
        <w:rPr>
          <w:color w:val="000000" w:themeColor="text1"/>
          <w:sz w:val="22"/>
          <w:lang w:val="en-GB"/>
        </w:rPr>
        <w:t>,</w:t>
      </w:r>
      <w:r w:rsidR="00A51A44" w:rsidRPr="00452B9E">
        <w:rPr>
          <w:color w:val="000000" w:themeColor="text1"/>
          <w:spacing w:val="-14"/>
          <w:sz w:val="22"/>
          <w:lang w:val="en-GB"/>
        </w:rPr>
        <w:t xml:space="preserve"> </w:t>
      </w:r>
      <w:r w:rsidR="00A51A44" w:rsidRPr="00452B9E">
        <w:rPr>
          <w:color w:val="000000" w:themeColor="text1"/>
          <w:sz w:val="22"/>
          <w:lang w:val="en-GB"/>
        </w:rPr>
        <w:t>and</w:t>
      </w:r>
      <w:r w:rsidR="00A51A44" w:rsidRPr="00452B9E">
        <w:rPr>
          <w:color w:val="000000" w:themeColor="text1"/>
          <w:spacing w:val="-14"/>
          <w:sz w:val="22"/>
          <w:lang w:val="en-GB"/>
        </w:rPr>
        <w:t xml:space="preserve"> </w:t>
      </w:r>
      <w:r w:rsidR="00A51A44" w:rsidRPr="00452B9E">
        <w:rPr>
          <w:color w:val="000000" w:themeColor="text1"/>
          <w:sz w:val="22"/>
          <w:lang w:val="en-GB"/>
        </w:rPr>
        <w:t>enhance</w:t>
      </w:r>
      <w:r w:rsidR="00A51A44" w:rsidRPr="00452B9E">
        <w:rPr>
          <w:color w:val="000000" w:themeColor="text1"/>
          <w:spacing w:val="-14"/>
          <w:sz w:val="22"/>
          <w:lang w:val="en-GB"/>
        </w:rPr>
        <w:t xml:space="preserve"> </w:t>
      </w:r>
      <w:r w:rsidR="00A51A44" w:rsidRPr="00452B9E">
        <w:rPr>
          <w:color w:val="000000" w:themeColor="text1"/>
          <w:sz w:val="22"/>
          <w:lang w:val="en-GB"/>
        </w:rPr>
        <w:t>the</w:t>
      </w:r>
      <w:r w:rsidR="00A51A44" w:rsidRPr="00452B9E">
        <w:rPr>
          <w:color w:val="000000" w:themeColor="text1"/>
          <w:spacing w:val="-14"/>
          <w:sz w:val="22"/>
          <w:lang w:val="en-GB"/>
        </w:rPr>
        <w:t xml:space="preserve"> </w:t>
      </w:r>
      <w:r w:rsidR="00A51A44" w:rsidRPr="00452B9E">
        <w:rPr>
          <w:color w:val="000000" w:themeColor="text1"/>
          <w:sz w:val="22"/>
          <w:lang w:val="en-GB"/>
        </w:rPr>
        <w:t>sense</w:t>
      </w:r>
      <w:r w:rsidR="00A51A44" w:rsidRPr="00452B9E">
        <w:rPr>
          <w:color w:val="000000" w:themeColor="text1"/>
          <w:spacing w:val="-13"/>
          <w:sz w:val="22"/>
          <w:lang w:val="en-GB"/>
        </w:rPr>
        <w:t xml:space="preserve"> </w:t>
      </w:r>
      <w:r w:rsidR="00A51A44" w:rsidRPr="00452B9E">
        <w:rPr>
          <w:color w:val="000000" w:themeColor="text1"/>
          <w:sz w:val="22"/>
          <w:lang w:val="en-GB"/>
        </w:rPr>
        <w:t>of</w:t>
      </w:r>
      <w:r w:rsidR="00A51A44" w:rsidRPr="00452B9E">
        <w:rPr>
          <w:color w:val="000000" w:themeColor="text1"/>
          <w:spacing w:val="-14"/>
          <w:sz w:val="22"/>
          <w:lang w:val="en-GB"/>
        </w:rPr>
        <w:t xml:space="preserve"> </w:t>
      </w:r>
      <w:r w:rsidR="00A51A44" w:rsidRPr="00452B9E">
        <w:rPr>
          <w:color w:val="000000" w:themeColor="text1"/>
          <w:sz w:val="22"/>
          <w:lang w:val="en-GB"/>
        </w:rPr>
        <w:t>ownership</w:t>
      </w:r>
      <w:r w:rsidR="00A51A44" w:rsidRPr="00452B9E">
        <w:rPr>
          <w:color w:val="000000" w:themeColor="text1"/>
          <w:spacing w:val="-14"/>
          <w:sz w:val="22"/>
          <w:lang w:val="en-GB"/>
        </w:rPr>
        <w:t xml:space="preserve"> </w:t>
      </w:r>
      <w:r w:rsidR="00A51A44" w:rsidRPr="00452B9E">
        <w:rPr>
          <w:color w:val="000000" w:themeColor="text1"/>
          <w:sz w:val="22"/>
          <w:lang w:val="en-GB"/>
        </w:rPr>
        <w:t>of</w:t>
      </w:r>
      <w:r w:rsidR="00A51A44" w:rsidRPr="00452B9E">
        <w:rPr>
          <w:color w:val="000000" w:themeColor="text1"/>
          <w:spacing w:val="-14"/>
          <w:sz w:val="22"/>
          <w:lang w:val="en-GB"/>
        </w:rPr>
        <w:t xml:space="preserve"> </w:t>
      </w:r>
      <w:r w:rsidR="00A51A44" w:rsidRPr="00452B9E">
        <w:rPr>
          <w:color w:val="000000" w:themeColor="text1"/>
          <w:sz w:val="22"/>
          <w:lang w:val="en-GB"/>
        </w:rPr>
        <w:t>the</w:t>
      </w:r>
      <w:r w:rsidR="00A51A44" w:rsidRPr="00452B9E">
        <w:rPr>
          <w:color w:val="000000" w:themeColor="text1"/>
          <w:spacing w:val="-14"/>
          <w:sz w:val="22"/>
          <w:lang w:val="en-GB"/>
        </w:rPr>
        <w:t xml:space="preserve"> </w:t>
      </w:r>
      <w:r w:rsidR="00A51A44" w:rsidRPr="00452B9E">
        <w:rPr>
          <w:color w:val="000000" w:themeColor="text1"/>
          <w:sz w:val="22"/>
          <w:lang w:val="en-GB"/>
        </w:rPr>
        <w:t>data</w:t>
      </w:r>
      <w:r w:rsidR="00A51A44" w:rsidRPr="00452B9E">
        <w:rPr>
          <w:color w:val="000000" w:themeColor="text1"/>
          <w:spacing w:val="-14"/>
          <w:sz w:val="22"/>
          <w:lang w:val="en-GB"/>
        </w:rPr>
        <w:t xml:space="preserve"> </w:t>
      </w:r>
      <w:r w:rsidR="00A51A44" w:rsidRPr="00452B9E">
        <w:rPr>
          <w:color w:val="000000" w:themeColor="text1"/>
          <w:sz w:val="22"/>
          <w:lang w:val="en-GB"/>
        </w:rPr>
        <w:t>and</w:t>
      </w:r>
      <w:r w:rsidR="00A51A44" w:rsidRPr="00452B9E">
        <w:rPr>
          <w:color w:val="000000" w:themeColor="text1"/>
          <w:spacing w:val="-14"/>
          <w:sz w:val="22"/>
          <w:lang w:val="en-GB"/>
        </w:rPr>
        <w:t xml:space="preserve"> </w:t>
      </w:r>
      <w:r w:rsidR="00A51A44" w:rsidRPr="00452B9E">
        <w:rPr>
          <w:color w:val="000000" w:themeColor="text1"/>
          <w:sz w:val="22"/>
          <w:lang w:val="en-GB"/>
        </w:rPr>
        <w:t>process</w:t>
      </w:r>
      <w:r w:rsidR="00A51A44" w:rsidRPr="00452B9E">
        <w:rPr>
          <w:color w:val="000000" w:themeColor="text1"/>
          <w:spacing w:val="-13"/>
          <w:sz w:val="22"/>
          <w:lang w:val="en-GB"/>
        </w:rPr>
        <w:t xml:space="preserve"> </w:t>
      </w:r>
      <w:r w:rsidR="00A51A44" w:rsidRPr="00452B9E">
        <w:rPr>
          <w:color w:val="000000" w:themeColor="text1"/>
          <w:sz w:val="22"/>
          <w:lang w:val="en-GB"/>
        </w:rPr>
        <w:t>with</w:t>
      </w:r>
      <w:r w:rsidR="00A51A44" w:rsidRPr="00452B9E">
        <w:rPr>
          <w:color w:val="000000" w:themeColor="text1"/>
          <w:spacing w:val="-14"/>
          <w:sz w:val="22"/>
          <w:lang w:val="en-GB"/>
        </w:rPr>
        <w:t xml:space="preserve"> </w:t>
      </w:r>
      <w:r w:rsidR="00A51A44" w:rsidRPr="00452B9E">
        <w:rPr>
          <w:color w:val="000000" w:themeColor="text1"/>
          <w:sz w:val="22"/>
          <w:lang w:val="en-GB"/>
        </w:rPr>
        <w:t>all</w:t>
      </w:r>
      <w:r w:rsidR="00A51A44" w:rsidRPr="00452B9E">
        <w:rPr>
          <w:color w:val="000000" w:themeColor="text1"/>
          <w:spacing w:val="-14"/>
          <w:sz w:val="22"/>
          <w:lang w:val="en-GB"/>
        </w:rPr>
        <w:t xml:space="preserve"> </w:t>
      </w:r>
      <w:r w:rsidR="00A51A44" w:rsidRPr="00452B9E">
        <w:rPr>
          <w:color w:val="000000" w:themeColor="text1"/>
          <w:sz w:val="22"/>
          <w:lang w:val="en-GB"/>
        </w:rPr>
        <w:t>stakeholders.</w:t>
      </w:r>
      <w:r w:rsidR="005015CC" w:rsidRPr="00452B9E">
        <w:rPr>
          <w:color w:val="000000" w:themeColor="text1"/>
          <w:sz w:val="22"/>
          <w:lang w:val="en-GB"/>
        </w:rPr>
        <w:t xml:space="preserve"> </w:t>
      </w:r>
    </w:p>
    <w:p w14:paraId="1F1863D9" w14:textId="77777777" w:rsidR="00A51A44" w:rsidRPr="00452B9E" w:rsidRDefault="00A51A44" w:rsidP="00A51A44">
      <w:pPr>
        <w:pStyle w:val="BodyText"/>
        <w:spacing w:before="10" w:line="276" w:lineRule="auto"/>
        <w:ind w:left="1800" w:right="1800"/>
        <w:jc w:val="both"/>
        <w:rPr>
          <w:color w:val="000000" w:themeColor="text1"/>
          <w:sz w:val="22"/>
          <w:lang w:val="en-GB"/>
        </w:rPr>
      </w:pPr>
    </w:p>
    <w:p w14:paraId="05BB445E" w14:textId="7850830C" w:rsidR="00A51A44" w:rsidRPr="00452B9E" w:rsidRDefault="00A51A44" w:rsidP="00A51A44">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 xml:space="preserve">The selection of participants should </w:t>
      </w:r>
      <w:r w:rsidR="00710DD2" w:rsidRPr="00452B9E">
        <w:rPr>
          <w:color w:val="000000" w:themeColor="text1"/>
          <w:sz w:val="22"/>
          <w:lang w:val="en-GB"/>
        </w:rPr>
        <w:t>refer</w:t>
      </w:r>
      <w:r w:rsidRPr="00452B9E">
        <w:rPr>
          <w:color w:val="000000" w:themeColor="text1"/>
          <w:sz w:val="22"/>
          <w:lang w:val="en-GB"/>
        </w:rPr>
        <w:t xml:space="preserve"> to the stakeholder analysis, including special</w:t>
      </w:r>
      <w:r w:rsidRPr="00452B9E">
        <w:rPr>
          <w:color w:val="000000" w:themeColor="text1"/>
          <w:spacing w:val="-5"/>
          <w:sz w:val="22"/>
          <w:lang w:val="en-GB"/>
        </w:rPr>
        <w:t xml:space="preserve"> </w:t>
      </w:r>
      <w:r w:rsidRPr="00452B9E">
        <w:rPr>
          <w:color w:val="000000" w:themeColor="text1"/>
          <w:sz w:val="22"/>
          <w:lang w:val="en-GB"/>
        </w:rPr>
        <w:t>attention</w:t>
      </w:r>
      <w:r w:rsidRPr="00452B9E">
        <w:rPr>
          <w:color w:val="000000" w:themeColor="text1"/>
          <w:spacing w:val="-5"/>
          <w:sz w:val="22"/>
          <w:lang w:val="en-GB"/>
        </w:rPr>
        <w:t xml:space="preserve"> </w:t>
      </w:r>
      <w:r w:rsidRPr="00452B9E">
        <w:rPr>
          <w:color w:val="000000" w:themeColor="text1"/>
          <w:sz w:val="22"/>
          <w:lang w:val="en-GB"/>
        </w:rPr>
        <w:t>to</w:t>
      </w:r>
      <w:r w:rsidRPr="00452B9E">
        <w:rPr>
          <w:color w:val="000000" w:themeColor="text1"/>
          <w:spacing w:val="-5"/>
          <w:sz w:val="22"/>
          <w:lang w:val="en-GB"/>
        </w:rPr>
        <w:t xml:space="preserve"> </w:t>
      </w:r>
      <w:r w:rsidRPr="00452B9E">
        <w:rPr>
          <w:color w:val="000000" w:themeColor="text1"/>
          <w:sz w:val="22"/>
          <w:lang w:val="en-GB"/>
        </w:rPr>
        <w:t>women</w:t>
      </w:r>
      <w:r w:rsidRPr="00452B9E">
        <w:rPr>
          <w:color w:val="000000" w:themeColor="text1"/>
          <w:spacing w:val="-5"/>
          <w:sz w:val="22"/>
          <w:lang w:val="en-GB"/>
        </w:rPr>
        <w:t xml:space="preserve"> </w:t>
      </w:r>
      <w:r w:rsidRPr="00452B9E">
        <w:rPr>
          <w:color w:val="000000" w:themeColor="text1"/>
          <w:sz w:val="22"/>
          <w:lang w:val="en-GB"/>
        </w:rPr>
        <w:t>and</w:t>
      </w:r>
      <w:r w:rsidRPr="00452B9E">
        <w:rPr>
          <w:color w:val="000000" w:themeColor="text1"/>
          <w:spacing w:val="-4"/>
          <w:sz w:val="22"/>
          <w:lang w:val="en-GB"/>
        </w:rPr>
        <w:t xml:space="preserve"> </w:t>
      </w:r>
      <w:r w:rsidRPr="00452B9E">
        <w:rPr>
          <w:color w:val="000000" w:themeColor="text1"/>
          <w:sz w:val="22"/>
          <w:lang w:val="en-GB"/>
        </w:rPr>
        <w:t>individuals/groups</w:t>
      </w:r>
      <w:r w:rsidRPr="00452B9E">
        <w:rPr>
          <w:color w:val="000000" w:themeColor="text1"/>
          <w:spacing w:val="-5"/>
          <w:sz w:val="22"/>
          <w:lang w:val="en-GB"/>
        </w:rPr>
        <w:t xml:space="preserve"> </w:t>
      </w:r>
      <w:r w:rsidRPr="00452B9E">
        <w:rPr>
          <w:color w:val="000000" w:themeColor="text1"/>
          <w:sz w:val="22"/>
          <w:lang w:val="en-GB"/>
        </w:rPr>
        <w:t>who</w:t>
      </w:r>
      <w:r w:rsidRPr="00452B9E">
        <w:rPr>
          <w:color w:val="000000" w:themeColor="text1"/>
          <w:spacing w:val="-5"/>
          <w:sz w:val="22"/>
          <w:lang w:val="en-GB"/>
        </w:rPr>
        <w:t xml:space="preserve"> </w:t>
      </w:r>
      <w:r w:rsidRPr="00452B9E">
        <w:rPr>
          <w:color w:val="000000" w:themeColor="text1"/>
          <w:sz w:val="22"/>
          <w:lang w:val="en-GB"/>
        </w:rPr>
        <w:t>are</w:t>
      </w:r>
      <w:r w:rsidRPr="00452B9E">
        <w:rPr>
          <w:color w:val="000000" w:themeColor="text1"/>
          <w:spacing w:val="-5"/>
          <w:sz w:val="22"/>
          <w:lang w:val="en-GB"/>
        </w:rPr>
        <w:t xml:space="preserve"> </w:t>
      </w:r>
      <w:r w:rsidRPr="00F07467">
        <w:rPr>
          <w:color w:val="000000" w:themeColor="text1"/>
          <w:sz w:val="22"/>
          <w:szCs w:val="22"/>
          <w:lang w:val="en-GB"/>
        </w:rPr>
        <w:t>marginali</w:t>
      </w:r>
      <w:r w:rsidR="002254AF" w:rsidRPr="00F07467">
        <w:rPr>
          <w:color w:val="000000" w:themeColor="text1"/>
          <w:sz w:val="22"/>
          <w:szCs w:val="22"/>
          <w:lang w:val="en-GB"/>
        </w:rPr>
        <w:t>s</w:t>
      </w:r>
      <w:r w:rsidRPr="00F07467">
        <w:rPr>
          <w:color w:val="000000" w:themeColor="text1"/>
          <w:sz w:val="22"/>
          <w:szCs w:val="22"/>
          <w:lang w:val="en-GB"/>
        </w:rPr>
        <w:t>ed</w:t>
      </w:r>
      <w:r w:rsidRPr="00452B9E">
        <w:rPr>
          <w:color w:val="000000" w:themeColor="text1"/>
          <w:spacing w:val="-4"/>
          <w:sz w:val="22"/>
          <w:lang w:val="en-GB"/>
        </w:rPr>
        <w:t xml:space="preserve"> </w:t>
      </w:r>
      <w:r w:rsidRPr="00452B9E">
        <w:rPr>
          <w:color w:val="000000" w:themeColor="text1"/>
          <w:sz w:val="22"/>
          <w:lang w:val="en-GB"/>
        </w:rPr>
        <w:t>and/or</w:t>
      </w:r>
      <w:r w:rsidRPr="00452B9E">
        <w:rPr>
          <w:color w:val="000000" w:themeColor="text1"/>
          <w:spacing w:val="-5"/>
          <w:sz w:val="22"/>
          <w:lang w:val="en-GB"/>
        </w:rPr>
        <w:t xml:space="preserve"> </w:t>
      </w:r>
      <w:r w:rsidRPr="00452B9E">
        <w:rPr>
          <w:color w:val="000000" w:themeColor="text1"/>
          <w:sz w:val="22"/>
          <w:lang w:val="en-GB"/>
        </w:rPr>
        <w:t>discriminated</w:t>
      </w:r>
      <w:r w:rsidRPr="00452B9E">
        <w:rPr>
          <w:color w:val="000000" w:themeColor="text1"/>
          <w:spacing w:val="-5"/>
          <w:sz w:val="22"/>
          <w:lang w:val="en-GB"/>
        </w:rPr>
        <w:t xml:space="preserve"> </w:t>
      </w:r>
      <w:r w:rsidRPr="00452B9E">
        <w:rPr>
          <w:color w:val="000000" w:themeColor="text1"/>
          <w:spacing w:val="-3"/>
          <w:sz w:val="22"/>
          <w:lang w:val="en-GB"/>
        </w:rPr>
        <w:t xml:space="preserve">against, </w:t>
      </w:r>
      <w:r w:rsidRPr="00452B9E">
        <w:rPr>
          <w:color w:val="000000" w:themeColor="text1"/>
          <w:sz w:val="22"/>
          <w:lang w:val="en-GB"/>
        </w:rPr>
        <w:t xml:space="preserve">who can normally be left out of discussions due to multiple kinds of constraints. </w:t>
      </w:r>
      <w:r w:rsidRPr="00452B9E">
        <w:rPr>
          <w:color w:val="000000" w:themeColor="text1"/>
          <w:spacing w:val="-9"/>
          <w:sz w:val="22"/>
          <w:lang w:val="en-GB"/>
        </w:rPr>
        <w:t xml:space="preserve">To </w:t>
      </w:r>
      <w:r w:rsidRPr="00452B9E">
        <w:rPr>
          <w:color w:val="000000" w:themeColor="text1"/>
          <w:sz w:val="22"/>
          <w:lang w:val="en-GB"/>
        </w:rPr>
        <w:t xml:space="preserve">adequately respond to </w:t>
      </w:r>
      <w:r w:rsidR="00A433F8">
        <w:rPr>
          <w:color w:val="000000" w:themeColor="text1"/>
          <w:sz w:val="22"/>
          <w:lang w:val="en-GB"/>
        </w:rPr>
        <w:t>HR&amp;GE</w:t>
      </w:r>
      <w:r w:rsidRPr="00452B9E">
        <w:rPr>
          <w:color w:val="000000" w:themeColor="text1"/>
          <w:sz w:val="22"/>
          <w:lang w:val="en-GB"/>
        </w:rPr>
        <w:t>, the workshop needs to follow the lines already adopted in the evaluation process</w:t>
      </w:r>
      <w:r w:rsidR="004479C6">
        <w:rPr>
          <w:color w:val="000000" w:themeColor="text1"/>
          <w:sz w:val="22"/>
          <w:lang w:val="en-GB"/>
        </w:rPr>
        <w:t xml:space="preserve"> i.e.</w:t>
      </w:r>
      <w:r w:rsidRPr="00452B9E">
        <w:rPr>
          <w:color w:val="000000" w:themeColor="text1"/>
          <w:spacing w:val="-4"/>
          <w:sz w:val="22"/>
          <w:lang w:val="en-GB"/>
        </w:rPr>
        <w:t xml:space="preserve"> </w:t>
      </w:r>
      <w:r w:rsidRPr="00452B9E">
        <w:rPr>
          <w:color w:val="000000" w:themeColor="text1"/>
          <w:sz w:val="22"/>
          <w:lang w:val="en-GB"/>
        </w:rPr>
        <w:t>being</w:t>
      </w:r>
      <w:r w:rsidRPr="00452B9E">
        <w:rPr>
          <w:color w:val="000000" w:themeColor="text1"/>
          <w:spacing w:val="-4"/>
          <w:sz w:val="22"/>
          <w:lang w:val="en-GB"/>
        </w:rPr>
        <w:t xml:space="preserve"> </w:t>
      </w:r>
      <w:r w:rsidRPr="00452B9E">
        <w:rPr>
          <w:color w:val="000000" w:themeColor="text1"/>
          <w:sz w:val="22"/>
          <w:lang w:val="en-GB"/>
        </w:rPr>
        <w:t>as</w:t>
      </w:r>
      <w:r w:rsidRPr="00452B9E">
        <w:rPr>
          <w:color w:val="000000" w:themeColor="text1"/>
          <w:spacing w:val="-4"/>
          <w:sz w:val="22"/>
          <w:lang w:val="en-GB"/>
        </w:rPr>
        <w:t xml:space="preserve"> </w:t>
      </w:r>
      <w:r w:rsidRPr="00452B9E">
        <w:rPr>
          <w:color w:val="000000" w:themeColor="text1"/>
          <w:sz w:val="22"/>
          <w:lang w:val="en-GB"/>
        </w:rPr>
        <w:t>inclusive</w:t>
      </w:r>
      <w:r w:rsidRPr="00452B9E">
        <w:rPr>
          <w:color w:val="000000" w:themeColor="text1"/>
          <w:spacing w:val="-4"/>
          <w:sz w:val="22"/>
          <w:lang w:val="en-GB"/>
        </w:rPr>
        <w:t xml:space="preserve"> </w:t>
      </w:r>
      <w:r w:rsidRPr="00452B9E">
        <w:rPr>
          <w:color w:val="000000" w:themeColor="text1"/>
          <w:sz w:val="22"/>
          <w:lang w:val="en-GB"/>
        </w:rPr>
        <w:t>as</w:t>
      </w:r>
      <w:r w:rsidRPr="00452B9E">
        <w:rPr>
          <w:color w:val="000000" w:themeColor="text1"/>
          <w:spacing w:val="-4"/>
          <w:sz w:val="22"/>
          <w:lang w:val="en-GB"/>
        </w:rPr>
        <w:t xml:space="preserve"> </w:t>
      </w:r>
      <w:r w:rsidRPr="00452B9E">
        <w:rPr>
          <w:color w:val="000000" w:themeColor="text1"/>
          <w:sz w:val="22"/>
          <w:lang w:val="en-GB"/>
        </w:rPr>
        <w:t>possible</w:t>
      </w:r>
      <w:r w:rsidR="004479C6">
        <w:rPr>
          <w:color w:val="000000" w:themeColor="text1"/>
          <w:sz w:val="22"/>
          <w:lang w:val="en-GB"/>
        </w:rPr>
        <w:t>;</w:t>
      </w:r>
      <w:r w:rsidRPr="00452B9E">
        <w:rPr>
          <w:color w:val="000000" w:themeColor="text1"/>
          <w:spacing w:val="-4"/>
          <w:sz w:val="22"/>
          <w:lang w:val="en-GB"/>
        </w:rPr>
        <w:t xml:space="preserve"> </w:t>
      </w:r>
      <w:r w:rsidRPr="00452B9E">
        <w:rPr>
          <w:color w:val="000000" w:themeColor="text1"/>
          <w:sz w:val="22"/>
          <w:lang w:val="en-GB"/>
        </w:rPr>
        <w:t>creating</w:t>
      </w:r>
      <w:r w:rsidRPr="00452B9E">
        <w:rPr>
          <w:color w:val="000000" w:themeColor="text1"/>
          <w:spacing w:val="-4"/>
          <w:sz w:val="22"/>
          <w:lang w:val="en-GB"/>
        </w:rPr>
        <w:t xml:space="preserve"> </w:t>
      </w:r>
      <w:r w:rsidRPr="00452B9E">
        <w:rPr>
          <w:color w:val="000000" w:themeColor="text1"/>
          <w:sz w:val="22"/>
          <w:lang w:val="en-GB"/>
        </w:rPr>
        <w:t>an</w:t>
      </w:r>
      <w:r w:rsidRPr="00452B9E">
        <w:rPr>
          <w:color w:val="000000" w:themeColor="text1"/>
          <w:spacing w:val="-4"/>
          <w:sz w:val="22"/>
          <w:lang w:val="en-GB"/>
        </w:rPr>
        <w:t xml:space="preserve"> </w:t>
      </w:r>
      <w:r w:rsidRPr="00452B9E">
        <w:rPr>
          <w:color w:val="000000" w:themeColor="text1"/>
          <w:sz w:val="22"/>
          <w:lang w:val="en-GB"/>
        </w:rPr>
        <w:t>adequate</w:t>
      </w:r>
      <w:r w:rsidRPr="00452B9E">
        <w:rPr>
          <w:color w:val="000000" w:themeColor="text1"/>
          <w:spacing w:val="-4"/>
          <w:sz w:val="22"/>
          <w:lang w:val="en-GB"/>
        </w:rPr>
        <w:t xml:space="preserve"> </w:t>
      </w:r>
      <w:r w:rsidRPr="00452B9E">
        <w:rPr>
          <w:color w:val="000000" w:themeColor="text1"/>
          <w:sz w:val="22"/>
          <w:lang w:val="en-GB"/>
        </w:rPr>
        <w:t>and</w:t>
      </w:r>
      <w:r w:rsidRPr="00452B9E">
        <w:rPr>
          <w:color w:val="000000" w:themeColor="text1"/>
          <w:spacing w:val="-4"/>
          <w:sz w:val="22"/>
          <w:lang w:val="en-GB"/>
        </w:rPr>
        <w:t xml:space="preserve"> </w:t>
      </w:r>
      <w:r w:rsidRPr="00452B9E">
        <w:rPr>
          <w:color w:val="000000" w:themeColor="text1"/>
          <w:sz w:val="22"/>
          <w:lang w:val="en-GB"/>
        </w:rPr>
        <w:t>safe</w:t>
      </w:r>
      <w:r w:rsidRPr="00452B9E">
        <w:rPr>
          <w:color w:val="000000" w:themeColor="text1"/>
          <w:spacing w:val="-4"/>
          <w:sz w:val="22"/>
          <w:lang w:val="en-GB"/>
        </w:rPr>
        <w:t xml:space="preserve"> </w:t>
      </w:r>
      <w:r w:rsidRPr="00452B9E">
        <w:rPr>
          <w:color w:val="000000" w:themeColor="text1"/>
          <w:sz w:val="22"/>
          <w:lang w:val="en-GB"/>
        </w:rPr>
        <w:t>space</w:t>
      </w:r>
      <w:r w:rsidRPr="00452B9E">
        <w:rPr>
          <w:color w:val="000000" w:themeColor="text1"/>
          <w:spacing w:val="-4"/>
          <w:sz w:val="22"/>
          <w:lang w:val="en-GB"/>
        </w:rPr>
        <w:t xml:space="preserve"> </w:t>
      </w:r>
      <w:r w:rsidRPr="00452B9E">
        <w:rPr>
          <w:color w:val="000000" w:themeColor="text1"/>
          <w:sz w:val="22"/>
          <w:lang w:val="en-GB"/>
        </w:rPr>
        <w:t>for</w:t>
      </w:r>
      <w:r w:rsidRPr="00452B9E">
        <w:rPr>
          <w:color w:val="000000" w:themeColor="text1"/>
          <w:spacing w:val="-4"/>
          <w:sz w:val="22"/>
          <w:lang w:val="en-GB"/>
        </w:rPr>
        <w:t xml:space="preserve"> </w:t>
      </w:r>
      <w:r w:rsidRPr="00452B9E">
        <w:rPr>
          <w:color w:val="000000" w:themeColor="text1"/>
          <w:sz w:val="22"/>
          <w:lang w:val="en-GB"/>
        </w:rPr>
        <w:t>reflection</w:t>
      </w:r>
      <w:r w:rsidR="004479C6">
        <w:rPr>
          <w:color w:val="000000" w:themeColor="text1"/>
          <w:sz w:val="22"/>
          <w:lang w:val="en-GB"/>
        </w:rPr>
        <w:t>;</w:t>
      </w:r>
      <w:r w:rsidRPr="00452B9E">
        <w:rPr>
          <w:color w:val="000000" w:themeColor="text1"/>
          <w:spacing w:val="-4"/>
          <w:sz w:val="22"/>
          <w:lang w:val="en-GB"/>
        </w:rPr>
        <w:t xml:space="preserve"> </w:t>
      </w:r>
      <w:r w:rsidRPr="00452B9E">
        <w:rPr>
          <w:color w:val="000000" w:themeColor="text1"/>
          <w:sz w:val="22"/>
          <w:lang w:val="en-GB"/>
        </w:rPr>
        <w:t>and</w:t>
      </w:r>
      <w:r w:rsidRPr="00452B9E">
        <w:rPr>
          <w:color w:val="000000" w:themeColor="text1"/>
          <w:spacing w:val="-4"/>
          <w:sz w:val="22"/>
          <w:lang w:val="en-GB"/>
        </w:rPr>
        <w:t xml:space="preserve"> </w:t>
      </w:r>
      <w:r w:rsidRPr="00452B9E">
        <w:rPr>
          <w:color w:val="000000" w:themeColor="text1"/>
          <w:sz w:val="22"/>
          <w:lang w:val="en-GB"/>
        </w:rPr>
        <w:t>generating active, free and meaningful</w:t>
      </w:r>
      <w:r w:rsidRPr="00452B9E">
        <w:rPr>
          <w:color w:val="000000" w:themeColor="text1"/>
          <w:spacing w:val="-1"/>
          <w:sz w:val="22"/>
          <w:lang w:val="en-GB"/>
        </w:rPr>
        <w:t xml:space="preserve"> </w:t>
      </w:r>
      <w:r w:rsidRPr="00452B9E">
        <w:rPr>
          <w:color w:val="000000" w:themeColor="text1"/>
          <w:sz w:val="22"/>
          <w:lang w:val="en-GB"/>
        </w:rPr>
        <w:t>participation.</w:t>
      </w:r>
    </w:p>
    <w:p w14:paraId="3AABAD0B" w14:textId="77777777" w:rsidR="00C31D0D" w:rsidRPr="00452B9E" w:rsidRDefault="00C31D0D" w:rsidP="005015CC">
      <w:pPr>
        <w:tabs>
          <w:tab w:val="left" w:pos="1993"/>
        </w:tabs>
        <w:rPr>
          <w:lang w:val="en-GB"/>
        </w:rPr>
      </w:pPr>
    </w:p>
    <w:p w14:paraId="624C4C9F" w14:textId="2E1CD345" w:rsidR="00C31D0D" w:rsidRPr="00452B9E" w:rsidRDefault="002076C7" w:rsidP="00C31D0D">
      <w:pPr>
        <w:ind w:left="1800"/>
        <w:rPr>
          <w:b/>
          <w:color w:val="1F497D" w:themeColor="text2"/>
          <w:sz w:val="32"/>
          <w:lang w:val="en-GB"/>
        </w:rPr>
      </w:pPr>
      <w:r w:rsidRPr="00F07467">
        <w:rPr>
          <w:b/>
          <w:bCs/>
          <w:color w:val="1F497D" w:themeColor="text2"/>
          <w:sz w:val="32"/>
          <w:szCs w:val="32"/>
          <w:lang w:val="en-GB"/>
        </w:rPr>
        <w:t>6</w:t>
      </w:r>
      <w:r w:rsidR="00C31D0D" w:rsidRPr="00452B9E">
        <w:rPr>
          <w:b/>
          <w:color w:val="1F497D" w:themeColor="text2"/>
          <w:sz w:val="32"/>
          <w:lang w:val="en-GB"/>
        </w:rPr>
        <w:t xml:space="preserve">.3 </w:t>
      </w:r>
      <w:r w:rsidR="00C31D0D" w:rsidRPr="00452B9E">
        <w:rPr>
          <w:b/>
          <w:color w:val="1F497D" w:themeColor="text2"/>
          <w:sz w:val="32"/>
          <w:lang w:val="en-GB"/>
        </w:rPr>
        <w:tab/>
      </w:r>
      <w:r w:rsidR="00A17F8C" w:rsidRPr="00452B9E">
        <w:rPr>
          <w:b/>
          <w:color w:val="1F497D" w:themeColor="text2"/>
          <w:sz w:val="32"/>
          <w:lang w:val="en-GB"/>
        </w:rPr>
        <w:t>Evaluation report</w:t>
      </w:r>
    </w:p>
    <w:p w14:paraId="0F95281A" w14:textId="77777777" w:rsidR="00C31D0D" w:rsidRPr="00452B9E" w:rsidRDefault="00C31D0D" w:rsidP="00C31D0D">
      <w:pPr>
        <w:spacing w:line="276" w:lineRule="auto"/>
        <w:ind w:left="1800" w:right="1800"/>
        <w:jc w:val="both"/>
        <w:rPr>
          <w:i/>
          <w:color w:val="000000" w:themeColor="text1"/>
          <w:sz w:val="22"/>
          <w:lang w:val="en-GB"/>
        </w:rPr>
      </w:pPr>
    </w:p>
    <w:p w14:paraId="1835B123" w14:textId="17503C29" w:rsidR="0093204F" w:rsidRPr="00452B9E" w:rsidRDefault="00C31D0D" w:rsidP="001A78E3">
      <w:pPr>
        <w:spacing w:line="276" w:lineRule="auto"/>
        <w:ind w:left="1800" w:right="1800"/>
        <w:jc w:val="both"/>
        <w:rPr>
          <w:color w:val="000000" w:themeColor="text1"/>
          <w:sz w:val="22"/>
          <w:lang w:val="en-GB"/>
        </w:rPr>
      </w:pPr>
      <w:r w:rsidRPr="001A78E3">
        <w:rPr>
          <w:iCs/>
          <w:color w:val="000000" w:themeColor="text1"/>
          <w:sz w:val="22"/>
          <w:lang w:val="en-GB"/>
        </w:rPr>
        <w:t>The</w:t>
      </w:r>
      <w:r w:rsidRPr="001A78E3">
        <w:rPr>
          <w:iCs/>
          <w:color w:val="000000" w:themeColor="text1"/>
          <w:spacing w:val="-11"/>
          <w:sz w:val="22"/>
          <w:lang w:val="en-GB"/>
        </w:rPr>
        <w:t xml:space="preserve"> </w:t>
      </w:r>
      <w:r w:rsidRPr="001A78E3">
        <w:rPr>
          <w:iCs/>
          <w:color w:val="000000" w:themeColor="text1"/>
          <w:sz w:val="22"/>
          <w:lang w:val="en-GB"/>
        </w:rPr>
        <w:t>evaluation</w:t>
      </w:r>
      <w:r w:rsidRPr="001A78E3">
        <w:rPr>
          <w:iCs/>
          <w:color w:val="000000" w:themeColor="text1"/>
          <w:spacing w:val="-10"/>
          <w:sz w:val="22"/>
          <w:lang w:val="en-GB"/>
        </w:rPr>
        <w:t xml:space="preserve"> </w:t>
      </w:r>
      <w:r w:rsidRPr="001A78E3">
        <w:rPr>
          <w:iCs/>
          <w:color w:val="000000" w:themeColor="text1"/>
          <w:sz w:val="22"/>
          <w:lang w:val="en-GB"/>
        </w:rPr>
        <w:t>report</w:t>
      </w:r>
      <w:r w:rsidRPr="001A78E3">
        <w:rPr>
          <w:iCs/>
          <w:color w:val="000000" w:themeColor="text1"/>
          <w:spacing w:val="-10"/>
          <w:sz w:val="22"/>
          <w:lang w:val="en-GB"/>
        </w:rPr>
        <w:t xml:space="preserve"> </w:t>
      </w:r>
      <w:r w:rsidRPr="001A78E3">
        <w:rPr>
          <w:iCs/>
          <w:color w:val="000000" w:themeColor="text1"/>
          <w:sz w:val="22"/>
          <w:lang w:val="en-GB"/>
        </w:rPr>
        <w:t>should</w:t>
      </w:r>
      <w:r w:rsidRPr="001A78E3">
        <w:rPr>
          <w:iCs/>
          <w:color w:val="000000" w:themeColor="text1"/>
          <w:spacing w:val="-11"/>
          <w:sz w:val="22"/>
          <w:lang w:val="en-GB"/>
        </w:rPr>
        <w:t xml:space="preserve"> </w:t>
      </w:r>
      <w:r w:rsidRPr="001A78E3">
        <w:rPr>
          <w:iCs/>
          <w:color w:val="000000" w:themeColor="text1"/>
          <w:sz w:val="22"/>
          <w:lang w:val="en-GB"/>
        </w:rPr>
        <w:t>indicate</w:t>
      </w:r>
      <w:r w:rsidRPr="001A78E3">
        <w:rPr>
          <w:iCs/>
          <w:color w:val="000000" w:themeColor="text1"/>
          <w:spacing w:val="-10"/>
          <w:sz w:val="22"/>
          <w:lang w:val="en-GB"/>
        </w:rPr>
        <w:t xml:space="preserve"> </w:t>
      </w:r>
      <w:r w:rsidRPr="001A78E3">
        <w:rPr>
          <w:iCs/>
          <w:color w:val="000000" w:themeColor="text1"/>
          <w:sz w:val="22"/>
          <w:lang w:val="en-GB"/>
        </w:rPr>
        <w:t>the</w:t>
      </w:r>
      <w:r w:rsidRPr="001A78E3">
        <w:rPr>
          <w:iCs/>
          <w:color w:val="000000" w:themeColor="text1"/>
          <w:spacing w:val="-10"/>
          <w:sz w:val="22"/>
          <w:lang w:val="en-GB"/>
        </w:rPr>
        <w:t xml:space="preserve"> </w:t>
      </w:r>
      <w:r w:rsidRPr="001A78E3">
        <w:rPr>
          <w:iCs/>
          <w:color w:val="000000" w:themeColor="text1"/>
          <w:sz w:val="22"/>
          <w:lang w:val="en-GB"/>
        </w:rPr>
        <w:t>extent</w:t>
      </w:r>
      <w:r w:rsidRPr="001A78E3">
        <w:rPr>
          <w:iCs/>
          <w:color w:val="000000" w:themeColor="text1"/>
          <w:spacing w:val="-11"/>
          <w:sz w:val="22"/>
          <w:lang w:val="en-GB"/>
        </w:rPr>
        <w:t xml:space="preserve"> </w:t>
      </w:r>
      <w:r w:rsidRPr="001A78E3">
        <w:rPr>
          <w:iCs/>
          <w:color w:val="000000" w:themeColor="text1"/>
          <w:sz w:val="22"/>
          <w:lang w:val="en-GB"/>
        </w:rPr>
        <w:t>to</w:t>
      </w:r>
      <w:r w:rsidRPr="001A78E3">
        <w:rPr>
          <w:iCs/>
          <w:color w:val="000000" w:themeColor="text1"/>
          <w:spacing w:val="-10"/>
          <w:sz w:val="22"/>
          <w:lang w:val="en-GB"/>
        </w:rPr>
        <w:t xml:space="preserve"> </w:t>
      </w:r>
      <w:r w:rsidRPr="001A78E3">
        <w:rPr>
          <w:iCs/>
          <w:color w:val="000000" w:themeColor="text1"/>
          <w:sz w:val="22"/>
          <w:lang w:val="en-GB"/>
        </w:rPr>
        <w:t>which</w:t>
      </w:r>
      <w:r w:rsidRPr="001A78E3">
        <w:rPr>
          <w:iCs/>
          <w:color w:val="000000" w:themeColor="text1"/>
          <w:spacing w:val="-10"/>
          <w:sz w:val="22"/>
          <w:lang w:val="en-GB"/>
        </w:rPr>
        <w:t xml:space="preserve"> </w:t>
      </w:r>
      <w:r w:rsidRPr="001A78E3">
        <w:rPr>
          <w:b/>
          <w:iCs/>
          <w:color w:val="000000" w:themeColor="text1"/>
          <w:sz w:val="22"/>
          <w:lang w:val="en-GB"/>
        </w:rPr>
        <w:t>gender</w:t>
      </w:r>
      <w:r w:rsidRPr="001A78E3">
        <w:rPr>
          <w:b/>
          <w:iCs/>
          <w:color w:val="000000" w:themeColor="text1"/>
          <w:spacing w:val="-11"/>
          <w:sz w:val="22"/>
          <w:lang w:val="en-GB"/>
        </w:rPr>
        <w:t xml:space="preserve"> </w:t>
      </w:r>
      <w:r w:rsidRPr="001A78E3">
        <w:rPr>
          <w:b/>
          <w:iCs/>
          <w:color w:val="000000" w:themeColor="text1"/>
          <w:sz w:val="22"/>
          <w:lang w:val="en-GB"/>
        </w:rPr>
        <w:t>issues</w:t>
      </w:r>
      <w:r w:rsidRPr="001A78E3">
        <w:rPr>
          <w:b/>
          <w:iCs/>
          <w:color w:val="000000" w:themeColor="text1"/>
          <w:spacing w:val="-10"/>
          <w:sz w:val="22"/>
          <w:lang w:val="en-GB"/>
        </w:rPr>
        <w:t xml:space="preserve"> </w:t>
      </w:r>
      <w:r w:rsidRPr="001A78E3">
        <w:rPr>
          <w:b/>
          <w:iCs/>
          <w:color w:val="000000" w:themeColor="text1"/>
          <w:sz w:val="22"/>
          <w:lang w:val="en-GB"/>
        </w:rPr>
        <w:t>and</w:t>
      </w:r>
      <w:r w:rsidRPr="001A78E3">
        <w:rPr>
          <w:b/>
          <w:iCs/>
          <w:color w:val="000000" w:themeColor="text1"/>
          <w:spacing w:val="-10"/>
          <w:sz w:val="22"/>
          <w:lang w:val="en-GB"/>
        </w:rPr>
        <w:t xml:space="preserve"> </w:t>
      </w:r>
      <w:r w:rsidRPr="001A78E3">
        <w:rPr>
          <w:b/>
          <w:iCs/>
          <w:color w:val="000000" w:themeColor="text1"/>
          <w:sz w:val="22"/>
          <w:lang w:val="en-GB"/>
        </w:rPr>
        <w:t>relevant</w:t>
      </w:r>
      <w:r w:rsidRPr="001A78E3">
        <w:rPr>
          <w:b/>
          <w:iCs/>
          <w:color w:val="000000" w:themeColor="text1"/>
          <w:spacing w:val="-11"/>
          <w:sz w:val="22"/>
          <w:lang w:val="en-GB"/>
        </w:rPr>
        <w:t xml:space="preserve"> </w:t>
      </w:r>
      <w:r w:rsidRPr="001A78E3">
        <w:rPr>
          <w:b/>
          <w:iCs/>
          <w:color w:val="000000" w:themeColor="text1"/>
          <w:sz w:val="22"/>
          <w:lang w:val="en-GB"/>
        </w:rPr>
        <w:t>human</w:t>
      </w:r>
      <w:r w:rsidRPr="001A78E3">
        <w:rPr>
          <w:b/>
          <w:iCs/>
          <w:color w:val="000000" w:themeColor="text1"/>
          <w:spacing w:val="-10"/>
          <w:sz w:val="22"/>
          <w:lang w:val="en-GB"/>
        </w:rPr>
        <w:t xml:space="preserve"> </w:t>
      </w:r>
      <w:r w:rsidRPr="001A78E3">
        <w:rPr>
          <w:b/>
          <w:iCs/>
          <w:color w:val="000000" w:themeColor="text1"/>
          <w:sz w:val="22"/>
          <w:lang w:val="en-GB"/>
        </w:rPr>
        <w:t xml:space="preserve">rights considerations </w:t>
      </w:r>
      <w:r w:rsidRPr="001A78E3">
        <w:rPr>
          <w:iCs/>
          <w:color w:val="000000" w:themeColor="text1"/>
          <w:spacing w:val="-4"/>
          <w:sz w:val="22"/>
          <w:lang w:val="en-GB"/>
        </w:rPr>
        <w:t>were</w:t>
      </w:r>
      <w:r w:rsidRPr="001A78E3">
        <w:rPr>
          <w:iCs/>
          <w:color w:val="000000" w:themeColor="text1"/>
          <w:spacing w:val="-1"/>
          <w:sz w:val="22"/>
          <w:lang w:val="en-GB"/>
        </w:rPr>
        <w:t xml:space="preserve"> </w:t>
      </w:r>
      <w:r w:rsidRPr="001A78E3">
        <w:rPr>
          <w:iCs/>
          <w:color w:val="000000" w:themeColor="text1"/>
          <w:sz w:val="22"/>
          <w:lang w:val="en-GB"/>
        </w:rPr>
        <w:t>incorporated.</w:t>
      </w:r>
      <w:r w:rsidR="00AC2BE0" w:rsidRPr="00AC2BE0" w:rsidDel="00AC2BE0">
        <w:rPr>
          <w:iCs/>
          <w:color w:val="000000" w:themeColor="text1"/>
          <w:sz w:val="22"/>
          <w:lang w:val="en-GB"/>
        </w:rPr>
        <w:t xml:space="preserve"> </w:t>
      </w:r>
      <w:r w:rsidR="48102CE5" w:rsidRPr="00452B9E">
        <w:rPr>
          <w:color w:val="000000" w:themeColor="text1"/>
          <w:sz w:val="22"/>
          <w:lang w:val="en-GB"/>
        </w:rPr>
        <w:t xml:space="preserve"> The </w:t>
      </w:r>
      <w:r w:rsidR="00052F40">
        <w:rPr>
          <w:color w:val="000000" w:themeColor="text1"/>
          <w:sz w:val="22"/>
          <w:lang w:val="en-GB"/>
        </w:rPr>
        <w:t>report</w:t>
      </w:r>
      <w:r w:rsidR="00052F40" w:rsidRPr="00452B9E">
        <w:rPr>
          <w:color w:val="000000" w:themeColor="text1"/>
          <w:sz w:val="22"/>
          <w:lang w:val="en-GB"/>
        </w:rPr>
        <w:t xml:space="preserve"> </w:t>
      </w:r>
      <w:r w:rsidR="48102CE5" w:rsidRPr="00452B9E">
        <w:rPr>
          <w:color w:val="000000" w:themeColor="text1"/>
          <w:sz w:val="22"/>
          <w:lang w:val="en-GB"/>
        </w:rPr>
        <w:t>should</w:t>
      </w:r>
      <w:r w:rsidR="48102CE5" w:rsidRPr="00452B9E">
        <w:rPr>
          <w:color w:val="000000" w:themeColor="text1"/>
          <w:spacing w:val="-11"/>
          <w:sz w:val="22"/>
          <w:lang w:val="en-GB"/>
        </w:rPr>
        <w:t xml:space="preserve"> </w:t>
      </w:r>
      <w:r w:rsidR="48102CE5" w:rsidRPr="00452B9E">
        <w:rPr>
          <w:color w:val="000000" w:themeColor="text1"/>
          <w:sz w:val="22"/>
          <w:lang w:val="en-GB"/>
        </w:rPr>
        <w:t>specify:</w:t>
      </w:r>
    </w:p>
    <w:p w14:paraId="5ED9476E" w14:textId="77777777" w:rsidR="0093204F" w:rsidRPr="00452B9E" w:rsidRDefault="0093204F" w:rsidP="0093204F">
      <w:pPr>
        <w:pStyle w:val="BodyText"/>
        <w:spacing w:before="9" w:line="276" w:lineRule="auto"/>
        <w:ind w:left="1800"/>
        <w:jc w:val="both"/>
        <w:rPr>
          <w:color w:val="000000" w:themeColor="text1"/>
          <w:sz w:val="22"/>
          <w:lang w:val="en-GB"/>
        </w:rPr>
      </w:pPr>
    </w:p>
    <w:p w14:paraId="50963E3F" w14:textId="2AA2BE5E" w:rsidR="0093204F" w:rsidRPr="00452B9E" w:rsidRDefault="48102CE5">
      <w:pPr>
        <w:pStyle w:val="ListParagraph"/>
        <w:numPr>
          <w:ilvl w:val="0"/>
          <w:numId w:val="62"/>
        </w:numPr>
        <w:tabs>
          <w:tab w:val="left" w:pos="2520"/>
        </w:tabs>
        <w:spacing w:before="1" w:line="276" w:lineRule="auto"/>
        <w:ind w:right="1795"/>
        <w:rPr>
          <w:color w:val="000000" w:themeColor="text1"/>
          <w:sz w:val="22"/>
          <w:lang w:val="en-GB"/>
        </w:rPr>
      </w:pPr>
      <w:r w:rsidRPr="00452B9E">
        <w:rPr>
          <w:color w:val="000000" w:themeColor="text1"/>
          <w:sz w:val="22"/>
          <w:lang w:val="en-GB"/>
        </w:rPr>
        <w:t xml:space="preserve">How gender issues were implemented as a cross-cutting theme in programming, </w:t>
      </w:r>
      <w:r w:rsidR="0D81F57F" w:rsidRPr="00452B9E">
        <w:rPr>
          <w:color w:val="000000" w:themeColor="text1"/>
          <w:sz w:val="22"/>
          <w:lang w:val="en-GB"/>
        </w:rPr>
        <w:t>and if</w:t>
      </w:r>
      <w:r w:rsidRPr="00452B9E">
        <w:rPr>
          <w:color w:val="000000" w:themeColor="text1"/>
          <w:sz w:val="22"/>
          <w:lang w:val="en-GB"/>
        </w:rPr>
        <w:t xml:space="preserve"> the subject being evaluated gave </w:t>
      </w:r>
      <w:r w:rsidRPr="00452B9E">
        <w:rPr>
          <w:color w:val="000000" w:themeColor="text1"/>
          <w:spacing w:val="2"/>
          <w:sz w:val="22"/>
          <w:lang w:val="en-GB"/>
        </w:rPr>
        <w:t xml:space="preserve">sufficient </w:t>
      </w:r>
      <w:r w:rsidRPr="00452B9E">
        <w:rPr>
          <w:color w:val="000000" w:themeColor="text1"/>
          <w:sz w:val="22"/>
          <w:lang w:val="en-GB"/>
        </w:rPr>
        <w:t xml:space="preserve">attention to promote gender equality </w:t>
      </w:r>
      <w:r w:rsidRPr="00452B9E">
        <w:rPr>
          <w:color w:val="000000" w:themeColor="text1"/>
          <w:spacing w:val="2"/>
          <w:sz w:val="22"/>
          <w:lang w:val="en-GB"/>
        </w:rPr>
        <w:t xml:space="preserve">and </w:t>
      </w:r>
      <w:r w:rsidRPr="00452B9E">
        <w:rPr>
          <w:color w:val="000000" w:themeColor="text1"/>
          <w:sz w:val="22"/>
          <w:lang w:val="en-GB"/>
        </w:rPr>
        <w:t>gender</w:t>
      </w:r>
      <w:r w:rsidRPr="00452B9E">
        <w:rPr>
          <w:color w:val="000000" w:themeColor="text1"/>
          <w:spacing w:val="4"/>
          <w:sz w:val="22"/>
          <w:lang w:val="en-GB"/>
        </w:rPr>
        <w:t xml:space="preserve"> </w:t>
      </w:r>
      <w:r w:rsidRPr="00452B9E">
        <w:rPr>
          <w:color w:val="000000" w:themeColor="text1"/>
          <w:sz w:val="22"/>
          <w:lang w:val="en-GB"/>
        </w:rPr>
        <w:t>sensitivity;</w:t>
      </w:r>
    </w:p>
    <w:p w14:paraId="2EDED752" w14:textId="22E1C879" w:rsidR="0093204F" w:rsidRPr="00452B9E" w:rsidRDefault="0093204F">
      <w:pPr>
        <w:pStyle w:val="ListParagraph"/>
        <w:numPr>
          <w:ilvl w:val="0"/>
          <w:numId w:val="62"/>
        </w:numPr>
        <w:tabs>
          <w:tab w:val="left" w:pos="2520"/>
        </w:tabs>
        <w:spacing w:before="183" w:line="276" w:lineRule="auto"/>
        <w:ind w:right="1795"/>
        <w:rPr>
          <w:color w:val="000000" w:themeColor="text1"/>
          <w:sz w:val="22"/>
          <w:lang w:val="en-GB"/>
        </w:rPr>
      </w:pPr>
      <w:r w:rsidRPr="00452B9E">
        <w:rPr>
          <w:color w:val="000000" w:themeColor="text1"/>
          <w:sz w:val="22"/>
          <w:lang w:val="en-GB"/>
        </w:rPr>
        <w:t xml:space="preserve">Whether the subject being evaluated paid attention to effects on women and individuals/ </w:t>
      </w:r>
      <w:r w:rsidRPr="00452B9E">
        <w:rPr>
          <w:color w:val="000000" w:themeColor="text1"/>
          <w:spacing w:val="2"/>
          <w:sz w:val="22"/>
          <w:lang w:val="en-GB"/>
        </w:rPr>
        <w:t xml:space="preserve">groups </w:t>
      </w:r>
      <w:r w:rsidRPr="00452B9E">
        <w:rPr>
          <w:color w:val="000000" w:themeColor="text1"/>
          <w:sz w:val="22"/>
          <w:lang w:val="en-GB"/>
        </w:rPr>
        <w:t xml:space="preserve">who are </w:t>
      </w:r>
      <w:r w:rsidRPr="00F07467">
        <w:rPr>
          <w:color w:val="000000" w:themeColor="text1"/>
          <w:sz w:val="22"/>
          <w:szCs w:val="22"/>
          <w:lang w:val="en-GB"/>
        </w:rPr>
        <w:t>marginali</w:t>
      </w:r>
      <w:r w:rsidR="002254AF" w:rsidRPr="00F07467">
        <w:rPr>
          <w:color w:val="000000" w:themeColor="text1"/>
          <w:sz w:val="22"/>
          <w:szCs w:val="22"/>
          <w:lang w:val="en-GB"/>
        </w:rPr>
        <w:t>s</w:t>
      </w:r>
      <w:r w:rsidRPr="00F07467">
        <w:rPr>
          <w:color w:val="000000" w:themeColor="text1"/>
          <w:sz w:val="22"/>
          <w:szCs w:val="22"/>
          <w:lang w:val="en-GB"/>
        </w:rPr>
        <w:t>ed</w:t>
      </w:r>
      <w:r w:rsidRPr="00452B9E">
        <w:rPr>
          <w:color w:val="000000" w:themeColor="text1"/>
          <w:sz w:val="22"/>
          <w:lang w:val="en-GB"/>
        </w:rPr>
        <w:t xml:space="preserve"> and/or discriminated</w:t>
      </w:r>
      <w:r w:rsidRPr="00452B9E">
        <w:rPr>
          <w:color w:val="000000" w:themeColor="text1"/>
          <w:spacing w:val="30"/>
          <w:sz w:val="22"/>
          <w:lang w:val="en-GB"/>
        </w:rPr>
        <w:t xml:space="preserve"> </w:t>
      </w:r>
      <w:r w:rsidRPr="00452B9E">
        <w:rPr>
          <w:color w:val="000000" w:themeColor="text1"/>
          <w:sz w:val="22"/>
          <w:lang w:val="en-GB"/>
        </w:rPr>
        <w:t>against;</w:t>
      </w:r>
    </w:p>
    <w:p w14:paraId="35F735DD" w14:textId="1821F8C3" w:rsidR="0093204F" w:rsidRPr="00452B9E" w:rsidRDefault="0093204F">
      <w:pPr>
        <w:pStyle w:val="ListParagraph"/>
        <w:numPr>
          <w:ilvl w:val="0"/>
          <w:numId w:val="62"/>
        </w:numPr>
        <w:tabs>
          <w:tab w:val="left" w:pos="2520"/>
        </w:tabs>
        <w:spacing w:before="187" w:line="276" w:lineRule="auto"/>
        <w:ind w:right="1799"/>
        <w:rPr>
          <w:color w:val="000000" w:themeColor="text1"/>
          <w:sz w:val="22"/>
          <w:lang w:val="en-GB"/>
        </w:rPr>
      </w:pPr>
      <w:r w:rsidRPr="00452B9E">
        <w:rPr>
          <w:color w:val="000000" w:themeColor="text1"/>
          <w:sz w:val="22"/>
          <w:lang w:val="en-GB"/>
        </w:rPr>
        <w:t xml:space="preserve">Whether the subject being evaluated was </w:t>
      </w:r>
      <w:r w:rsidRPr="00452B9E">
        <w:rPr>
          <w:color w:val="000000" w:themeColor="text1"/>
          <w:spacing w:val="2"/>
          <w:sz w:val="22"/>
          <w:lang w:val="en-GB"/>
        </w:rPr>
        <w:t xml:space="preserve">informed </w:t>
      </w:r>
      <w:r w:rsidRPr="00452B9E">
        <w:rPr>
          <w:color w:val="000000" w:themeColor="text1"/>
          <w:sz w:val="22"/>
          <w:lang w:val="en-GB"/>
        </w:rPr>
        <w:t xml:space="preserve">by human rights treaties and </w:t>
      </w:r>
      <w:r w:rsidRPr="00452B9E">
        <w:rPr>
          <w:color w:val="000000" w:themeColor="text1"/>
          <w:spacing w:val="2"/>
          <w:sz w:val="22"/>
          <w:lang w:val="en-GB"/>
        </w:rPr>
        <w:t>instruments;</w:t>
      </w:r>
    </w:p>
    <w:p w14:paraId="67DA274A" w14:textId="77777777" w:rsidR="0093204F" w:rsidRPr="00452B9E" w:rsidRDefault="0093204F">
      <w:pPr>
        <w:pStyle w:val="ListParagraph"/>
        <w:numPr>
          <w:ilvl w:val="0"/>
          <w:numId w:val="62"/>
        </w:numPr>
        <w:tabs>
          <w:tab w:val="left" w:pos="2520"/>
        </w:tabs>
        <w:spacing w:before="187" w:line="276" w:lineRule="auto"/>
        <w:rPr>
          <w:color w:val="000000" w:themeColor="text1"/>
          <w:sz w:val="22"/>
          <w:lang w:val="en-GB"/>
        </w:rPr>
      </w:pPr>
      <w:r w:rsidRPr="00452B9E">
        <w:rPr>
          <w:color w:val="000000" w:themeColor="text1"/>
          <w:spacing w:val="-8"/>
          <w:sz w:val="22"/>
          <w:lang w:val="en-GB"/>
        </w:rPr>
        <w:t xml:space="preserve">To </w:t>
      </w:r>
      <w:r w:rsidRPr="00452B9E">
        <w:rPr>
          <w:color w:val="000000" w:themeColor="text1"/>
          <w:sz w:val="22"/>
          <w:lang w:val="en-GB"/>
        </w:rPr>
        <w:t xml:space="preserve">what extent the subject being evaluated </w:t>
      </w:r>
      <w:r w:rsidRPr="00452B9E">
        <w:rPr>
          <w:color w:val="000000" w:themeColor="text1"/>
          <w:spacing w:val="3"/>
          <w:sz w:val="22"/>
          <w:lang w:val="en-GB"/>
        </w:rPr>
        <w:t xml:space="preserve">identified </w:t>
      </w:r>
      <w:r w:rsidRPr="00452B9E">
        <w:rPr>
          <w:color w:val="000000" w:themeColor="text1"/>
          <w:sz w:val="22"/>
          <w:lang w:val="en-GB"/>
        </w:rPr>
        <w:t xml:space="preserve">the relevant human rights </w:t>
      </w:r>
      <w:r w:rsidRPr="00452B9E">
        <w:rPr>
          <w:color w:val="000000" w:themeColor="text1"/>
          <w:spacing w:val="2"/>
          <w:sz w:val="22"/>
          <w:lang w:val="en-GB"/>
        </w:rPr>
        <w:t xml:space="preserve">claims </w:t>
      </w:r>
      <w:r w:rsidRPr="00452B9E">
        <w:rPr>
          <w:color w:val="000000" w:themeColor="text1"/>
          <w:sz w:val="22"/>
          <w:lang w:val="en-GB"/>
        </w:rPr>
        <w:t>and</w:t>
      </w:r>
      <w:r w:rsidRPr="00452B9E">
        <w:rPr>
          <w:color w:val="000000" w:themeColor="text1"/>
          <w:spacing w:val="4"/>
          <w:sz w:val="22"/>
          <w:lang w:val="en-GB"/>
        </w:rPr>
        <w:t xml:space="preserve"> </w:t>
      </w:r>
      <w:r w:rsidRPr="00452B9E">
        <w:rPr>
          <w:color w:val="000000" w:themeColor="text1"/>
          <w:sz w:val="22"/>
          <w:lang w:val="en-GB"/>
        </w:rPr>
        <w:t>obligations;</w:t>
      </w:r>
    </w:p>
    <w:p w14:paraId="37223114" w14:textId="1F980758" w:rsidR="0093204F" w:rsidRPr="00452B9E" w:rsidRDefault="48102CE5">
      <w:pPr>
        <w:pStyle w:val="ListParagraph"/>
        <w:numPr>
          <w:ilvl w:val="0"/>
          <w:numId w:val="62"/>
        </w:numPr>
        <w:tabs>
          <w:tab w:val="left" w:pos="2520"/>
        </w:tabs>
        <w:spacing w:before="188" w:line="276" w:lineRule="auto"/>
        <w:ind w:right="1796"/>
        <w:rPr>
          <w:color w:val="000000" w:themeColor="text1"/>
          <w:sz w:val="22"/>
          <w:lang w:val="en-GB"/>
        </w:rPr>
      </w:pPr>
      <w:r w:rsidRPr="00452B9E">
        <w:rPr>
          <w:color w:val="000000" w:themeColor="text1"/>
          <w:sz w:val="22"/>
          <w:lang w:val="en-GB"/>
        </w:rPr>
        <w:lastRenderedPageBreak/>
        <w:t xml:space="preserve">How gaps were </w:t>
      </w:r>
      <w:r w:rsidRPr="00452B9E">
        <w:rPr>
          <w:color w:val="000000" w:themeColor="text1"/>
          <w:spacing w:val="3"/>
          <w:sz w:val="22"/>
          <w:lang w:val="en-GB"/>
        </w:rPr>
        <w:t xml:space="preserve">identified </w:t>
      </w:r>
      <w:r w:rsidRPr="00452B9E">
        <w:rPr>
          <w:color w:val="000000" w:themeColor="text1"/>
          <w:sz w:val="22"/>
          <w:lang w:val="en-GB"/>
        </w:rPr>
        <w:t xml:space="preserve">in the capacity of rights holders to claim their rights, </w:t>
      </w:r>
      <w:r w:rsidRPr="00452B9E">
        <w:rPr>
          <w:color w:val="000000" w:themeColor="text1"/>
          <w:spacing w:val="2"/>
          <w:sz w:val="22"/>
          <w:lang w:val="en-GB"/>
        </w:rPr>
        <w:t xml:space="preserve">and </w:t>
      </w:r>
      <w:r w:rsidRPr="00452B9E">
        <w:rPr>
          <w:color w:val="000000" w:themeColor="text1"/>
          <w:sz w:val="22"/>
          <w:lang w:val="en-GB"/>
        </w:rPr>
        <w:t xml:space="preserve">of duty bearers to </w:t>
      </w:r>
      <w:r w:rsidRPr="00452B9E">
        <w:rPr>
          <w:color w:val="000000" w:themeColor="text1"/>
          <w:spacing w:val="3"/>
          <w:sz w:val="22"/>
          <w:lang w:val="en-GB"/>
        </w:rPr>
        <w:t xml:space="preserve">fulfil </w:t>
      </w:r>
      <w:r w:rsidRPr="00452B9E">
        <w:rPr>
          <w:color w:val="000000" w:themeColor="text1"/>
          <w:sz w:val="22"/>
          <w:lang w:val="en-GB"/>
        </w:rPr>
        <w:t xml:space="preserve">their obligations, including an analysis of gender and individuals/groups </w:t>
      </w:r>
      <w:r w:rsidR="00AA74EB" w:rsidRPr="00F07467">
        <w:rPr>
          <w:color w:val="000000" w:themeColor="text1"/>
          <w:sz w:val="22"/>
          <w:szCs w:val="22"/>
          <w:lang w:val="en-GB"/>
        </w:rPr>
        <w:t>in vulnerable situations</w:t>
      </w:r>
      <w:r w:rsidRPr="00F07467">
        <w:rPr>
          <w:color w:val="000000" w:themeColor="text1"/>
          <w:sz w:val="22"/>
          <w:szCs w:val="22"/>
          <w:lang w:val="en-GB"/>
        </w:rPr>
        <w:t>,</w:t>
      </w:r>
      <w:r w:rsidRPr="00452B9E">
        <w:rPr>
          <w:color w:val="000000" w:themeColor="text1"/>
          <w:sz w:val="22"/>
          <w:lang w:val="en-GB"/>
        </w:rPr>
        <w:t xml:space="preserve"> and how </w:t>
      </w:r>
      <w:r w:rsidRPr="00452B9E">
        <w:rPr>
          <w:color w:val="000000" w:themeColor="text1"/>
          <w:spacing w:val="2"/>
          <w:sz w:val="22"/>
          <w:lang w:val="en-GB"/>
        </w:rPr>
        <w:t xml:space="preserve">the </w:t>
      </w:r>
      <w:r w:rsidRPr="00452B9E">
        <w:rPr>
          <w:color w:val="000000" w:themeColor="text1"/>
          <w:sz w:val="22"/>
          <w:lang w:val="en-GB"/>
        </w:rPr>
        <w:t>design</w:t>
      </w:r>
      <w:r w:rsidRPr="00452B9E">
        <w:rPr>
          <w:color w:val="000000" w:themeColor="text1"/>
          <w:spacing w:val="8"/>
          <w:sz w:val="22"/>
          <w:lang w:val="en-GB"/>
        </w:rPr>
        <w:t xml:space="preserve"> </w:t>
      </w:r>
      <w:r w:rsidRPr="00452B9E">
        <w:rPr>
          <w:color w:val="000000" w:themeColor="text1"/>
          <w:sz w:val="22"/>
          <w:lang w:val="en-GB"/>
        </w:rPr>
        <w:t>and</w:t>
      </w:r>
      <w:r w:rsidRPr="00452B9E">
        <w:rPr>
          <w:color w:val="000000" w:themeColor="text1"/>
          <w:spacing w:val="9"/>
          <w:sz w:val="22"/>
          <w:lang w:val="en-GB"/>
        </w:rPr>
        <w:t xml:space="preserve"> </w:t>
      </w:r>
      <w:r w:rsidRPr="00452B9E">
        <w:rPr>
          <w:color w:val="000000" w:themeColor="text1"/>
          <w:sz w:val="22"/>
          <w:lang w:val="en-GB"/>
        </w:rPr>
        <w:t>implementation</w:t>
      </w:r>
      <w:r w:rsidRPr="00452B9E">
        <w:rPr>
          <w:color w:val="000000" w:themeColor="text1"/>
          <w:spacing w:val="8"/>
          <w:sz w:val="22"/>
          <w:lang w:val="en-GB"/>
        </w:rPr>
        <w:t xml:space="preserve"> </w:t>
      </w:r>
      <w:r w:rsidRPr="00452B9E">
        <w:rPr>
          <w:color w:val="000000" w:themeColor="text1"/>
          <w:sz w:val="22"/>
          <w:lang w:val="en-GB"/>
        </w:rPr>
        <w:t>of</w:t>
      </w:r>
      <w:r w:rsidRPr="00452B9E">
        <w:rPr>
          <w:color w:val="000000" w:themeColor="text1"/>
          <w:spacing w:val="9"/>
          <w:sz w:val="22"/>
          <w:lang w:val="en-GB"/>
        </w:rPr>
        <w:t xml:space="preserve"> </w:t>
      </w:r>
      <w:r w:rsidRPr="00452B9E">
        <w:rPr>
          <w:color w:val="000000" w:themeColor="text1"/>
          <w:sz w:val="22"/>
          <w:lang w:val="en-GB"/>
        </w:rPr>
        <w:t>the</w:t>
      </w:r>
      <w:r w:rsidRPr="00452B9E">
        <w:rPr>
          <w:color w:val="000000" w:themeColor="text1"/>
          <w:spacing w:val="8"/>
          <w:sz w:val="22"/>
          <w:lang w:val="en-GB"/>
        </w:rPr>
        <w:t xml:space="preserve"> </w:t>
      </w:r>
      <w:r w:rsidRPr="00452B9E">
        <w:rPr>
          <w:color w:val="000000" w:themeColor="text1"/>
          <w:sz w:val="22"/>
          <w:lang w:val="en-GB"/>
        </w:rPr>
        <w:t>subject</w:t>
      </w:r>
      <w:r w:rsidRPr="00452B9E">
        <w:rPr>
          <w:color w:val="000000" w:themeColor="text1"/>
          <w:spacing w:val="9"/>
          <w:sz w:val="22"/>
          <w:lang w:val="en-GB"/>
        </w:rPr>
        <w:t xml:space="preserve"> </w:t>
      </w:r>
      <w:r w:rsidRPr="00452B9E">
        <w:rPr>
          <w:color w:val="000000" w:themeColor="text1"/>
          <w:sz w:val="22"/>
          <w:lang w:val="en-GB"/>
        </w:rPr>
        <w:t>being</w:t>
      </w:r>
      <w:r w:rsidRPr="00452B9E">
        <w:rPr>
          <w:color w:val="000000" w:themeColor="text1"/>
          <w:spacing w:val="8"/>
          <w:sz w:val="22"/>
          <w:lang w:val="en-GB"/>
        </w:rPr>
        <w:t xml:space="preserve"> </w:t>
      </w:r>
      <w:r w:rsidRPr="00452B9E">
        <w:rPr>
          <w:color w:val="000000" w:themeColor="text1"/>
          <w:sz w:val="22"/>
          <w:lang w:val="en-GB"/>
        </w:rPr>
        <w:t>evaluated</w:t>
      </w:r>
      <w:r w:rsidRPr="00452B9E">
        <w:rPr>
          <w:color w:val="000000" w:themeColor="text1"/>
          <w:spacing w:val="9"/>
          <w:sz w:val="22"/>
          <w:lang w:val="en-GB"/>
        </w:rPr>
        <w:t xml:space="preserve"> </w:t>
      </w:r>
      <w:r w:rsidRPr="00452B9E">
        <w:rPr>
          <w:color w:val="000000" w:themeColor="text1"/>
          <w:sz w:val="22"/>
          <w:lang w:val="en-GB"/>
        </w:rPr>
        <w:t>addressed</w:t>
      </w:r>
      <w:r w:rsidRPr="00452B9E">
        <w:rPr>
          <w:color w:val="000000" w:themeColor="text1"/>
          <w:spacing w:val="8"/>
          <w:sz w:val="22"/>
          <w:lang w:val="en-GB"/>
        </w:rPr>
        <w:t xml:space="preserve"> </w:t>
      </w:r>
      <w:r w:rsidRPr="00452B9E">
        <w:rPr>
          <w:color w:val="000000" w:themeColor="text1"/>
          <w:sz w:val="22"/>
          <w:lang w:val="en-GB"/>
        </w:rPr>
        <w:t>these</w:t>
      </w:r>
      <w:r w:rsidRPr="00452B9E">
        <w:rPr>
          <w:color w:val="000000" w:themeColor="text1"/>
          <w:spacing w:val="9"/>
          <w:sz w:val="22"/>
          <w:lang w:val="en-GB"/>
        </w:rPr>
        <w:t xml:space="preserve"> </w:t>
      </w:r>
      <w:r w:rsidRPr="00452B9E">
        <w:rPr>
          <w:color w:val="000000" w:themeColor="text1"/>
          <w:sz w:val="22"/>
          <w:lang w:val="en-GB"/>
        </w:rPr>
        <w:t>gaps;</w:t>
      </w:r>
      <w:r w:rsidR="00270693">
        <w:rPr>
          <w:color w:val="000000" w:themeColor="text1"/>
          <w:sz w:val="22"/>
          <w:lang w:val="en-GB"/>
        </w:rPr>
        <w:t xml:space="preserve"> and</w:t>
      </w:r>
    </w:p>
    <w:p w14:paraId="35C19506" w14:textId="7C20ADF5" w:rsidR="0093204F" w:rsidRPr="00452B9E" w:rsidRDefault="48102CE5">
      <w:pPr>
        <w:pStyle w:val="ListParagraph"/>
        <w:numPr>
          <w:ilvl w:val="0"/>
          <w:numId w:val="62"/>
        </w:numPr>
        <w:tabs>
          <w:tab w:val="left" w:pos="2520"/>
        </w:tabs>
        <w:spacing w:before="180" w:line="276" w:lineRule="auto"/>
        <w:ind w:right="1799"/>
        <w:rPr>
          <w:color w:val="000000" w:themeColor="text1"/>
          <w:sz w:val="22"/>
          <w:lang w:val="en-GB"/>
        </w:rPr>
      </w:pPr>
      <w:r w:rsidRPr="00452B9E">
        <w:rPr>
          <w:color w:val="000000" w:themeColor="text1"/>
          <w:sz w:val="22"/>
          <w:lang w:val="en-GB"/>
        </w:rPr>
        <w:t>How the subject being evaluated monitored and viewed results within this rights framework</w:t>
      </w:r>
      <w:r w:rsidR="00270693">
        <w:rPr>
          <w:color w:val="000000" w:themeColor="text1"/>
          <w:sz w:val="22"/>
          <w:lang w:val="en-GB"/>
        </w:rPr>
        <w:t>.</w:t>
      </w:r>
    </w:p>
    <w:p w14:paraId="6DF9EF37" w14:textId="0E545767" w:rsidR="00705403" w:rsidRPr="001A78E3" w:rsidRDefault="00705403" w:rsidP="001A78E3">
      <w:pPr>
        <w:tabs>
          <w:tab w:val="left" w:pos="2520"/>
        </w:tabs>
        <w:spacing w:before="180" w:line="276" w:lineRule="auto"/>
        <w:ind w:left="1843" w:right="1799"/>
        <w:rPr>
          <w:color w:val="000000" w:themeColor="text1"/>
          <w:sz w:val="22"/>
          <w:szCs w:val="22"/>
          <w:lang w:val="en-GB"/>
        </w:rPr>
      </w:pPr>
      <w:r w:rsidRPr="001A78E3">
        <w:rPr>
          <w:color w:val="000000" w:themeColor="text1"/>
          <w:sz w:val="22"/>
          <w:szCs w:val="22"/>
          <w:lang w:val="en-GB"/>
        </w:rPr>
        <w:t>How the evaluation report should also inform gaps, results and outcomes achieved in terms of gender and HR, under a LNOB umbrella</w:t>
      </w:r>
      <w:r w:rsidR="00270693" w:rsidRPr="001A78E3">
        <w:rPr>
          <w:color w:val="000000" w:themeColor="text1"/>
          <w:sz w:val="22"/>
          <w:szCs w:val="22"/>
          <w:lang w:val="en-GB"/>
        </w:rPr>
        <w:t>.</w:t>
      </w:r>
    </w:p>
    <w:p w14:paraId="79BC9263" w14:textId="77777777" w:rsidR="00FA63F3" w:rsidRPr="00452B9E" w:rsidRDefault="00FA63F3" w:rsidP="00FA63F3">
      <w:pPr>
        <w:tabs>
          <w:tab w:val="left" w:pos="1993"/>
        </w:tabs>
        <w:rPr>
          <w:lang w:val="en-GB"/>
        </w:rPr>
      </w:pPr>
    </w:p>
    <w:p w14:paraId="5248D36E" w14:textId="05E5B09F" w:rsidR="00FA63F3" w:rsidRPr="00452B9E" w:rsidRDefault="00FA63F3" w:rsidP="00FA63F3">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The extent to which the</w:t>
      </w:r>
      <w:r w:rsidR="00270693">
        <w:rPr>
          <w:color w:val="000000" w:themeColor="text1"/>
          <w:sz w:val="22"/>
          <w:lang w:val="en-GB"/>
        </w:rPr>
        <w:t xml:space="preserve">se </w:t>
      </w:r>
      <w:r w:rsidR="00676893">
        <w:rPr>
          <w:color w:val="000000" w:themeColor="text1"/>
          <w:sz w:val="22"/>
          <w:lang w:val="en-GB"/>
        </w:rPr>
        <w:t>issues</w:t>
      </w:r>
      <w:r w:rsidRPr="00452B9E">
        <w:rPr>
          <w:color w:val="000000" w:themeColor="text1"/>
          <w:sz w:val="22"/>
          <w:lang w:val="en-GB"/>
        </w:rPr>
        <w:t xml:space="preserve"> are </w:t>
      </w:r>
      <w:r w:rsidR="00676893">
        <w:rPr>
          <w:color w:val="000000" w:themeColor="text1"/>
          <w:sz w:val="22"/>
          <w:lang w:val="en-GB"/>
        </w:rPr>
        <w:t>covered</w:t>
      </w:r>
      <w:r w:rsidRPr="00452B9E">
        <w:rPr>
          <w:color w:val="000000" w:themeColor="text1"/>
          <w:sz w:val="22"/>
          <w:lang w:val="en-GB"/>
        </w:rPr>
        <w:t xml:space="preserve"> in the report will depend on the attention they </w:t>
      </w:r>
      <w:r w:rsidRPr="00452B9E">
        <w:rPr>
          <w:color w:val="000000" w:themeColor="text1"/>
          <w:spacing w:val="-3"/>
          <w:sz w:val="22"/>
          <w:lang w:val="en-GB"/>
        </w:rPr>
        <w:t>have received</w:t>
      </w:r>
      <w:r w:rsidRPr="00452B9E">
        <w:rPr>
          <w:color w:val="000000" w:themeColor="text1"/>
          <w:spacing w:val="-6"/>
          <w:sz w:val="22"/>
          <w:lang w:val="en-GB"/>
        </w:rPr>
        <w:t xml:space="preserve"> </w:t>
      </w:r>
      <w:r w:rsidRPr="00452B9E">
        <w:rPr>
          <w:color w:val="000000" w:themeColor="text1"/>
          <w:sz w:val="22"/>
          <w:lang w:val="en-GB"/>
        </w:rPr>
        <w:t>during</w:t>
      </w:r>
      <w:r w:rsidRPr="00452B9E">
        <w:rPr>
          <w:color w:val="000000" w:themeColor="text1"/>
          <w:spacing w:val="-6"/>
          <w:sz w:val="22"/>
          <w:lang w:val="en-GB"/>
        </w:rPr>
        <w:t xml:space="preserve"> </w:t>
      </w:r>
      <w:r w:rsidRPr="00452B9E">
        <w:rPr>
          <w:color w:val="000000" w:themeColor="text1"/>
          <w:sz w:val="22"/>
          <w:lang w:val="en-GB"/>
        </w:rPr>
        <w:t>the</w:t>
      </w:r>
      <w:r w:rsidRPr="00452B9E">
        <w:rPr>
          <w:color w:val="000000" w:themeColor="text1"/>
          <w:spacing w:val="-6"/>
          <w:sz w:val="22"/>
          <w:lang w:val="en-GB"/>
        </w:rPr>
        <w:t xml:space="preserve"> </w:t>
      </w:r>
      <w:r w:rsidRPr="00452B9E">
        <w:rPr>
          <w:color w:val="000000" w:themeColor="text1"/>
          <w:sz w:val="22"/>
          <w:lang w:val="en-GB"/>
        </w:rPr>
        <w:t>evaluation</w:t>
      </w:r>
      <w:r w:rsidRPr="00452B9E">
        <w:rPr>
          <w:color w:val="000000" w:themeColor="text1"/>
          <w:spacing w:val="-6"/>
          <w:sz w:val="22"/>
          <w:lang w:val="en-GB"/>
        </w:rPr>
        <w:t xml:space="preserve"> </w:t>
      </w:r>
      <w:r w:rsidRPr="00452B9E">
        <w:rPr>
          <w:color w:val="000000" w:themeColor="text1"/>
          <w:sz w:val="22"/>
          <w:lang w:val="en-GB"/>
        </w:rPr>
        <w:t>process</w:t>
      </w:r>
      <w:r w:rsidRPr="00452B9E">
        <w:rPr>
          <w:color w:val="000000" w:themeColor="text1"/>
          <w:spacing w:val="-6"/>
          <w:sz w:val="22"/>
          <w:lang w:val="en-GB"/>
        </w:rPr>
        <w:t xml:space="preserve"> </w:t>
      </w:r>
      <w:r w:rsidRPr="00452B9E">
        <w:rPr>
          <w:color w:val="000000" w:themeColor="text1"/>
          <w:sz w:val="22"/>
          <w:lang w:val="en-GB"/>
        </w:rPr>
        <w:t>and</w:t>
      </w:r>
      <w:r w:rsidRPr="00452B9E">
        <w:rPr>
          <w:color w:val="000000" w:themeColor="text1"/>
          <w:spacing w:val="-5"/>
          <w:sz w:val="22"/>
          <w:lang w:val="en-GB"/>
        </w:rPr>
        <w:t xml:space="preserve"> </w:t>
      </w:r>
      <w:r w:rsidRPr="00452B9E">
        <w:rPr>
          <w:color w:val="000000" w:themeColor="text1"/>
          <w:sz w:val="22"/>
          <w:lang w:val="en-GB"/>
        </w:rPr>
        <w:t>in</w:t>
      </w:r>
      <w:r w:rsidRPr="00452B9E">
        <w:rPr>
          <w:color w:val="000000" w:themeColor="text1"/>
          <w:spacing w:val="-6"/>
          <w:sz w:val="22"/>
          <w:lang w:val="en-GB"/>
        </w:rPr>
        <w:t xml:space="preserve"> </w:t>
      </w:r>
      <w:r w:rsidRPr="00452B9E">
        <w:rPr>
          <w:color w:val="000000" w:themeColor="text1"/>
          <w:sz w:val="22"/>
          <w:lang w:val="en-GB"/>
        </w:rPr>
        <w:t>the</w:t>
      </w:r>
      <w:r w:rsidRPr="00452B9E">
        <w:rPr>
          <w:color w:val="000000" w:themeColor="text1"/>
          <w:spacing w:val="-6"/>
          <w:sz w:val="22"/>
          <w:lang w:val="en-GB"/>
        </w:rPr>
        <w:t xml:space="preserve"> </w:t>
      </w:r>
      <w:r w:rsidRPr="00452B9E">
        <w:rPr>
          <w:color w:val="000000" w:themeColor="text1"/>
          <w:sz w:val="22"/>
          <w:lang w:val="en-GB"/>
        </w:rPr>
        <w:t>intervention</w:t>
      </w:r>
      <w:r w:rsidRPr="00452B9E">
        <w:rPr>
          <w:color w:val="000000" w:themeColor="text1"/>
          <w:spacing w:val="-6"/>
          <w:sz w:val="22"/>
          <w:lang w:val="en-GB"/>
        </w:rPr>
        <w:t xml:space="preserve"> </w:t>
      </w:r>
      <w:r w:rsidRPr="00452B9E">
        <w:rPr>
          <w:color w:val="000000" w:themeColor="text1"/>
          <w:sz w:val="22"/>
          <w:lang w:val="en-GB"/>
        </w:rPr>
        <w:t>evaluated.</w:t>
      </w:r>
      <w:r w:rsidRPr="00452B9E">
        <w:rPr>
          <w:color w:val="000000" w:themeColor="text1"/>
          <w:spacing w:val="-12"/>
          <w:sz w:val="22"/>
          <w:lang w:val="en-GB"/>
        </w:rPr>
        <w:t xml:space="preserve"> </w:t>
      </w:r>
      <w:r w:rsidRPr="00452B9E">
        <w:rPr>
          <w:color w:val="000000" w:themeColor="text1"/>
          <w:sz w:val="22"/>
          <w:lang w:val="en-GB"/>
        </w:rPr>
        <w:t>Where</w:t>
      </w:r>
      <w:r w:rsidRPr="00452B9E">
        <w:rPr>
          <w:color w:val="000000" w:themeColor="text1"/>
          <w:spacing w:val="-6"/>
          <w:sz w:val="22"/>
          <w:lang w:val="en-GB"/>
        </w:rPr>
        <w:t xml:space="preserve"> </w:t>
      </w:r>
      <w:r w:rsidRPr="00452B9E">
        <w:rPr>
          <w:color w:val="000000" w:themeColor="text1"/>
          <w:sz w:val="22"/>
          <w:lang w:val="en-GB"/>
        </w:rPr>
        <w:t>there</w:t>
      </w:r>
      <w:r w:rsidRPr="00452B9E">
        <w:rPr>
          <w:color w:val="000000" w:themeColor="text1"/>
          <w:spacing w:val="-6"/>
          <w:sz w:val="22"/>
          <w:lang w:val="en-GB"/>
        </w:rPr>
        <w:t xml:space="preserve"> </w:t>
      </w:r>
      <w:r w:rsidRPr="00452B9E">
        <w:rPr>
          <w:color w:val="000000" w:themeColor="text1"/>
          <w:sz w:val="22"/>
          <w:lang w:val="en-GB"/>
        </w:rPr>
        <w:t>is</w:t>
      </w:r>
      <w:r w:rsidRPr="00452B9E">
        <w:rPr>
          <w:color w:val="000000" w:themeColor="text1"/>
          <w:spacing w:val="-6"/>
          <w:sz w:val="22"/>
          <w:lang w:val="en-GB"/>
        </w:rPr>
        <w:t xml:space="preserve"> </w:t>
      </w:r>
      <w:r w:rsidRPr="00452B9E">
        <w:rPr>
          <w:color w:val="000000" w:themeColor="text1"/>
          <w:sz w:val="22"/>
          <w:lang w:val="en-GB"/>
        </w:rPr>
        <w:t>a</w:t>
      </w:r>
      <w:r w:rsidRPr="00452B9E">
        <w:rPr>
          <w:color w:val="000000" w:themeColor="text1"/>
          <w:spacing w:val="-6"/>
          <w:sz w:val="22"/>
          <w:lang w:val="en-GB"/>
        </w:rPr>
        <w:t xml:space="preserve"> </w:t>
      </w:r>
      <w:r w:rsidRPr="00452B9E">
        <w:rPr>
          <w:color w:val="000000" w:themeColor="text1"/>
          <w:spacing w:val="-3"/>
          <w:sz w:val="22"/>
          <w:lang w:val="en-GB"/>
        </w:rPr>
        <w:t>low</w:t>
      </w:r>
      <w:r w:rsidRPr="00452B9E">
        <w:rPr>
          <w:color w:val="000000" w:themeColor="text1"/>
          <w:spacing w:val="-5"/>
          <w:sz w:val="22"/>
          <w:lang w:val="en-GB"/>
        </w:rPr>
        <w:t xml:space="preserve"> </w:t>
      </w:r>
      <w:r w:rsidRPr="00452B9E">
        <w:rPr>
          <w:color w:val="000000" w:themeColor="text1"/>
          <w:sz w:val="22"/>
          <w:lang w:val="en-GB"/>
        </w:rPr>
        <w:t>level of</w:t>
      </w:r>
      <w:r w:rsidRPr="00452B9E">
        <w:rPr>
          <w:color w:val="000000" w:themeColor="text1"/>
          <w:spacing w:val="-4"/>
          <w:sz w:val="22"/>
          <w:lang w:val="en-GB"/>
        </w:rPr>
        <w:t xml:space="preserve"> </w:t>
      </w:r>
      <w:r w:rsidRPr="00452B9E">
        <w:rPr>
          <w:color w:val="000000" w:themeColor="text1"/>
          <w:sz w:val="22"/>
          <w:lang w:val="en-GB"/>
        </w:rPr>
        <w:t>resources</w:t>
      </w:r>
      <w:r w:rsidRPr="00452B9E">
        <w:rPr>
          <w:color w:val="000000" w:themeColor="text1"/>
          <w:spacing w:val="-3"/>
          <w:sz w:val="22"/>
          <w:lang w:val="en-GB"/>
        </w:rPr>
        <w:t xml:space="preserve"> </w:t>
      </w:r>
      <w:r w:rsidRPr="00452B9E">
        <w:rPr>
          <w:color w:val="000000" w:themeColor="text1"/>
          <w:sz w:val="22"/>
          <w:lang w:val="en-GB"/>
        </w:rPr>
        <w:t>invested</w:t>
      </w:r>
      <w:r w:rsidRPr="00452B9E">
        <w:rPr>
          <w:color w:val="000000" w:themeColor="text1"/>
          <w:spacing w:val="-3"/>
          <w:sz w:val="22"/>
          <w:lang w:val="en-GB"/>
        </w:rPr>
        <w:t xml:space="preserve"> </w:t>
      </w:r>
      <w:r w:rsidRPr="00452B9E">
        <w:rPr>
          <w:color w:val="000000" w:themeColor="text1"/>
          <w:sz w:val="22"/>
          <w:lang w:val="en-GB"/>
        </w:rPr>
        <w:t>in</w:t>
      </w:r>
      <w:r w:rsidRPr="00452B9E">
        <w:rPr>
          <w:color w:val="000000" w:themeColor="text1"/>
          <w:spacing w:val="-3"/>
          <w:sz w:val="22"/>
          <w:lang w:val="en-GB"/>
        </w:rPr>
        <w:t xml:space="preserve"> </w:t>
      </w:r>
      <w:r w:rsidRPr="00452B9E">
        <w:rPr>
          <w:color w:val="000000" w:themeColor="text1"/>
          <w:sz w:val="22"/>
          <w:lang w:val="en-GB"/>
        </w:rPr>
        <w:t>analysing</w:t>
      </w:r>
      <w:r w:rsidRPr="00452B9E">
        <w:rPr>
          <w:color w:val="000000" w:themeColor="text1"/>
          <w:spacing w:val="-3"/>
          <w:sz w:val="22"/>
          <w:lang w:val="en-GB"/>
        </w:rPr>
        <w:t xml:space="preserve"> </w:t>
      </w:r>
      <w:r w:rsidRPr="00452B9E">
        <w:rPr>
          <w:color w:val="000000" w:themeColor="text1"/>
          <w:sz w:val="22"/>
          <w:lang w:val="en-GB"/>
        </w:rPr>
        <w:t>the</w:t>
      </w:r>
      <w:r w:rsidRPr="00452B9E">
        <w:rPr>
          <w:color w:val="000000" w:themeColor="text1"/>
          <w:spacing w:val="-3"/>
          <w:sz w:val="22"/>
          <w:lang w:val="en-GB"/>
        </w:rPr>
        <w:t xml:space="preserve"> </w:t>
      </w:r>
      <w:r w:rsidRPr="00452B9E">
        <w:rPr>
          <w:color w:val="000000" w:themeColor="text1"/>
          <w:sz w:val="22"/>
          <w:lang w:val="en-GB"/>
        </w:rPr>
        <w:t>promotion</w:t>
      </w:r>
      <w:r w:rsidRPr="00452B9E">
        <w:rPr>
          <w:color w:val="000000" w:themeColor="text1"/>
          <w:spacing w:val="-3"/>
          <w:sz w:val="22"/>
          <w:lang w:val="en-GB"/>
        </w:rPr>
        <w:t xml:space="preserve"> </w:t>
      </w:r>
      <w:r w:rsidRPr="00452B9E">
        <w:rPr>
          <w:color w:val="000000" w:themeColor="text1"/>
          <w:sz w:val="22"/>
          <w:lang w:val="en-GB"/>
        </w:rPr>
        <w:t>of</w:t>
      </w:r>
      <w:r w:rsidRPr="00452B9E">
        <w:rPr>
          <w:color w:val="000000" w:themeColor="text1"/>
          <w:spacing w:val="-3"/>
          <w:sz w:val="22"/>
          <w:lang w:val="en-GB"/>
        </w:rPr>
        <w:t xml:space="preserve"> </w:t>
      </w:r>
      <w:r w:rsidR="00A433F8">
        <w:rPr>
          <w:color w:val="000000" w:themeColor="text1"/>
          <w:sz w:val="22"/>
          <w:lang w:val="en-GB"/>
        </w:rPr>
        <w:t>HR&amp;GE</w:t>
      </w:r>
      <w:r w:rsidRPr="00452B9E">
        <w:rPr>
          <w:color w:val="000000" w:themeColor="text1"/>
          <w:sz w:val="22"/>
          <w:lang w:val="en-GB"/>
        </w:rPr>
        <w:t>,</w:t>
      </w:r>
      <w:r w:rsidRPr="00452B9E">
        <w:rPr>
          <w:color w:val="000000" w:themeColor="text1"/>
          <w:spacing w:val="-3"/>
          <w:sz w:val="22"/>
          <w:lang w:val="en-GB"/>
        </w:rPr>
        <w:t xml:space="preserve"> </w:t>
      </w:r>
      <w:r w:rsidRPr="00452B9E">
        <w:rPr>
          <w:color w:val="000000" w:themeColor="text1"/>
          <w:sz w:val="22"/>
          <w:lang w:val="en-GB"/>
        </w:rPr>
        <w:t>the</w:t>
      </w:r>
      <w:r w:rsidRPr="00452B9E">
        <w:rPr>
          <w:color w:val="000000" w:themeColor="text1"/>
          <w:spacing w:val="-3"/>
          <w:sz w:val="22"/>
          <w:lang w:val="en-GB"/>
        </w:rPr>
        <w:t xml:space="preserve"> </w:t>
      </w:r>
      <w:r w:rsidRPr="00452B9E">
        <w:rPr>
          <w:color w:val="000000" w:themeColor="text1"/>
          <w:sz w:val="22"/>
          <w:lang w:val="en-GB"/>
        </w:rPr>
        <w:t>evaluation</w:t>
      </w:r>
      <w:r w:rsidRPr="00452B9E">
        <w:rPr>
          <w:color w:val="000000" w:themeColor="text1"/>
          <w:spacing w:val="-3"/>
          <w:sz w:val="22"/>
          <w:lang w:val="en-GB"/>
        </w:rPr>
        <w:t xml:space="preserve"> </w:t>
      </w:r>
      <w:r w:rsidRPr="00452B9E">
        <w:rPr>
          <w:color w:val="000000" w:themeColor="text1"/>
          <w:sz w:val="22"/>
          <w:lang w:val="en-GB"/>
        </w:rPr>
        <w:t>report</w:t>
      </w:r>
      <w:r w:rsidRPr="00452B9E">
        <w:rPr>
          <w:color w:val="000000" w:themeColor="text1"/>
          <w:spacing w:val="-3"/>
          <w:sz w:val="22"/>
          <w:lang w:val="en-GB"/>
        </w:rPr>
        <w:t xml:space="preserve"> </w:t>
      </w:r>
      <w:r w:rsidRPr="00452B9E">
        <w:rPr>
          <w:color w:val="000000" w:themeColor="text1"/>
          <w:sz w:val="22"/>
          <w:lang w:val="en-GB"/>
        </w:rPr>
        <w:t>should</w:t>
      </w:r>
      <w:r w:rsidRPr="00452B9E">
        <w:rPr>
          <w:color w:val="000000" w:themeColor="text1"/>
          <w:spacing w:val="-3"/>
          <w:sz w:val="22"/>
          <w:lang w:val="en-GB"/>
        </w:rPr>
        <w:t xml:space="preserve"> </w:t>
      </w:r>
      <w:r w:rsidRPr="00452B9E">
        <w:rPr>
          <w:color w:val="000000" w:themeColor="text1"/>
          <w:sz w:val="22"/>
          <w:lang w:val="en-GB"/>
        </w:rPr>
        <w:t xml:space="preserve">clearly indicate the rationale for this choice. </w:t>
      </w:r>
    </w:p>
    <w:p w14:paraId="4EE3F95A" w14:textId="77777777" w:rsidR="00FA63F3" w:rsidRPr="00452B9E" w:rsidRDefault="00FA63F3" w:rsidP="00FA63F3">
      <w:pPr>
        <w:pStyle w:val="BodyText"/>
        <w:spacing w:before="9" w:line="276" w:lineRule="auto"/>
        <w:ind w:left="1800" w:right="1800"/>
        <w:jc w:val="both"/>
        <w:rPr>
          <w:color w:val="000000" w:themeColor="text1"/>
          <w:sz w:val="22"/>
          <w:lang w:val="en-GB"/>
        </w:rPr>
      </w:pPr>
    </w:p>
    <w:p w14:paraId="1AE1DC19" w14:textId="408BCDAF" w:rsidR="00FA63F3" w:rsidRDefault="00FA63F3" w:rsidP="7329F4AF">
      <w:pPr>
        <w:tabs>
          <w:tab w:val="left" w:pos="2520"/>
        </w:tabs>
        <w:spacing w:line="276" w:lineRule="auto"/>
        <w:ind w:left="1800" w:right="1800"/>
        <w:jc w:val="both"/>
        <w:rPr>
          <w:color w:val="000000" w:themeColor="text1"/>
          <w:sz w:val="22"/>
          <w:szCs w:val="22"/>
          <w:lang w:val="en-GB"/>
        </w:rPr>
      </w:pPr>
      <w:r w:rsidRPr="7329F4AF">
        <w:rPr>
          <w:color w:val="000000" w:themeColor="text1"/>
          <w:sz w:val="22"/>
          <w:szCs w:val="22"/>
          <w:lang w:val="en-GB"/>
        </w:rPr>
        <w:t xml:space="preserve">According to </w:t>
      </w:r>
      <w:r w:rsidRPr="7329F4AF">
        <w:rPr>
          <w:color w:val="000000" w:themeColor="text1"/>
          <w:spacing w:val="-6"/>
          <w:sz w:val="22"/>
          <w:szCs w:val="22"/>
          <w:lang w:val="en-GB"/>
        </w:rPr>
        <w:t xml:space="preserve">UNEG’s </w:t>
      </w:r>
      <w:r w:rsidRPr="7329F4AF">
        <w:rPr>
          <w:color w:val="000000" w:themeColor="text1"/>
          <w:sz w:val="22"/>
          <w:szCs w:val="22"/>
          <w:lang w:val="en-GB"/>
        </w:rPr>
        <w:t>guidance</w:t>
      </w:r>
      <w:r w:rsidR="00590052" w:rsidRPr="7329F4AF">
        <w:rPr>
          <w:rStyle w:val="FootnoteReference"/>
          <w:color w:val="000000" w:themeColor="text1"/>
          <w:sz w:val="22"/>
          <w:szCs w:val="22"/>
          <w:lang w:val="en-GB"/>
        </w:rPr>
        <w:footnoteReference w:id="65"/>
      </w:r>
      <w:r w:rsidRPr="7329F4AF">
        <w:rPr>
          <w:color w:val="000000" w:themeColor="text1"/>
          <w:sz w:val="22"/>
          <w:szCs w:val="22"/>
          <w:lang w:val="en-GB"/>
        </w:rPr>
        <w:t xml:space="preserve">, a specific section on </w:t>
      </w:r>
      <w:r w:rsidR="00A433F8">
        <w:rPr>
          <w:color w:val="000000" w:themeColor="text1"/>
          <w:sz w:val="22"/>
          <w:szCs w:val="22"/>
          <w:lang w:val="en-GB"/>
        </w:rPr>
        <w:t>HR&amp;GE</w:t>
      </w:r>
      <w:r w:rsidRPr="7329F4AF">
        <w:rPr>
          <w:color w:val="000000" w:themeColor="text1"/>
          <w:sz w:val="22"/>
          <w:szCs w:val="22"/>
          <w:lang w:val="en-GB"/>
        </w:rPr>
        <w:t xml:space="preserve"> should be included at the end of the report. </w:t>
      </w:r>
      <w:r w:rsidR="00C42E04">
        <w:rPr>
          <w:color w:val="000000" w:themeColor="text1"/>
          <w:spacing w:val="-5"/>
          <w:sz w:val="22"/>
          <w:szCs w:val="22"/>
          <w:lang w:val="en-GB"/>
        </w:rPr>
        <w:t>Alternatively,</w:t>
      </w:r>
      <w:r w:rsidRPr="7329F4AF">
        <w:rPr>
          <w:color w:val="000000" w:themeColor="text1"/>
          <w:sz w:val="22"/>
          <w:szCs w:val="22"/>
          <w:lang w:val="en-GB"/>
        </w:rPr>
        <w:t xml:space="preserve"> </w:t>
      </w:r>
      <w:r w:rsidR="00A433F8">
        <w:rPr>
          <w:color w:val="000000" w:themeColor="text1"/>
          <w:sz w:val="22"/>
          <w:szCs w:val="22"/>
          <w:lang w:val="en-GB"/>
        </w:rPr>
        <w:t>HR&amp;GE</w:t>
      </w:r>
      <w:r w:rsidRPr="7329F4AF">
        <w:rPr>
          <w:color w:val="000000" w:themeColor="text1"/>
          <w:sz w:val="22"/>
          <w:szCs w:val="22"/>
          <w:lang w:val="en-GB"/>
        </w:rPr>
        <w:t xml:space="preserve"> responsive evaluations </w:t>
      </w:r>
      <w:r w:rsidR="00C42E04">
        <w:rPr>
          <w:color w:val="000000" w:themeColor="text1"/>
          <w:sz w:val="22"/>
          <w:szCs w:val="22"/>
          <w:lang w:val="en-GB"/>
        </w:rPr>
        <w:t>can</w:t>
      </w:r>
      <w:r w:rsidRPr="7329F4AF">
        <w:rPr>
          <w:color w:val="000000" w:themeColor="text1"/>
          <w:sz w:val="22"/>
          <w:szCs w:val="22"/>
          <w:lang w:val="en-GB"/>
        </w:rPr>
        <w:t xml:space="preserve"> </w:t>
      </w:r>
      <w:r w:rsidR="004C43CA" w:rsidRPr="7329F4AF">
        <w:rPr>
          <w:color w:val="000000" w:themeColor="text1"/>
          <w:sz w:val="22"/>
          <w:szCs w:val="22"/>
          <w:lang w:val="en-GB"/>
        </w:rPr>
        <w:t xml:space="preserve">highlight </w:t>
      </w:r>
      <w:r w:rsidRPr="7329F4AF">
        <w:rPr>
          <w:color w:val="000000" w:themeColor="text1"/>
          <w:sz w:val="22"/>
          <w:szCs w:val="22"/>
          <w:lang w:val="en-GB"/>
        </w:rPr>
        <w:t xml:space="preserve">the implications for </w:t>
      </w:r>
      <w:r w:rsidR="00A433F8">
        <w:rPr>
          <w:color w:val="000000" w:themeColor="text1"/>
          <w:sz w:val="22"/>
          <w:szCs w:val="22"/>
          <w:lang w:val="en-GB"/>
        </w:rPr>
        <w:t>HR&amp;GE</w:t>
      </w:r>
      <w:r w:rsidRPr="7329F4AF">
        <w:rPr>
          <w:color w:val="000000" w:themeColor="text1"/>
          <w:sz w:val="22"/>
          <w:szCs w:val="22"/>
          <w:lang w:val="en-GB"/>
        </w:rPr>
        <w:t xml:space="preserve"> under each section of the evaluation report</w:t>
      </w:r>
      <w:r w:rsidR="00C42E04">
        <w:rPr>
          <w:color w:val="000000" w:themeColor="text1"/>
          <w:sz w:val="22"/>
          <w:szCs w:val="22"/>
          <w:lang w:val="en-GB"/>
        </w:rPr>
        <w:t>,</w:t>
      </w:r>
      <w:r w:rsidR="00AA6515" w:rsidRPr="7329F4AF">
        <w:rPr>
          <w:color w:val="000000" w:themeColor="text1"/>
          <w:sz w:val="22"/>
          <w:szCs w:val="22"/>
          <w:lang w:val="en-GB"/>
        </w:rPr>
        <w:t xml:space="preserve"> as per the UNICEF-adapted UNEG Evaluation Report Standards in Box </w:t>
      </w:r>
      <w:r w:rsidR="00E321D4">
        <w:rPr>
          <w:color w:val="000000" w:themeColor="text1"/>
          <w:sz w:val="22"/>
          <w:szCs w:val="22"/>
          <w:lang w:val="en-GB"/>
        </w:rPr>
        <w:t>38</w:t>
      </w:r>
      <w:r w:rsidR="00C42E04">
        <w:rPr>
          <w:color w:val="000000" w:themeColor="text1"/>
          <w:sz w:val="22"/>
          <w:szCs w:val="22"/>
          <w:lang w:val="en-GB"/>
        </w:rPr>
        <w:t>.</w:t>
      </w:r>
      <w:r w:rsidR="00642166" w:rsidRPr="7329F4AF">
        <w:rPr>
          <w:rStyle w:val="FootnoteReference"/>
          <w:color w:val="0000FF" w:themeColor="hyperlink"/>
          <w:sz w:val="22"/>
          <w:szCs w:val="22"/>
          <w:u w:val="single"/>
          <w:lang w:val="en-GB"/>
        </w:rPr>
        <w:footnoteReference w:id="66"/>
      </w:r>
    </w:p>
    <w:p w14:paraId="4E5E860B" w14:textId="77777777" w:rsidR="005513F5" w:rsidRDefault="005513F5" w:rsidP="7329F4AF">
      <w:pPr>
        <w:tabs>
          <w:tab w:val="left" w:pos="2520"/>
        </w:tabs>
        <w:spacing w:line="276" w:lineRule="auto"/>
        <w:ind w:left="1800" w:right="1800"/>
        <w:jc w:val="both"/>
        <w:rPr>
          <w:color w:val="000000" w:themeColor="text1"/>
          <w:sz w:val="22"/>
          <w:szCs w:val="22"/>
          <w:lang w:val="en-GB"/>
        </w:rPr>
      </w:pPr>
    </w:p>
    <w:tbl>
      <w:tblPr>
        <w:tblStyle w:val="TableGrid"/>
        <w:tblW w:w="0" w:type="auto"/>
        <w:tblInd w:w="1795" w:type="dxa"/>
        <w:tblLook w:val="04A0" w:firstRow="1" w:lastRow="0" w:firstColumn="1" w:lastColumn="0" w:noHBand="0" w:noVBand="1"/>
      </w:tblPr>
      <w:tblGrid>
        <w:gridCol w:w="8730"/>
      </w:tblGrid>
      <w:tr w:rsidR="00AA6515" w:rsidRPr="00452B9E" w14:paraId="11612BFD" w14:textId="77777777" w:rsidTr="00AC6E22">
        <w:tc>
          <w:tcPr>
            <w:tcW w:w="8730" w:type="dxa"/>
            <w:shd w:val="clear" w:color="auto" w:fill="1F497D" w:themeFill="text2"/>
          </w:tcPr>
          <w:p w14:paraId="29DCA98C" w14:textId="0F946B4C" w:rsidR="00AA6515" w:rsidRPr="00452B9E" w:rsidRDefault="00AA6515" w:rsidP="00AC6E22">
            <w:pPr>
              <w:tabs>
                <w:tab w:val="left" w:pos="2519"/>
                <w:tab w:val="left" w:pos="2520"/>
              </w:tabs>
              <w:spacing w:before="67" w:line="276" w:lineRule="auto"/>
              <w:ind w:left="162" w:right="162" w:hanging="162"/>
              <w:jc w:val="both"/>
              <w:rPr>
                <w:b/>
                <w:color w:val="FFFFFF" w:themeColor="background1"/>
                <w:sz w:val="20"/>
                <w:lang w:val="en-GB"/>
              </w:rPr>
            </w:pPr>
            <w:r w:rsidRPr="00452B9E">
              <w:rPr>
                <w:b/>
                <w:color w:val="FFFFFF" w:themeColor="background1"/>
                <w:sz w:val="20"/>
                <w:lang w:val="en-GB"/>
              </w:rPr>
              <w:t xml:space="preserve">Box </w:t>
            </w:r>
            <w:r w:rsidR="00726452">
              <w:rPr>
                <w:b/>
                <w:color w:val="FFFFFF" w:themeColor="background1"/>
                <w:sz w:val="20"/>
                <w:lang w:val="en-GB"/>
              </w:rPr>
              <w:t>3</w:t>
            </w:r>
            <w:r w:rsidR="00E321D4">
              <w:rPr>
                <w:b/>
                <w:color w:val="FFFFFF" w:themeColor="background1"/>
                <w:sz w:val="20"/>
                <w:lang w:val="en-GB"/>
              </w:rPr>
              <w:t>8</w:t>
            </w:r>
            <w:r w:rsidRPr="00452B9E">
              <w:rPr>
                <w:b/>
                <w:color w:val="FFFFFF" w:themeColor="background1"/>
                <w:sz w:val="20"/>
                <w:lang w:val="en-GB"/>
              </w:rPr>
              <w:t xml:space="preserve">. </w:t>
            </w:r>
            <w:r>
              <w:rPr>
                <w:b/>
                <w:color w:val="FFFFFF" w:themeColor="background1"/>
                <w:sz w:val="20"/>
                <w:lang w:val="en-GB"/>
              </w:rPr>
              <w:t>Adapted UNEG Standards</w:t>
            </w:r>
          </w:p>
        </w:tc>
      </w:tr>
      <w:tr w:rsidR="00AA6515" w:rsidRPr="00452B9E" w14:paraId="79FB4F6C" w14:textId="77777777" w:rsidTr="00AC6E22">
        <w:tc>
          <w:tcPr>
            <w:tcW w:w="8730" w:type="dxa"/>
            <w:shd w:val="clear" w:color="auto" w:fill="FFFFFF" w:themeFill="background1"/>
          </w:tcPr>
          <w:p w14:paraId="0F54610D" w14:textId="390DDC80" w:rsidR="00AA6515" w:rsidRPr="00D52155" w:rsidRDefault="00AA6515" w:rsidP="00AA6515">
            <w:pPr>
              <w:pStyle w:val="Default"/>
              <w:jc w:val="both"/>
              <w:rPr>
                <w:rFonts w:ascii="Times New Roman" w:hAnsi="Times New Roman" w:cs="Times New Roman"/>
                <w:b/>
                <w:bCs/>
                <w:color w:val="auto"/>
                <w:sz w:val="20"/>
                <w:szCs w:val="20"/>
              </w:rPr>
            </w:pPr>
            <w:r w:rsidRPr="0025651E">
              <w:rPr>
                <w:rFonts w:ascii="Times New Roman" w:hAnsi="Times New Roman" w:cs="Times New Roman"/>
                <w:b/>
                <w:bCs/>
                <w:color w:val="auto"/>
                <w:sz w:val="20"/>
                <w:szCs w:val="20"/>
              </w:rPr>
              <w:t>1. Report structure</w:t>
            </w:r>
          </w:p>
          <w:p w14:paraId="57E1515D" w14:textId="4BE501EC" w:rsidR="003A3A77" w:rsidRPr="0025651E" w:rsidRDefault="00AA6515" w:rsidP="00AA6515">
            <w:pPr>
              <w:pStyle w:val="Default"/>
              <w:jc w:val="both"/>
              <w:rPr>
                <w:rFonts w:ascii="Times New Roman" w:hAnsi="Times New Roman" w:cs="Times New Roman"/>
                <w:sz w:val="20"/>
                <w:szCs w:val="20"/>
              </w:rPr>
            </w:pPr>
            <w:r w:rsidRPr="00D52155">
              <w:rPr>
                <w:rFonts w:ascii="Times New Roman" w:hAnsi="Times New Roman" w:cs="Times New Roman"/>
                <w:color w:val="auto"/>
                <w:sz w:val="20"/>
                <w:szCs w:val="20"/>
              </w:rPr>
              <w:t xml:space="preserve">1.0 The report is well structured, logical, clear and complete. </w:t>
            </w:r>
          </w:p>
        </w:tc>
      </w:tr>
      <w:tr w:rsidR="00AA6515" w:rsidRPr="00452B9E" w14:paraId="4C579007" w14:textId="77777777" w:rsidTr="00AA6515">
        <w:trPr>
          <w:trHeight w:val="475"/>
        </w:trPr>
        <w:tc>
          <w:tcPr>
            <w:tcW w:w="8730" w:type="dxa"/>
            <w:shd w:val="clear" w:color="auto" w:fill="FFFFFF" w:themeFill="background1"/>
          </w:tcPr>
          <w:p w14:paraId="24B38109" w14:textId="06A1F3D8" w:rsidR="00AA6515" w:rsidRPr="00D52155" w:rsidRDefault="00AA6515" w:rsidP="00AA6515">
            <w:pPr>
              <w:pStyle w:val="Default"/>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2. Object of evaluation</w:t>
            </w:r>
          </w:p>
          <w:p w14:paraId="68FC2855" w14:textId="39F15C7D" w:rsidR="00AA6515" w:rsidRPr="00D52155" w:rsidRDefault="00AA6515" w:rsidP="00AA6515">
            <w:pPr>
              <w:pStyle w:val="Default"/>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2.0 The report presents a clear and full description of the ‘object’ of the evaluation (what is being evaluated). </w:t>
            </w:r>
          </w:p>
          <w:p w14:paraId="7B760837" w14:textId="77777777" w:rsidR="003A3A77" w:rsidRPr="00D52155" w:rsidRDefault="003A3A77" w:rsidP="00AA6515">
            <w:pPr>
              <w:pStyle w:val="Default"/>
              <w:rPr>
                <w:rFonts w:ascii="Times New Roman" w:hAnsi="Times New Roman" w:cs="Times New Roman"/>
                <w:color w:val="auto"/>
                <w:sz w:val="20"/>
                <w:szCs w:val="20"/>
              </w:rPr>
            </w:pPr>
          </w:p>
          <w:p w14:paraId="2CA440E3" w14:textId="4A49E85D" w:rsidR="00AA6515" w:rsidRPr="00D52155" w:rsidRDefault="0025651E" w:rsidP="00673232">
            <w:pPr>
              <w:pStyle w:val="Default"/>
              <w:ind w:left="72" w:hanging="72"/>
              <w:rPr>
                <w:rFonts w:ascii="Times New Roman" w:hAnsi="Times New Roman" w:cs="Times New Roman"/>
                <w:color w:val="auto"/>
                <w:sz w:val="20"/>
                <w:szCs w:val="20"/>
              </w:rPr>
            </w:pPr>
            <w:r w:rsidRPr="00D52155">
              <w:rPr>
                <w:rFonts w:ascii="Times New Roman" w:hAnsi="Times New Roman" w:cs="Times New Roman"/>
                <w:color w:val="auto"/>
                <w:sz w:val="20"/>
                <w:szCs w:val="20"/>
              </w:rPr>
              <w:t>-</w:t>
            </w:r>
            <w:r w:rsidR="00AA6515" w:rsidRPr="00D52155">
              <w:rPr>
                <w:rFonts w:ascii="Times New Roman" w:hAnsi="Times New Roman" w:cs="Times New Roman"/>
                <w:color w:val="auto"/>
                <w:sz w:val="20"/>
                <w:szCs w:val="20"/>
              </w:rPr>
              <w:t xml:space="preserve">Clear and relevant description of numbers of stakeholders intended to be benefitted or influenced for each result disaggregated by: </w:t>
            </w:r>
          </w:p>
          <w:p w14:paraId="345A0F8B" w14:textId="1104DA3F" w:rsidR="00AA6515" w:rsidRPr="00D52155" w:rsidRDefault="00AA6515" w:rsidP="00673232">
            <w:pPr>
              <w:pStyle w:val="Default"/>
              <w:numPr>
                <w:ilvl w:val="0"/>
                <w:numId w:val="62"/>
              </w:numPr>
              <w:ind w:left="342" w:hanging="180"/>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Type (i.e., institutions/organizations; communities; social groups…) </w:t>
            </w:r>
          </w:p>
          <w:p w14:paraId="7E13217B" w14:textId="02356F18" w:rsidR="00AA6515" w:rsidRPr="00D52155" w:rsidRDefault="00AA6515" w:rsidP="00673232">
            <w:pPr>
              <w:pStyle w:val="Default"/>
              <w:numPr>
                <w:ilvl w:val="0"/>
                <w:numId w:val="62"/>
              </w:numPr>
              <w:ind w:left="342" w:hanging="180"/>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Human rights roles (duty bearers, rights holders) </w:t>
            </w:r>
          </w:p>
          <w:p w14:paraId="3EF871A8" w14:textId="56F394C7" w:rsidR="00AA6515" w:rsidRPr="00D52155" w:rsidRDefault="00AA6515" w:rsidP="00673232">
            <w:pPr>
              <w:pStyle w:val="Default"/>
              <w:numPr>
                <w:ilvl w:val="0"/>
                <w:numId w:val="62"/>
              </w:numPr>
              <w:ind w:left="342" w:hanging="180"/>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Gender groups (as appropriate to the purpose of the evaluation) </w:t>
            </w:r>
          </w:p>
          <w:p w14:paraId="5C2D0B2D" w14:textId="599F84D0" w:rsidR="00AA6515" w:rsidRPr="00D52155" w:rsidRDefault="00AA6515" w:rsidP="00673232">
            <w:pPr>
              <w:pStyle w:val="Default"/>
              <w:numPr>
                <w:ilvl w:val="0"/>
                <w:numId w:val="62"/>
              </w:numPr>
              <w:ind w:left="342" w:hanging="180"/>
              <w:rPr>
                <w:rFonts w:ascii="Times New Roman" w:hAnsi="Times New Roman" w:cs="Times New Roman"/>
                <w:color w:val="auto"/>
                <w:sz w:val="20"/>
                <w:szCs w:val="20"/>
              </w:rPr>
            </w:pPr>
            <w:r w:rsidRPr="00D52155">
              <w:rPr>
                <w:rFonts w:ascii="Times New Roman" w:hAnsi="Times New Roman" w:cs="Times New Roman"/>
                <w:color w:val="auto"/>
                <w:sz w:val="20"/>
                <w:szCs w:val="20"/>
              </w:rPr>
              <w:t>Geographic location</w:t>
            </w:r>
          </w:p>
          <w:p w14:paraId="601A8170" w14:textId="77777777" w:rsidR="00AA6515" w:rsidRPr="00D52155" w:rsidRDefault="00AA6515" w:rsidP="00AA6515">
            <w:pPr>
              <w:pStyle w:val="Default"/>
              <w:rPr>
                <w:rFonts w:ascii="Times New Roman" w:hAnsi="Times New Roman" w:cs="Times New Roman"/>
                <w:color w:val="auto"/>
                <w:sz w:val="20"/>
                <w:szCs w:val="20"/>
              </w:rPr>
            </w:pPr>
          </w:p>
          <w:p w14:paraId="3C03B5F2" w14:textId="77777777" w:rsidR="00AA6515" w:rsidRPr="00D52155" w:rsidRDefault="00AA6515" w:rsidP="0025651E">
            <w:pPr>
              <w:pStyle w:val="Default"/>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An equity analysis</w:t>
            </w: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of structural marginalisation, and social and cultural patterns, affecting groups targeted by the evaluation object; and a discussion of gender, power and human rights considerations in the design of the object </w:t>
            </w:r>
          </w:p>
          <w:p w14:paraId="49869D91" w14:textId="3B300384" w:rsidR="003A3A77" w:rsidRPr="00D52155" w:rsidRDefault="003A3A77" w:rsidP="0025651E">
            <w:pPr>
              <w:pStyle w:val="Default"/>
              <w:rPr>
                <w:rFonts w:ascii="Times New Roman" w:hAnsi="Times New Roman" w:cs="Times New Roman"/>
                <w:color w:val="auto"/>
                <w:sz w:val="20"/>
                <w:szCs w:val="20"/>
              </w:rPr>
            </w:pPr>
          </w:p>
        </w:tc>
      </w:tr>
      <w:tr w:rsidR="00AA6515" w:rsidRPr="00452B9E" w14:paraId="4E1F3D5E" w14:textId="77777777" w:rsidTr="00AA6515">
        <w:trPr>
          <w:trHeight w:val="475"/>
        </w:trPr>
        <w:tc>
          <w:tcPr>
            <w:tcW w:w="8730" w:type="dxa"/>
            <w:shd w:val="clear" w:color="auto" w:fill="FFFFFF" w:themeFill="background1"/>
          </w:tcPr>
          <w:p w14:paraId="6FCAF07B" w14:textId="56D07E77" w:rsidR="00AA6515" w:rsidRPr="00D52155" w:rsidRDefault="0025651E" w:rsidP="00673232">
            <w:pPr>
              <w:pStyle w:val="Default"/>
              <w:ind w:left="252" w:hanging="252"/>
              <w:jc w:val="both"/>
              <w:rPr>
                <w:rFonts w:ascii="Times New Roman" w:hAnsi="Times New Roman" w:cs="Times New Roman"/>
                <w:b/>
                <w:bCs/>
                <w:color w:val="auto"/>
                <w:sz w:val="20"/>
                <w:szCs w:val="20"/>
              </w:rPr>
            </w:pPr>
            <w:r w:rsidRPr="00D52155">
              <w:rPr>
                <w:rFonts w:ascii="Times New Roman" w:hAnsi="Times New Roman" w:cs="Times New Roman"/>
                <w:b/>
                <w:bCs/>
                <w:color w:val="auto"/>
                <w:sz w:val="20"/>
                <w:szCs w:val="20"/>
              </w:rPr>
              <w:t>3</w:t>
            </w:r>
            <w:r w:rsidR="00AA6515" w:rsidRPr="00D52155">
              <w:rPr>
                <w:rFonts w:ascii="Times New Roman" w:hAnsi="Times New Roman" w:cs="Times New Roman"/>
                <w:b/>
                <w:bCs/>
                <w:color w:val="auto"/>
                <w:sz w:val="20"/>
                <w:szCs w:val="20"/>
              </w:rPr>
              <w:t>. Evaluation purpose, objectives and scope</w:t>
            </w:r>
          </w:p>
          <w:p w14:paraId="70E748D8" w14:textId="0E409CFA" w:rsidR="0025651E" w:rsidRPr="00D52155" w:rsidRDefault="0025651E" w:rsidP="00673232">
            <w:pPr>
              <w:pStyle w:val="Default"/>
              <w:ind w:left="252" w:hanging="25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3</w:t>
            </w:r>
            <w:r w:rsidR="00AA6515" w:rsidRPr="00D52155">
              <w:rPr>
                <w:rFonts w:ascii="Times New Roman" w:hAnsi="Times New Roman" w:cs="Times New Roman"/>
                <w:color w:val="auto"/>
                <w:sz w:val="20"/>
                <w:szCs w:val="20"/>
              </w:rPr>
              <w:t xml:space="preserve">.0 </w:t>
            </w:r>
            <w:r w:rsidRPr="00D52155">
              <w:rPr>
                <w:rFonts w:ascii="Times New Roman" w:hAnsi="Times New Roman" w:cs="Times New Roman"/>
                <w:color w:val="auto"/>
                <w:sz w:val="20"/>
                <w:szCs w:val="20"/>
              </w:rPr>
              <w:t xml:space="preserve">The evaluation’s purpose, objectives and scope are fully explained (why is it being evaluated). </w:t>
            </w:r>
          </w:p>
          <w:p w14:paraId="4870C91F" w14:textId="77777777" w:rsidR="0025651E" w:rsidRPr="00D52155" w:rsidRDefault="0025651E" w:rsidP="00673232">
            <w:pPr>
              <w:pStyle w:val="Default"/>
              <w:ind w:left="252" w:hanging="252"/>
              <w:jc w:val="both"/>
              <w:rPr>
                <w:rFonts w:ascii="Times New Roman" w:hAnsi="Times New Roman" w:cs="Times New Roman"/>
                <w:color w:val="auto"/>
                <w:sz w:val="20"/>
                <w:szCs w:val="20"/>
              </w:rPr>
            </w:pPr>
          </w:p>
          <w:p w14:paraId="26563867" w14:textId="1149E227" w:rsidR="0025651E" w:rsidRPr="00D52155" w:rsidRDefault="0025651E" w:rsidP="00673232">
            <w:pPr>
              <w:pStyle w:val="Default"/>
              <w:ind w:left="252" w:hanging="25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lastRenderedPageBreak/>
              <w:t xml:space="preserve">-The evaluation requires an assessment of the extent to which an intervention being evaluated has been guided by UNICEF and system-wide objectives on gender equality and human rights, including child rights and equity </w:t>
            </w:r>
          </w:p>
          <w:p w14:paraId="54BE9079" w14:textId="7841D9B5" w:rsidR="0025651E" w:rsidRPr="00D52155" w:rsidRDefault="0025651E" w:rsidP="00673232">
            <w:pPr>
              <w:pStyle w:val="Default"/>
              <w:ind w:left="252" w:hanging="25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-Main evaluation questions</w:t>
            </w: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including both standalone and mainstreamed issues of gender and human rights including child rights </w:t>
            </w:r>
          </w:p>
          <w:p w14:paraId="2DB94F9E" w14:textId="77777777" w:rsidR="0025651E" w:rsidRPr="00D52155" w:rsidRDefault="0025651E" w:rsidP="00673232">
            <w:pPr>
              <w:pStyle w:val="Default"/>
              <w:ind w:left="252" w:hanging="25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The evaluation analyses how equity and gender equality mainstreaming principles were included in the intervention design and how results for children have been achieved </w:t>
            </w:r>
          </w:p>
          <w:p w14:paraId="602A3424" w14:textId="6C740FB3" w:rsidR="0025651E" w:rsidRPr="00D52155" w:rsidRDefault="0025651E" w:rsidP="00673232">
            <w:pPr>
              <w:pStyle w:val="Default"/>
              <w:ind w:left="252" w:hanging="252"/>
              <w:jc w:val="both"/>
              <w:rPr>
                <w:rFonts w:ascii="Times New Roman" w:hAnsi="Times New Roman" w:cs="Times New Roman"/>
                <w:color w:val="auto"/>
                <w:sz w:val="20"/>
                <w:szCs w:val="20"/>
              </w:rPr>
            </w:pPr>
          </w:p>
        </w:tc>
      </w:tr>
      <w:tr w:rsidR="0025651E" w:rsidRPr="00452B9E" w14:paraId="2F1FD59E" w14:textId="77777777" w:rsidTr="00AA6515">
        <w:trPr>
          <w:trHeight w:val="475"/>
        </w:trPr>
        <w:tc>
          <w:tcPr>
            <w:tcW w:w="8730" w:type="dxa"/>
            <w:shd w:val="clear" w:color="auto" w:fill="FFFFFF" w:themeFill="background1"/>
          </w:tcPr>
          <w:p w14:paraId="783E726C" w14:textId="22BC4008" w:rsidR="0025651E" w:rsidRPr="00D52155" w:rsidRDefault="003A3A77" w:rsidP="00673232">
            <w:pPr>
              <w:pStyle w:val="Default"/>
              <w:ind w:left="162" w:hanging="162"/>
              <w:jc w:val="both"/>
              <w:rPr>
                <w:rFonts w:ascii="Times New Roman" w:hAnsi="Times New Roman" w:cs="Times New Roman"/>
                <w:b/>
                <w:bCs/>
                <w:color w:val="auto"/>
                <w:sz w:val="20"/>
                <w:szCs w:val="20"/>
              </w:rPr>
            </w:pPr>
            <w:r w:rsidRPr="00D52155">
              <w:rPr>
                <w:rFonts w:ascii="Times New Roman" w:hAnsi="Times New Roman" w:cs="Times New Roman"/>
                <w:b/>
                <w:bCs/>
                <w:color w:val="auto"/>
                <w:sz w:val="20"/>
                <w:szCs w:val="20"/>
              </w:rPr>
              <w:lastRenderedPageBreak/>
              <w:t>4</w:t>
            </w:r>
            <w:r w:rsidR="0025651E" w:rsidRPr="00D52155">
              <w:rPr>
                <w:rFonts w:ascii="Times New Roman" w:hAnsi="Times New Roman" w:cs="Times New Roman"/>
                <w:b/>
                <w:bCs/>
                <w:color w:val="auto"/>
                <w:sz w:val="20"/>
                <w:szCs w:val="20"/>
              </w:rPr>
              <w:t>. Evaluation methodology</w:t>
            </w:r>
          </w:p>
          <w:p w14:paraId="3CC1E0E8" w14:textId="63474F34" w:rsidR="0025651E" w:rsidRPr="00D52155" w:rsidRDefault="0025651E" w:rsidP="00673232">
            <w:pPr>
              <w:pStyle w:val="Default"/>
              <w:ind w:left="342" w:hanging="342"/>
              <w:jc w:val="both"/>
              <w:rPr>
                <w:rFonts w:ascii="Times New Roman" w:hAnsi="Times New Roman" w:cs="Times New Roman"/>
                <w:b/>
                <w:bCs/>
                <w:color w:val="auto"/>
                <w:sz w:val="20"/>
                <w:szCs w:val="20"/>
              </w:rPr>
            </w:pPr>
            <w:r w:rsidRPr="00D52155">
              <w:rPr>
                <w:rFonts w:ascii="Times New Roman" w:hAnsi="Times New Roman" w:cs="Times New Roman"/>
                <w:color w:val="auto"/>
                <w:sz w:val="20"/>
                <w:szCs w:val="20"/>
              </w:rPr>
              <w:t xml:space="preserve">4.0 The report presents a transparent description of the design and methods used in the evaluation that clearly explains how the evaluation addresses the evaluation criteria, yields answers to the evaluation questions, and achieves evaluation purposes (how is it being evaluated). </w:t>
            </w:r>
          </w:p>
          <w:p w14:paraId="40881C52" w14:textId="77777777" w:rsidR="003A3A77" w:rsidRPr="00D52155" w:rsidRDefault="003A3A77" w:rsidP="00673232">
            <w:pPr>
              <w:pStyle w:val="Default"/>
              <w:ind w:left="162" w:hanging="162"/>
              <w:jc w:val="both"/>
              <w:rPr>
                <w:rFonts w:ascii="Times New Roman" w:hAnsi="Times New Roman" w:cs="Times New Roman"/>
                <w:color w:val="auto"/>
                <w:sz w:val="20"/>
                <w:szCs w:val="20"/>
              </w:rPr>
            </w:pPr>
          </w:p>
          <w:p w14:paraId="41B65D33" w14:textId="3ADA3B76" w:rsidR="0025651E" w:rsidRPr="00D52155" w:rsidRDefault="003A3A77" w:rsidP="00673232">
            <w:pPr>
              <w:pStyle w:val="Default"/>
              <w:ind w:left="162" w:hanging="16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w:t>
            </w:r>
            <w:r w:rsidR="0025651E" w:rsidRPr="00D52155">
              <w:rPr>
                <w:rFonts w:ascii="Times New Roman" w:hAnsi="Times New Roman" w:cs="Times New Roman"/>
                <w:color w:val="auto"/>
                <w:sz w:val="20"/>
                <w:szCs w:val="20"/>
              </w:rPr>
              <w:t>Definition of the evaluation criteria, including mainstreaming of gender equality and human rights</w:t>
            </w:r>
            <w:r w:rsidR="0025651E" w:rsidRPr="00D52155">
              <w:rPr>
                <w:rFonts w:ascii="Times New Roman" w:hAnsi="Times New Roman" w:cs="Times New Roman"/>
                <w:b/>
                <w:bCs/>
                <w:color w:val="auto"/>
                <w:sz w:val="20"/>
                <w:szCs w:val="20"/>
              </w:rPr>
              <w:t xml:space="preserve"> </w:t>
            </w:r>
            <w:r w:rsidR="0025651E" w:rsidRPr="00D52155">
              <w:rPr>
                <w:rFonts w:ascii="Times New Roman" w:hAnsi="Times New Roman" w:cs="Times New Roman"/>
                <w:color w:val="auto"/>
                <w:sz w:val="20"/>
                <w:szCs w:val="20"/>
              </w:rPr>
              <w:t xml:space="preserve">norms and standards. Gender equality and human rights dimensions are integrated into all evaluation criteria as appropriate and/or criteria derived directly from human rights principles are used (e.g. equality, participation, social transformation, inclusiveness, empowerment, etc.) </w:t>
            </w:r>
          </w:p>
          <w:p w14:paraId="2B127338" w14:textId="6CF70C2D" w:rsidR="0025651E" w:rsidRPr="00D52155" w:rsidRDefault="003A3A77" w:rsidP="00673232">
            <w:pPr>
              <w:pStyle w:val="Default"/>
              <w:ind w:left="162" w:hanging="16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w:t>
            </w:r>
            <w:r w:rsidR="0025651E" w:rsidRPr="00D52155">
              <w:rPr>
                <w:rFonts w:ascii="Times New Roman" w:hAnsi="Times New Roman" w:cs="Times New Roman"/>
                <w:color w:val="auto"/>
                <w:sz w:val="20"/>
                <w:szCs w:val="20"/>
              </w:rPr>
              <w:t>Gender responsive and human-rights based indicators</w:t>
            </w:r>
            <w:r w:rsidR="0025651E" w:rsidRPr="00D52155">
              <w:rPr>
                <w:rFonts w:ascii="Times New Roman" w:hAnsi="Times New Roman" w:cs="Times New Roman"/>
                <w:b/>
                <w:bCs/>
                <w:color w:val="auto"/>
                <w:sz w:val="20"/>
                <w:szCs w:val="20"/>
              </w:rPr>
              <w:t xml:space="preserve"> </w:t>
            </w:r>
            <w:r w:rsidR="0025651E" w:rsidRPr="00D52155">
              <w:rPr>
                <w:rFonts w:ascii="Times New Roman" w:hAnsi="Times New Roman" w:cs="Times New Roman"/>
                <w:color w:val="auto"/>
                <w:sz w:val="20"/>
                <w:szCs w:val="20"/>
              </w:rPr>
              <w:t xml:space="preserve">(disaggregated, gender-specific, gender-distributive, gender-transformative) </w:t>
            </w:r>
          </w:p>
          <w:p w14:paraId="2176F117" w14:textId="6127F515" w:rsidR="0025651E" w:rsidRPr="00D52155" w:rsidRDefault="003A3A77" w:rsidP="00673232">
            <w:pPr>
              <w:pStyle w:val="Default"/>
              <w:ind w:left="162" w:hanging="16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w:t>
            </w:r>
            <w:r w:rsidR="0025651E" w:rsidRPr="00D52155">
              <w:rPr>
                <w:rFonts w:ascii="Times New Roman" w:hAnsi="Times New Roman" w:cs="Times New Roman"/>
                <w:color w:val="auto"/>
                <w:sz w:val="20"/>
                <w:szCs w:val="20"/>
              </w:rPr>
              <w:t xml:space="preserve">Description of how the methods employed are appropriate for analysing gender and human rights issues including child rights issues identified in the evaluation scope </w:t>
            </w:r>
          </w:p>
          <w:p w14:paraId="2C2FCB6B" w14:textId="77777777" w:rsidR="0025651E" w:rsidRPr="00D52155" w:rsidRDefault="003A3A77" w:rsidP="00673232">
            <w:pPr>
              <w:pStyle w:val="Default"/>
              <w:ind w:left="162" w:hanging="16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w:t>
            </w:r>
            <w:r w:rsidR="0025651E" w:rsidRPr="00D52155">
              <w:rPr>
                <w:rFonts w:ascii="Times New Roman" w:hAnsi="Times New Roman" w:cs="Times New Roman"/>
                <w:color w:val="auto"/>
                <w:sz w:val="20"/>
                <w:szCs w:val="20"/>
              </w:rPr>
              <w:t xml:space="preserve">During data screening and data analysis, special attention is paid to data and information that specifically refer to gender equality and human rights issues in the intervention, and make the best possible use of these in the overall assessment of the intervention </w:t>
            </w:r>
          </w:p>
          <w:p w14:paraId="0E4CB09B" w14:textId="7567DA54" w:rsidR="003A3A77" w:rsidRPr="00D52155" w:rsidRDefault="003A3A77" w:rsidP="00673232">
            <w:pPr>
              <w:pStyle w:val="Default"/>
              <w:ind w:left="162" w:hanging="162"/>
              <w:jc w:val="both"/>
              <w:rPr>
                <w:rFonts w:ascii="Times New Roman" w:hAnsi="Times New Roman" w:cs="Times New Roman"/>
                <w:color w:val="auto"/>
                <w:sz w:val="20"/>
                <w:szCs w:val="20"/>
              </w:rPr>
            </w:pPr>
          </w:p>
        </w:tc>
      </w:tr>
      <w:tr w:rsidR="0025651E" w:rsidRPr="00452B9E" w14:paraId="4EEA17DE" w14:textId="77777777" w:rsidTr="00AA6515">
        <w:trPr>
          <w:trHeight w:val="475"/>
        </w:trPr>
        <w:tc>
          <w:tcPr>
            <w:tcW w:w="8730" w:type="dxa"/>
            <w:shd w:val="clear" w:color="auto" w:fill="FFFFFF" w:themeFill="background1"/>
          </w:tcPr>
          <w:p w14:paraId="4A6C38C7" w14:textId="77777777" w:rsidR="003A3A77" w:rsidRPr="00D52155" w:rsidRDefault="003A3A77" w:rsidP="00673232">
            <w:pPr>
              <w:pStyle w:val="Default"/>
              <w:ind w:left="162" w:hanging="162"/>
              <w:jc w:val="both"/>
              <w:rPr>
                <w:rFonts w:ascii="Times New Roman" w:hAnsi="Times New Roman" w:cs="Times New Roman"/>
                <w:b/>
                <w:bCs/>
                <w:color w:val="auto"/>
                <w:sz w:val="20"/>
                <w:szCs w:val="20"/>
              </w:rPr>
            </w:pPr>
            <w:r w:rsidRPr="00D52155">
              <w:rPr>
                <w:rFonts w:ascii="Times New Roman" w:hAnsi="Times New Roman" w:cs="Times New Roman"/>
                <w:b/>
                <w:bCs/>
                <w:color w:val="auto"/>
                <w:sz w:val="20"/>
                <w:szCs w:val="20"/>
              </w:rPr>
              <w:t>5.</w:t>
            </w:r>
            <w:r w:rsidR="0025651E" w:rsidRPr="00D52155">
              <w:rPr>
                <w:rFonts w:ascii="Times New Roman" w:hAnsi="Times New Roman" w:cs="Times New Roman"/>
                <w:b/>
                <w:bCs/>
                <w:color w:val="auto"/>
                <w:sz w:val="20"/>
                <w:szCs w:val="20"/>
              </w:rPr>
              <w:t>Findings</w:t>
            </w:r>
          </w:p>
          <w:p w14:paraId="2C77104C" w14:textId="59A28243" w:rsidR="0025651E" w:rsidRPr="00D52155" w:rsidRDefault="0025651E" w:rsidP="00673232">
            <w:pPr>
              <w:pStyle w:val="Default"/>
              <w:ind w:left="342" w:hanging="342"/>
              <w:jc w:val="both"/>
              <w:rPr>
                <w:rFonts w:ascii="Times New Roman" w:hAnsi="Times New Roman" w:cs="Times New Roman"/>
                <w:b/>
                <w:bCs/>
                <w:color w:val="auto"/>
                <w:sz w:val="20"/>
                <w:szCs w:val="20"/>
              </w:rPr>
            </w:pPr>
            <w:r w:rsidRPr="00D52155">
              <w:rPr>
                <w:rFonts w:ascii="Times New Roman" w:hAnsi="Times New Roman" w:cs="Times New Roman"/>
                <w:color w:val="auto"/>
                <w:sz w:val="20"/>
                <w:szCs w:val="20"/>
              </w:rPr>
              <w:t xml:space="preserve">5.0 Findings respond directly to the evaluation criteria and questions detailed in the scope and objectives section of the report; and are based on evidence derived from data collection and analysis methods described in the methodology section of the report. </w:t>
            </w:r>
          </w:p>
          <w:p w14:paraId="6CDCA024" w14:textId="77777777" w:rsidR="0025651E" w:rsidRPr="00D52155" w:rsidRDefault="0025651E" w:rsidP="00673232">
            <w:pPr>
              <w:pStyle w:val="Default"/>
              <w:ind w:left="162" w:hanging="162"/>
              <w:jc w:val="both"/>
              <w:rPr>
                <w:rFonts w:ascii="Times New Roman" w:hAnsi="Times New Roman" w:cs="Times New Roman"/>
                <w:color w:val="auto"/>
                <w:sz w:val="20"/>
                <w:szCs w:val="20"/>
              </w:rPr>
            </w:pPr>
          </w:p>
          <w:p w14:paraId="258DE07E" w14:textId="409B87EF" w:rsidR="0025651E" w:rsidRPr="00D52155" w:rsidRDefault="003A3A77" w:rsidP="00673232">
            <w:pPr>
              <w:pStyle w:val="Default"/>
              <w:ind w:left="162" w:hanging="16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w:t>
            </w:r>
            <w:r w:rsidR="0025651E" w:rsidRPr="00D52155">
              <w:rPr>
                <w:rFonts w:ascii="Times New Roman" w:hAnsi="Times New Roman" w:cs="Times New Roman"/>
                <w:color w:val="auto"/>
                <w:sz w:val="20"/>
                <w:szCs w:val="20"/>
              </w:rPr>
              <w:t xml:space="preserve">The evaluation findings reflect a </w:t>
            </w:r>
            <w:r w:rsidR="0025651E" w:rsidRPr="00D52155">
              <w:rPr>
                <w:rFonts w:ascii="Times New Roman" w:hAnsi="Times New Roman" w:cs="Times New Roman"/>
                <w:b/>
                <w:bCs/>
                <w:color w:val="auto"/>
                <w:sz w:val="20"/>
                <w:szCs w:val="20"/>
              </w:rPr>
              <w:t xml:space="preserve">gender analysis </w:t>
            </w:r>
            <w:r w:rsidR="0025651E" w:rsidRPr="00D52155">
              <w:rPr>
                <w:rFonts w:ascii="Times New Roman" w:hAnsi="Times New Roman" w:cs="Times New Roman"/>
                <w:color w:val="auto"/>
                <w:sz w:val="20"/>
                <w:szCs w:val="20"/>
              </w:rPr>
              <w:t xml:space="preserve">of the disaggregated effects of the intervention on different social and cultural groups and on the relations between groups </w:t>
            </w:r>
          </w:p>
        </w:tc>
      </w:tr>
      <w:tr w:rsidR="0025651E" w:rsidRPr="00452B9E" w14:paraId="6DC327CC" w14:textId="77777777" w:rsidTr="00AA6515">
        <w:trPr>
          <w:trHeight w:val="475"/>
        </w:trPr>
        <w:tc>
          <w:tcPr>
            <w:tcW w:w="8730" w:type="dxa"/>
            <w:shd w:val="clear" w:color="auto" w:fill="FFFFFF" w:themeFill="background1"/>
          </w:tcPr>
          <w:p w14:paraId="7468F962" w14:textId="5686ED91" w:rsidR="0025651E" w:rsidRPr="00D52155" w:rsidRDefault="003A3A77" w:rsidP="00673232">
            <w:pPr>
              <w:pStyle w:val="Default"/>
              <w:ind w:left="162" w:hanging="162"/>
              <w:jc w:val="both"/>
              <w:rPr>
                <w:rFonts w:ascii="Times New Roman" w:hAnsi="Times New Roman" w:cs="Times New Roman"/>
                <w:b/>
                <w:bCs/>
                <w:color w:val="auto"/>
                <w:sz w:val="20"/>
                <w:szCs w:val="20"/>
              </w:rPr>
            </w:pPr>
            <w:r w:rsidRPr="00D52155">
              <w:rPr>
                <w:rFonts w:ascii="Times New Roman" w:hAnsi="Times New Roman" w:cs="Times New Roman"/>
                <w:b/>
                <w:bCs/>
                <w:color w:val="auto"/>
                <w:sz w:val="20"/>
                <w:szCs w:val="20"/>
              </w:rPr>
              <w:t>6.Conclusions</w:t>
            </w:r>
          </w:p>
          <w:p w14:paraId="296552E5" w14:textId="29BAC14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6.0 Conclusions present reasonable judgements based on findings and substantiated by evidence and provide insights pertinent to the object and purpose of the evaluation. </w:t>
            </w:r>
          </w:p>
          <w:p w14:paraId="7C959861" w14:textId="77777777" w:rsidR="003A3A77" w:rsidRPr="00D52155" w:rsidRDefault="003A3A77" w:rsidP="00673232">
            <w:pPr>
              <w:pStyle w:val="Default"/>
              <w:ind w:left="162" w:hanging="162"/>
              <w:jc w:val="both"/>
              <w:rPr>
                <w:rFonts w:ascii="Times New Roman" w:hAnsi="Times New Roman" w:cs="Times New Roman"/>
                <w:color w:val="auto"/>
                <w:sz w:val="20"/>
                <w:szCs w:val="20"/>
              </w:rPr>
            </w:pPr>
          </w:p>
          <w:p w14:paraId="3712275A" w14:textId="77777777" w:rsidR="0025651E" w:rsidRPr="00D52155" w:rsidRDefault="0025651E" w:rsidP="00673232">
            <w:pPr>
              <w:pStyle w:val="Default"/>
              <w:ind w:left="162" w:hanging="16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 The gender quality and human rights implications of the conclusions are clearly presented </w:t>
            </w:r>
          </w:p>
          <w:p w14:paraId="4DFFEA0F" w14:textId="1203CE68" w:rsidR="003A3A77" w:rsidRPr="00D52155" w:rsidRDefault="003A3A77" w:rsidP="00673232">
            <w:pPr>
              <w:pStyle w:val="Default"/>
              <w:ind w:left="162" w:hanging="162"/>
              <w:jc w:val="both"/>
              <w:rPr>
                <w:rFonts w:ascii="Times New Roman" w:hAnsi="Times New Roman" w:cs="Times New Roman"/>
                <w:color w:val="auto"/>
                <w:sz w:val="20"/>
                <w:szCs w:val="20"/>
              </w:rPr>
            </w:pPr>
          </w:p>
        </w:tc>
      </w:tr>
      <w:tr w:rsidR="0025651E" w:rsidRPr="00452B9E" w14:paraId="2011E186" w14:textId="77777777" w:rsidTr="00AA6515">
        <w:trPr>
          <w:trHeight w:val="475"/>
        </w:trPr>
        <w:tc>
          <w:tcPr>
            <w:tcW w:w="8730" w:type="dxa"/>
            <w:shd w:val="clear" w:color="auto" w:fill="FFFFFF" w:themeFill="background1"/>
          </w:tcPr>
          <w:p w14:paraId="4097B483" w14:textId="5E243D21" w:rsidR="0025651E" w:rsidRPr="00D52155" w:rsidRDefault="003A3A77" w:rsidP="003A3A77">
            <w:pPr>
              <w:pStyle w:val="Default"/>
              <w:jc w:val="both"/>
              <w:rPr>
                <w:rFonts w:ascii="Times New Roman" w:hAnsi="Times New Roman" w:cs="Times New Roman"/>
                <w:b/>
                <w:bCs/>
                <w:color w:val="auto"/>
                <w:sz w:val="20"/>
                <w:szCs w:val="20"/>
              </w:rPr>
            </w:pPr>
            <w:r w:rsidRPr="00D52155">
              <w:rPr>
                <w:rFonts w:ascii="Times New Roman" w:hAnsi="Times New Roman" w:cs="Times New Roman"/>
                <w:b/>
                <w:bCs/>
                <w:color w:val="auto"/>
                <w:sz w:val="20"/>
                <w:szCs w:val="20"/>
              </w:rPr>
              <w:t>7.Recommendations</w:t>
            </w:r>
          </w:p>
          <w:p w14:paraId="16F4D29E" w14:textId="4AE2D2D2" w:rsidR="0025651E" w:rsidRPr="00D52155" w:rsidRDefault="003A3A77"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7.0 </w:t>
            </w:r>
            <w:r w:rsidR="0025651E" w:rsidRPr="00D52155">
              <w:rPr>
                <w:rFonts w:ascii="Times New Roman" w:hAnsi="Times New Roman" w:cs="Times New Roman"/>
                <w:color w:val="auto"/>
                <w:sz w:val="20"/>
                <w:szCs w:val="20"/>
              </w:rPr>
              <w:t xml:space="preserve">Recommendations are relevant to the object and purpose of the evaluation, are supported by evidence and conclusions, and were developed with involvement of relevant stakeholders. </w:t>
            </w:r>
          </w:p>
          <w:p w14:paraId="3A2F9A7E" w14:textId="77777777" w:rsidR="0025651E" w:rsidRPr="00D52155" w:rsidRDefault="0025651E" w:rsidP="0025651E">
            <w:pPr>
              <w:pStyle w:val="Default"/>
              <w:jc w:val="both"/>
              <w:rPr>
                <w:rFonts w:ascii="Times New Roman" w:hAnsi="Times New Roman" w:cs="Times New Roman"/>
                <w:color w:val="auto"/>
                <w:sz w:val="20"/>
                <w:szCs w:val="20"/>
              </w:rPr>
            </w:pPr>
          </w:p>
          <w:p w14:paraId="4F46ADD6" w14:textId="1E822BA2" w:rsidR="0025651E" w:rsidRPr="00D52155" w:rsidRDefault="003A3A77" w:rsidP="0025651E">
            <w:pPr>
              <w:pStyle w:val="Default"/>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w:t>
            </w:r>
            <w:r w:rsidR="0025651E" w:rsidRPr="00D52155">
              <w:rPr>
                <w:rFonts w:ascii="Times New Roman" w:hAnsi="Times New Roman" w:cs="Times New Roman"/>
                <w:color w:val="auto"/>
                <w:sz w:val="20"/>
                <w:szCs w:val="20"/>
              </w:rPr>
              <w:t xml:space="preserve">Recommendations explicitly address the implications of the conclusions and findings regarding </w:t>
            </w:r>
            <w:r w:rsidR="0025651E" w:rsidRPr="00D52155">
              <w:rPr>
                <w:rFonts w:ascii="Times New Roman" w:hAnsi="Times New Roman" w:cs="Times New Roman"/>
                <w:b/>
                <w:bCs/>
                <w:color w:val="auto"/>
                <w:sz w:val="20"/>
                <w:szCs w:val="20"/>
              </w:rPr>
              <w:t xml:space="preserve">gender equality and human rights </w:t>
            </w:r>
          </w:p>
          <w:p w14:paraId="612D408A" w14:textId="77777777" w:rsidR="0025651E" w:rsidRPr="00D52155" w:rsidRDefault="0025651E" w:rsidP="0025651E">
            <w:pPr>
              <w:pStyle w:val="Default"/>
              <w:jc w:val="both"/>
              <w:rPr>
                <w:rFonts w:ascii="Times New Roman" w:hAnsi="Times New Roman" w:cs="Times New Roman"/>
                <w:color w:val="auto"/>
                <w:sz w:val="20"/>
                <w:szCs w:val="20"/>
              </w:rPr>
            </w:pPr>
          </w:p>
        </w:tc>
      </w:tr>
      <w:tr w:rsidR="0025651E" w:rsidRPr="00452B9E" w14:paraId="112A7C09" w14:textId="77777777" w:rsidTr="00AA6515">
        <w:trPr>
          <w:trHeight w:val="475"/>
        </w:trPr>
        <w:tc>
          <w:tcPr>
            <w:tcW w:w="8730" w:type="dxa"/>
            <w:shd w:val="clear" w:color="auto" w:fill="FFFFFF" w:themeFill="background1"/>
          </w:tcPr>
          <w:p w14:paraId="258AB925" w14:textId="7114BD03" w:rsidR="0025651E" w:rsidRPr="00D52155" w:rsidRDefault="003A3A77" w:rsidP="00673232">
            <w:pPr>
              <w:pStyle w:val="Default"/>
              <w:ind w:left="342" w:hanging="342"/>
              <w:jc w:val="both"/>
              <w:rPr>
                <w:rFonts w:ascii="Times New Roman" w:hAnsi="Times New Roman" w:cs="Times New Roman"/>
                <w:b/>
                <w:bCs/>
                <w:color w:val="auto"/>
                <w:sz w:val="20"/>
                <w:szCs w:val="20"/>
              </w:rPr>
            </w:pPr>
            <w:r w:rsidRPr="00D52155">
              <w:rPr>
                <w:rFonts w:ascii="Times New Roman" w:hAnsi="Times New Roman" w:cs="Times New Roman"/>
                <w:b/>
                <w:bCs/>
                <w:color w:val="auto"/>
                <w:sz w:val="20"/>
                <w:szCs w:val="20"/>
              </w:rPr>
              <w:t>8.</w:t>
            </w:r>
            <w:r w:rsidR="0025651E" w:rsidRPr="00D52155">
              <w:rPr>
                <w:rFonts w:ascii="Times New Roman" w:hAnsi="Times New Roman" w:cs="Times New Roman"/>
                <w:b/>
                <w:bCs/>
                <w:color w:val="auto"/>
                <w:sz w:val="20"/>
                <w:szCs w:val="20"/>
              </w:rPr>
              <w:t>Gender and human rights</w:t>
            </w:r>
          </w:p>
          <w:p w14:paraId="55ED78A3" w14:textId="2B87A73B" w:rsidR="0025651E" w:rsidRPr="00D52155" w:rsidRDefault="003A3A77"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8.0 </w:t>
            </w:r>
            <w:r w:rsidR="0025651E" w:rsidRPr="00D52155">
              <w:rPr>
                <w:rFonts w:ascii="Times New Roman" w:hAnsi="Times New Roman" w:cs="Times New Roman"/>
                <w:color w:val="auto"/>
                <w:sz w:val="20"/>
                <w:szCs w:val="20"/>
              </w:rPr>
              <w:t xml:space="preserve">The report illustrates the extent to which the design and implementation of the object, the assessment of results and the evaluation process incorporates a gender equality perspective and </w:t>
            </w:r>
            <w:r w:rsidR="003D3E42" w:rsidRPr="00D52155">
              <w:rPr>
                <w:rFonts w:ascii="Times New Roman" w:hAnsi="Times New Roman" w:cs="Times New Roman"/>
                <w:color w:val="auto"/>
                <w:sz w:val="20"/>
                <w:szCs w:val="20"/>
              </w:rPr>
              <w:t>HRBA</w:t>
            </w:r>
            <w:r w:rsidR="0025651E" w:rsidRPr="00D52155">
              <w:rPr>
                <w:rFonts w:ascii="Times New Roman" w:hAnsi="Times New Roman" w:cs="Times New Roman"/>
                <w:color w:val="auto"/>
                <w:sz w:val="20"/>
                <w:szCs w:val="20"/>
              </w:rPr>
              <w:t xml:space="preserve">, including child rights. </w:t>
            </w:r>
          </w:p>
          <w:p w14:paraId="2C27925E" w14:textId="77777777" w:rsidR="0025651E" w:rsidRPr="00D52155" w:rsidRDefault="0025651E" w:rsidP="00673232">
            <w:pPr>
              <w:pStyle w:val="Default"/>
              <w:ind w:left="342" w:hanging="342"/>
              <w:jc w:val="both"/>
              <w:rPr>
                <w:rFonts w:ascii="Times New Roman" w:hAnsi="Times New Roman" w:cs="Times New Roman"/>
                <w:color w:val="auto"/>
                <w:sz w:val="20"/>
                <w:szCs w:val="20"/>
              </w:rPr>
            </w:pPr>
          </w:p>
          <w:p w14:paraId="0526DCFE" w14:textId="42BB35D2"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The evaluation </w:t>
            </w:r>
            <w:r w:rsidRPr="00D52155">
              <w:rPr>
                <w:rFonts w:ascii="Times New Roman" w:hAnsi="Times New Roman" w:cs="Times New Roman"/>
                <w:b/>
                <w:bCs/>
                <w:color w:val="auto"/>
                <w:sz w:val="20"/>
                <w:szCs w:val="20"/>
              </w:rPr>
              <w:t xml:space="preserve">design and style </w:t>
            </w:r>
            <w:r w:rsidRPr="00D52155">
              <w:rPr>
                <w:rFonts w:ascii="Times New Roman" w:hAnsi="Times New Roman" w:cs="Times New Roman"/>
                <w:color w:val="auto"/>
                <w:sz w:val="20"/>
                <w:szCs w:val="20"/>
              </w:rPr>
              <w:t xml:space="preserve">consider incorporation of the UN and UNICEF commitment to a human rights-based approach to programming, gender equality, and equity. </w:t>
            </w:r>
          </w:p>
          <w:p w14:paraId="3EF8C2A2"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lastRenderedPageBreak/>
              <w:t xml:space="preserve">- </w:t>
            </w:r>
            <w:r w:rsidRPr="00D52155">
              <w:rPr>
                <w:rFonts w:ascii="Times New Roman" w:hAnsi="Times New Roman" w:cs="Times New Roman"/>
                <w:color w:val="auto"/>
                <w:sz w:val="20"/>
                <w:szCs w:val="20"/>
              </w:rPr>
              <w:t xml:space="preserve">Stylistic evidence of the inclusion of these considerations can include: using human-rights language; gender-sensitive and child-sensitive writing; disaggregating data by gender, age and disability groups; disaggregating data by socially excluded groups </w:t>
            </w:r>
          </w:p>
          <w:p w14:paraId="684F89D4"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Clear description of the level of participation of key stakeholders in the conduct of the evaluation, and description of the rationale for the chosen level of participation (for example, a reference group is established, stakeholders are involved as informants or in data gathering) </w:t>
            </w:r>
          </w:p>
          <w:p w14:paraId="4E678712"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Clear proportionality between the level of participation in the intervention and in the evaluation, or clear explanation of deviation from this principle (this may be related to specifications of the ToRs, inaccessibility of stakeholders at the time of the evaluation, budgetary constraints, etc.) </w:t>
            </w:r>
          </w:p>
          <w:p w14:paraId="74B59D72" w14:textId="77777777" w:rsidR="0025651E" w:rsidRPr="00D52155" w:rsidRDefault="0025651E" w:rsidP="00673232">
            <w:pPr>
              <w:pStyle w:val="Default"/>
              <w:ind w:left="342" w:hanging="342"/>
              <w:jc w:val="both"/>
              <w:rPr>
                <w:rFonts w:ascii="Times New Roman" w:hAnsi="Times New Roman" w:cs="Times New Roman"/>
                <w:color w:val="auto"/>
                <w:sz w:val="20"/>
                <w:szCs w:val="20"/>
              </w:rPr>
            </w:pPr>
          </w:p>
          <w:p w14:paraId="76660B6F" w14:textId="230C9EAB"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The evaluation </w:t>
            </w:r>
            <w:r w:rsidRPr="00D52155">
              <w:rPr>
                <w:rFonts w:ascii="Times New Roman" w:hAnsi="Times New Roman" w:cs="Times New Roman"/>
                <w:b/>
                <w:bCs/>
                <w:color w:val="auto"/>
                <w:sz w:val="20"/>
                <w:szCs w:val="20"/>
              </w:rPr>
              <w:t xml:space="preserve">approach and data collection and analysis methods </w:t>
            </w:r>
            <w:r w:rsidRPr="00D52155">
              <w:rPr>
                <w:rFonts w:ascii="Times New Roman" w:hAnsi="Times New Roman" w:cs="Times New Roman"/>
                <w:color w:val="auto"/>
                <w:sz w:val="20"/>
                <w:szCs w:val="20"/>
              </w:rPr>
              <w:t xml:space="preserve">are gender equality, and human rights --including child rights—responsive. They are also appropriate for analyzing the gender equality, human rights issues including child rights identified in the scope. </w:t>
            </w:r>
          </w:p>
          <w:p w14:paraId="43D18641"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The report assesses if the design, implementation, monitoring and results of the object of the evaluation, were based on a sound gender analysis, and human rights analysis including child rights </w:t>
            </w:r>
          </w:p>
          <w:p w14:paraId="581838DD"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The evaluation assesses the extent to which the implementation of the intervention addressed gender, equity &amp; child rights </w:t>
            </w:r>
          </w:p>
          <w:p w14:paraId="344A5A8A"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Identification and assessment of the presence or absence of equity considerations in the design and implementation of the intervention </w:t>
            </w:r>
          </w:p>
          <w:p w14:paraId="23803B53"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Explicit analysis of the involvement in the object of right holders, duty bearers, and socially marginalized groups, and the differential benefits received by different groups of children </w:t>
            </w:r>
          </w:p>
          <w:p w14:paraId="097094CE" w14:textId="77777777" w:rsidR="0025651E" w:rsidRPr="00D52155" w:rsidRDefault="0025651E" w:rsidP="00673232">
            <w:pPr>
              <w:pStyle w:val="Default"/>
              <w:ind w:left="342" w:hanging="342"/>
              <w:jc w:val="both"/>
              <w:rPr>
                <w:rFonts w:ascii="Times New Roman" w:hAnsi="Times New Roman" w:cs="Times New Roman"/>
                <w:color w:val="auto"/>
                <w:sz w:val="20"/>
                <w:szCs w:val="20"/>
              </w:rPr>
            </w:pPr>
          </w:p>
          <w:p w14:paraId="3F095869" w14:textId="362FD6BF"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color w:val="auto"/>
                <w:sz w:val="20"/>
                <w:szCs w:val="20"/>
              </w:rPr>
              <w:t xml:space="preserve">The evaluation meets or exceeds </w:t>
            </w:r>
            <w:r w:rsidRPr="00D52155">
              <w:rPr>
                <w:rFonts w:ascii="Times New Roman" w:hAnsi="Times New Roman" w:cs="Times New Roman"/>
                <w:b/>
                <w:bCs/>
                <w:color w:val="auto"/>
                <w:sz w:val="20"/>
                <w:szCs w:val="20"/>
              </w:rPr>
              <w:t xml:space="preserve">UN-System Wide Action Plan (UN-SWAP) </w:t>
            </w:r>
            <w:r w:rsidRPr="00D52155">
              <w:rPr>
                <w:rFonts w:ascii="Times New Roman" w:hAnsi="Times New Roman" w:cs="Times New Roman"/>
                <w:color w:val="auto"/>
                <w:sz w:val="20"/>
                <w:szCs w:val="20"/>
              </w:rPr>
              <w:t xml:space="preserve">evaluation performance indicator criteria. </w:t>
            </w:r>
          </w:p>
          <w:p w14:paraId="6491891C"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GEEW is integrated in the Evaluation Scope of analysis and Indicators are designed in a way that ensures GEEW-related data will be collected </w:t>
            </w:r>
          </w:p>
          <w:p w14:paraId="3E45F6A0"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Evaluation Criteria and Evaluation Questions specifically address how GEEW has been integrated into the design, planning, implementation of the intervention and the results achieved </w:t>
            </w:r>
          </w:p>
          <w:p w14:paraId="1D1330D8" w14:textId="77777777"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A gender-responsive Evaluation Methodology, Methods and tools, and Data Analysis Techniques are selected </w:t>
            </w:r>
          </w:p>
          <w:p w14:paraId="31D518A3" w14:textId="6CC4616C" w:rsidR="0025651E" w:rsidRPr="00D52155" w:rsidRDefault="0025651E" w:rsidP="00673232">
            <w:pPr>
              <w:pStyle w:val="Default"/>
              <w:ind w:left="342" w:hanging="342"/>
              <w:jc w:val="both"/>
              <w:rPr>
                <w:rFonts w:ascii="Times New Roman" w:hAnsi="Times New Roman" w:cs="Times New Roman"/>
                <w:color w:val="auto"/>
                <w:sz w:val="20"/>
                <w:szCs w:val="20"/>
              </w:rPr>
            </w:pPr>
            <w:r w:rsidRPr="00D52155">
              <w:rPr>
                <w:rFonts w:ascii="Times New Roman" w:hAnsi="Times New Roman" w:cs="Times New Roman"/>
                <w:b/>
                <w:bCs/>
                <w:color w:val="auto"/>
                <w:sz w:val="20"/>
                <w:szCs w:val="20"/>
              </w:rPr>
              <w:t xml:space="preserve">- </w:t>
            </w:r>
            <w:r w:rsidRPr="00D52155">
              <w:rPr>
                <w:rFonts w:ascii="Times New Roman" w:hAnsi="Times New Roman" w:cs="Times New Roman"/>
                <w:color w:val="auto"/>
                <w:sz w:val="20"/>
                <w:szCs w:val="20"/>
              </w:rPr>
              <w:t xml:space="preserve">The evaluation Findings, Conclusions and Recommendation reflect a gender analysis </w:t>
            </w:r>
          </w:p>
          <w:p w14:paraId="6BD2CDB5" w14:textId="77777777" w:rsidR="0025651E" w:rsidRPr="00D52155" w:rsidRDefault="0025651E" w:rsidP="00673232">
            <w:pPr>
              <w:pStyle w:val="Default"/>
              <w:ind w:left="342" w:hanging="342"/>
              <w:jc w:val="both"/>
              <w:rPr>
                <w:rFonts w:ascii="Times New Roman" w:hAnsi="Times New Roman" w:cs="Times New Roman"/>
                <w:color w:val="auto"/>
                <w:sz w:val="20"/>
                <w:szCs w:val="20"/>
              </w:rPr>
            </w:pPr>
          </w:p>
        </w:tc>
      </w:tr>
    </w:tbl>
    <w:p w14:paraId="699FF88E" w14:textId="77777777" w:rsidR="00AA6515" w:rsidRPr="00452B9E" w:rsidRDefault="00AA6515" w:rsidP="00AA6515">
      <w:pPr>
        <w:tabs>
          <w:tab w:val="left" w:pos="2520"/>
        </w:tabs>
        <w:spacing w:line="276" w:lineRule="auto"/>
        <w:ind w:left="1800" w:right="1800"/>
        <w:jc w:val="both"/>
        <w:rPr>
          <w:color w:val="000000" w:themeColor="text1"/>
          <w:sz w:val="22"/>
          <w:lang w:val="en-GB"/>
        </w:rPr>
      </w:pPr>
    </w:p>
    <w:p w14:paraId="7C8D73F3" w14:textId="1722BA12" w:rsidR="00262496" w:rsidRPr="00AA6515" w:rsidRDefault="00FA63F3" w:rsidP="00AA6515">
      <w:pPr>
        <w:tabs>
          <w:tab w:val="left" w:pos="2520"/>
        </w:tabs>
        <w:spacing w:before="67" w:line="276" w:lineRule="auto"/>
        <w:ind w:left="1800" w:right="1800"/>
        <w:jc w:val="both"/>
        <w:rPr>
          <w:color w:val="000000" w:themeColor="text1"/>
          <w:sz w:val="22"/>
          <w:lang w:val="en-GB"/>
        </w:rPr>
      </w:pPr>
      <w:r w:rsidRPr="00452B9E">
        <w:rPr>
          <w:color w:val="000000" w:themeColor="text1"/>
          <w:sz w:val="22"/>
          <w:lang w:val="en-GB"/>
        </w:rPr>
        <w:t xml:space="preserve">A good evaluation report needs to make sure that the information provided </w:t>
      </w:r>
      <w:r w:rsidRPr="00452B9E">
        <w:rPr>
          <w:color w:val="000000" w:themeColor="text1"/>
          <w:spacing w:val="-3"/>
          <w:sz w:val="22"/>
          <w:lang w:val="en-GB"/>
        </w:rPr>
        <w:t>by</w:t>
      </w:r>
      <w:r w:rsidRPr="00452B9E">
        <w:rPr>
          <w:color w:val="000000" w:themeColor="text1"/>
          <w:spacing w:val="-25"/>
          <w:sz w:val="22"/>
          <w:lang w:val="en-GB"/>
        </w:rPr>
        <w:t xml:space="preserve"> </w:t>
      </w:r>
      <w:r w:rsidRPr="00452B9E">
        <w:rPr>
          <w:color w:val="000000" w:themeColor="text1"/>
          <w:sz w:val="22"/>
          <w:lang w:val="en-GB"/>
        </w:rPr>
        <w:t xml:space="preserve">participants during the evaluation process is duly captured with balanced perspectives and fair representation of different points of </w:t>
      </w:r>
      <w:r w:rsidRPr="00452B9E">
        <w:rPr>
          <w:color w:val="000000" w:themeColor="text1"/>
          <w:spacing w:val="-6"/>
          <w:sz w:val="22"/>
          <w:lang w:val="en-GB"/>
        </w:rPr>
        <w:t xml:space="preserve">view. </w:t>
      </w:r>
      <w:r w:rsidRPr="00452B9E">
        <w:rPr>
          <w:color w:val="000000" w:themeColor="text1"/>
          <w:sz w:val="22"/>
          <w:lang w:val="en-GB"/>
        </w:rPr>
        <w:t xml:space="preserve">Findings and recommendations </w:t>
      </w:r>
      <w:r w:rsidRPr="00452B9E">
        <w:rPr>
          <w:color w:val="000000" w:themeColor="text1"/>
          <w:spacing w:val="-3"/>
          <w:sz w:val="22"/>
          <w:lang w:val="en-GB"/>
        </w:rPr>
        <w:t xml:space="preserve">need </w:t>
      </w:r>
      <w:r w:rsidRPr="00452B9E">
        <w:rPr>
          <w:color w:val="000000" w:themeColor="text1"/>
          <w:sz w:val="22"/>
          <w:lang w:val="en-GB"/>
        </w:rPr>
        <w:t xml:space="preserve">to be formulated in detail, identifying to whom the recommendations are addressed and proposing concrete action points. The </w:t>
      </w:r>
      <w:r w:rsidR="001A3504">
        <w:rPr>
          <w:color w:val="000000" w:themeColor="text1"/>
          <w:sz w:val="22"/>
          <w:lang w:val="en-GB"/>
        </w:rPr>
        <w:t>E</w:t>
      </w:r>
      <w:r w:rsidRPr="00452B9E">
        <w:rPr>
          <w:color w:val="000000" w:themeColor="text1"/>
          <w:sz w:val="22"/>
          <w:lang w:val="en-GB"/>
        </w:rPr>
        <w:t xml:space="preserve">valuation </w:t>
      </w:r>
      <w:r w:rsidR="001A3504">
        <w:rPr>
          <w:color w:val="000000" w:themeColor="text1"/>
          <w:sz w:val="22"/>
          <w:lang w:val="en-GB"/>
        </w:rPr>
        <w:t>R</w:t>
      </w:r>
      <w:r w:rsidRPr="00452B9E">
        <w:rPr>
          <w:color w:val="000000" w:themeColor="text1"/>
          <w:sz w:val="22"/>
          <w:lang w:val="en-GB"/>
        </w:rPr>
        <w:t xml:space="preserve">eport is the most important resource for the evaluator to reassert the importance of adequately addressing </w:t>
      </w:r>
      <w:r w:rsidR="00A433F8">
        <w:rPr>
          <w:color w:val="000000" w:themeColor="text1"/>
          <w:sz w:val="22"/>
          <w:lang w:val="en-GB"/>
        </w:rPr>
        <w:t>HR&amp;GE</w:t>
      </w:r>
      <w:r w:rsidRPr="00452B9E">
        <w:rPr>
          <w:color w:val="000000" w:themeColor="text1"/>
          <w:sz w:val="22"/>
          <w:lang w:val="en-GB"/>
        </w:rPr>
        <w:t>.</w:t>
      </w:r>
    </w:p>
    <w:p w14:paraId="560A6CE2" w14:textId="77777777" w:rsidR="00262496" w:rsidRPr="00452B9E" w:rsidRDefault="00262496" w:rsidP="00262496">
      <w:pPr>
        <w:rPr>
          <w:lang w:val="en-GB"/>
        </w:rPr>
      </w:pPr>
    </w:p>
    <w:p w14:paraId="422F28D4" w14:textId="77777777" w:rsidR="00262496" w:rsidRPr="00452B9E" w:rsidRDefault="00262496" w:rsidP="00262496">
      <w:pPr>
        <w:rPr>
          <w:lang w:val="en-GB"/>
        </w:rPr>
      </w:pPr>
    </w:p>
    <w:p w14:paraId="3B063E7B" w14:textId="77777777" w:rsidR="00262496" w:rsidRPr="00452B9E" w:rsidRDefault="00262496" w:rsidP="00262496">
      <w:pPr>
        <w:rPr>
          <w:lang w:val="en-GB"/>
        </w:rPr>
      </w:pPr>
    </w:p>
    <w:p w14:paraId="4C798347" w14:textId="77777777" w:rsidR="00262496" w:rsidRPr="00452B9E" w:rsidRDefault="00262496" w:rsidP="00262496">
      <w:pPr>
        <w:rPr>
          <w:lang w:val="en-GB"/>
        </w:rPr>
      </w:pPr>
    </w:p>
    <w:p w14:paraId="6F37870E" w14:textId="77777777" w:rsidR="00262496" w:rsidRPr="00452B9E" w:rsidRDefault="00262496" w:rsidP="00262496">
      <w:pPr>
        <w:rPr>
          <w:lang w:val="en-GB"/>
        </w:rPr>
      </w:pPr>
    </w:p>
    <w:p w14:paraId="32B43480" w14:textId="07E3B3A8" w:rsidR="00262496" w:rsidRPr="00452B9E" w:rsidRDefault="00262496" w:rsidP="00262496">
      <w:pPr>
        <w:tabs>
          <w:tab w:val="left" w:pos="1926"/>
        </w:tabs>
        <w:rPr>
          <w:lang w:val="en-GB"/>
        </w:rPr>
      </w:pPr>
      <w:r w:rsidRPr="00452B9E">
        <w:rPr>
          <w:lang w:val="en-GB"/>
        </w:rPr>
        <w:tab/>
      </w:r>
    </w:p>
    <w:p w14:paraId="7260D54C" w14:textId="1CFD9E71" w:rsidR="00262496" w:rsidRPr="00452B9E" w:rsidRDefault="00262496" w:rsidP="00262496">
      <w:pPr>
        <w:widowControl w:val="0"/>
        <w:autoSpaceDE w:val="0"/>
        <w:autoSpaceDN w:val="0"/>
        <w:rPr>
          <w:lang w:val="en-GB"/>
        </w:rPr>
      </w:pPr>
      <w:r w:rsidRPr="00452B9E">
        <w:rPr>
          <w:lang w:val="en-GB"/>
        </w:rPr>
        <w:br w:type="page"/>
      </w:r>
    </w:p>
    <w:p w14:paraId="4EEC9E9A" w14:textId="0D295429" w:rsidR="00262496" w:rsidRPr="00452B9E" w:rsidRDefault="00262496" w:rsidP="00262496">
      <w:pPr>
        <w:pStyle w:val="Heading1"/>
        <w:shd w:val="clear" w:color="auto" w:fill="C6D9F1" w:themeFill="text2" w:themeFillTint="33"/>
        <w:tabs>
          <w:tab w:val="left" w:pos="3719"/>
        </w:tabs>
        <w:ind w:left="3690" w:hanging="1890"/>
        <w:rPr>
          <w:rFonts w:ascii="Times New Roman" w:hAnsi="Times New Roman"/>
          <w:color w:val="000000" w:themeColor="text1"/>
          <w:spacing w:val="-6"/>
          <w:lang w:val="en-GB"/>
        </w:rPr>
      </w:pPr>
      <w:bookmarkStart w:id="32" w:name="_Toc128273282"/>
      <w:r w:rsidRPr="00452B9E">
        <w:rPr>
          <w:rFonts w:ascii="Times New Roman" w:hAnsi="Times New Roman"/>
          <w:color w:val="000000" w:themeColor="text1"/>
          <w:spacing w:val="-6"/>
          <w:lang w:val="en-GB"/>
        </w:rPr>
        <w:lastRenderedPageBreak/>
        <w:t xml:space="preserve">Chapter </w:t>
      </w:r>
      <w:r w:rsidR="002076C7" w:rsidRPr="00F07467">
        <w:rPr>
          <w:rFonts w:ascii="Times New Roman" w:hAnsi="Times New Roman" w:cs="Times New Roman"/>
          <w:color w:val="000000" w:themeColor="text1"/>
          <w:spacing w:val="-6"/>
          <w:lang w:val="en-GB"/>
        </w:rPr>
        <w:t>7</w:t>
      </w:r>
      <w:r w:rsidRPr="00452B9E">
        <w:rPr>
          <w:rFonts w:ascii="Times New Roman" w:hAnsi="Times New Roman"/>
          <w:color w:val="000000" w:themeColor="text1"/>
          <w:spacing w:val="-6"/>
          <w:lang w:val="en-GB"/>
        </w:rPr>
        <w:t xml:space="preserve">. Applying </w:t>
      </w:r>
      <w:r w:rsidR="00A433F8">
        <w:rPr>
          <w:rFonts w:ascii="Times New Roman" w:hAnsi="Times New Roman"/>
          <w:color w:val="000000" w:themeColor="text1"/>
          <w:spacing w:val="-6"/>
          <w:lang w:val="en-GB"/>
        </w:rPr>
        <w:t>HR&amp;GE</w:t>
      </w:r>
      <w:r w:rsidRPr="00452B9E">
        <w:rPr>
          <w:rFonts w:ascii="Times New Roman" w:hAnsi="Times New Roman"/>
          <w:color w:val="000000" w:themeColor="text1"/>
          <w:spacing w:val="-6"/>
          <w:lang w:val="en-GB"/>
        </w:rPr>
        <w:t xml:space="preserve"> </w:t>
      </w:r>
      <w:r w:rsidR="002254AF" w:rsidRPr="00452B9E">
        <w:rPr>
          <w:rFonts w:ascii="Times New Roman" w:hAnsi="Times New Roman"/>
          <w:color w:val="000000" w:themeColor="text1"/>
          <w:spacing w:val="-6"/>
          <w:lang w:val="en-GB"/>
        </w:rPr>
        <w:t xml:space="preserve">Principles </w:t>
      </w:r>
      <w:r w:rsidRPr="00452B9E">
        <w:rPr>
          <w:rFonts w:ascii="Times New Roman" w:hAnsi="Times New Roman"/>
          <w:color w:val="000000" w:themeColor="text1"/>
          <w:spacing w:val="-6"/>
          <w:lang w:val="en-GB"/>
        </w:rPr>
        <w:t>to Evaluation Use and Dissemination</w:t>
      </w:r>
      <w:bookmarkEnd w:id="32"/>
      <w:r w:rsidRPr="00452B9E">
        <w:rPr>
          <w:rFonts w:ascii="Times New Roman" w:hAnsi="Times New Roman"/>
          <w:color w:val="000000" w:themeColor="text1"/>
          <w:spacing w:val="-6"/>
          <w:lang w:val="en-GB"/>
        </w:rPr>
        <w:t xml:space="preserve"> </w:t>
      </w:r>
    </w:p>
    <w:p w14:paraId="10772225" w14:textId="77777777" w:rsidR="00262496" w:rsidRPr="00452B9E" w:rsidRDefault="00262496" w:rsidP="00262496">
      <w:pPr>
        <w:tabs>
          <w:tab w:val="left" w:pos="1926"/>
        </w:tabs>
        <w:rPr>
          <w:rFonts w:eastAsia="Carlito"/>
          <w:b/>
          <w:color w:val="000000" w:themeColor="text1"/>
          <w:spacing w:val="-6"/>
          <w:sz w:val="40"/>
          <w:lang w:val="en-GB"/>
        </w:rPr>
      </w:pPr>
    </w:p>
    <w:p w14:paraId="19D7A35A" w14:textId="3993CCFC" w:rsidR="00262496" w:rsidRPr="00452B9E" w:rsidRDefault="00262496" w:rsidP="00452B9E">
      <w:pPr>
        <w:pStyle w:val="ListParagraph"/>
        <w:numPr>
          <w:ilvl w:val="1"/>
          <w:numId w:val="80"/>
        </w:numPr>
        <w:spacing w:line="276" w:lineRule="auto"/>
        <w:ind w:right="1800" w:firstLine="1080"/>
        <w:rPr>
          <w:b/>
          <w:color w:val="1F497D" w:themeColor="text2"/>
          <w:sz w:val="32"/>
          <w:lang w:val="en-GB"/>
        </w:rPr>
      </w:pPr>
      <w:r w:rsidRPr="00452B9E">
        <w:rPr>
          <w:b/>
          <w:color w:val="1F497D" w:themeColor="text2"/>
          <w:sz w:val="32"/>
          <w:lang w:val="en-GB"/>
        </w:rPr>
        <w:t>Promoting evaluation use</w:t>
      </w:r>
    </w:p>
    <w:p w14:paraId="3E506F2C" w14:textId="77777777" w:rsidR="005A6C78" w:rsidRPr="00F07467" w:rsidRDefault="005A6C78" w:rsidP="005A6C78">
      <w:pPr>
        <w:pStyle w:val="BodyText"/>
        <w:spacing w:before="5" w:line="276" w:lineRule="auto"/>
        <w:ind w:left="1800" w:right="1710"/>
        <w:jc w:val="both"/>
        <w:rPr>
          <w:color w:val="000000" w:themeColor="text1"/>
          <w:sz w:val="22"/>
          <w:szCs w:val="22"/>
          <w:lang w:val="en-GB"/>
        </w:rPr>
      </w:pPr>
    </w:p>
    <w:p w14:paraId="34B9243D" w14:textId="2055E110" w:rsidR="005A6C78" w:rsidRPr="00452B9E" w:rsidRDefault="005A6C78" w:rsidP="00452B9E">
      <w:pPr>
        <w:pStyle w:val="BodyText"/>
        <w:spacing w:line="276" w:lineRule="auto"/>
        <w:ind w:left="1800" w:right="1710"/>
        <w:jc w:val="both"/>
        <w:rPr>
          <w:color w:val="000000" w:themeColor="text1"/>
          <w:sz w:val="22"/>
          <w:lang w:val="en-GB"/>
        </w:rPr>
      </w:pPr>
      <w:r w:rsidRPr="00452B9E">
        <w:rPr>
          <w:color w:val="000000" w:themeColor="text1"/>
          <w:sz w:val="22"/>
          <w:lang w:val="en-GB"/>
        </w:rPr>
        <w:t xml:space="preserve">The impact of an evaluation exercise is determined by the degree to which the knowledge gained is accessed and used in practice by key decision makers and a wider audience of affected stakeholders. </w:t>
      </w:r>
      <w:r w:rsidRPr="00F07467">
        <w:rPr>
          <w:color w:val="000000" w:themeColor="text1"/>
          <w:sz w:val="22"/>
          <w:szCs w:val="22"/>
          <w:lang w:val="en-GB"/>
        </w:rPr>
        <w:t xml:space="preserve">One of the primary concerns of any evaluator is to produce a useful product, worth the investment, that can influence decision-making through the provision of empirically driven evidence. When done to quality standards and used strategically, evaluations are effective tools to support managing for results and public accountability. They have the capacity to generate vital knowledge and foster institutional learning. Each evaluation has a diverse set of end users, whom evaluators must carefully consider – from the design through the final reporting – </w:t>
      </w:r>
      <w:r w:rsidR="00DB6A12">
        <w:rPr>
          <w:color w:val="000000" w:themeColor="text1"/>
          <w:sz w:val="22"/>
          <w:szCs w:val="22"/>
          <w:lang w:val="en-GB"/>
        </w:rPr>
        <w:t>when</w:t>
      </w:r>
      <w:r w:rsidR="00DB6A12" w:rsidRPr="00F07467">
        <w:rPr>
          <w:color w:val="000000" w:themeColor="text1"/>
          <w:sz w:val="22"/>
          <w:szCs w:val="22"/>
          <w:lang w:val="en-GB"/>
        </w:rPr>
        <w:t xml:space="preserve"> </w:t>
      </w:r>
      <w:r w:rsidRPr="00F07467">
        <w:rPr>
          <w:color w:val="000000" w:themeColor="text1"/>
          <w:sz w:val="22"/>
          <w:szCs w:val="22"/>
          <w:lang w:val="en-GB"/>
        </w:rPr>
        <w:t xml:space="preserve">developing a report that is widely accessible </w:t>
      </w:r>
      <w:r w:rsidR="00DC0BE2">
        <w:rPr>
          <w:color w:val="000000" w:themeColor="text1"/>
          <w:sz w:val="22"/>
          <w:szCs w:val="22"/>
          <w:lang w:val="en-GB"/>
        </w:rPr>
        <w:t>and where</w:t>
      </w:r>
      <w:r w:rsidR="00DC0BE2" w:rsidRPr="00F07467">
        <w:rPr>
          <w:color w:val="000000" w:themeColor="text1"/>
          <w:sz w:val="22"/>
          <w:szCs w:val="22"/>
          <w:lang w:val="en-GB"/>
        </w:rPr>
        <w:t xml:space="preserve"> </w:t>
      </w:r>
      <w:r w:rsidRPr="00F07467">
        <w:rPr>
          <w:color w:val="000000" w:themeColor="text1"/>
          <w:sz w:val="22"/>
          <w:szCs w:val="22"/>
          <w:lang w:val="en-GB"/>
        </w:rPr>
        <w:t xml:space="preserve">the findings and experiences can be applied in practice. </w:t>
      </w:r>
      <w:r w:rsidRPr="00452B9E">
        <w:rPr>
          <w:color w:val="000000" w:themeColor="text1"/>
          <w:sz w:val="22"/>
          <w:lang w:val="en-GB"/>
        </w:rPr>
        <w:t>In this chapter</w:t>
      </w:r>
      <w:r w:rsidR="00DC0BE2">
        <w:rPr>
          <w:color w:val="000000" w:themeColor="text1"/>
          <w:sz w:val="22"/>
          <w:lang w:val="en-GB"/>
        </w:rPr>
        <w:t>,</w:t>
      </w:r>
      <w:r w:rsidRPr="00452B9E">
        <w:rPr>
          <w:color w:val="000000" w:themeColor="text1"/>
          <w:sz w:val="22"/>
          <w:lang w:val="en-GB"/>
        </w:rPr>
        <w:t xml:space="preserve"> two principal means to increase levels of access and use </w:t>
      </w:r>
      <w:r w:rsidR="00DC0BE2">
        <w:rPr>
          <w:color w:val="000000" w:themeColor="text1"/>
          <w:sz w:val="22"/>
          <w:lang w:val="en-GB"/>
        </w:rPr>
        <w:t xml:space="preserve">- </w:t>
      </w:r>
      <w:r w:rsidR="00DC0BE2" w:rsidRPr="00452B9E">
        <w:rPr>
          <w:color w:val="000000" w:themeColor="text1"/>
          <w:sz w:val="22"/>
          <w:lang w:val="en-GB"/>
        </w:rPr>
        <w:t xml:space="preserve">dissemination and management response </w:t>
      </w:r>
      <w:r w:rsidR="00DC0BE2">
        <w:rPr>
          <w:color w:val="000000" w:themeColor="text1"/>
          <w:sz w:val="22"/>
          <w:lang w:val="en-GB"/>
        </w:rPr>
        <w:t xml:space="preserve">- </w:t>
      </w:r>
      <w:r w:rsidRPr="00452B9E">
        <w:rPr>
          <w:color w:val="000000" w:themeColor="text1"/>
          <w:sz w:val="22"/>
          <w:lang w:val="en-GB"/>
        </w:rPr>
        <w:t>are highlighted.</w:t>
      </w:r>
    </w:p>
    <w:p w14:paraId="3DB01419" w14:textId="77777777" w:rsidR="005A6C78" w:rsidRPr="00452B9E" w:rsidRDefault="005A6C78" w:rsidP="005A6C78">
      <w:pPr>
        <w:pStyle w:val="BodyText"/>
        <w:spacing w:before="5" w:line="276" w:lineRule="auto"/>
        <w:ind w:right="1710"/>
        <w:jc w:val="both"/>
        <w:rPr>
          <w:color w:val="000000" w:themeColor="text1"/>
          <w:sz w:val="22"/>
          <w:lang w:val="en-GB"/>
        </w:rPr>
      </w:pPr>
    </w:p>
    <w:p w14:paraId="26FFD80D" w14:textId="3C4EABC8" w:rsidR="005A6C78" w:rsidRPr="00F07467" w:rsidRDefault="005A6C78" w:rsidP="005A6C78">
      <w:pPr>
        <w:pStyle w:val="BodyText"/>
        <w:spacing w:before="5" w:line="276" w:lineRule="auto"/>
        <w:ind w:left="1800" w:right="1710"/>
        <w:jc w:val="both"/>
        <w:rPr>
          <w:color w:val="000000" w:themeColor="text1"/>
          <w:sz w:val="22"/>
          <w:szCs w:val="22"/>
          <w:lang w:val="en-GB"/>
        </w:rPr>
      </w:pPr>
      <w:r w:rsidRPr="00F07467">
        <w:rPr>
          <w:color w:val="000000" w:themeColor="text1"/>
          <w:sz w:val="22"/>
          <w:szCs w:val="22"/>
          <w:lang w:val="en-GB"/>
        </w:rPr>
        <w:t xml:space="preserve">It is the ultimate responsibility of the intervention management to ensure the management response and resulting actions apply </w:t>
      </w:r>
      <w:r w:rsidR="00A433F8">
        <w:rPr>
          <w:color w:val="000000" w:themeColor="text1"/>
          <w:sz w:val="22"/>
          <w:szCs w:val="22"/>
          <w:lang w:val="en-GB"/>
        </w:rPr>
        <w:t>HR&amp;GE</w:t>
      </w:r>
      <w:r w:rsidRPr="00F07467">
        <w:rPr>
          <w:color w:val="000000" w:themeColor="text1"/>
          <w:sz w:val="22"/>
          <w:szCs w:val="22"/>
          <w:lang w:val="en-GB"/>
        </w:rPr>
        <w:t xml:space="preserve"> standards and principles. Evaluators and evaluation managers should also strive to </w:t>
      </w:r>
      <w:r w:rsidR="0010794B">
        <w:rPr>
          <w:color w:val="000000" w:themeColor="text1"/>
          <w:sz w:val="22"/>
          <w:szCs w:val="22"/>
          <w:lang w:val="en-GB"/>
        </w:rPr>
        <w:t>ensure</w:t>
      </w:r>
      <w:r w:rsidRPr="00F07467">
        <w:rPr>
          <w:color w:val="000000" w:themeColor="text1"/>
          <w:sz w:val="22"/>
          <w:szCs w:val="22"/>
          <w:lang w:val="en-GB"/>
        </w:rPr>
        <w:t xml:space="preserve"> a strong management response and action plans</w:t>
      </w:r>
      <w:r w:rsidR="0010794B">
        <w:rPr>
          <w:color w:val="000000" w:themeColor="text1"/>
          <w:sz w:val="22"/>
          <w:szCs w:val="22"/>
          <w:lang w:val="en-GB"/>
        </w:rPr>
        <w:t xml:space="preserve"> </w:t>
      </w:r>
      <w:r w:rsidR="00043ED7">
        <w:rPr>
          <w:color w:val="000000" w:themeColor="text1"/>
          <w:sz w:val="22"/>
          <w:szCs w:val="22"/>
          <w:lang w:val="en-GB"/>
        </w:rPr>
        <w:t>are developed</w:t>
      </w:r>
      <w:r w:rsidRPr="00F07467">
        <w:rPr>
          <w:color w:val="000000" w:themeColor="text1"/>
          <w:sz w:val="22"/>
          <w:szCs w:val="22"/>
          <w:lang w:val="en-GB"/>
        </w:rPr>
        <w:t>. Evaluators can do this by presenting recommendations that are clear, actionable, prioriti</w:t>
      </w:r>
      <w:r w:rsidR="002254AF" w:rsidRPr="00F07467">
        <w:rPr>
          <w:color w:val="000000" w:themeColor="text1"/>
          <w:sz w:val="22"/>
          <w:szCs w:val="22"/>
          <w:lang w:val="en-GB"/>
        </w:rPr>
        <w:t>s</w:t>
      </w:r>
      <w:r w:rsidRPr="00F07467">
        <w:rPr>
          <w:color w:val="000000" w:themeColor="text1"/>
          <w:sz w:val="22"/>
          <w:szCs w:val="22"/>
          <w:lang w:val="en-GB"/>
        </w:rPr>
        <w:t>ed, specifically on HR</w:t>
      </w:r>
      <w:r w:rsidR="00591B73">
        <w:rPr>
          <w:color w:val="000000" w:themeColor="text1"/>
          <w:sz w:val="22"/>
          <w:szCs w:val="22"/>
          <w:lang w:val="en-GB"/>
        </w:rPr>
        <w:t>&amp;</w:t>
      </w:r>
      <w:r w:rsidRPr="00F07467">
        <w:rPr>
          <w:color w:val="000000" w:themeColor="text1"/>
          <w:sz w:val="22"/>
          <w:szCs w:val="22"/>
          <w:lang w:val="en-GB"/>
        </w:rPr>
        <w:t>GE issues. Evaluation managers should use their role to quality assure the final report to ensure that the evaluator has presented recommendations in this way</w:t>
      </w:r>
      <w:r w:rsidR="00A27B11">
        <w:rPr>
          <w:color w:val="000000" w:themeColor="text1"/>
          <w:sz w:val="22"/>
          <w:szCs w:val="22"/>
          <w:lang w:val="en-GB"/>
        </w:rPr>
        <w:t>.</w:t>
      </w:r>
      <w:r w:rsidRPr="00F07467">
        <w:rPr>
          <w:color w:val="000000" w:themeColor="text1"/>
          <w:sz w:val="22"/>
          <w:szCs w:val="22"/>
          <w:lang w:val="en-GB"/>
        </w:rPr>
        <w:t xml:space="preserve"> </w:t>
      </w:r>
      <w:r w:rsidR="00A27B11">
        <w:rPr>
          <w:color w:val="000000" w:themeColor="text1"/>
          <w:sz w:val="22"/>
          <w:szCs w:val="22"/>
          <w:lang w:val="en-GB"/>
        </w:rPr>
        <w:t>T</w:t>
      </w:r>
      <w:r w:rsidRPr="00F07467">
        <w:rPr>
          <w:color w:val="000000" w:themeColor="text1"/>
          <w:sz w:val="22"/>
          <w:szCs w:val="22"/>
          <w:lang w:val="en-GB"/>
        </w:rPr>
        <w:t xml:space="preserve">hey may be </w:t>
      </w:r>
      <w:r w:rsidR="00B664A5">
        <w:rPr>
          <w:color w:val="000000" w:themeColor="text1"/>
          <w:sz w:val="22"/>
          <w:szCs w:val="22"/>
          <w:lang w:val="en-GB"/>
        </w:rPr>
        <w:t>asked</w:t>
      </w:r>
      <w:r w:rsidRPr="00F07467">
        <w:rPr>
          <w:color w:val="000000" w:themeColor="text1"/>
          <w:sz w:val="22"/>
          <w:szCs w:val="22"/>
          <w:lang w:val="en-GB"/>
        </w:rPr>
        <w:t xml:space="preserve"> to advi</w:t>
      </w:r>
      <w:r w:rsidR="00B664A5">
        <w:rPr>
          <w:color w:val="000000" w:themeColor="text1"/>
          <w:sz w:val="22"/>
          <w:szCs w:val="22"/>
          <w:lang w:val="en-GB"/>
        </w:rPr>
        <w:t>s</w:t>
      </w:r>
      <w:r w:rsidRPr="00F07467">
        <w:rPr>
          <w:color w:val="000000" w:themeColor="text1"/>
          <w:sz w:val="22"/>
          <w:szCs w:val="22"/>
          <w:lang w:val="en-GB"/>
        </w:rPr>
        <w:t>e management in developing the response. Evaluation managers can also guide the intervention management and encourage them to respond on HR</w:t>
      </w:r>
      <w:r w:rsidR="00B664A5">
        <w:rPr>
          <w:color w:val="000000" w:themeColor="text1"/>
          <w:sz w:val="22"/>
          <w:szCs w:val="22"/>
          <w:lang w:val="en-GB"/>
        </w:rPr>
        <w:t>&amp;</w:t>
      </w:r>
      <w:r w:rsidRPr="00F07467">
        <w:rPr>
          <w:color w:val="000000" w:themeColor="text1"/>
          <w:sz w:val="22"/>
          <w:szCs w:val="22"/>
          <w:lang w:val="en-GB"/>
        </w:rPr>
        <w:t>GE</w:t>
      </w:r>
      <w:r w:rsidR="00B664A5">
        <w:rPr>
          <w:color w:val="000000" w:themeColor="text1"/>
          <w:sz w:val="22"/>
          <w:szCs w:val="22"/>
          <w:lang w:val="en-GB"/>
        </w:rPr>
        <w:t>-related</w:t>
      </w:r>
      <w:r w:rsidRPr="00F07467">
        <w:rPr>
          <w:color w:val="000000" w:themeColor="text1"/>
          <w:sz w:val="22"/>
          <w:szCs w:val="22"/>
          <w:lang w:val="en-GB"/>
        </w:rPr>
        <w:t xml:space="preserve"> issues raised in the report, even if there are no specific recommendations. </w:t>
      </w:r>
      <w:r w:rsidR="006114E5">
        <w:rPr>
          <w:color w:val="000000" w:themeColor="text1"/>
          <w:sz w:val="22"/>
          <w:szCs w:val="22"/>
          <w:lang w:val="en-GB"/>
        </w:rPr>
        <w:t>In so doing</w:t>
      </w:r>
      <w:r w:rsidRPr="00F07467">
        <w:rPr>
          <w:color w:val="000000" w:themeColor="text1"/>
          <w:sz w:val="22"/>
          <w:szCs w:val="22"/>
          <w:lang w:val="en-GB"/>
        </w:rPr>
        <w:t>, evaluators and evaluation managers can play an important role in guaranteeing that the process of defining the response</w:t>
      </w:r>
      <w:r w:rsidR="00150987">
        <w:rPr>
          <w:color w:val="000000" w:themeColor="text1"/>
          <w:sz w:val="22"/>
          <w:szCs w:val="22"/>
          <w:lang w:val="en-GB"/>
        </w:rPr>
        <w:t>,</w:t>
      </w:r>
      <w:r w:rsidRPr="00F07467">
        <w:rPr>
          <w:color w:val="000000" w:themeColor="text1"/>
          <w:sz w:val="22"/>
          <w:szCs w:val="22"/>
          <w:lang w:val="en-GB"/>
        </w:rPr>
        <w:t xml:space="preserve"> (from document distribution </w:t>
      </w:r>
      <w:r w:rsidR="00CC2380">
        <w:rPr>
          <w:color w:val="000000" w:themeColor="text1"/>
          <w:sz w:val="22"/>
          <w:szCs w:val="22"/>
          <w:lang w:val="en-GB"/>
        </w:rPr>
        <w:t>to</w:t>
      </w:r>
      <w:r w:rsidR="00CC2380" w:rsidRPr="00F07467">
        <w:rPr>
          <w:color w:val="000000" w:themeColor="text1"/>
          <w:sz w:val="22"/>
          <w:szCs w:val="22"/>
          <w:lang w:val="en-GB"/>
        </w:rPr>
        <w:t xml:space="preserve"> </w:t>
      </w:r>
      <w:r w:rsidRPr="00F07467">
        <w:rPr>
          <w:color w:val="000000" w:themeColor="text1"/>
          <w:sz w:val="22"/>
          <w:szCs w:val="22"/>
          <w:lang w:val="en-GB"/>
        </w:rPr>
        <w:t xml:space="preserve">the discussion of the conclusions, </w:t>
      </w:r>
      <w:r w:rsidR="00CC2380">
        <w:rPr>
          <w:color w:val="000000" w:themeColor="text1"/>
          <w:sz w:val="22"/>
          <w:szCs w:val="22"/>
          <w:lang w:val="en-GB"/>
        </w:rPr>
        <w:t xml:space="preserve">and </w:t>
      </w:r>
      <w:r w:rsidRPr="00F07467">
        <w:rPr>
          <w:color w:val="000000" w:themeColor="text1"/>
          <w:sz w:val="22"/>
          <w:szCs w:val="22"/>
          <w:lang w:val="en-GB"/>
        </w:rPr>
        <w:t>the determination of implementation strategies)</w:t>
      </w:r>
      <w:r w:rsidR="00150987">
        <w:rPr>
          <w:color w:val="000000" w:themeColor="text1"/>
          <w:sz w:val="22"/>
          <w:szCs w:val="22"/>
          <w:lang w:val="en-GB"/>
        </w:rPr>
        <w:t>,</w:t>
      </w:r>
      <w:r w:rsidRPr="00F07467">
        <w:rPr>
          <w:color w:val="000000" w:themeColor="text1"/>
          <w:sz w:val="22"/>
          <w:szCs w:val="22"/>
          <w:lang w:val="en-GB"/>
        </w:rPr>
        <w:t xml:space="preserve"> </w:t>
      </w:r>
      <w:r w:rsidR="00950370">
        <w:rPr>
          <w:color w:val="000000" w:themeColor="text1"/>
          <w:sz w:val="22"/>
          <w:szCs w:val="22"/>
          <w:lang w:val="en-GB"/>
        </w:rPr>
        <w:t>meets</w:t>
      </w:r>
      <w:r w:rsidRPr="00F07467">
        <w:rPr>
          <w:color w:val="000000" w:themeColor="text1"/>
          <w:sz w:val="22"/>
          <w:szCs w:val="22"/>
          <w:lang w:val="en-GB"/>
        </w:rPr>
        <w:t xml:space="preserve"> the principles of inclusiveness and participation, accountability, transparency, non-discrimination and empowerment.</w:t>
      </w:r>
    </w:p>
    <w:p w14:paraId="519F1E1F" w14:textId="77777777" w:rsidR="00262496" w:rsidRPr="00F07467" w:rsidRDefault="00262496" w:rsidP="00CD00CE">
      <w:pPr>
        <w:pStyle w:val="BodyText"/>
        <w:spacing w:before="5" w:line="276" w:lineRule="auto"/>
        <w:ind w:right="1710"/>
        <w:jc w:val="both"/>
        <w:rPr>
          <w:color w:val="000000" w:themeColor="text1"/>
          <w:sz w:val="22"/>
          <w:szCs w:val="22"/>
          <w:lang w:val="en-GB"/>
        </w:rPr>
      </w:pPr>
    </w:p>
    <w:p w14:paraId="605370CA" w14:textId="3673859B" w:rsidR="00262496" w:rsidRPr="00452B9E" w:rsidRDefault="00950370" w:rsidP="00262496">
      <w:pPr>
        <w:tabs>
          <w:tab w:val="left" w:pos="2520"/>
        </w:tabs>
        <w:spacing w:line="276" w:lineRule="auto"/>
        <w:ind w:left="1800" w:right="1710"/>
        <w:jc w:val="both"/>
        <w:rPr>
          <w:color w:val="000000" w:themeColor="text1"/>
          <w:sz w:val="22"/>
          <w:lang w:val="en-GB"/>
        </w:rPr>
      </w:pPr>
      <w:r>
        <w:rPr>
          <w:color w:val="000000" w:themeColor="text1"/>
          <w:sz w:val="22"/>
          <w:lang w:val="en-GB"/>
        </w:rPr>
        <w:t>T</w:t>
      </w:r>
      <w:r w:rsidR="625F5CE0" w:rsidRPr="00452B9E">
        <w:rPr>
          <w:color w:val="000000" w:themeColor="text1"/>
          <w:sz w:val="22"/>
          <w:lang w:val="en-GB"/>
        </w:rPr>
        <w:t>hree</w:t>
      </w:r>
      <w:r w:rsidR="625F5CE0" w:rsidRPr="00452B9E">
        <w:rPr>
          <w:color w:val="000000" w:themeColor="text1"/>
          <w:spacing w:val="-4"/>
          <w:sz w:val="22"/>
          <w:lang w:val="en-GB"/>
        </w:rPr>
        <w:t xml:space="preserve"> </w:t>
      </w:r>
      <w:r w:rsidR="625F5CE0" w:rsidRPr="00452B9E">
        <w:rPr>
          <w:color w:val="000000" w:themeColor="text1"/>
          <w:sz w:val="22"/>
          <w:lang w:val="en-GB"/>
        </w:rPr>
        <w:t>preconditions</w:t>
      </w:r>
      <w:r w:rsidR="625F5CE0" w:rsidRPr="00452B9E">
        <w:rPr>
          <w:color w:val="000000" w:themeColor="text1"/>
          <w:spacing w:val="-4"/>
          <w:sz w:val="22"/>
          <w:lang w:val="en-GB"/>
        </w:rPr>
        <w:t xml:space="preserve"> </w:t>
      </w:r>
      <w:r w:rsidR="625F5CE0" w:rsidRPr="00452B9E">
        <w:rPr>
          <w:color w:val="000000" w:themeColor="text1"/>
          <w:sz w:val="22"/>
          <w:lang w:val="en-GB"/>
        </w:rPr>
        <w:t>to</w:t>
      </w:r>
      <w:r w:rsidR="625F5CE0" w:rsidRPr="00452B9E">
        <w:rPr>
          <w:color w:val="000000" w:themeColor="text1"/>
          <w:spacing w:val="-5"/>
          <w:sz w:val="22"/>
          <w:lang w:val="en-GB"/>
        </w:rPr>
        <w:t xml:space="preserve"> </w:t>
      </w:r>
      <w:r>
        <w:rPr>
          <w:color w:val="000000" w:themeColor="text1"/>
          <w:sz w:val="22"/>
          <w:lang w:val="en-GB"/>
        </w:rPr>
        <w:t>ensure</w:t>
      </w:r>
      <w:r w:rsidR="006C03F3">
        <w:rPr>
          <w:color w:val="000000" w:themeColor="text1"/>
          <w:sz w:val="22"/>
          <w:lang w:val="en-GB"/>
        </w:rPr>
        <w:t xml:space="preserve"> an</w:t>
      </w:r>
      <w:r w:rsidRPr="00452B9E">
        <w:rPr>
          <w:color w:val="000000" w:themeColor="text1"/>
          <w:spacing w:val="-4"/>
          <w:sz w:val="22"/>
          <w:lang w:val="en-GB"/>
        </w:rPr>
        <w:t xml:space="preserve"> </w:t>
      </w:r>
      <w:r w:rsidR="625F5CE0" w:rsidRPr="00452B9E">
        <w:rPr>
          <w:color w:val="000000" w:themeColor="text1"/>
          <w:sz w:val="22"/>
          <w:lang w:val="en-GB"/>
        </w:rPr>
        <w:t>effective</w:t>
      </w:r>
      <w:r w:rsidR="625F5CE0" w:rsidRPr="00452B9E">
        <w:rPr>
          <w:color w:val="000000" w:themeColor="text1"/>
          <w:spacing w:val="-4"/>
          <w:sz w:val="22"/>
          <w:lang w:val="en-GB"/>
        </w:rPr>
        <w:t xml:space="preserve"> </w:t>
      </w:r>
      <w:r w:rsidR="625F5CE0" w:rsidRPr="00452B9E">
        <w:rPr>
          <w:color w:val="000000" w:themeColor="text1"/>
          <w:sz w:val="22"/>
          <w:lang w:val="en-GB"/>
        </w:rPr>
        <w:t>evaluation</w:t>
      </w:r>
      <w:r w:rsidR="625F5CE0" w:rsidRPr="00452B9E">
        <w:rPr>
          <w:color w:val="000000" w:themeColor="text1"/>
          <w:spacing w:val="-5"/>
          <w:sz w:val="22"/>
          <w:lang w:val="en-GB"/>
        </w:rPr>
        <w:t xml:space="preserve"> </w:t>
      </w:r>
      <w:r w:rsidR="625F5CE0" w:rsidRPr="00452B9E">
        <w:rPr>
          <w:color w:val="000000" w:themeColor="text1"/>
          <w:sz w:val="22"/>
          <w:lang w:val="en-GB"/>
        </w:rPr>
        <w:t>management</w:t>
      </w:r>
      <w:r w:rsidR="625F5CE0" w:rsidRPr="00452B9E">
        <w:rPr>
          <w:color w:val="000000" w:themeColor="text1"/>
          <w:spacing w:val="-4"/>
          <w:sz w:val="22"/>
          <w:lang w:val="en-GB"/>
        </w:rPr>
        <w:t xml:space="preserve"> </w:t>
      </w:r>
      <w:r w:rsidR="625F5CE0" w:rsidRPr="00452B9E">
        <w:rPr>
          <w:color w:val="000000" w:themeColor="text1"/>
          <w:sz w:val="22"/>
          <w:lang w:val="en-GB"/>
        </w:rPr>
        <w:t xml:space="preserve">response and follow-up process </w:t>
      </w:r>
      <w:r w:rsidR="006C03F3">
        <w:rPr>
          <w:color w:val="000000" w:themeColor="text1"/>
          <w:sz w:val="22"/>
          <w:lang w:val="en-GB"/>
        </w:rPr>
        <w:t>is</w:t>
      </w:r>
      <w:r w:rsidR="006C03F3" w:rsidRPr="00452B9E">
        <w:rPr>
          <w:color w:val="000000" w:themeColor="text1"/>
          <w:sz w:val="22"/>
          <w:lang w:val="en-GB"/>
        </w:rPr>
        <w:t xml:space="preserve"> </w:t>
      </w:r>
      <w:r w:rsidR="625F5CE0" w:rsidRPr="00452B9E">
        <w:rPr>
          <w:color w:val="000000" w:themeColor="text1"/>
          <w:sz w:val="22"/>
          <w:lang w:val="en-GB"/>
        </w:rPr>
        <w:t>incorporate</w:t>
      </w:r>
      <w:r w:rsidR="006C03F3">
        <w:rPr>
          <w:color w:val="000000" w:themeColor="text1"/>
          <w:sz w:val="22"/>
          <w:lang w:val="en-GB"/>
        </w:rPr>
        <w:t>d in</w:t>
      </w:r>
      <w:r w:rsidR="625F5CE0" w:rsidRPr="00452B9E">
        <w:rPr>
          <w:color w:val="000000" w:themeColor="text1"/>
          <w:sz w:val="22"/>
          <w:lang w:val="en-GB"/>
        </w:rPr>
        <w:t xml:space="preserve"> </w:t>
      </w:r>
      <w:r w:rsidR="00A433F8">
        <w:rPr>
          <w:color w:val="000000" w:themeColor="text1"/>
          <w:sz w:val="22"/>
          <w:lang w:val="en-GB"/>
        </w:rPr>
        <w:t>HR&amp;GE</w:t>
      </w:r>
      <w:r w:rsidR="625F5CE0" w:rsidRPr="00452B9E">
        <w:rPr>
          <w:color w:val="000000" w:themeColor="text1"/>
          <w:spacing w:val="2"/>
          <w:sz w:val="22"/>
          <w:lang w:val="en-GB"/>
        </w:rPr>
        <w:t xml:space="preserve"> </w:t>
      </w:r>
      <w:r w:rsidR="625F5CE0" w:rsidRPr="00F07467">
        <w:rPr>
          <w:color w:val="000000" w:themeColor="text1"/>
          <w:sz w:val="22"/>
          <w:szCs w:val="22"/>
          <w:lang w:val="en-GB"/>
        </w:rPr>
        <w:t>principles</w:t>
      </w:r>
      <w:r w:rsidR="625F5CE0" w:rsidRPr="00452B9E">
        <w:rPr>
          <w:color w:val="000000" w:themeColor="text1"/>
          <w:sz w:val="22"/>
          <w:lang w:val="en-GB"/>
        </w:rPr>
        <w:t>:</w:t>
      </w:r>
      <w:r w:rsidR="00262496" w:rsidRPr="00452B9E">
        <w:rPr>
          <w:rStyle w:val="FootnoteReference"/>
          <w:color w:val="000000" w:themeColor="text1"/>
          <w:sz w:val="22"/>
          <w:lang w:val="en-GB"/>
        </w:rPr>
        <w:footnoteReference w:id="67"/>
      </w:r>
    </w:p>
    <w:p w14:paraId="7C1AD3F0" w14:textId="77777777" w:rsidR="00262496" w:rsidRPr="00452B9E" w:rsidRDefault="00262496" w:rsidP="00262496">
      <w:pPr>
        <w:pStyle w:val="BodyText"/>
        <w:spacing w:before="2" w:line="276" w:lineRule="auto"/>
        <w:ind w:left="1800"/>
        <w:jc w:val="both"/>
        <w:rPr>
          <w:color w:val="000000" w:themeColor="text1"/>
          <w:sz w:val="22"/>
          <w:lang w:val="en-GB"/>
        </w:rPr>
      </w:pPr>
    </w:p>
    <w:p w14:paraId="6FE663DF" w14:textId="08D966A6" w:rsidR="00B520E6" w:rsidRPr="00452B9E" w:rsidRDefault="006C03F3" w:rsidP="001A78E3">
      <w:pPr>
        <w:pStyle w:val="BodyText"/>
        <w:numPr>
          <w:ilvl w:val="0"/>
          <w:numId w:val="131"/>
        </w:numPr>
        <w:spacing w:before="67" w:line="276" w:lineRule="auto"/>
        <w:ind w:right="1797"/>
        <w:jc w:val="both"/>
        <w:rPr>
          <w:color w:val="000000" w:themeColor="text1"/>
          <w:sz w:val="22"/>
          <w:lang w:val="en-GB"/>
        </w:rPr>
      </w:pPr>
      <w:r>
        <w:rPr>
          <w:b/>
          <w:iCs/>
          <w:color w:val="000000" w:themeColor="text1"/>
          <w:sz w:val="22"/>
          <w:lang w:val="en-GB"/>
        </w:rPr>
        <w:t>Involve</w:t>
      </w:r>
      <w:r w:rsidR="00262496" w:rsidRPr="001A78E3">
        <w:rPr>
          <w:b/>
          <w:iCs/>
          <w:color w:val="000000" w:themeColor="text1"/>
          <w:sz w:val="22"/>
          <w:lang w:val="en-GB"/>
        </w:rPr>
        <w:t xml:space="preserve"> internal and external stakeholders.</w:t>
      </w:r>
      <w:r w:rsidR="00262496" w:rsidRPr="00452B9E">
        <w:rPr>
          <w:b/>
          <w:i/>
          <w:color w:val="000000" w:themeColor="text1"/>
          <w:sz w:val="22"/>
          <w:lang w:val="en-GB"/>
        </w:rPr>
        <w:t xml:space="preserve"> </w:t>
      </w:r>
      <w:r w:rsidR="00262496" w:rsidRPr="00452B9E">
        <w:rPr>
          <w:color w:val="000000" w:themeColor="text1"/>
          <w:spacing w:val="-9"/>
          <w:sz w:val="22"/>
          <w:lang w:val="en-GB"/>
        </w:rPr>
        <w:t xml:space="preserve">To </w:t>
      </w:r>
      <w:r w:rsidR="00262496" w:rsidRPr="00452B9E">
        <w:rPr>
          <w:color w:val="000000" w:themeColor="text1"/>
          <w:sz w:val="22"/>
          <w:lang w:val="en-GB"/>
        </w:rPr>
        <w:t xml:space="preserve">ensure the effective use </w:t>
      </w:r>
      <w:r w:rsidR="00262496" w:rsidRPr="00452B9E">
        <w:rPr>
          <w:color w:val="000000" w:themeColor="text1"/>
          <w:spacing w:val="-6"/>
          <w:sz w:val="22"/>
          <w:lang w:val="en-GB"/>
        </w:rPr>
        <w:t>of the</w:t>
      </w:r>
      <w:r w:rsidR="00262496" w:rsidRPr="00452B9E">
        <w:rPr>
          <w:color w:val="000000" w:themeColor="text1"/>
          <w:sz w:val="22"/>
          <w:lang w:val="en-GB"/>
        </w:rPr>
        <w:t xml:space="preserve"> evaluations it is fundamental that its primary audience feels ownership of the evaluation and commitment to implement its recommendations</w:t>
      </w:r>
      <w:r w:rsidR="004B30C5" w:rsidRPr="00452B9E">
        <w:rPr>
          <w:color w:val="000000" w:themeColor="text1"/>
          <w:sz w:val="22"/>
          <w:lang w:val="en-GB"/>
        </w:rPr>
        <w:t xml:space="preserve">. </w:t>
      </w:r>
      <w:r w:rsidR="00262496" w:rsidRPr="00452B9E">
        <w:rPr>
          <w:color w:val="000000" w:themeColor="text1"/>
          <w:sz w:val="22"/>
          <w:lang w:val="en-GB"/>
        </w:rPr>
        <w:t xml:space="preserve">Through adopting a </w:t>
      </w:r>
      <w:r w:rsidR="00262496" w:rsidRPr="00F07467">
        <w:rPr>
          <w:color w:val="000000" w:themeColor="text1"/>
          <w:sz w:val="22"/>
          <w:szCs w:val="22"/>
          <w:lang w:val="en-GB"/>
        </w:rPr>
        <w:t>utili</w:t>
      </w:r>
      <w:r w:rsidR="002254AF" w:rsidRPr="00F07467">
        <w:rPr>
          <w:color w:val="000000" w:themeColor="text1"/>
          <w:sz w:val="22"/>
          <w:szCs w:val="22"/>
          <w:lang w:val="en-GB"/>
        </w:rPr>
        <w:t>s</w:t>
      </w:r>
      <w:r w:rsidR="00262496" w:rsidRPr="00F07467">
        <w:rPr>
          <w:color w:val="000000" w:themeColor="text1"/>
          <w:sz w:val="22"/>
          <w:szCs w:val="22"/>
          <w:lang w:val="en-GB"/>
        </w:rPr>
        <w:t>ation</w:t>
      </w:r>
      <w:r w:rsidR="00262496" w:rsidRPr="00452B9E">
        <w:rPr>
          <w:color w:val="000000" w:themeColor="text1"/>
          <w:sz w:val="22"/>
          <w:lang w:val="en-GB"/>
        </w:rPr>
        <w:t xml:space="preserve">-focused approach, a sense of ownership can be </w:t>
      </w:r>
      <w:r w:rsidR="00262496" w:rsidRPr="00452B9E">
        <w:rPr>
          <w:color w:val="000000" w:themeColor="text1"/>
          <w:spacing w:val="-5"/>
          <w:sz w:val="22"/>
          <w:lang w:val="en-GB"/>
        </w:rPr>
        <w:t>nur</w:t>
      </w:r>
      <w:r w:rsidR="00262496" w:rsidRPr="00452B9E">
        <w:rPr>
          <w:color w:val="000000" w:themeColor="text1"/>
          <w:sz w:val="22"/>
          <w:lang w:val="en-GB"/>
        </w:rPr>
        <w:t>tured</w:t>
      </w:r>
      <w:r w:rsidR="00262496" w:rsidRPr="00452B9E">
        <w:rPr>
          <w:color w:val="000000" w:themeColor="text1"/>
          <w:spacing w:val="-5"/>
          <w:sz w:val="22"/>
          <w:lang w:val="en-GB"/>
        </w:rPr>
        <w:t xml:space="preserve"> </w:t>
      </w:r>
      <w:r w:rsidR="00262496" w:rsidRPr="00452B9E">
        <w:rPr>
          <w:color w:val="000000" w:themeColor="text1"/>
          <w:spacing w:val="-3"/>
          <w:sz w:val="22"/>
          <w:lang w:val="en-GB"/>
        </w:rPr>
        <w:t>by</w:t>
      </w:r>
      <w:r w:rsidR="00262496" w:rsidRPr="00452B9E">
        <w:rPr>
          <w:color w:val="000000" w:themeColor="text1"/>
          <w:spacing w:val="-5"/>
          <w:sz w:val="22"/>
          <w:lang w:val="en-GB"/>
        </w:rPr>
        <w:t xml:space="preserve"> </w:t>
      </w:r>
      <w:r w:rsidR="00262496" w:rsidRPr="00452B9E">
        <w:rPr>
          <w:color w:val="000000" w:themeColor="text1"/>
          <w:sz w:val="22"/>
          <w:lang w:val="en-GB"/>
        </w:rPr>
        <w:t>ensuring</w:t>
      </w:r>
      <w:r w:rsidR="00262496" w:rsidRPr="00452B9E">
        <w:rPr>
          <w:color w:val="000000" w:themeColor="text1"/>
          <w:spacing w:val="-5"/>
          <w:sz w:val="22"/>
          <w:lang w:val="en-GB"/>
        </w:rPr>
        <w:t xml:space="preserve"> </w:t>
      </w:r>
      <w:r w:rsidR="00262496" w:rsidRPr="00452B9E">
        <w:rPr>
          <w:color w:val="000000" w:themeColor="text1"/>
          <w:sz w:val="22"/>
          <w:lang w:val="en-GB"/>
        </w:rPr>
        <w:t>the</w:t>
      </w:r>
      <w:r w:rsidR="00262496" w:rsidRPr="00452B9E">
        <w:rPr>
          <w:color w:val="000000" w:themeColor="text1"/>
          <w:spacing w:val="-4"/>
          <w:sz w:val="22"/>
          <w:lang w:val="en-GB"/>
        </w:rPr>
        <w:t xml:space="preserve"> </w:t>
      </w:r>
      <w:r w:rsidR="00262496" w:rsidRPr="00452B9E">
        <w:rPr>
          <w:color w:val="000000" w:themeColor="text1"/>
          <w:sz w:val="22"/>
          <w:lang w:val="en-GB"/>
        </w:rPr>
        <w:t>intended</w:t>
      </w:r>
      <w:r w:rsidR="00262496" w:rsidRPr="00452B9E">
        <w:rPr>
          <w:color w:val="000000" w:themeColor="text1"/>
          <w:spacing w:val="-5"/>
          <w:sz w:val="22"/>
          <w:lang w:val="en-GB"/>
        </w:rPr>
        <w:t xml:space="preserve"> </w:t>
      </w:r>
      <w:r w:rsidR="00262496" w:rsidRPr="00452B9E">
        <w:rPr>
          <w:color w:val="000000" w:themeColor="text1"/>
          <w:sz w:val="22"/>
          <w:lang w:val="en-GB"/>
        </w:rPr>
        <w:t>users</w:t>
      </w:r>
      <w:r w:rsidR="00262496" w:rsidRPr="00452B9E">
        <w:rPr>
          <w:color w:val="000000" w:themeColor="text1"/>
          <w:spacing w:val="-5"/>
          <w:sz w:val="22"/>
          <w:lang w:val="en-GB"/>
        </w:rPr>
        <w:t xml:space="preserve"> </w:t>
      </w:r>
      <w:r w:rsidR="00262496" w:rsidRPr="00452B9E">
        <w:rPr>
          <w:color w:val="000000" w:themeColor="text1"/>
          <w:sz w:val="22"/>
          <w:lang w:val="en-GB"/>
        </w:rPr>
        <w:t>are</w:t>
      </w:r>
      <w:r w:rsidR="00262496" w:rsidRPr="00452B9E">
        <w:rPr>
          <w:color w:val="000000" w:themeColor="text1"/>
          <w:spacing w:val="-4"/>
          <w:sz w:val="22"/>
          <w:lang w:val="en-GB"/>
        </w:rPr>
        <w:t xml:space="preserve"> </w:t>
      </w:r>
      <w:r w:rsidR="00262496" w:rsidRPr="00452B9E">
        <w:rPr>
          <w:color w:val="000000" w:themeColor="text1"/>
          <w:sz w:val="22"/>
          <w:lang w:val="en-GB"/>
        </w:rPr>
        <w:t>actively</w:t>
      </w:r>
      <w:r w:rsidR="00262496" w:rsidRPr="00452B9E">
        <w:rPr>
          <w:color w:val="000000" w:themeColor="text1"/>
          <w:spacing w:val="-5"/>
          <w:sz w:val="22"/>
          <w:lang w:val="en-GB"/>
        </w:rPr>
        <w:t xml:space="preserve"> </w:t>
      </w:r>
      <w:r w:rsidR="00262496" w:rsidRPr="00452B9E">
        <w:rPr>
          <w:color w:val="000000" w:themeColor="text1"/>
          <w:spacing w:val="-3"/>
          <w:sz w:val="22"/>
          <w:lang w:val="en-GB"/>
        </w:rPr>
        <w:lastRenderedPageBreak/>
        <w:t>involved</w:t>
      </w:r>
      <w:r w:rsidR="00262496" w:rsidRPr="00452B9E">
        <w:rPr>
          <w:color w:val="000000" w:themeColor="text1"/>
          <w:spacing w:val="-5"/>
          <w:sz w:val="22"/>
          <w:lang w:val="en-GB"/>
        </w:rPr>
        <w:t xml:space="preserve"> </w:t>
      </w:r>
      <w:r w:rsidR="00262496" w:rsidRPr="00452B9E">
        <w:rPr>
          <w:color w:val="000000" w:themeColor="text1"/>
          <w:sz w:val="22"/>
          <w:lang w:val="en-GB"/>
        </w:rPr>
        <w:t>in</w:t>
      </w:r>
      <w:r w:rsidR="00262496" w:rsidRPr="00452B9E">
        <w:rPr>
          <w:color w:val="000000" w:themeColor="text1"/>
          <w:spacing w:val="-4"/>
          <w:sz w:val="22"/>
          <w:lang w:val="en-GB"/>
        </w:rPr>
        <w:t xml:space="preserve"> </w:t>
      </w:r>
      <w:r w:rsidR="00262496" w:rsidRPr="00452B9E">
        <w:rPr>
          <w:color w:val="000000" w:themeColor="text1"/>
          <w:sz w:val="22"/>
          <w:lang w:val="en-GB"/>
        </w:rPr>
        <w:t>significant</w:t>
      </w:r>
      <w:r w:rsidR="00262496" w:rsidRPr="00452B9E">
        <w:rPr>
          <w:color w:val="000000" w:themeColor="text1"/>
          <w:spacing w:val="-5"/>
          <w:sz w:val="22"/>
          <w:lang w:val="en-GB"/>
        </w:rPr>
        <w:t xml:space="preserve"> </w:t>
      </w:r>
      <w:r w:rsidR="00262496" w:rsidRPr="00452B9E">
        <w:rPr>
          <w:color w:val="000000" w:themeColor="text1"/>
          <w:sz w:val="22"/>
          <w:lang w:val="en-GB"/>
        </w:rPr>
        <w:t>decision-making</w:t>
      </w:r>
      <w:r w:rsidR="00262496" w:rsidRPr="00452B9E">
        <w:rPr>
          <w:color w:val="000000" w:themeColor="text1"/>
          <w:spacing w:val="-5"/>
          <w:sz w:val="22"/>
          <w:lang w:val="en-GB"/>
        </w:rPr>
        <w:t xml:space="preserve"> </w:t>
      </w:r>
      <w:r w:rsidR="00262496" w:rsidRPr="00452B9E">
        <w:rPr>
          <w:color w:val="000000" w:themeColor="text1"/>
          <w:sz w:val="22"/>
          <w:lang w:val="en-GB"/>
        </w:rPr>
        <w:t>processes throughout</w:t>
      </w:r>
      <w:r w:rsidR="00262496" w:rsidRPr="00452B9E">
        <w:rPr>
          <w:color w:val="000000" w:themeColor="text1"/>
          <w:spacing w:val="-14"/>
          <w:sz w:val="22"/>
          <w:lang w:val="en-GB"/>
        </w:rPr>
        <w:t xml:space="preserve"> </w:t>
      </w:r>
      <w:r w:rsidR="00262496" w:rsidRPr="00452B9E">
        <w:rPr>
          <w:color w:val="000000" w:themeColor="text1"/>
          <w:sz w:val="22"/>
          <w:lang w:val="en-GB"/>
        </w:rPr>
        <w:t>the</w:t>
      </w:r>
      <w:r w:rsidR="00262496" w:rsidRPr="00452B9E">
        <w:rPr>
          <w:color w:val="000000" w:themeColor="text1"/>
          <w:spacing w:val="-14"/>
          <w:sz w:val="22"/>
          <w:lang w:val="en-GB"/>
        </w:rPr>
        <w:t xml:space="preserve"> </w:t>
      </w:r>
      <w:r w:rsidR="00262496" w:rsidRPr="00452B9E">
        <w:rPr>
          <w:color w:val="000000" w:themeColor="text1"/>
          <w:sz w:val="22"/>
          <w:lang w:val="en-GB"/>
        </w:rPr>
        <w:t>evaluation.</w:t>
      </w:r>
      <w:r w:rsidR="00262496" w:rsidRPr="00452B9E">
        <w:rPr>
          <w:color w:val="000000" w:themeColor="text1"/>
          <w:spacing w:val="-26"/>
          <w:sz w:val="22"/>
          <w:lang w:val="en-GB"/>
        </w:rPr>
        <w:t xml:space="preserve"> </w:t>
      </w:r>
      <w:r w:rsidR="00262496" w:rsidRPr="00452B9E">
        <w:rPr>
          <w:color w:val="000000" w:themeColor="text1"/>
          <w:sz w:val="22"/>
          <w:lang w:val="en-GB"/>
        </w:rPr>
        <w:t>Actively</w:t>
      </w:r>
      <w:r w:rsidR="00262496" w:rsidRPr="00452B9E">
        <w:rPr>
          <w:color w:val="000000" w:themeColor="text1"/>
          <w:spacing w:val="-14"/>
          <w:sz w:val="22"/>
          <w:lang w:val="en-GB"/>
        </w:rPr>
        <w:t xml:space="preserve"> </w:t>
      </w:r>
      <w:r w:rsidR="00262496" w:rsidRPr="00452B9E">
        <w:rPr>
          <w:color w:val="000000" w:themeColor="text1"/>
          <w:sz w:val="22"/>
          <w:lang w:val="en-GB"/>
        </w:rPr>
        <w:t>involving</w:t>
      </w:r>
      <w:r w:rsidR="00262496" w:rsidRPr="00452B9E">
        <w:rPr>
          <w:color w:val="000000" w:themeColor="text1"/>
          <w:spacing w:val="-14"/>
          <w:sz w:val="22"/>
          <w:lang w:val="en-GB"/>
        </w:rPr>
        <w:t xml:space="preserve"> </w:t>
      </w:r>
      <w:r w:rsidR="00262496" w:rsidRPr="00452B9E">
        <w:rPr>
          <w:color w:val="000000" w:themeColor="text1"/>
          <w:sz w:val="22"/>
          <w:lang w:val="en-GB"/>
        </w:rPr>
        <w:t>primary</w:t>
      </w:r>
      <w:r w:rsidR="00262496" w:rsidRPr="00452B9E">
        <w:rPr>
          <w:color w:val="000000" w:themeColor="text1"/>
          <w:spacing w:val="-14"/>
          <w:sz w:val="22"/>
          <w:lang w:val="en-GB"/>
        </w:rPr>
        <w:t xml:space="preserve"> </w:t>
      </w:r>
      <w:r w:rsidR="00262496" w:rsidRPr="00452B9E">
        <w:rPr>
          <w:color w:val="000000" w:themeColor="text1"/>
          <w:sz w:val="22"/>
          <w:lang w:val="en-GB"/>
        </w:rPr>
        <w:t>intended</w:t>
      </w:r>
      <w:r w:rsidR="00262496" w:rsidRPr="00452B9E">
        <w:rPr>
          <w:color w:val="000000" w:themeColor="text1"/>
          <w:spacing w:val="-14"/>
          <w:sz w:val="22"/>
          <w:lang w:val="en-GB"/>
        </w:rPr>
        <w:t xml:space="preserve"> </w:t>
      </w:r>
      <w:r w:rsidR="00262496" w:rsidRPr="00452B9E">
        <w:rPr>
          <w:color w:val="000000" w:themeColor="text1"/>
          <w:sz w:val="22"/>
          <w:lang w:val="en-GB"/>
        </w:rPr>
        <w:t>users</w:t>
      </w:r>
      <w:r w:rsidR="00262496" w:rsidRPr="00452B9E">
        <w:rPr>
          <w:color w:val="000000" w:themeColor="text1"/>
          <w:spacing w:val="-14"/>
          <w:sz w:val="22"/>
          <w:lang w:val="en-GB"/>
        </w:rPr>
        <w:t xml:space="preserve"> </w:t>
      </w:r>
      <w:r w:rsidR="00262496" w:rsidRPr="00452B9E">
        <w:rPr>
          <w:color w:val="000000" w:themeColor="text1"/>
          <w:sz w:val="22"/>
          <w:lang w:val="en-GB"/>
        </w:rPr>
        <w:t>leads</w:t>
      </w:r>
      <w:r w:rsidR="00262496" w:rsidRPr="00452B9E">
        <w:rPr>
          <w:color w:val="000000" w:themeColor="text1"/>
          <w:spacing w:val="-14"/>
          <w:sz w:val="22"/>
          <w:lang w:val="en-GB"/>
        </w:rPr>
        <w:t xml:space="preserve"> </w:t>
      </w:r>
      <w:r w:rsidR="00262496" w:rsidRPr="00452B9E">
        <w:rPr>
          <w:color w:val="000000" w:themeColor="text1"/>
          <w:sz w:val="22"/>
          <w:lang w:val="en-GB"/>
        </w:rPr>
        <w:t>to</w:t>
      </w:r>
      <w:r w:rsidR="00262496" w:rsidRPr="00452B9E">
        <w:rPr>
          <w:color w:val="000000" w:themeColor="text1"/>
          <w:spacing w:val="-14"/>
          <w:sz w:val="22"/>
          <w:lang w:val="en-GB"/>
        </w:rPr>
        <w:t xml:space="preserve"> </w:t>
      </w:r>
      <w:r w:rsidR="00262496" w:rsidRPr="00452B9E">
        <w:rPr>
          <w:color w:val="000000" w:themeColor="text1"/>
          <w:sz w:val="22"/>
          <w:lang w:val="en-GB"/>
        </w:rPr>
        <w:t>greater</w:t>
      </w:r>
      <w:r w:rsidR="00262496" w:rsidRPr="00452B9E">
        <w:rPr>
          <w:color w:val="000000" w:themeColor="text1"/>
          <w:spacing w:val="-14"/>
          <w:sz w:val="22"/>
          <w:lang w:val="en-GB"/>
        </w:rPr>
        <w:t xml:space="preserve"> </w:t>
      </w:r>
      <w:r w:rsidR="00262496" w:rsidRPr="00452B9E">
        <w:rPr>
          <w:color w:val="000000" w:themeColor="text1"/>
          <w:sz w:val="22"/>
          <w:lang w:val="en-GB"/>
        </w:rPr>
        <w:t>understanding and ownership of the evaluation process, which in turn leads to an increased probability of use.</w:t>
      </w:r>
      <w:r w:rsidR="00262496" w:rsidRPr="00452B9E">
        <w:rPr>
          <w:rStyle w:val="FootnoteReference"/>
          <w:color w:val="000000" w:themeColor="text1"/>
          <w:sz w:val="22"/>
          <w:lang w:val="en-GB"/>
        </w:rPr>
        <w:footnoteReference w:id="68"/>
      </w:r>
    </w:p>
    <w:p w14:paraId="65CD9F5C" w14:textId="00A2805A" w:rsidR="00262496" w:rsidRPr="00452B9E" w:rsidRDefault="00262496" w:rsidP="00262496">
      <w:pPr>
        <w:tabs>
          <w:tab w:val="left" w:pos="1926"/>
        </w:tabs>
        <w:rPr>
          <w:rFonts w:eastAsia="Carlito"/>
          <w:b/>
          <w:color w:val="000000" w:themeColor="text1"/>
          <w:spacing w:val="-6"/>
          <w:sz w:val="22"/>
          <w:lang w:val="en-GB"/>
        </w:rPr>
      </w:pPr>
    </w:p>
    <w:p w14:paraId="33D382F1" w14:textId="41BA2966" w:rsidR="000245BB" w:rsidRPr="00452B9E" w:rsidRDefault="000245BB" w:rsidP="001A78E3">
      <w:pPr>
        <w:pStyle w:val="BodyText"/>
        <w:numPr>
          <w:ilvl w:val="0"/>
          <w:numId w:val="131"/>
        </w:numPr>
        <w:spacing w:before="67" w:line="276" w:lineRule="auto"/>
        <w:ind w:right="1797"/>
        <w:jc w:val="both"/>
        <w:rPr>
          <w:color w:val="000000" w:themeColor="text1"/>
          <w:sz w:val="22"/>
          <w:lang w:val="en-GB"/>
        </w:rPr>
      </w:pPr>
      <w:r w:rsidRPr="001A78E3">
        <w:rPr>
          <w:b/>
          <w:iCs/>
          <w:color w:val="000000" w:themeColor="text1"/>
          <w:sz w:val="22"/>
          <w:lang w:val="en-GB"/>
        </w:rPr>
        <w:t xml:space="preserve">Quality evaluation recommendations. </w:t>
      </w:r>
      <w:r w:rsidRPr="00452B9E">
        <w:rPr>
          <w:color w:val="000000" w:themeColor="text1"/>
          <w:sz w:val="22"/>
          <w:lang w:val="en-GB"/>
        </w:rPr>
        <w:t xml:space="preserve">While recommendations </w:t>
      </w:r>
      <w:r w:rsidR="00883E4E">
        <w:rPr>
          <w:color w:val="000000" w:themeColor="text1"/>
          <w:spacing w:val="-4"/>
          <w:sz w:val="22"/>
          <w:lang w:val="en-GB"/>
        </w:rPr>
        <w:t>should be</w:t>
      </w:r>
      <w:r w:rsidR="00883E4E" w:rsidRPr="00452B9E">
        <w:rPr>
          <w:color w:val="000000" w:themeColor="text1"/>
          <w:spacing w:val="-4"/>
          <w:sz w:val="22"/>
          <w:lang w:val="en-GB"/>
        </w:rPr>
        <w:t xml:space="preserve"> </w:t>
      </w:r>
      <w:r w:rsidRPr="00452B9E">
        <w:rPr>
          <w:color w:val="000000" w:themeColor="text1"/>
          <w:sz w:val="22"/>
          <w:lang w:val="en-GB"/>
        </w:rPr>
        <w:t xml:space="preserve">firmly based on sound evidence and analysis, it is also critical that </w:t>
      </w:r>
      <w:r w:rsidR="00883E4E">
        <w:rPr>
          <w:color w:val="000000" w:themeColor="text1"/>
          <w:sz w:val="22"/>
          <w:lang w:val="en-GB"/>
        </w:rPr>
        <w:t>they</w:t>
      </w:r>
      <w:r w:rsidR="00883E4E" w:rsidRPr="00452B9E">
        <w:rPr>
          <w:color w:val="000000" w:themeColor="text1"/>
          <w:sz w:val="22"/>
          <w:lang w:val="en-GB"/>
        </w:rPr>
        <w:t xml:space="preserve"> </w:t>
      </w:r>
      <w:r w:rsidRPr="00452B9E">
        <w:rPr>
          <w:color w:val="000000" w:themeColor="text1"/>
          <w:sz w:val="22"/>
          <w:lang w:val="en-GB"/>
        </w:rPr>
        <w:t>are clearly formulated</w:t>
      </w:r>
      <w:r w:rsidRPr="00452B9E">
        <w:rPr>
          <w:color w:val="000000" w:themeColor="text1"/>
          <w:spacing w:val="-9"/>
          <w:sz w:val="22"/>
          <w:lang w:val="en-GB"/>
        </w:rPr>
        <w:t xml:space="preserve"> </w:t>
      </w:r>
      <w:r w:rsidRPr="00452B9E">
        <w:rPr>
          <w:color w:val="000000" w:themeColor="text1"/>
          <w:sz w:val="22"/>
          <w:lang w:val="en-GB"/>
        </w:rPr>
        <w:t>and</w:t>
      </w:r>
      <w:r w:rsidRPr="00452B9E">
        <w:rPr>
          <w:color w:val="000000" w:themeColor="text1"/>
          <w:spacing w:val="-9"/>
          <w:sz w:val="22"/>
          <w:lang w:val="en-GB"/>
        </w:rPr>
        <w:t xml:space="preserve"> </w:t>
      </w:r>
      <w:r w:rsidRPr="00452B9E">
        <w:rPr>
          <w:color w:val="000000" w:themeColor="text1"/>
          <w:sz w:val="22"/>
          <w:lang w:val="en-GB"/>
        </w:rPr>
        <w:t>accessible</w:t>
      </w:r>
      <w:r w:rsidRPr="00452B9E">
        <w:rPr>
          <w:color w:val="000000" w:themeColor="text1"/>
          <w:spacing w:val="-9"/>
          <w:sz w:val="22"/>
          <w:lang w:val="en-GB"/>
        </w:rPr>
        <w:t xml:space="preserve"> </w:t>
      </w:r>
      <w:r w:rsidRPr="00452B9E">
        <w:rPr>
          <w:color w:val="000000" w:themeColor="text1"/>
          <w:sz w:val="22"/>
          <w:lang w:val="en-GB"/>
        </w:rPr>
        <w:t>to</w:t>
      </w:r>
      <w:r w:rsidRPr="00452B9E">
        <w:rPr>
          <w:color w:val="000000" w:themeColor="text1"/>
          <w:spacing w:val="-9"/>
          <w:sz w:val="22"/>
          <w:lang w:val="en-GB"/>
        </w:rPr>
        <w:t xml:space="preserve"> </w:t>
      </w:r>
      <w:r w:rsidRPr="00452B9E">
        <w:rPr>
          <w:color w:val="000000" w:themeColor="text1"/>
          <w:sz w:val="22"/>
          <w:lang w:val="en-GB"/>
        </w:rPr>
        <w:t>a</w:t>
      </w:r>
      <w:r w:rsidRPr="00452B9E">
        <w:rPr>
          <w:color w:val="000000" w:themeColor="text1"/>
          <w:spacing w:val="-8"/>
          <w:sz w:val="22"/>
          <w:lang w:val="en-GB"/>
        </w:rPr>
        <w:t xml:space="preserve"> </w:t>
      </w:r>
      <w:r w:rsidRPr="00452B9E">
        <w:rPr>
          <w:color w:val="000000" w:themeColor="text1"/>
          <w:sz w:val="22"/>
          <w:lang w:val="en-GB"/>
        </w:rPr>
        <w:t>variety</w:t>
      </w:r>
      <w:r w:rsidRPr="00452B9E">
        <w:rPr>
          <w:color w:val="000000" w:themeColor="text1"/>
          <w:spacing w:val="-9"/>
          <w:sz w:val="22"/>
          <w:lang w:val="en-GB"/>
        </w:rPr>
        <w:t xml:space="preserve"> </w:t>
      </w:r>
      <w:r w:rsidRPr="00452B9E">
        <w:rPr>
          <w:color w:val="000000" w:themeColor="text1"/>
          <w:sz w:val="22"/>
          <w:lang w:val="en-GB"/>
        </w:rPr>
        <w:t>of</w:t>
      </w:r>
      <w:r w:rsidRPr="00452B9E">
        <w:rPr>
          <w:color w:val="000000" w:themeColor="text1"/>
          <w:spacing w:val="-9"/>
          <w:sz w:val="22"/>
          <w:lang w:val="en-GB"/>
        </w:rPr>
        <w:t xml:space="preserve"> </w:t>
      </w:r>
      <w:r w:rsidRPr="00452B9E">
        <w:rPr>
          <w:color w:val="000000" w:themeColor="text1"/>
          <w:sz w:val="22"/>
          <w:lang w:val="en-GB"/>
        </w:rPr>
        <w:t>target</w:t>
      </w:r>
      <w:r w:rsidRPr="00452B9E">
        <w:rPr>
          <w:color w:val="000000" w:themeColor="text1"/>
          <w:spacing w:val="-9"/>
          <w:sz w:val="22"/>
          <w:lang w:val="en-GB"/>
        </w:rPr>
        <w:t xml:space="preserve"> </w:t>
      </w:r>
      <w:r w:rsidRPr="00452B9E">
        <w:rPr>
          <w:color w:val="000000" w:themeColor="text1"/>
          <w:sz w:val="22"/>
          <w:lang w:val="en-GB"/>
        </w:rPr>
        <w:t>audiences</w:t>
      </w:r>
      <w:r w:rsidRPr="00452B9E">
        <w:rPr>
          <w:color w:val="000000" w:themeColor="text1"/>
          <w:spacing w:val="-9"/>
          <w:sz w:val="22"/>
          <w:lang w:val="en-GB"/>
        </w:rPr>
        <w:t xml:space="preserve"> </w:t>
      </w:r>
      <w:r w:rsidRPr="00452B9E">
        <w:rPr>
          <w:color w:val="000000" w:themeColor="text1"/>
          <w:sz w:val="22"/>
          <w:lang w:val="en-GB"/>
        </w:rPr>
        <w:t>in</w:t>
      </w:r>
      <w:r w:rsidRPr="00452B9E">
        <w:rPr>
          <w:color w:val="000000" w:themeColor="text1"/>
          <w:spacing w:val="-8"/>
          <w:sz w:val="22"/>
          <w:lang w:val="en-GB"/>
        </w:rPr>
        <w:t xml:space="preserve"> </w:t>
      </w:r>
      <w:r w:rsidRPr="00452B9E">
        <w:rPr>
          <w:color w:val="000000" w:themeColor="text1"/>
          <w:sz w:val="22"/>
          <w:lang w:val="en-GB"/>
        </w:rPr>
        <w:t>order</w:t>
      </w:r>
      <w:r w:rsidRPr="00452B9E">
        <w:rPr>
          <w:color w:val="000000" w:themeColor="text1"/>
          <w:spacing w:val="-9"/>
          <w:sz w:val="22"/>
          <w:lang w:val="en-GB"/>
        </w:rPr>
        <w:t xml:space="preserve"> </w:t>
      </w:r>
      <w:r w:rsidRPr="00452B9E">
        <w:rPr>
          <w:color w:val="000000" w:themeColor="text1"/>
          <w:sz w:val="22"/>
          <w:lang w:val="en-GB"/>
        </w:rPr>
        <w:t>to</w:t>
      </w:r>
      <w:r w:rsidRPr="00452B9E">
        <w:rPr>
          <w:color w:val="000000" w:themeColor="text1"/>
          <w:spacing w:val="-9"/>
          <w:sz w:val="22"/>
          <w:lang w:val="en-GB"/>
        </w:rPr>
        <w:t xml:space="preserve"> </w:t>
      </w:r>
      <w:r w:rsidRPr="00452B9E">
        <w:rPr>
          <w:color w:val="000000" w:themeColor="text1"/>
          <w:sz w:val="22"/>
          <w:lang w:val="en-GB"/>
        </w:rPr>
        <w:t>ensure</w:t>
      </w:r>
      <w:r w:rsidRPr="00452B9E">
        <w:rPr>
          <w:color w:val="000000" w:themeColor="text1"/>
          <w:spacing w:val="-9"/>
          <w:sz w:val="22"/>
          <w:lang w:val="en-GB"/>
        </w:rPr>
        <w:t xml:space="preserve"> </w:t>
      </w:r>
      <w:r w:rsidRPr="00452B9E">
        <w:rPr>
          <w:color w:val="000000" w:themeColor="text1"/>
          <w:sz w:val="22"/>
          <w:lang w:val="en-GB"/>
        </w:rPr>
        <w:t>effective</w:t>
      </w:r>
      <w:r w:rsidRPr="00452B9E">
        <w:rPr>
          <w:color w:val="000000" w:themeColor="text1"/>
          <w:spacing w:val="-8"/>
          <w:sz w:val="22"/>
          <w:lang w:val="en-GB"/>
        </w:rPr>
        <w:t xml:space="preserve"> </w:t>
      </w:r>
      <w:r w:rsidRPr="00452B9E">
        <w:rPr>
          <w:color w:val="000000" w:themeColor="text1"/>
          <w:sz w:val="22"/>
          <w:lang w:val="en-GB"/>
        </w:rPr>
        <w:t xml:space="preserve">dissemination and implementation. This requires careful consideration of the </w:t>
      </w:r>
      <w:r w:rsidRPr="00452B9E">
        <w:rPr>
          <w:color w:val="000000" w:themeColor="text1"/>
          <w:spacing w:val="-4"/>
          <w:sz w:val="22"/>
          <w:lang w:val="en-GB"/>
        </w:rPr>
        <w:t xml:space="preserve">evaluation’s </w:t>
      </w:r>
      <w:r w:rsidR="00A433F8">
        <w:rPr>
          <w:color w:val="000000" w:themeColor="text1"/>
          <w:sz w:val="22"/>
          <w:lang w:val="en-GB"/>
        </w:rPr>
        <w:t>HR&amp;GE</w:t>
      </w:r>
      <w:r w:rsidRPr="00452B9E">
        <w:rPr>
          <w:color w:val="000000" w:themeColor="text1"/>
          <w:sz w:val="22"/>
          <w:lang w:val="en-GB"/>
        </w:rPr>
        <w:t xml:space="preserve"> dimensions and </w:t>
      </w:r>
      <w:r w:rsidRPr="00452B9E">
        <w:rPr>
          <w:color w:val="000000" w:themeColor="text1"/>
          <w:spacing w:val="-3"/>
          <w:sz w:val="22"/>
          <w:lang w:val="en-GB"/>
        </w:rPr>
        <w:t xml:space="preserve">may </w:t>
      </w:r>
      <w:r w:rsidRPr="00452B9E">
        <w:rPr>
          <w:color w:val="000000" w:themeColor="text1"/>
          <w:sz w:val="22"/>
          <w:lang w:val="en-GB"/>
        </w:rPr>
        <w:t>require an adaptation of the language and style used to accommodate the needs of</w:t>
      </w:r>
      <w:r w:rsidRPr="00452B9E">
        <w:rPr>
          <w:color w:val="000000" w:themeColor="text1"/>
          <w:spacing w:val="-36"/>
          <w:sz w:val="22"/>
          <w:lang w:val="en-GB"/>
        </w:rPr>
        <w:t xml:space="preserve"> </w:t>
      </w:r>
      <w:r w:rsidRPr="00452B9E">
        <w:rPr>
          <w:color w:val="000000" w:themeColor="text1"/>
          <w:spacing w:val="-4"/>
          <w:sz w:val="22"/>
          <w:lang w:val="en-GB"/>
        </w:rPr>
        <w:t xml:space="preserve">various </w:t>
      </w:r>
      <w:r w:rsidRPr="00452B9E">
        <w:rPr>
          <w:color w:val="000000" w:themeColor="text1"/>
          <w:sz w:val="22"/>
          <w:lang w:val="en-GB"/>
        </w:rPr>
        <w:t>intended audiences.</w:t>
      </w:r>
    </w:p>
    <w:p w14:paraId="545319DD" w14:textId="77777777" w:rsidR="000245BB" w:rsidRPr="00452B9E" w:rsidRDefault="000245BB" w:rsidP="004219E1">
      <w:pPr>
        <w:pStyle w:val="BodyText"/>
        <w:spacing w:before="11" w:line="276" w:lineRule="auto"/>
        <w:ind w:left="1800" w:right="1800"/>
        <w:jc w:val="both"/>
        <w:rPr>
          <w:color w:val="000000" w:themeColor="text1"/>
          <w:sz w:val="22"/>
          <w:lang w:val="en-GB"/>
        </w:rPr>
      </w:pPr>
    </w:p>
    <w:p w14:paraId="1314039D" w14:textId="3F359EE8" w:rsidR="000245BB" w:rsidRPr="00452B9E" w:rsidRDefault="000245BB" w:rsidP="001A78E3">
      <w:pPr>
        <w:pStyle w:val="BodyText"/>
        <w:numPr>
          <w:ilvl w:val="0"/>
          <w:numId w:val="131"/>
        </w:numPr>
        <w:spacing w:before="67" w:line="276" w:lineRule="auto"/>
        <w:ind w:right="1797"/>
        <w:jc w:val="both"/>
        <w:rPr>
          <w:color w:val="000000" w:themeColor="text1"/>
          <w:sz w:val="22"/>
          <w:lang w:val="en-GB"/>
        </w:rPr>
      </w:pPr>
      <w:r w:rsidRPr="001A78E3">
        <w:rPr>
          <w:b/>
          <w:iCs/>
          <w:color w:val="000000" w:themeColor="text1"/>
          <w:sz w:val="22"/>
          <w:lang w:val="en-GB"/>
        </w:rPr>
        <w:t xml:space="preserve">Evaluation credibility. </w:t>
      </w:r>
      <w:r w:rsidRPr="00452B9E">
        <w:rPr>
          <w:color w:val="000000" w:themeColor="text1"/>
          <w:sz w:val="22"/>
          <w:lang w:val="en-GB"/>
        </w:rPr>
        <w:t>Credibility depends on “independence, impartiality, transparency, quality and the appropriateness of the methods used.”</w:t>
      </w:r>
      <w:r w:rsidR="004219E1" w:rsidRPr="00452B9E">
        <w:rPr>
          <w:rStyle w:val="FootnoteReference"/>
          <w:color w:val="000000" w:themeColor="text1"/>
          <w:sz w:val="22"/>
          <w:lang w:val="en-GB"/>
        </w:rPr>
        <w:footnoteReference w:id="69"/>
      </w:r>
      <w:r w:rsidRPr="00452B9E">
        <w:rPr>
          <w:color w:val="000000" w:themeColor="text1"/>
          <w:sz w:val="22"/>
          <w:lang w:val="en-GB"/>
        </w:rPr>
        <w:t xml:space="preserve"> Credibility is essential when </w:t>
      </w:r>
      <w:r w:rsidRPr="00452B9E">
        <w:rPr>
          <w:color w:val="000000" w:themeColor="text1"/>
          <w:spacing w:val="-3"/>
          <w:sz w:val="22"/>
          <w:lang w:val="en-GB"/>
        </w:rPr>
        <w:t xml:space="preserve">tackling </w:t>
      </w:r>
      <w:r w:rsidRPr="00452B9E">
        <w:rPr>
          <w:color w:val="000000" w:themeColor="text1"/>
          <w:sz w:val="22"/>
          <w:lang w:val="en-GB"/>
        </w:rPr>
        <w:t xml:space="preserve">sensitive political and social issues, as are typically involved in </w:t>
      </w:r>
      <w:r w:rsidR="00A433F8">
        <w:rPr>
          <w:color w:val="000000" w:themeColor="text1"/>
          <w:sz w:val="22"/>
          <w:lang w:val="en-GB"/>
        </w:rPr>
        <w:t>HR&amp;GE</w:t>
      </w:r>
      <w:r w:rsidRPr="00452B9E">
        <w:rPr>
          <w:color w:val="000000" w:themeColor="text1"/>
          <w:sz w:val="22"/>
          <w:lang w:val="en-GB"/>
        </w:rPr>
        <w:t xml:space="preserve"> work. Strengthening and widening the sense of ownership and buy-in of the evaluation and its </w:t>
      </w:r>
      <w:r w:rsidRPr="00452B9E">
        <w:rPr>
          <w:color w:val="000000" w:themeColor="text1"/>
          <w:spacing w:val="3"/>
          <w:sz w:val="22"/>
          <w:lang w:val="en-GB"/>
        </w:rPr>
        <w:t xml:space="preserve">findings </w:t>
      </w:r>
      <w:r w:rsidRPr="00452B9E">
        <w:rPr>
          <w:color w:val="000000" w:themeColor="text1"/>
          <w:sz w:val="22"/>
          <w:lang w:val="en-GB"/>
        </w:rPr>
        <w:t xml:space="preserve">through validation and </w:t>
      </w:r>
      <w:r w:rsidRPr="00452B9E">
        <w:rPr>
          <w:color w:val="000000" w:themeColor="text1"/>
          <w:spacing w:val="2"/>
          <w:sz w:val="22"/>
          <w:lang w:val="en-GB"/>
        </w:rPr>
        <w:t xml:space="preserve">participatory </w:t>
      </w:r>
      <w:r w:rsidRPr="00452B9E">
        <w:rPr>
          <w:color w:val="000000" w:themeColor="text1"/>
          <w:sz w:val="22"/>
          <w:lang w:val="en-GB"/>
        </w:rPr>
        <w:t xml:space="preserve">dissemination with key stakeholder </w:t>
      </w:r>
      <w:r w:rsidRPr="00452B9E">
        <w:rPr>
          <w:color w:val="000000" w:themeColor="text1"/>
          <w:spacing w:val="2"/>
          <w:sz w:val="22"/>
          <w:lang w:val="en-GB"/>
        </w:rPr>
        <w:t xml:space="preserve">groups </w:t>
      </w:r>
      <w:r w:rsidRPr="00452B9E">
        <w:rPr>
          <w:color w:val="000000" w:themeColor="text1"/>
          <w:sz w:val="22"/>
          <w:lang w:val="en-GB"/>
        </w:rPr>
        <w:t>also raises the credibility of the</w:t>
      </w:r>
      <w:r w:rsidRPr="00452B9E">
        <w:rPr>
          <w:color w:val="000000" w:themeColor="text1"/>
          <w:spacing w:val="4"/>
          <w:sz w:val="22"/>
          <w:lang w:val="en-GB"/>
        </w:rPr>
        <w:t xml:space="preserve"> </w:t>
      </w:r>
      <w:r w:rsidRPr="00452B9E">
        <w:rPr>
          <w:color w:val="000000" w:themeColor="text1"/>
          <w:sz w:val="22"/>
          <w:lang w:val="en-GB"/>
        </w:rPr>
        <w:t>evaluation.</w:t>
      </w:r>
    </w:p>
    <w:p w14:paraId="23608BB9" w14:textId="77777777" w:rsidR="000D1A79" w:rsidRPr="00452B9E" w:rsidRDefault="000D1A79" w:rsidP="00262496">
      <w:pPr>
        <w:tabs>
          <w:tab w:val="left" w:pos="1875"/>
        </w:tabs>
        <w:rPr>
          <w:lang w:val="en-GB"/>
        </w:rPr>
      </w:pPr>
    </w:p>
    <w:p w14:paraId="49DD1053" w14:textId="2451D94A" w:rsidR="000D1A79" w:rsidRPr="00452B9E" w:rsidRDefault="000D1A79" w:rsidP="00452B9E">
      <w:pPr>
        <w:pStyle w:val="ListParagraph"/>
        <w:numPr>
          <w:ilvl w:val="1"/>
          <w:numId w:val="80"/>
        </w:numPr>
        <w:spacing w:line="276" w:lineRule="auto"/>
        <w:ind w:left="1800" w:right="1800" w:firstLine="0"/>
        <w:jc w:val="left"/>
        <w:rPr>
          <w:b/>
          <w:color w:val="1F497D" w:themeColor="text2"/>
          <w:sz w:val="32"/>
          <w:lang w:val="en-GB"/>
        </w:rPr>
      </w:pPr>
      <w:r w:rsidRPr="00452B9E">
        <w:rPr>
          <w:b/>
          <w:color w:val="1F497D" w:themeColor="text2"/>
          <w:sz w:val="32"/>
          <w:lang w:val="en-GB"/>
        </w:rPr>
        <w:t xml:space="preserve">Including </w:t>
      </w:r>
      <w:r w:rsidR="00A433F8">
        <w:rPr>
          <w:b/>
          <w:color w:val="1F497D" w:themeColor="text2"/>
          <w:sz w:val="32"/>
          <w:lang w:val="en-GB"/>
        </w:rPr>
        <w:t>HR&amp;GE</w:t>
      </w:r>
      <w:r w:rsidRPr="00452B9E">
        <w:rPr>
          <w:b/>
          <w:color w:val="1F497D" w:themeColor="text2"/>
          <w:sz w:val="32"/>
          <w:lang w:val="en-GB"/>
        </w:rPr>
        <w:t xml:space="preserve"> standards principles in management responses</w:t>
      </w:r>
    </w:p>
    <w:p w14:paraId="5F76C6E0" w14:textId="1DD3001B" w:rsidR="007F2ACE" w:rsidRPr="00452B9E" w:rsidRDefault="00AA590F" w:rsidP="00D90CA4">
      <w:pPr>
        <w:tabs>
          <w:tab w:val="left" w:pos="2520"/>
        </w:tabs>
        <w:spacing w:before="280" w:line="276" w:lineRule="auto"/>
        <w:ind w:left="1800" w:right="1800"/>
        <w:jc w:val="both"/>
        <w:rPr>
          <w:color w:val="000000" w:themeColor="text1"/>
          <w:sz w:val="22"/>
          <w:lang w:val="en-GB"/>
        </w:rPr>
      </w:pPr>
      <w:r w:rsidRPr="00452B9E">
        <w:rPr>
          <w:color w:val="000000" w:themeColor="text1"/>
          <w:sz w:val="22"/>
          <w:lang w:val="en-GB"/>
        </w:rPr>
        <w:t xml:space="preserve">The management response mechanism identifies practical implementation actions, establishes clear responsibilities </w:t>
      </w:r>
      <w:r w:rsidRPr="00452B9E">
        <w:rPr>
          <w:color w:val="000000" w:themeColor="text1"/>
          <w:spacing w:val="-5"/>
          <w:sz w:val="22"/>
          <w:lang w:val="en-GB"/>
        </w:rPr>
        <w:t xml:space="preserve">and </w:t>
      </w:r>
      <w:r w:rsidRPr="00452B9E">
        <w:rPr>
          <w:color w:val="000000" w:themeColor="text1"/>
          <w:sz w:val="22"/>
          <w:lang w:val="en-GB"/>
        </w:rPr>
        <w:t>outlines</w:t>
      </w:r>
      <w:r w:rsidRPr="00452B9E">
        <w:rPr>
          <w:color w:val="000000" w:themeColor="text1"/>
          <w:spacing w:val="-11"/>
          <w:sz w:val="22"/>
          <w:lang w:val="en-GB"/>
        </w:rPr>
        <w:t xml:space="preserve"> </w:t>
      </w:r>
      <w:r w:rsidRPr="00452B9E">
        <w:rPr>
          <w:color w:val="000000" w:themeColor="text1"/>
          <w:sz w:val="22"/>
          <w:lang w:val="en-GB"/>
        </w:rPr>
        <w:t>a</w:t>
      </w:r>
      <w:r w:rsidRPr="00452B9E">
        <w:rPr>
          <w:color w:val="000000" w:themeColor="text1"/>
          <w:spacing w:val="-11"/>
          <w:sz w:val="22"/>
          <w:lang w:val="en-GB"/>
        </w:rPr>
        <w:t xml:space="preserve"> </w:t>
      </w:r>
      <w:r w:rsidRPr="00452B9E">
        <w:rPr>
          <w:color w:val="000000" w:themeColor="text1"/>
          <w:sz w:val="22"/>
          <w:lang w:val="en-GB"/>
        </w:rPr>
        <w:t>timeframe</w:t>
      </w:r>
      <w:r w:rsidRPr="00452B9E">
        <w:rPr>
          <w:color w:val="000000" w:themeColor="text1"/>
          <w:spacing w:val="-10"/>
          <w:sz w:val="22"/>
          <w:lang w:val="en-GB"/>
        </w:rPr>
        <w:t xml:space="preserve"> </w:t>
      </w:r>
      <w:r w:rsidRPr="00452B9E">
        <w:rPr>
          <w:color w:val="000000" w:themeColor="text1"/>
          <w:sz w:val="22"/>
          <w:lang w:val="en-GB"/>
        </w:rPr>
        <w:t>for</w:t>
      </w:r>
      <w:r w:rsidRPr="00452B9E">
        <w:rPr>
          <w:color w:val="000000" w:themeColor="text1"/>
          <w:spacing w:val="-11"/>
          <w:sz w:val="22"/>
          <w:lang w:val="en-GB"/>
        </w:rPr>
        <w:t xml:space="preserve"> </w:t>
      </w:r>
      <w:r w:rsidRPr="00452B9E">
        <w:rPr>
          <w:color w:val="000000" w:themeColor="text1"/>
          <w:sz w:val="22"/>
          <w:lang w:val="en-GB"/>
        </w:rPr>
        <w:t>completing</w:t>
      </w:r>
      <w:r w:rsidRPr="00452B9E">
        <w:rPr>
          <w:color w:val="000000" w:themeColor="text1"/>
          <w:spacing w:val="-10"/>
          <w:sz w:val="22"/>
          <w:lang w:val="en-GB"/>
        </w:rPr>
        <w:t xml:space="preserve"> </w:t>
      </w:r>
      <w:r w:rsidRPr="00452B9E">
        <w:rPr>
          <w:color w:val="000000" w:themeColor="text1"/>
          <w:sz w:val="22"/>
          <w:lang w:val="en-GB"/>
        </w:rPr>
        <w:t>the</w:t>
      </w:r>
      <w:r w:rsidRPr="00452B9E">
        <w:rPr>
          <w:color w:val="000000" w:themeColor="text1"/>
          <w:spacing w:val="-11"/>
          <w:sz w:val="22"/>
          <w:lang w:val="en-GB"/>
        </w:rPr>
        <w:t xml:space="preserve"> </w:t>
      </w:r>
      <w:r w:rsidRPr="00452B9E">
        <w:rPr>
          <w:color w:val="000000" w:themeColor="text1"/>
          <w:sz w:val="22"/>
          <w:lang w:val="en-GB"/>
        </w:rPr>
        <w:t>agreed</w:t>
      </w:r>
      <w:r w:rsidRPr="00452B9E">
        <w:rPr>
          <w:color w:val="000000" w:themeColor="text1"/>
          <w:spacing w:val="-10"/>
          <w:sz w:val="22"/>
          <w:lang w:val="en-GB"/>
        </w:rPr>
        <w:t xml:space="preserve"> </w:t>
      </w:r>
      <w:r w:rsidRPr="00452B9E">
        <w:rPr>
          <w:color w:val="000000" w:themeColor="text1"/>
          <w:sz w:val="22"/>
          <w:lang w:val="en-GB"/>
        </w:rPr>
        <w:t>actions.</w:t>
      </w:r>
      <w:r w:rsidRPr="00452B9E">
        <w:rPr>
          <w:color w:val="000000" w:themeColor="text1"/>
          <w:spacing w:val="-22"/>
          <w:sz w:val="22"/>
          <w:lang w:val="en-GB"/>
        </w:rPr>
        <w:t xml:space="preserve"> </w:t>
      </w:r>
      <w:r w:rsidRPr="00452B9E">
        <w:rPr>
          <w:color w:val="000000" w:themeColor="text1"/>
          <w:sz w:val="22"/>
          <w:lang w:val="en-GB"/>
        </w:rPr>
        <w:t>These</w:t>
      </w:r>
      <w:r w:rsidRPr="00452B9E">
        <w:rPr>
          <w:color w:val="000000" w:themeColor="text1"/>
          <w:spacing w:val="-10"/>
          <w:sz w:val="22"/>
          <w:lang w:val="en-GB"/>
        </w:rPr>
        <w:t xml:space="preserve"> </w:t>
      </w:r>
      <w:r w:rsidRPr="00452B9E">
        <w:rPr>
          <w:color w:val="000000" w:themeColor="text1"/>
          <w:sz w:val="22"/>
          <w:lang w:val="en-GB"/>
        </w:rPr>
        <w:t>elements</w:t>
      </w:r>
      <w:r w:rsidRPr="00452B9E">
        <w:rPr>
          <w:color w:val="000000" w:themeColor="text1"/>
          <w:spacing w:val="-11"/>
          <w:sz w:val="22"/>
          <w:lang w:val="en-GB"/>
        </w:rPr>
        <w:t xml:space="preserve"> </w:t>
      </w:r>
      <w:r w:rsidRPr="00452B9E">
        <w:rPr>
          <w:color w:val="000000" w:themeColor="text1"/>
          <w:sz w:val="22"/>
          <w:lang w:val="en-GB"/>
        </w:rPr>
        <w:t>should</w:t>
      </w:r>
      <w:r w:rsidRPr="00452B9E">
        <w:rPr>
          <w:color w:val="000000" w:themeColor="text1"/>
          <w:spacing w:val="-10"/>
          <w:sz w:val="22"/>
          <w:lang w:val="en-GB"/>
        </w:rPr>
        <w:t xml:space="preserve"> </w:t>
      </w:r>
      <w:r w:rsidRPr="00452B9E">
        <w:rPr>
          <w:color w:val="000000" w:themeColor="text1"/>
          <w:sz w:val="22"/>
          <w:lang w:val="en-GB"/>
        </w:rPr>
        <w:t>be</w:t>
      </w:r>
      <w:r w:rsidRPr="00452B9E">
        <w:rPr>
          <w:color w:val="000000" w:themeColor="text1"/>
          <w:spacing w:val="-11"/>
          <w:sz w:val="22"/>
          <w:lang w:val="en-GB"/>
        </w:rPr>
        <w:t xml:space="preserve"> </w:t>
      </w:r>
      <w:r w:rsidRPr="00452B9E">
        <w:rPr>
          <w:color w:val="000000" w:themeColor="text1"/>
          <w:sz w:val="22"/>
          <w:lang w:val="en-GB"/>
        </w:rPr>
        <w:t>concrete,</w:t>
      </w:r>
      <w:r w:rsidRPr="00452B9E">
        <w:rPr>
          <w:color w:val="000000" w:themeColor="text1"/>
          <w:spacing w:val="-10"/>
          <w:sz w:val="22"/>
          <w:lang w:val="en-GB"/>
        </w:rPr>
        <w:t xml:space="preserve"> </w:t>
      </w:r>
      <w:r w:rsidRPr="00452B9E">
        <w:rPr>
          <w:color w:val="000000" w:themeColor="text1"/>
          <w:sz w:val="22"/>
          <w:lang w:val="en-GB"/>
        </w:rPr>
        <w:t xml:space="preserve">actionable and owned </w:t>
      </w:r>
      <w:r w:rsidRPr="00452B9E">
        <w:rPr>
          <w:color w:val="000000" w:themeColor="text1"/>
          <w:spacing w:val="-3"/>
          <w:sz w:val="22"/>
          <w:lang w:val="en-GB"/>
        </w:rPr>
        <w:t xml:space="preserve">by </w:t>
      </w:r>
      <w:r w:rsidRPr="00452B9E">
        <w:rPr>
          <w:color w:val="000000" w:themeColor="text1"/>
          <w:sz w:val="22"/>
          <w:lang w:val="en-GB"/>
        </w:rPr>
        <w:t>the evaluation</w:t>
      </w:r>
      <w:r w:rsidRPr="00452B9E">
        <w:rPr>
          <w:color w:val="000000" w:themeColor="text1"/>
          <w:spacing w:val="1"/>
          <w:sz w:val="22"/>
          <w:lang w:val="en-GB"/>
        </w:rPr>
        <w:t xml:space="preserve"> </w:t>
      </w:r>
      <w:r w:rsidRPr="00452B9E">
        <w:rPr>
          <w:color w:val="000000" w:themeColor="text1"/>
          <w:sz w:val="22"/>
          <w:lang w:val="en-GB"/>
        </w:rPr>
        <w:t>users.</w:t>
      </w:r>
    </w:p>
    <w:p w14:paraId="2B3A50BF" w14:textId="77777777" w:rsidR="002254AF" w:rsidRPr="00F07467" w:rsidRDefault="002254AF" w:rsidP="002254AF">
      <w:pPr>
        <w:tabs>
          <w:tab w:val="left" w:pos="2520"/>
        </w:tabs>
        <w:spacing w:line="276" w:lineRule="auto"/>
        <w:ind w:left="1800" w:right="1800"/>
        <w:jc w:val="both"/>
        <w:rPr>
          <w:color w:val="000000" w:themeColor="text1"/>
          <w:sz w:val="22"/>
          <w:szCs w:val="22"/>
          <w:lang w:val="en-GB"/>
        </w:rPr>
      </w:pPr>
    </w:p>
    <w:p w14:paraId="7CFF7B0A" w14:textId="3035B5FD" w:rsidR="007F2ACE" w:rsidRPr="00452B9E" w:rsidRDefault="00517F41" w:rsidP="007F2ACE">
      <w:pPr>
        <w:tabs>
          <w:tab w:val="left" w:pos="2520"/>
        </w:tabs>
        <w:spacing w:line="276" w:lineRule="auto"/>
        <w:ind w:left="1800" w:right="1800"/>
        <w:jc w:val="both"/>
        <w:rPr>
          <w:color w:val="000000" w:themeColor="text1"/>
          <w:sz w:val="22"/>
          <w:lang w:val="en-GB"/>
        </w:rPr>
      </w:pPr>
      <w:r>
        <w:rPr>
          <w:color w:val="000000" w:themeColor="text1"/>
          <w:sz w:val="22"/>
          <w:lang w:val="en-GB"/>
        </w:rPr>
        <w:t>Preparation of th</w:t>
      </w:r>
      <w:r w:rsidR="007F2ACE" w:rsidRPr="00452B9E">
        <w:rPr>
          <w:color w:val="000000" w:themeColor="text1"/>
          <w:sz w:val="22"/>
          <w:lang w:val="en-GB"/>
        </w:rPr>
        <w:t xml:space="preserve">e management response </w:t>
      </w:r>
      <w:r w:rsidR="00597434">
        <w:rPr>
          <w:color w:val="000000" w:themeColor="text1"/>
          <w:sz w:val="22"/>
          <w:lang w:val="en-GB"/>
        </w:rPr>
        <w:t>should</w:t>
      </w:r>
      <w:r w:rsidR="007F2ACE" w:rsidRPr="00452B9E">
        <w:rPr>
          <w:color w:val="000000" w:themeColor="text1"/>
          <w:sz w:val="22"/>
          <w:lang w:val="en-GB"/>
        </w:rPr>
        <w:t xml:space="preserve"> consider the </w:t>
      </w:r>
      <w:r w:rsidR="00A433F8">
        <w:rPr>
          <w:color w:val="000000" w:themeColor="text1"/>
          <w:sz w:val="22"/>
          <w:lang w:val="en-GB"/>
        </w:rPr>
        <w:t>HR&amp;GE</w:t>
      </w:r>
      <w:r w:rsidR="007F2ACE" w:rsidRPr="00452B9E">
        <w:rPr>
          <w:color w:val="000000" w:themeColor="text1"/>
          <w:sz w:val="22"/>
          <w:lang w:val="en-GB"/>
        </w:rPr>
        <w:t xml:space="preserve"> dimensions from different</w:t>
      </w:r>
      <w:r w:rsidR="007F2ACE" w:rsidRPr="00452B9E">
        <w:rPr>
          <w:color w:val="000000" w:themeColor="text1"/>
          <w:spacing w:val="-1"/>
          <w:sz w:val="22"/>
          <w:lang w:val="en-GB"/>
        </w:rPr>
        <w:t xml:space="preserve"> </w:t>
      </w:r>
      <w:r w:rsidR="007F2ACE" w:rsidRPr="00452B9E">
        <w:rPr>
          <w:color w:val="000000" w:themeColor="text1"/>
          <w:sz w:val="22"/>
          <w:lang w:val="en-GB"/>
        </w:rPr>
        <w:t>perspectives:</w:t>
      </w:r>
    </w:p>
    <w:p w14:paraId="70201FD9" w14:textId="77777777" w:rsidR="007F2ACE" w:rsidRPr="00452B9E" w:rsidRDefault="007F2ACE" w:rsidP="007F2ACE">
      <w:pPr>
        <w:pStyle w:val="BodyText"/>
        <w:spacing w:before="10" w:line="276" w:lineRule="auto"/>
        <w:ind w:left="1800" w:right="1800"/>
        <w:jc w:val="both"/>
        <w:rPr>
          <w:color w:val="000000" w:themeColor="text1"/>
          <w:sz w:val="22"/>
          <w:lang w:val="en-GB"/>
        </w:rPr>
      </w:pPr>
    </w:p>
    <w:p w14:paraId="08B83E4C" w14:textId="5CC75ED8" w:rsidR="007F2ACE" w:rsidRPr="00452B9E" w:rsidRDefault="007F2ACE">
      <w:pPr>
        <w:pStyle w:val="ListParagraph"/>
        <w:numPr>
          <w:ilvl w:val="0"/>
          <w:numId w:val="74"/>
        </w:numPr>
        <w:tabs>
          <w:tab w:val="left" w:pos="2520"/>
        </w:tabs>
        <w:spacing w:line="276" w:lineRule="auto"/>
        <w:ind w:right="1800"/>
        <w:rPr>
          <w:color w:val="000000" w:themeColor="text1"/>
          <w:sz w:val="22"/>
          <w:lang w:val="en-GB"/>
        </w:rPr>
      </w:pPr>
      <w:r w:rsidRPr="001A78E3">
        <w:rPr>
          <w:b/>
          <w:iCs/>
          <w:color w:val="000000" w:themeColor="text1"/>
          <w:sz w:val="22"/>
          <w:lang w:val="en-GB"/>
        </w:rPr>
        <w:t xml:space="preserve">Participation in the discussions: </w:t>
      </w:r>
      <w:r w:rsidRPr="00452B9E">
        <w:rPr>
          <w:color w:val="000000" w:themeColor="text1"/>
          <w:sz w:val="22"/>
          <w:lang w:val="en-GB"/>
        </w:rPr>
        <w:t>In line with its commitment to all stakeholders, the management response</w:t>
      </w:r>
      <w:r w:rsidRPr="00452B9E">
        <w:rPr>
          <w:color w:val="000000" w:themeColor="text1"/>
          <w:spacing w:val="-13"/>
          <w:sz w:val="22"/>
          <w:lang w:val="en-GB"/>
        </w:rPr>
        <w:t xml:space="preserve"> </w:t>
      </w:r>
      <w:r w:rsidRPr="00452B9E">
        <w:rPr>
          <w:color w:val="000000" w:themeColor="text1"/>
          <w:sz w:val="22"/>
          <w:lang w:val="en-GB"/>
        </w:rPr>
        <w:t>discussion</w:t>
      </w:r>
      <w:r w:rsidRPr="00452B9E">
        <w:rPr>
          <w:color w:val="000000" w:themeColor="text1"/>
          <w:spacing w:val="-12"/>
          <w:sz w:val="22"/>
          <w:lang w:val="en-GB"/>
        </w:rPr>
        <w:t xml:space="preserve"> </w:t>
      </w:r>
      <w:r w:rsidRPr="00452B9E">
        <w:rPr>
          <w:color w:val="000000" w:themeColor="text1"/>
          <w:sz w:val="22"/>
          <w:lang w:val="en-GB"/>
        </w:rPr>
        <w:t>should</w:t>
      </w:r>
      <w:r w:rsidRPr="00452B9E">
        <w:rPr>
          <w:color w:val="000000" w:themeColor="text1"/>
          <w:spacing w:val="-12"/>
          <w:sz w:val="22"/>
          <w:lang w:val="en-GB"/>
        </w:rPr>
        <w:t xml:space="preserve"> </w:t>
      </w:r>
      <w:r w:rsidRPr="00452B9E">
        <w:rPr>
          <w:color w:val="000000" w:themeColor="text1"/>
          <w:sz w:val="22"/>
          <w:lang w:val="en-GB"/>
        </w:rPr>
        <w:t>be</w:t>
      </w:r>
      <w:r w:rsidRPr="00452B9E">
        <w:rPr>
          <w:color w:val="000000" w:themeColor="text1"/>
          <w:spacing w:val="-13"/>
          <w:sz w:val="22"/>
          <w:lang w:val="en-GB"/>
        </w:rPr>
        <w:t xml:space="preserve"> </w:t>
      </w:r>
      <w:r w:rsidRPr="00452B9E">
        <w:rPr>
          <w:color w:val="000000" w:themeColor="text1"/>
          <w:sz w:val="22"/>
          <w:lang w:val="en-GB"/>
        </w:rPr>
        <w:t>an</w:t>
      </w:r>
      <w:r w:rsidRPr="00452B9E">
        <w:rPr>
          <w:color w:val="000000" w:themeColor="text1"/>
          <w:spacing w:val="-12"/>
          <w:sz w:val="22"/>
          <w:lang w:val="en-GB"/>
        </w:rPr>
        <w:t xml:space="preserve"> </w:t>
      </w:r>
      <w:r w:rsidRPr="00452B9E">
        <w:rPr>
          <w:color w:val="000000" w:themeColor="text1"/>
          <w:sz w:val="22"/>
          <w:lang w:val="en-GB"/>
        </w:rPr>
        <w:t>inclusive</w:t>
      </w:r>
      <w:r w:rsidRPr="00452B9E">
        <w:rPr>
          <w:color w:val="000000" w:themeColor="text1"/>
          <w:spacing w:val="-12"/>
          <w:sz w:val="22"/>
          <w:lang w:val="en-GB"/>
        </w:rPr>
        <w:t xml:space="preserve"> </w:t>
      </w:r>
      <w:r w:rsidRPr="00452B9E">
        <w:rPr>
          <w:color w:val="000000" w:themeColor="text1"/>
          <w:sz w:val="22"/>
          <w:lang w:val="en-GB"/>
        </w:rPr>
        <w:t>process.</w:t>
      </w:r>
      <w:r w:rsidRPr="00452B9E">
        <w:rPr>
          <w:color w:val="000000" w:themeColor="text1"/>
          <w:spacing w:val="-23"/>
          <w:sz w:val="22"/>
          <w:lang w:val="en-GB"/>
        </w:rPr>
        <w:t xml:space="preserve"> </w:t>
      </w:r>
      <w:r w:rsidRPr="00452B9E">
        <w:rPr>
          <w:color w:val="000000" w:themeColor="text1"/>
          <w:sz w:val="22"/>
          <w:lang w:val="en-GB"/>
        </w:rPr>
        <w:t>The</w:t>
      </w:r>
      <w:r w:rsidRPr="00452B9E">
        <w:rPr>
          <w:color w:val="000000" w:themeColor="text1"/>
          <w:spacing w:val="-13"/>
          <w:sz w:val="22"/>
          <w:lang w:val="en-GB"/>
        </w:rPr>
        <w:t xml:space="preserve"> </w:t>
      </w:r>
      <w:r w:rsidRPr="00452B9E">
        <w:rPr>
          <w:color w:val="000000" w:themeColor="text1"/>
          <w:sz w:val="22"/>
          <w:lang w:val="en-GB"/>
        </w:rPr>
        <w:t>stakeholder</w:t>
      </w:r>
      <w:r w:rsidRPr="00452B9E">
        <w:rPr>
          <w:color w:val="000000" w:themeColor="text1"/>
          <w:spacing w:val="-12"/>
          <w:sz w:val="22"/>
          <w:lang w:val="en-GB"/>
        </w:rPr>
        <w:t xml:space="preserve"> </w:t>
      </w:r>
      <w:r w:rsidRPr="00452B9E">
        <w:rPr>
          <w:color w:val="000000" w:themeColor="text1"/>
          <w:sz w:val="22"/>
          <w:lang w:val="en-GB"/>
        </w:rPr>
        <w:t>analysis</w:t>
      </w:r>
      <w:r w:rsidRPr="00452B9E">
        <w:rPr>
          <w:color w:val="000000" w:themeColor="text1"/>
          <w:spacing w:val="-12"/>
          <w:sz w:val="22"/>
          <w:lang w:val="en-GB"/>
        </w:rPr>
        <w:t xml:space="preserve"> </w:t>
      </w:r>
      <w:r w:rsidRPr="00452B9E">
        <w:rPr>
          <w:color w:val="000000" w:themeColor="text1"/>
          <w:sz w:val="22"/>
          <w:lang w:val="en-GB"/>
        </w:rPr>
        <w:t>should</w:t>
      </w:r>
      <w:r w:rsidRPr="00452B9E">
        <w:rPr>
          <w:color w:val="000000" w:themeColor="text1"/>
          <w:spacing w:val="-13"/>
          <w:sz w:val="22"/>
          <w:lang w:val="en-GB"/>
        </w:rPr>
        <w:t xml:space="preserve"> </w:t>
      </w:r>
      <w:r w:rsidRPr="00452B9E">
        <w:rPr>
          <w:color w:val="000000" w:themeColor="text1"/>
          <w:sz w:val="22"/>
          <w:lang w:val="en-GB"/>
        </w:rPr>
        <w:t xml:space="preserve">inform who will be part of the discussion, and </w:t>
      </w:r>
      <w:r w:rsidRPr="00452B9E">
        <w:rPr>
          <w:color w:val="000000" w:themeColor="text1"/>
          <w:spacing w:val="-3"/>
          <w:sz w:val="22"/>
          <w:lang w:val="en-GB"/>
        </w:rPr>
        <w:t xml:space="preserve">how </w:t>
      </w:r>
      <w:r w:rsidRPr="00452B9E">
        <w:rPr>
          <w:color w:val="000000" w:themeColor="text1"/>
          <w:spacing w:val="-6"/>
          <w:sz w:val="22"/>
          <w:lang w:val="en-GB"/>
        </w:rPr>
        <w:t xml:space="preserve">women’s </w:t>
      </w:r>
      <w:r w:rsidRPr="00452B9E">
        <w:rPr>
          <w:color w:val="000000" w:themeColor="text1"/>
          <w:sz w:val="22"/>
          <w:lang w:val="en-GB"/>
        </w:rPr>
        <w:t xml:space="preserve">voices and individuals/groups who are </w:t>
      </w:r>
      <w:r w:rsidRPr="00F07467">
        <w:rPr>
          <w:color w:val="000000" w:themeColor="text1"/>
          <w:sz w:val="22"/>
          <w:szCs w:val="22"/>
          <w:lang w:val="en-GB"/>
        </w:rPr>
        <w:t>marginali</w:t>
      </w:r>
      <w:r w:rsidR="00901B48" w:rsidRPr="00F07467">
        <w:rPr>
          <w:color w:val="000000" w:themeColor="text1"/>
          <w:sz w:val="22"/>
          <w:szCs w:val="22"/>
          <w:lang w:val="en-GB"/>
        </w:rPr>
        <w:t>s</w:t>
      </w:r>
      <w:r w:rsidRPr="00F07467">
        <w:rPr>
          <w:color w:val="000000" w:themeColor="text1"/>
          <w:sz w:val="22"/>
          <w:szCs w:val="22"/>
          <w:lang w:val="en-GB"/>
        </w:rPr>
        <w:t>ed</w:t>
      </w:r>
      <w:r w:rsidRPr="00452B9E">
        <w:rPr>
          <w:color w:val="000000" w:themeColor="text1"/>
          <w:sz w:val="22"/>
          <w:lang w:val="en-GB"/>
        </w:rPr>
        <w:t xml:space="preserve"> and/or discriminated against will be represented</w:t>
      </w:r>
      <w:r w:rsidR="00D0151D">
        <w:rPr>
          <w:color w:val="000000" w:themeColor="text1"/>
          <w:sz w:val="22"/>
          <w:lang w:val="en-GB"/>
        </w:rPr>
        <w:t>.</w:t>
      </w:r>
      <w:r w:rsidRPr="00452B9E">
        <w:rPr>
          <w:color w:val="000000" w:themeColor="text1"/>
          <w:sz w:val="22"/>
          <w:lang w:val="en-GB"/>
        </w:rPr>
        <w:t xml:space="preserve"> </w:t>
      </w:r>
    </w:p>
    <w:p w14:paraId="0484B57E" w14:textId="61E659F2" w:rsidR="00B83D81" w:rsidRPr="00452B9E" w:rsidRDefault="007F2ACE">
      <w:pPr>
        <w:pStyle w:val="ListParagraph"/>
        <w:numPr>
          <w:ilvl w:val="0"/>
          <w:numId w:val="74"/>
        </w:numPr>
        <w:tabs>
          <w:tab w:val="left" w:pos="2520"/>
        </w:tabs>
        <w:spacing w:before="182" w:line="276" w:lineRule="auto"/>
        <w:ind w:right="1800"/>
        <w:rPr>
          <w:color w:val="000000" w:themeColor="text1"/>
          <w:sz w:val="22"/>
          <w:lang w:val="en-GB"/>
        </w:rPr>
      </w:pPr>
      <w:r w:rsidRPr="001A78E3">
        <w:rPr>
          <w:b/>
          <w:iCs/>
          <w:color w:val="000000" w:themeColor="text1"/>
          <w:spacing w:val="-3"/>
          <w:sz w:val="22"/>
          <w:lang w:val="en-GB"/>
        </w:rPr>
        <w:t xml:space="preserve">Implementation </w:t>
      </w:r>
      <w:r w:rsidRPr="001A78E3">
        <w:rPr>
          <w:b/>
          <w:iCs/>
          <w:color w:val="000000" w:themeColor="text1"/>
          <w:sz w:val="22"/>
          <w:lang w:val="en-GB"/>
        </w:rPr>
        <w:t xml:space="preserve">of </w:t>
      </w:r>
      <w:r w:rsidR="00A433F8" w:rsidRPr="001A78E3">
        <w:rPr>
          <w:b/>
          <w:iCs/>
          <w:color w:val="000000" w:themeColor="text1"/>
          <w:sz w:val="22"/>
          <w:lang w:val="en-GB"/>
        </w:rPr>
        <w:t>HR&amp;GE</w:t>
      </w:r>
      <w:r w:rsidRPr="001A78E3">
        <w:rPr>
          <w:b/>
          <w:iCs/>
          <w:color w:val="000000" w:themeColor="text1"/>
          <w:sz w:val="22"/>
          <w:lang w:val="en-GB"/>
        </w:rPr>
        <w:t xml:space="preserve"> </w:t>
      </w:r>
      <w:r w:rsidRPr="001A78E3">
        <w:rPr>
          <w:b/>
          <w:iCs/>
          <w:color w:val="000000" w:themeColor="text1"/>
          <w:spacing w:val="-3"/>
          <w:sz w:val="22"/>
          <w:lang w:val="en-GB"/>
        </w:rPr>
        <w:t>related recommendations:</w:t>
      </w:r>
      <w:r w:rsidRPr="00452B9E">
        <w:rPr>
          <w:b/>
          <w:i/>
          <w:color w:val="000000" w:themeColor="text1"/>
          <w:spacing w:val="-3"/>
          <w:sz w:val="22"/>
          <w:lang w:val="en-GB"/>
        </w:rPr>
        <w:t xml:space="preserve"> </w:t>
      </w:r>
      <w:r w:rsidRPr="00452B9E">
        <w:rPr>
          <w:color w:val="000000" w:themeColor="text1"/>
          <w:sz w:val="22"/>
          <w:lang w:val="en-GB"/>
        </w:rPr>
        <w:t xml:space="preserve">The </w:t>
      </w:r>
      <w:r w:rsidRPr="00452B9E">
        <w:rPr>
          <w:color w:val="000000" w:themeColor="text1"/>
          <w:spacing w:val="-3"/>
          <w:sz w:val="22"/>
          <w:lang w:val="en-GB"/>
        </w:rPr>
        <w:t xml:space="preserve">management response should consider </w:t>
      </w:r>
      <w:r w:rsidRPr="00452B9E">
        <w:rPr>
          <w:color w:val="000000" w:themeColor="text1"/>
          <w:spacing w:val="-5"/>
          <w:sz w:val="22"/>
          <w:lang w:val="en-GB"/>
        </w:rPr>
        <w:t xml:space="preserve">how </w:t>
      </w:r>
      <w:r w:rsidRPr="00452B9E">
        <w:rPr>
          <w:color w:val="000000" w:themeColor="text1"/>
          <w:sz w:val="22"/>
          <w:lang w:val="en-GB"/>
        </w:rPr>
        <w:t xml:space="preserve">to </w:t>
      </w:r>
      <w:r w:rsidRPr="00452B9E">
        <w:rPr>
          <w:color w:val="000000" w:themeColor="text1"/>
          <w:spacing w:val="-3"/>
          <w:sz w:val="22"/>
          <w:lang w:val="en-GB"/>
        </w:rPr>
        <w:t xml:space="preserve">address </w:t>
      </w:r>
      <w:r w:rsidRPr="00452B9E">
        <w:rPr>
          <w:color w:val="000000" w:themeColor="text1"/>
          <w:sz w:val="22"/>
          <w:lang w:val="en-GB"/>
        </w:rPr>
        <w:t xml:space="preserve">specific </w:t>
      </w:r>
      <w:r w:rsidR="00A433F8">
        <w:rPr>
          <w:color w:val="000000" w:themeColor="text1"/>
          <w:sz w:val="22"/>
          <w:lang w:val="en-GB"/>
        </w:rPr>
        <w:t>HR&amp;GE</w:t>
      </w:r>
      <w:r w:rsidRPr="00452B9E">
        <w:rPr>
          <w:color w:val="000000" w:themeColor="text1"/>
          <w:sz w:val="22"/>
          <w:lang w:val="en-GB"/>
        </w:rPr>
        <w:t xml:space="preserve"> </w:t>
      </w:r>
      <w:r w:rsidRPr="00452B9E">
        <w:rPr>
          <w:color w:val="000000" w:themeColor="text1"/>
          <w:spacing w:val="-3"/>
          <w:sz w:val="22"/>
          <w:lang w:val="en-GB"/>
        </w:rPr>
        <w:t xml:space="preserve">recommendations, </w:t>
      </w:r>
      <w:r w:rsidRPr="00452B9E">
        <w:rPr>
          <w:color w:val="000000" w:themeColor="text1"/>
          <w:sz w:val="22"/>
          <w:lang w:val="en-GB"/>
        </w:rPr>
        <w:t xml:space="preserve">and </w:t>
      </w:r>
      <w:r w:rsidRPr="00452B9E">
        <w:rPr>
          <w:color w:val="000000" w:themeColor="text1"/>
          <w:spacing w:val="-4"/>
          <w:sz w:val="22"/>
          <w:lang w:val="en-GB"/>
        </w:rPr>
        <w:t xml:space="preserve">what </w:t>
      </w:r>
      <w:r w:rsidRPr="00452B9E">
        <w:rPr>
          <w:color w:val="000000" w:themeColor="text1"/>
          <w:spacing w:val="-3"/>
          <w:sz w:val="22"/>
          <w:lang w:val="en-GB"/>
        </w:rPr>
        <w:t xml:space="preserve">results </w:t>
      </w:r>
      <w:r w:rsidRPr="00452B9E">
        <w:rPr>
          <w:color w:val="000000" w:themeColor="text1"/>
          <w:spacing w:val="-4"/>
          <w:sz w:val="22"/>
          <w:lang w:val="en-GB"/>
        </w:rPr>
        <w:t xml:space="preserve">would </w:t>
      </w:r>
      <w:r w:rsidRPr="00452B9E">
        <w:rPr>
          <w:color w:val="000000" w:themeColor="text1"/>
          <w:spacing w:val="-3"/>
          <w:sz w:val="22"/>
          <w:lang w:val="en-GB"/>
        </w:rPr>
        <w:t xml:space="preserve">need </w:t>
      </w:r>
      <w:r w:rsidRPr="00452B9E">
        <w:rPr>
          <w:color w:val="000000" w:themeColor="text1"/>
          <w:sz w:val="22"/>
          <w:lang w:val="en-GB"/>
        </w:rPr>
        <w:t xml:space="preserve">to be </w:t>
      </w:r>
      <w:r w:rsidRPr="00452B9E">
        <w:rPr>
          <w:color w:val="000000" w:themeColor="text1"/>
          <w:spacing w:val="-3"/>
          <w:sz w:val="22"/>
          <w:lang w:val="en-GB"/>
        </w:rPr>
        <w:t xml:space="preserve">generated </w:t>
      </w:r>
      <w:r w:rsidRPr="00452B9E">
        <w:rPr>
          <w:color w:val="000000" w:themeColor="text1"/>
          <w:sz w:val="22"/>
          <w:lang w:val="en-GB"/>
        </w:rPr>
        <w:t xml:space="preserve">in </w:t>
      </w:r>
      <w:r w:rsidRPr="00452B9E">
        <w:rPr>
          <w:color w:val="000000" w:themeColor="text1"/>
          <w:spacing w:val="-3"/>
          <w:sz w:val="22"/>
          <w:lang w:val="en-GB"/>
        </w:rPr>
        <w:t xml:space="preserve">these areas. Response </w:t>
      </w:r>
      <w:r w:rsidRPr="00452B9E">
        <w:rPr>
          <w:color w:val="000000" w:themeColor="text1"/>
          <w:sz w:val="22"/>
          <w:lang w:val="en-GB"/>
        </w:rPr>
        <w:t xml:space="preserve">to </w:t>
      </w:r>
      <w:r w:rsidR="00A433F8">
        <w:rPr>
          <w:color w:val="000000" w:themeColor="text1"/>
          <w:sz w:val="22"/>
          <w:lang w:val="en-GB"/>
        </w:rPr>
        <w:t>HR&amp;GE</w:t>
      </w:r>
      <w:r w:rsidRPr="00452B9E">
        <w:rPr>
          <w:color w:val="000000" w:themeColor="text1"/>
          <w:sz w:val="22"/>
          <w:lang w:val="en-GB"/>
        </w:rPr>
        <w:t xml:space="preserve"> </w:t>
      </w:r>
      <w:r w:rsidRPr="00452B9E">
        <w:rPr>
          <w:color w:val="000000" w:themeColor="text1"/>
          <w:spacing w:val="-3"/>
          <w:sz w:val="22"/>
          <w:lang w:val="en-GB"/>
        </w:rPr>
        <w:t xml:space="preserve">recommendations should </w:t>
      </w:r>
      <w:r w:rsidRPr="00452B9E">
        <w:rPr>
          <w:color w:val="000000" w:themeColor="text1"/>
          <w:sz w:val="22"/>
          <w:lang w:val="en-GB"/>
        </w:rPr>
        <w:t xml:space="preserve">be </w:t>
      </w:r>
      <w:r w:rsidRPr="00F07467">
        <w:rPr>
          <w:color w:val="000000" w:themeColor="text1"/>
          <w:spacing w:val="-3"/>
          <w:sz w:val="22"/>
          <w:szCs w:val="22"/>
          <w:lang w:val="en-GB"/>
        </w:rPr>
        <w:t>prioriti</w:t>
      </w:r>
      <w:r w:rsidR="00901B48" w:rsidRPr="00F07467">
        <w:rPr>
          <w:color w:val="000000" w:themeColor="text1"/>
          <w:spacing w:val="-3"/>
          <w:sz w:val="22"/>
          <w:szCs w:val="22"/>
          <w:lang w:val="en-GB"/>
        </w:rPr>
        <w:t>s</w:t>
      </w:r>
      <w:r w:rsidRPr="00F07467">
        <w:rPr>
          <w:color w:val="000000" w:themeColor="text1"/>
          <w:spacing w:val="-3"/>
          <w:sz w:val="22"/>
          <w:szCs w:val="22"/>
          <w:lang w:val="en-GB"/>
        </w:rPr>
        <w:t>ed</w:t>
      </w:r>
      <w:r w:rsidRPr="00452B9E">
        <w:rPr>
          <w:color w:val="000000" w:themeColor="text1"/>
          <w:spacing w:val="-3"/>
          <w:sz w:val="22"/>
          <w:lang w:val="en-GB"/>
        </w:rPr>
        <w:t xml:space="preserve"> </w:t>
      </w:r>
      <w:r w:rsidRPr="00452B9E">
        <w:rPr>
          <w:color w:val="000000" w:themeColor="text1"/>
          <w:sz w:val="22"/>
          <w:lang w:val="en-GB"/>
        </w:rPr>
        <w:t xml:space="preserve">and </w:t>
      </w:r>
      <w:r w:rsidRPr="00452B9E">
        <w:rPr>
          <w:color w:val="000000" w:themeColor="text1"/>
          <w:spacing w:val="-3"/>
          <w:sz w:val="22"/>
          <w:lang w:val="en-GB"/>
        </w:rPr>
        <w:t xml:space="preserve">resources </w:t>
      </w:r>
      <w:r w:rsidRPr="00452B9E">
        <w:rPr>
          <w:color w:val="000000" w:themeColor="text1"/>
          <w:sz w:val="22"/>
          <w:lang w:val="en-GB"/>
        </w:rPr>
        <w:t xml:space="preserve">and </w:t>
      </w:r>
      <w:r w:rsidRPr="00452B9E">
        <w:rPr>
          <w:color w:val="000000" w:themeColor="text1"/>
          <w:spacing w:val="-3"/>
          <w:sz w:val="22"/>
          <w:lang w:val="en-GB"/>
        </w:rPr>
        <w:t xml:space="preserve">responsibilities need </w:t>
      </w:r>
      <w:r w:rsidRPr="00452B9E">
        <w:rPr>
          <w:color w:val="000000" w:themeColor="text1"/>
          <w:sz w:val="22"/>
          <w:lang w:val="en-GB"/>
        </w:rPr>
        <w:t xml:space="preserve">to be </w:t>
      </w:r>
      <w:r w:rsidRPr="00452B9E">
        <w:rPr>
          <w:color w:val="000000" w:themeColor="text1"/>
          <w:spacing w:val="-4"/>
          <w:sz w:val="22"/>
          <w:lang w:val="en-GB"/>
        </w:rPr>
        <w:t xml:space="preserve">clearly </w:t>
      </w:r>
      <w:r w:rsidRPr="00452B9E">
        <w:rPr>
          <w:color w:val="000000" w:themeColor="text1"/>
          <w:spacing w:val="-3"/>
          <w:sz w:val="22"/>
          <w:lang w:val="en-GB"/>
        </w:rPr>
        <w:t xml:space="preserve">articulated </w:t>
      </w:r>
      <w:r w:rsidRPr="00452B9E">
        <w:rPr>
          <w:color w:val="000000" w:themeColor="text1"/>
          <w:sz w:val="22"/>
          <w:lang w:val="en-GB"/>
        </w:rPr>
        <w:t xml:space="preserve">to </w:t>
      </w:r>
      <w:r w:rsidRPr="00452B9E">
        <w:rPr>
          <w:color w:val="000000" w:themeColor="text1"/>
          <w:spacing w:val="-3"/>
          <w:sz w:val="22"/>
          <w:lang w:val="en-GB"/>
        </w:rPr>
        <w:t xml:space="preserve">ensure that they are addressed. </w:t>
      </w:r>
    </w:p>
    <w:p w14:paraId="6BA64104" w14:textId="77777777" w:rsidR="00F22525" w:rsidRPr="00452B9E" w:rsidRDefault="00F22525" w:rsidP="00F22525">
      <w:pPr>
        <w:tabs>
          <w:tab w:val="left" w:pos="2520"/>
        </w:tabs>
        <w:spacing w:line="276" w:lineRule="auto"/>
        <w:ind w:right="1800"/>
        <w:rPr>
          <w:b/>
          <w:i/>
          <w:color w:val="000000" w:themeColor="text1"/>
          <w:spacing w:val="-3"/>
          <w:sz w:val="22"/>
          <w:lang w:val="en-GB"/>
        </w:rPr>
      </w:pPr>
    </w:p>
    <w:p w14:paraId="30979FC1" w14:textId="49499D74" w:rsidR="007F2ACE" w:rsidRPr="00452B9E" w:rsidRDefault="007F2ACE">
      <w:pPr>
        <w:pStyle w:val="ListParagraph"/>
        <w:numPr>
          <w:ilvl w:val="0"/>
          <w:numId w:val="74"/>
        </w:numPr>
        <w:tabs>
          <w:tab w:val="left" w:pos="2520"/>
        </w:tabs>
        <w:spacing w:line="276" w:lineRule="auto"/>
        <w:ind w:right="1800"/>
        <w:rPr>
          <w:color w:val="000000" w:themeColor="text1"/>
          <w:sz w:val="22"/>
          <w:lang w:val="en-GB"/>
        </w:rPr>
      </w:pPr>
      <w:r w:rsidRPr="001A78E3">
        <w:rPr>
          <w:b/>
          <w:iCs/>
          <w:color w:val="000000" w:themeColor="text1"/>
          <w:spacing w:val="-3"/>
          <w:sz w:val="22"/>
          <w:lang w:val="en-GB"/>
        </w:rPr>
        <w:lastRenderedPageBreak/>
        <w:t xml:space="preserve">Observation </w:t>
      </w:r>
      <w:r w:rsidRPr="001A78E3">
        <w:rPr>
          <w:b/>
          <w:iCs/>
          <w:color w:val="000000" w:themeColor="text1"/>
          <w:sz w:val="22"/>
          <w:lang w:val="en-GB"/>
        </w:rPr>
        <w:t xml:space="preserve">of the </w:t>
      </w:r>
      <w:r w:rsidR="00A433F8" w:rsidRPr="001A78E3">
        <w:rPr>
          <w:b/>
          <w:iCs/>
          <w:color w:val="000000" w:themeColor="text1"/>
          <w:sz w:val="22"/>
          <w:lang w:val="en-GB"/>
        </w:rPr>
        <w:t>HR&amp;GE</w:t>
      </w:r>
      <w:r w:rsidRPr="001A78E3">
        <w:rPr>
          <w:b/>
          <w:iCs/>
          <w:color w:val="000000" w:themeColor="text1"/>
          <w:sz w:val="22"/>
          <w:lang w:val="en-GB"/>
        </w:rPr>
        <w:t xml:space="preserve"> </w:t>
      </w:r>
      <w:r w:rsidRPr="001A78E3">
        <w:rPr>
          <w:b/>
          <w:iCs/>
          <w:color w:val="000000" w:themeColor="text1"/>
          <w:spacing w:val="-3"/>
          <w:sz w:val="22"/>
          <w:lang w:val="en-GB"/>
        </w:rPr>
        <w:t xml:space="preserve">dimensions </w:t>
      </w:r>
      <w:r w:rsidRPr="001A78E3">
        <w:rPr>
          <w:b/>
          <w:iCs/>
          <w:color w:val="000000" w:themeColor="text1"/>
          <w:sz w:val="22"/>
          <w:lang w:val="en-GB"/>
        </w:rPr>
        <w:t xml:space="preserve">in </w:t>
      </w:r>
      <w:r w:rsidRPr="001A78E3">
        <w:rPr>
          <w:b/>
          <w:iCs/>
          <w:color w:val="000000" w:themeColor="text1"/>
          <w:spacing w:val="-3"/>
          <w:sz w:val="22"/>
          <w:lang w:val="en-GB"/>
        </w:rPr>
        <w:t>other recommendations:</w:t>
      </w:r>
      <w:r w:rsidRPr="00452B9E">
        <w:rPr>
          <w:b/>
          <w:i/>
          <w:color w:val="000000" w:themeColor="text1"/>
          <w:spacing w:val="-3"/>
          <w:sz w:val="22"/>
          <w:lang w:val="en-GB"/>
        </w:rPr>
        <w:t xml:space="preserve"> </w:t>
      </w:r>
      <w:r w:rsidR="00222B1D">
        <w:rPr>
          <w:color w:val="000000" w:themeColor="text1"/>
          <w:sz w:val="22"/>
          <w:lang w:val="en-GB"/>
        </w:rPr>
        <w:t>A</w:t>
      </w:r>
      <w:r w:rsidRPr="00452B9E">
        <w:rPr>
          <w:color w:val="000000" w:themeColor="text1"/>
          <w:sz w:val="22"/>
          <w:lang w:val="en-GB"/>
        </w:rPr>
        <w:t xml:space="preserve"> </w:t>
      </w:r>
      <w:r w:rsidR="00A433F8">
        <w:rPr>
          <w:color w:val="000000" w:themeColor="text1"/>
          <w:sz w:val="22"/>
          <w:lang w:val="en-GB"/>
        </w:rPr>
        <w:t>HR&amp;GE</w:t>
      </w:r>
      <w:r w:rsidRPr="00452B9E">
        <w:rPr>
          <w:color w:val="000000" w:themeColor="text1"/>
          <w:sz w:val="22"/>
          <w:lang w:val="en-GB"/>
        </w:rPr>
        <w:t xml:space="preserve"> </w:t>
      </w:r>
      <w:r w:rsidRPr="00452B9E">
        <w:rPr>
          <w:color w:val="000000" w:themeColor="text1"/>
          <w:spacing w:val="-4"/>
          <w:sz w:val="22"/>
          <w:lang w:val="en-GB"/>
        </w:rPr>
        <w:t xml:space="preserve">responsive </w:t>
      </w:r>
      <w:r w:rsidRPr="00452B9E">
        <w:rPr>
          <w:color w:val="000000" w:themeColor="text1"/>
          <w:spacing w:val="-3"/>
          <w:sz w:val="22"/>
          <w:lang w:val="en-GB"/>
        </w:rPr>
        <w:t xml:space="preserve">management response </w:t>
      </w:r>
      <w:r w:rsidR="009F3620">
        <w:rPr>
          <w:color w:val="000000" w:themeColor="text1"/>
          <w:sz w:val="22"/>
          <w:lang w:val="en-GB"/>
        </w:rPr>
        <w:t>should ensure</w:t>
      </w:r>
      <w:r w:rsidRPr="00452B9E">
        <w:rPr>
          <w:color w:val="000000" w:themeColor="text1"/>
          <w:spacing w:val="-3"/>
          <w:sz w:val="22"/>
          <w:lang w:val="en-GB"/>
        </w:rPr>
        <w:t xml:space="preserve"> that </w:t>
      </w:r>
      <w:r w:rsidRPr="00452B9E">
        <w:rPr>
          <w:color w:val="000000" w:themeColor="text1"/>
          <w:sz w:val="22"/>
          <w:lang w:val="en-GB"/>
        </w:rPr>
        <w:t xml:space="preserve">the </w:t>
      </w:r>
      <w:r w:rsidRPr="00452B9E">
        <w:rPr>
          <w:color w:val="000000" w:themeColor="text1"/>
          <w:spacing w:val="-3"/>
          <w:sz w:val="22"/>
          <w:lang w:val="en-GB"/>
        </w:rPr>
        <w:t xml:space="preserve">implementation </w:t>
      </w:r>
      <w:r w:rsidRPr="00452B9E">
        <w:rPr>
          <w:color w:val="000000" w:themeColor="text1"/>
          <w:sz w:val="22"/>
          <w:lang w:val="en-GB"/>
        </w:rPr>
        <w:t xml:space="preserve">of </w:t>
      </w:r>
      <w:r w:rsidRPr="00452B9E">
        <w:rPr>
          <w:color w:val="000000" w:themeColor="text1"/>
          <w:spacing w:val="-3"/>
          <w:sz w:val="22"/>
          <w:lang w:val="en-GB"/>
        </w:rPr>
        <w:t xml:space="preserve">recommendations contributes </w:t>
      </w:r>
      <w:r w:rsidRPr="00452B9E">
        <w:rPr>
          <w:color w:val="000000" w:themeColor="text1"/>
          <w:sz w:val="22"/>
          <w:lang w:val="en-GB"/>
        </w:rPr>
        <w:t xml:space="preserve">to the </w:t>
      </w:r>
      <w:r w:rsidRPr="00452B9E">
        <w:rPr>
          <w:color w:val="000000" w:themeColor="text1"/>
          <w:spacing w:val="-3"/>
          <w:sz w:val="22"/>
          <w:lang w:val="en-GB"/>
        </w:rPr>
        <w:t xml:space="preserve">application </w:t>
      </w:r>
      <w:r w:rsidRPr="00452B9E">
        <w:rPr>
          <w:color w:val="000000" w:themeColor="text1"/>
          <w:sz w:val="22"/>
          <w:lang w:val="en-GB"/>
        </w:rPr>
        <w:t xml:space="preserve">of </w:t>
      </w:r>
      <w:r w:rsidR="00A433F8">
        <w:rPr>
          <w:color w:val="000000" w:themeColor="text1"/>
          <w:sz w:val="22"/>
          <w:lang w:val="en-GB"/>
        </w:rPr>
        <w:t>HR&amp;GE</w:t>
      </w:r>
      <w:r w:rsidRPr="00452B9E">
        <w:rPr>
          <w:color w:val="000000" w:themeColor="text1"/>
          <w:sz w:val="22"/>
          <w:lang w:val="en-GB"/>
        </w:rPr>
        <w:t xml:space="preserve"> </w:t>
      </w:r>
      <w:r w:rsidRPr="00452B9E">
        <w:rPr>
          <w:color w:val="000000" w:themeColor="text1"/>
          <w:spacing w:val="-3"/>
          <w:sz w:val="22"/>
          <w:lang w:val="en-GB"/>
        </w:rPr>
        <w:t xml:space="preserve">standards and principles </w:t>
      </w:r>
      <w:r w:rsidRPr="00452B9E">
        <w:rPr>
          <w:color w:val="000000" w:themeColor="text1"/>
          <w:sz w:val="22"/>
          <w:lang w:val="en-GB"/>
        </w:rPr>
        <w:t xml:space="preserve">or </w:t>
      </w:r>
      <w:r w:rsidRPr="00452B9E">
        <w:rPr>
          <w:color w:val="000000" w:themeColor="text1"/>
          <w:spacing w:val="-3"/>
          <w:sz w:val="22"/>
          <w:lang w:val="en-GB"/>
        </w:rPr>
        <w:t xml:space="preserve">does </w:t>
      </w:r>
      <w:r w:rsidRPr="00452B9E">
        <w:rPr>
          <w:color w:val="000000" w:themeColor="text1"/>
          <w:sz w:val="22"/>
          <w:lang w:val="en-GB"/>
        </w:rPr>
        <w:t xml:space="preserve">not </w:t>
      </w:r>
      <w:r w:rsidRPr="00452B9E">
        <w:rPr>
          <w:color w:val="000000" w:themeColor="text1"/>
          <w:spacing w:val="-3"/>
          <w:sz w:val="22"/>
          <w:lang w:val="en-GB"/>
        </w:rPr>
        <w:t>impede them.</w:t>
      </w:r>
    </w:p>
    <w:p w14:paraId="4097F0D0" w14:textId="77777777" w:rsidR="0052501A" w:rsidRPr="00452B9E" w:rsidRDefault="0052501A" w:rsidP="00825FA6">
      <w:pPr>
        <w:pStyle w:val="BodyText"/>
        <w:spacing w:before="67" w:line="276" w:lineRule="auto"/>
        <w:ind w:left="1800" w:right="1794"/>
        <w:jc w:val="both"/>
        <w:rPr>
          <w:color w:val="000000" w:themeColor="text1"/>
          <w:sz w:val="22"/>
          <w:lang w:val="en-GB"/>
        </w:rPr>
      </w:pPr>
    </w:p>
    <w:p w14:paraId="681FA791" w14:textId="123DF6C1" w:rsidR="007F2ACE" w:rsidRPr="00452B9E" w:rsidRDefault="007F2ACE" w:rsidP="001A78E3">
      <w:pPr>
        <w:pStyle w:val="BodyText"/>
        <w:spacing w:line="276" w:lineRule="auto"/>
        <w:ind w:left="1800" w:right="1794"/>
        <w:jc w:val="both"/>
        <w:rPr>
          <w:lang w:val="en-GB"/>
        </w:rPr>
      </w:pPr>
      <w:r w:rsidRPr="00452B9E">
        <w:rPr>
          <w:color w:val="000000" w:themeColor="text1"/>
          <w:sz w:val="22"/>
          <w:lang w:val="en-GB"/>
        </w:rPr>
        <w:t>Accountability mechanisms must be in pla</w:t>
      </w:r>
      <w:r w:rsidR="005A77E9">
        <w:rPr>
          <w:color w:val="000000" w:themeColor="text1"/>
          <w:sz w:val="22"/>
          <w:lang w:val="en-GB"/>
        </w:rPr>
        <w:t>c</w:t>
      </w:r>
      <w:r w:rsidR="007F3A35">
        <w:rPr>
          <w:color w:val="000000" w:themeColor="text1"/>
          <w:sz w:val="22"/>
          <w:lang w:val="en-GB"/>
        </w:rPr>
        <w:t>e</w:t>
      </w:r>
      <w:r w:rsidR="005A77E9">
        <w:rPr>
          <w:color w:val="000000" w:themeColor="text1"/>
          <w:sz w:val="22"/>
          <w:lang w:val="en-GB"/>
        </w:rPr>
        <w:t xml:space="preserve"> and</w:t>
      </w:r>
      <w:r w:rsidRPr="00452B9E">
        <w:rPr>
          <w:color w:val="000000" w:themeColor="text1"/>
          <w:sz w:val="22"/>
          <w:lang w:val="en-GB"/>
        </w:rPr>
        <w:t xml:space="preserve"> adequate resources allocated</w:t>
      </w:r>
      <w:r w:rsidR="009B3801" w:rsidRPr="00452B9E">
        <w:rPr>
          <w:color w:val="000000" w:themeColor="text1"/>
          <w:sz w:val="22"/>
          <w:lang w:val="en-GB"/>
        </w:rPr>
        <w:t>,</w:t>
      </w:r>
      <w:r w:rsidRPr="00452B9E">
        <w:rPr>
          <w:color w:val="000000" w:themeColor="text1"/>
          <w:sz w:val="22"/>
          <w:lang w:val="en-GB"/>
        </w:rPr>
        <w:t xml:space="preserve"> to guarantee an appropriate follow-up to the recommendations. </w:t>
      </w:r>
    </w:p>
    <w:p w14:paraId="1DE180E4" w14:textId="2A009982" w:rsidR="00825FA6" w:rsidRPr="00452B9E" w:rsidRDefault="00825FA6" w:rsidP="00FE1069">
      <w:pPr>
        <w:tabs>
          <w:tab w:val="left" w:pos="1710"/>
        </w:tabs>
        <w:rPr>
          <w:i/>
          <w:sz w:val="19"/>
          <w:lang w:val="en-GB"/>
        </w:rPr>
      </w:pPr>
    </w:p>
    <w:p w14:paraId="7CD58A15" w14:textId="11D74FA7" w:rsidR="00A860C8" w:rsidRPr="00452B9E" w:rsidRDefault="00A860C8" w:rsidP="00FE1069">
      <w:pPr>
        <w:tabs>
          <w:tab w:val="left" w:pos="2520"/>
        </w:tabs>
        <w:spacing w:line="276" w:lineRule="auto"/>
        <w:ind w:left="1800" w:right="1800"/>
        <w:jc w:val="both"/>
        <w:rPr>
          <w:color w:val="000000" w:themeColor="text1"/>
          <w:sz w:val="22"/>
          <w:lang w:val="en-GB"/>
        </w:rPr>
      </w:pPr>
      <w:r w:rsidRPr="00452B9E">
        <w:rPr>
          <w:color w:val="000000" w:themeColor="text1"/>
          <w:spacing w:val="-3"/>
          <w:sz w:val="22"/>
          <w:lang w:val="en-GB"/>
        </w:rPr>
        <w:t xml:space="preserve">Follow-up </w:t>
      </w:r>
      <w:r w:rsidRPr="00452B9E">
        <w:rPr>
          <w:color w:val="000000" w:themeColor="text1"/>
          <w:sz w:val="22"/>
          <w:lang w:val="en-GB"/>
        </w:rPr>
        <w:t xml:space="preserve">to management responses include formal and informal processes to promote and verify that evaluation-based learning </w:t>
      </w:r>
      <w:r w:rsidR="007F3A35">
        <w:rPr>
          <w:color w:val="000000" w:themeColor="text1"/>
          <w:sz w:val="22"/>
          <w:lang w:val="en-GB"/>
        </w:rPr>
        <w:t>occurs</w:t>
      </w:r>
      <w:r w:rsidRPr="00452B9E">
        <w:rPr>
          <w:color w:val="000000" w:themeColor="text1"/>
          <w:sz w:val="22"/>
          <w:lang w:val="en-GB"/>
        </w:rPr>
        <w:t xml:space="preserve"> within the organization and among partners. This often includes the publication of management responses in public databases and</w:t>
      </w:r>
      <w:r w:rsidRPr="00452B9E">
        <w:rPr>
          <w:color w:val="000000" w:themeColor="text1"/>
          <w:spacing w:val="-33"/>
          <w:sz w:val="22"/>
          <w:lang w:val="en-GB"/>
        </w:rPr>
        <w:t xml:space="preserve"> </w:t>
      </w:r>
      <w:r w:rsidRPr="00452B9E">
        <w:rPr>
          <w:color w:val="000000" w:themeColor="text1"/>
          <w:sz w:val="22"/>
          <w:lang w:val="en-GB"/>
        </w:rPr>
        <w:t>management reports on the status of implementation of recommendations. The obligation of the implementing office</w:t>
      </w:r>
      <w:r w:rsidRPr="00452B9E">
        <w:rPr>
          <w:color w:val="000000" w:themeColor="text1"/>
          <w:spacing w:val="-10"/>
          <w:sz w:val="22"/>
          <w:lang w:val="en-GB"/>
        </w:rPr>
        <w:t xml:space="preserve"> </w:t>
      </w:r>
      <w:r w:rsidRPr="00452B9E">
        <w:rPr>
          <w:color w:val="000000" w:themeColor="text1"/>
          <w:sz w:val="22"/>
          <w:lang w:val="en-GB"/>
        </w:rPr>
        <w:t>to</w:t>
      </w:r>
      <w:r w:rsidRPr="00452B9E">
        <w:rPr>
          <w:color w:val="000000" w:themeColor="text1"/>
          <w:spacing w:val="-9"/>
          <w:sz w:val="22"/>
          <w:lang w:val="en-GB"/>
        </w:rPr>
        <w:t xml:space="preserve"> </w:t>
      </w:r>
      <w:r w:rsidRPr="00452B9E">
        <w:rPr>
          <w:color w:val="000000" w:themeColor="text1"/>
          <w:sz w:val="22"/>
          <w:lang w:val="en-GB"/>
        </w:rPr>
        <w:t>track</w:t>
      </w:r>
      <w:r w:rsidRPr="00452B9E">
        <w:rPr>
          <w:color w:val="000000" w:themeColor="text1"/>
          <w:spacing w:val="-9"/>
          <w:sz w:val="22"/>
          <w:lang w:val="en-GB"/>
        </w:rPr>
        <w:t xml:space="preserve"> </w:t>
      </w:r>
      <w:r w:rsidRPr="00452B9E">
        <w:rPr>
          <w:color w:val="000000" w:themeColor="text1"/>
          <w:sz w:val="22"/>
          <w:lang w:val="en-GB"/>
        </w:rPr>
        <w:t>and</w:t>
      </w:r>
      <w:r w:rsidRPr="00452B9E">
        <w:rPr>
          <w:color w:val="000000" w:themeColor="text1"/>
          <w:spacing w:val="-10"/>
          <w:sz w:val="22"/>
          <w:lang w:val="en-GB"/>
        </w:rPr>
        <w:t xml:space="preserve"> </w:t>
      </w:r>
      <w:r w:rsidRPr="00452B9E">
        <w:rPr>
          <w:color w:val="000000" w:themeColor="text1"/>
          <w:sz w:val="22"/>
          <w:lang w:val="en-GB"/>
        </w:rPr>
        <w:t>update</w:t>
      </w:r>
      <w:r w:rsidRPr="00452B9E">
        <w:rPr>
          <w:color w:val="000000" w:themeColor="text1"/>
          <w:spacing w:val="-9"/>
          <w:sz w:val="22"/>
          <w:lang w:val="en-GB"/>
        </w:rPr>
        <w:t xml:space="preserve"> </w:t>
      </w:r>
      <w:r w:rsidRPr="00452B9E">
        <w:rPr>
          <w:color w:val="000000" w:themeColor="text1"/>
          <w:sz w:val="22"/>
          <w:lang w:val="en-GB"/>
        </w:rPr>
        <w:t>their</w:t>
      </w:r>
      <w:r w:rsidRPr="00452B9E">
        <w:rPr>
          <w:color w:val="000000" w:themeColor="text1"/>
          <w:spacing w:val="-9"/>
          <w:sz w:val="22"/>
          <w:lang w:val="en-GB"/>
        </w:rPr>
        <w:t xml:space="preserve"> </w:t>
      </w:r>
      <w:r w:rsidRPr="00452B9E">
        <w:rPr>
          <w:color w:val="000000" w:themeColor="text1"/>
          <w:sz w:val="22"/>
          <w:lang w:val="en-GB"/>
        </w:rPr>
        <w:t>status</w:t>
      </w:r>
      <w:r w:rsidRPr="00452B9E">
        <w:rPr>
          <w:color w:val="000000" w:themeColor="text1"/>
          <w:spacing w:val="-9"/>
          <w:sz w:val="22"/>
          <w:lang w:val="en-GB"/>
        </w:rPr>
        <w:t xml:space="preserve"> </w:t>
      </w:r>
      <w:r w:rsidRPr="00452B9E">
        <w:rPr>
          <w:color w:val="000000" w:themeColor="text1"/>
          <w:sz w:val="22"/>
          <w:lang w:val="en-GB"/>
        </w:rPr>
        <w:t>serves</w:t>
      </w:r>
      <w:r w:rsidRPr="00452B9E">
        <w:rPr>
          <w:color w:val="000000" w:themeColor="text1"/>
          <w:spacing w:val="-10"/>
          <w:sz w:val="22"/>
          <w:lang w:val="en-GB"/>
        </w:rPr>
        <w:t xml:space="preserve"> </w:t>
      </w:r>
      <w:r w:rsidRPr="00452B9E">
        <w:rPr>
          <w:color w:val="000000" w:themeColor="text1"/>
          <w:sz w:val="22"/>
          <w:lang w:val="en-GB"/>
        </w:rPr>
        <w:t>as</w:t>
      </w:r>
      <w:r w:rsidRPr="00452B9E">
        <w:rPr>
          <w:color w:val="000000" w:themeColor="text1"/>
          <w:spacing w:val="-9"/>
          <w:sz w:val="22"/>
          <w:lang w:val="en-GB"/>
        </w:rPr>
        <w:t xml:space="preserve"> </w:t>
      </w:r>
      <w:r w:rsidRPr="00452B9E">
        <w:rPr>
          <w:color w:val="000000" w:themeColor="text1"/>
          <w:sz w:val="22"/>
          <w:lang w:val="en-GB"/>
        </w:rPr>
        <w:t>an</w:t>
      </w:r>
      <w:r w:rsidRPr="00452B9E">
        <w:rPr>
          <w:color w:val="000000" w:themeColor="text1"/>
          <w:spacing w:val="-9"/>
          <w:sz w:val="22"/>
          <w:lang w:val="en-GB"/>
        </w:rPr>
        <w:t xml:space="preserve"> </w:t>
      </w:r>
      <w:r w:rsidRPr="00452B9E">
        <w:rPr>
          <w:color w:val="000000" w:themeColor="text1"/>
          <w:sz w:val="22"/>
          <w:lang w:val="en-GB"/>
        </w:rPr>
        <w:t>important</w:t>
      </w:r>
      <w:r w:rsidRPr="00452B9E">
        <w:rPr>
          <w:color w:val="000000" w:themeColor="text1"/>
          <w:spacing w:val="-9"/>
          <w:sz w:val="22"/>
          <w:lang w:val="en-GB"/>
        </w:rPr>
        <w:t xml:space="preserve"> </w:t>
      </w:r>
      <w:r w:rsidRPr="00452B9E">
        <w:rPr>
          <w:color w:val="000000" w:themeColor="text1"/>
          <w:sz w:val="22"/>
          <w:lang w:val="en-GB"/>
        </w:rPr>
        <w:t>monitoring</w:t>
      </w:r>
      <w:r w:rsidRPr="00452B9E">
        <w:rPr>
          <w:color w:val="000000" w:themeColor="text1"/>
          <w:spacing w:val="-10"/>
          <w:sz w:val="22"/>
          <w:lang w:val="en-GB"/>
        </w:rPr>
        <w:t xml:space="preserve"> </w:t>
      </w:r>
      <w:r w:rsidRPr="00452B9E">
        <w:rPr>
          <w:color w:val="000000" w:themeColor="text1"/>
          <w:sz w:val="22"/>
          <w:lang w:val="en-GB"/>
        </w:rPr>
        <w:t>tool</w:t>
      </w:r>
      <w:r w:rsidRPr="00452B9E">
        <w:rPr>
          <w:color w:val="000000" w:themeColor="text1"/>
          <w:spacing w:val="-9"/>
          <w:sz w:val="22"/>
          <w:lang w:val="en-GB"/>
        </w:rPr>
        <w:t xml:space="preserve"> </w:t>
      </w:r>
      <w:r w:rsidRPr="00452B9E">
        <w:rPr>
          <w:color w:val="000000" w:themeColor="text1"/>
          <w:sz w:val="22"/>
          <w:lang w:val="en-GB"/>
        </w:rPr>
        <w:t>that</w:t>
      </w:r>
      <w:r w:rsidRPr="00452B9E">
        <w:rPr>
          <w:color w:val="000000" w:themeColor="text1"/>
          <w:spacing w:val="-9"/>
          <w:sz w:val="22"/>
          <w:lang w:val="en-GB"/>
        </w:rPr>
        <w:t xml:space="preserve"> </w:t>
      </w:r>
      <w:r w:rsidRPr="00452B9E">
        <w:rPr>
          <w:color w:val="000000" w:themeColor="text1"/>
          <w:sz w:val="22"/>
          <w:lang w:val="en-GB"/>
        </w:rPr>
        <w:t>should</w:t>
      </w:r>
      <w:r w:rsidRPr="00452B9E">
        <w:rPr>
          <w:color w:val="000000" w:themeColor="text1"/>
          <w:spacing w:val="-9"/>
          <w:sz w:val="22"/>
          <w:lang w:val="en-GB"/>
        </w:rPr>
        <w:t xml:space="preserve"> </w:t>
      </w:r>
      <w:r w:rsidRPr="00452B9E">
        <w:rPr>
          <w:color w:val="000000" w:themeColor="text1"/>
          <w:sz w:val="22"/>
          <w:lang w:val="en-GB"/>
        </w:rPr>
        <w:t>be</w:t>
      </w:r>
      <w:r w:rsidRPr="00452B9E">
        <w:rPr>
          <w:color w:val="000000" w:themeColor="text1"/>
          <w:spacing w:val="-10"/>
          <w:sz w:val="22"/>
          <w:lang w:val="en-GB"/>
        </w:rPr>
        <w:t xml:space="preserve"> </w:t>
      </w:r>
      <w:r w:rsidRPr="00452B9E">
        <w:rPr>
          <w:color w:val="000000" w:themeColor="text1"/>
          <w:sz w:val="22"/>
          <w:lang w:val="en-GB"/>
        </w:rPr>
        <w:t xml:space="preserve">complemented with a reporting mechanism, such as annual reports to </w:t>
      </w:r>
      <w:r w:rsidR="00390C10">
        <w:rPr>
          <w:color w:val="000000" w:themeColor="text1"/>
          <w:spacing w:val="-3"/>
          <w:sz w:val="22"/>
          <w:lang w:val="en-GB"/>
        </w:rPr>
        <w:t>E</w:t>
      </w:r>
      <w:r w:rsidRPr="00452B9E">
        <w:rPr>
          <w:color w:val="000000" w:themeColor="text1"/>
          <w:spacing w:val="-3"/>
          <w:sz w:val="22"/>
          <w:lang w:val="en-GB"/>
        </w:rPr>
        <w:t xml:space="preserve">xecutive </w:t>
      </w:r>
      <w:r w:rsidR="00390C10">
        <w:rPr>
          <w:color w:val="000000" w:themeColor="text1"/>
          <w:sz w:val="22"/>
          <w:lang w:val="en-GB"/>
        </w:rPr>
        <w:t>B</w:t>
      </w:r>
      <w:r w:rsidRPr="00452B9E">
        <w:rPr>
          <w:color w:val="000000" w:themeColor="text1"/>
          <w:sz w:val="22"/>
          <w:lang w:val="en-GB"/>
        </w:rPr>
        <w:t>oards,</w:t>
      </w:r>
      <w:r w:rsidRPr="00452B9E">
        <w:rPr>
          <w:color w:val="000000" w:themeColor="text1"/>
          <w:spacing w:val="8"/>
          <w:sz w:val="22"/>
          <w:lang w:val="en-GB"/>
        </w:rPr>
        <w:t xml:space="preserve"> </w:t>
      </w:r>
      <w:r w:rsidRPr="00452B9E">
        <w:rPr>
          <w:color w:val="000000" w:themeColor="text1"/>
          <w:sz w:val="22"/>
          <w:lang w:val="en-GB"/>
        </w:rPr>
        <w:t>etc.</w:t>
      </w:r>
    </w:p>
    <w:p w14:paraId="271F4D27" w14:textId="77777777" w:rsidR="00A860C8" w:rsidRPr="00452B9E" w:rsidRDefault="00A860C8" w:rsidP="00A860C8">
      <w:pPr>
        <w:pStyle w:val="BodyText"/>
        <w:spacing w:before="11" w:line="276" w:lineRule="auto"/>
        <w:ind w:left="1800" w:right="1800"/>
        <w:jc w:val="both"/>
        <w:rPr>
          <w:color w:val="000000" w:themeColor="text1"/>
          <w:sz w:val="22"/>
          <w:lang w:val="en-GB"/>
        </w:rPr>
      </w:pPr>
    </w:p>
    <w:p w14:paraId="4681932E" w14:textId="79F5DCCA" w:rsidR="00A860C8" w:rsidRPr="00452B9E" w:rsidRDefault="00A860C8" w:rsidP="00EE75D5">
      <w:pPr>
        <w:tabs>
          <w:tab w:val="left" w:pos="2520"/>
        </w:tabs>
        <w:spacing w:line="276" w:lineRule="auto"/>
        <w:ind w:left="1800" w:right="1800"/>
        <w:jc w:val="both"/>
        <w:rPr>
          <w:color w:val="000000" w:themeColor="text1"/>
          <w:sz w:val="22"/>
          <w:lang w:val="en-GB"/>
        </w:rPr>
      </w:pPr>
      <w:r w:rsidRPr="00452B9E">
        <w:rPr>
          <w:color w:val="000000" w:themeColor="text1"/>
          <w:sz w:val="22"/>
          <w:lang w:val="en-GB"/>
        </w:rPr>
        <w:t xml:space="preserve">The use of public databases to house evaluation reports and management responses are common among an increasing number of UN entities. The databases are often searchable </w:t>
      </w:r>
      <w:r w:rsidRPr="00452B9E">
        <w:rPr>
          <w:color w:val="000000" w:themeColor="text1"/>
          <w:spacing w:val="-3"/>
          <w:sz w:val="22"/>
          <w:lang w:val="en-GB"/>
        </w:rPr>
        <w:t xml:space="preserve">by </w:t>
      </w:r>
      <w:r w:rsidRPr="00452B9E">
        <w:rPr>
          <w:color w:val="000000" w:themeColor="text1"/>
          <w:sz w:val="22"/>
          <w:lang w:val="en-GB"/>
        </w:rPr>
        <w:t xml:space="preserve">gender equality categories but not necessarily </w:t>
      </w:r>
      <w:r w:rsidRPr="00452B9E">
        <w:rPr>
          <w:color w:val="000000" w:themeColor="text1"/>
          <w:spacing w:val="-3"/>
          <w:sz w:val="22"/>
          <w:lang w:val="en-GB"/>
        </w:rPr>
        <w:t xml:space="preserve">by </w:t>
      </w:r>
      <w:r w:rsidRPr="00452B9E">
        <w:rPr>
          <w:color w:val="000000" w:themeColor="text1"/>
          <w:sz w:val="22"/>
          <w:lang w:val="en-GB"/>
        </w:rPr>
        <w:t xml:space="preserve">human rights topics. </w:t>
      </w:r>
      <w:r w:rsidRPr="00452B9E">
        <w:rPr>
          <w:color w:val="000000" w:themeColor="text1"/>
          <w:spacing w:val="-4"/>
          <w:sz w:val="22"/>
          <w:lang w:val="en-GB"/>
        </w:rPr>
        <w:t xml:space="preserve">For </w:t>
      </w:r>
      <w:r w:rsidRPr="00452B9E">
        <w:rPr>
          <w:color w:val="000000" w:themeColor="text1"/>
          <w:sz w:val="22"/>
          <w:lang w:val="en-GB"/>
        </w:rPr>
        <w:t xml:space="preserve">example, UNDP and UN </w:t>
      </w:r>
      <w:r w:rsidRPr="00452B9E">
        <w:rPr>
          <w:color w:val="000000" w:themeColor="text1"/>
          <w:spacing w:val="-5"/>
          <w:sz w:val="22"/>
          <w:lang w:val="en-GB"/>
        </w:rPr>
        <w:t xml:space="preserve">Women </w:t>
      </w:r>
      <w:r w:rsidRPr="00452B9E">
        <w:rPr>
          <w:color w:val="000000" w:themeColor="text1"/>
          <w:spacing w:val="-3"/>
          <w:sz w:val="22"/>
          <w:lang w:val="en-GB"/>
        </w:rPr>
        <w:t xml:space="preserve">have </w:t>
      </w:r>
      <w:r w:rsidRPr="00452B9E">
        <w:rPr>
          <w:color w:val="000000" w:themeColor="text1"/>
          <w:sz w:val="22"/>
          <w:lang w:val="en-GB"/>
        </w:rPr>
        <w:t>developed web-based model</w:t>
      </w:r>
      <w:r w:rsidR="00C711E0">
        <w:rPr>
          <w:color w:val="000000" w:themeColor="text1"/>
          <w:sz w:val="22"/>
          <w:lang w:val="en-GB"/>
        </w:rPr>
        <w:t>s</w:t>
      </w:r>
      <w:r w:rsidRPr="00452B9E">
        <w:rPr>
          <w:color w:val="000000" w:themeColor="text1"/>
          <w:sz w:val="22"/>
          <w:lang w:val="en-GB"/>
        </w:rPr>
        <w:t xml:space="preserve"> for </w:t>
      </w:r>
      <w:r w:rsidRPr="00452B9E">
        <w:rPr>
          <w:color w:val="000000" w:themeColor="text1"/>
          <w:spacing w:val="-7"/>
          <w:sz w:val="22"/>
          <w:lang w:val="en-GB"/>
        </w:rPr>
        <w:t xml:space="preserve">tracking </w:t>
      </w:r>
      <w:r w:rsidRPr="00452B9E">
        <w:rPr>
          <w:color w:val="000000" w:themeColor="text1"/>
          <w:sz w:val="22"/>
          <w:lang w:val="en-GB"/>
        </w:rPr>
        <w:t>recommendations</w:t>
      </w:r>
      <w:r w:rsidR="00C711E0">
        <w:rPr>
          <w:color w:val="000000" w:themeColor="text1"/>
          <w:sz w:val="22"/>
          <w:lang w:val="en-GB"/>
        </w:rPr>
        <w:t xml:space="preserve"> -</w:t>
      </w:r>
      <w:r w:rsidRPr="00452B9E">
        <w:rPr>
          <w:color w:val="000000" w:themeColor="text1"/>
          <w:sz w:val="22"/>
          <w:lang w:val="en-GB"/>
        </w:rPr>
        <w:t xml:space="preserve"> </w:t>
      </w:r>
      <w:hyperlink r:id="rId158" w:history="1">
        <w:r w:rsidRPr="00452B9E">
          <w:rPr>
            <w:rStyle w:val="Hyperlink"/>
            <w:sz w:val="22"/>
            <w:lang w:val="en-GB"/>
          </w:rPr>
          <w:t>Evaluation Resource Centre</w:t>
        </w:r>
      </w:hyperlink>
      <w:r w:rsidRPr="00452B9E">
        <w:rPr>
          <w:color w:val="000000" w:themeColor="text1"/>
          <w:sz w:val="22"/>
          <w:lang w:val="en-GB"/>
        </w:rPr>
        <w:t xml:space="preserve"> (ERC) and </w:t>
      </w:r>
      <w:hyperlink r:id="rId159" w:history="1">
        <w:r w:rsidRPr="00452B9E">
          <w:rPr>
            <w:rStyle w:val="Hyperlink"/>
            <w:sz w:val="22"/>
            <w:lang w:val="en-GB"/>
          </w:rPr>
          <w:t>Global Accountability and Tracking of Evaluation</w:t>
        </w:r>
      </w:hyperlink>
      <w:r w:rsidRPr="00452B9E">
        <w:rPr>
          <w:color w:val="000000" w:themeColor="text1"/>
          <w:sz w:val="22"/>
          <w:lang w:val="en-GB"/>
        </w:rPr>
        <w:t xml:space="preserve"> Use </w:t>
      </w:r>
      <w:r w:rsidRPr="00452B9E">
        <w:rPr>
          <w:color w:val="000000" w:themeColor="text1"/>
          <w:spacing w:val="-4"/>
          <w:sz w:val="22"/>
          <w:lang w:val="en-GB"/>
        </w:rPr>
        <w:t xml:space="preserve">(GATE) </w:t>
      </w:r>
      <w:r w:rsidRPr="00452B9E">
        <w:rPr>
          <w:color w:val="000000" w:themeColor="text1"/>
          <w:sz w:val="22"/>
          <w:lang w:val="en-GB"/>
        </w:rPr>
        <w:t>respectively</w:t>
      </w:r>
      <w:r w:rsidR="00C711E0">
        <w:rPr>
          <w:color w:val="000000" w:themeColor="text1"/>
          <w:sz w:val="22"/>
          <w:lang w:val="en-GB"/>
        </w:rPr>
        <w:t xml:space="preserve"> -</w:t>
      </w:r>
      <w:r w:rsidRPr="00452B9E">
        <w:rPr>
          <w:color w:val="000000" w:themeColor="text1"/>
          <w:sz w:val="22"/>
          <w:lang w:val="en-GB"/>
        </w:rPr>
        <w:t xml:space="preserve"> which </w:t>
      </w:r>
      <w:r w:rsidR="00C711E0">
        <w:rPr>
          <w:color w:val="000000" w:themeColor="text1"/>
          <w:sz w:val="22"/>
          <w:lang w:val="en-GB"/>
        </w:rPr>
        <w:t>are</w:t>
      </w:r>
      <w:r w:rsidRPr="00452B9E">
        <w:rPr>
          <w:color w:val="000000" w:themeColor="text1"/>
          <w:sz w:val="22"/>
          <w:lang w:val="en-GB"/>
        </w:rPr>
        <w:t xml:space="preserve"> searchable </w:t>
      </w:r>
      <w:r w:rsidRPr="00452B9E">
        <w:rPr>
          <w:color w:val="000000" w:themeColor="text1"/>
          <w:spacing w:val="-3"/>
          <w:sz w:val="22"/>
          <w:lang w:val="en-GB"/>
        </w:rPr>
        <w:t xml:space="preserve">by </w:t>
      </w:r>
      <w:r w:rsidRPr="00452B9E">
        <w:rPr>
          <w:color w:val="000000" w:themeColor="text1"/>
          <w:sz w:val="22"/>
          <w:lang w:val="en-GB"/>
        </w:rPr>
        <w:t xml:space="preserve">categories such as </w:t>
      </w:r>
      <w:r w:rsidRPr="00452B9E">
        <w:rPr>
          <w:color w:val="000000" w:themeColor="text1"/>
          <w:spacing w:val="-7"/>
          <w:sz w:val="22"/>
          <w:lang w:val="en-GB"/>
        </w:rPr>
        <w:t>‘foster</w:t>
      </w:r>
      <w:r w:rsidRPr="00452B9E">
        <w:rPr>
          <w:color w:val="000000" w:themeColor="text1"/>
          <w:sz w:val="22"/>
          <w:lang w:val="en-GB"/>
        </w:rPr>
        <w:t>ing democratic governance’ and ‘gender mainstreaming</w:t>
      </w:r>
      <w:r w:rsidR="00FD6943" w:rsidRPr="00452B9E">
        <w:rPr>
          <w:color w:val="000000" w:themeColor="text1"/>
          <w:sz w:val="22"/>
          <w:lang w:val="en-GB"/>
        </w:rPr>
        <w:t>.</w:t>
      </w:r>
      <w:r w:rsidRPr="00452B9E">
        <w:rPr>
          <w:color w:val="000000" w:themeColor="text1"/>
          <w:sz w:val="22"/>
          <w:lang w:val="en-GB"/>
        </w:rPr>
        <w:t xml:space="preserve">’ </w:t>
      </w:r>
      <w:r w:rsidR="00FD6943" w:rsidRPr="00452B9E">
        <w:rPr>
          <w:color w:val="000000" w:themeColor="text1"/>
          <w:sz w:val="22"/>
          <w:lang w:val="en-GB"/>
        </w:rPr>
        <w:t xml:space="preserve">Additionally, the </w:t>
      </w:r>
      <w:hyperlink r:id="rId160" w:history="1">
        <w:r w:rsidRPr="00452B9E">
          <w:rPr>
            <w:rStyle w:val="Hyperlink"/>
            <w:spacing w:val="-16"/>
            <w:sz w:val="22"/>
            <w:lang w:val="en-GB"/>
          </w:rPr>
          <w:t xml:space="preserve">UNFPA </w:t>
        </w:r>
        <w:r w:rsidRPr="00452B9E">
          <w:rPr>
            <w:rStyle w:val="Hyperlink"/>
            <w:sz w:val="22"/>
            <w:lang w:val="en-GB"/>
          </w:rPr>
          <w:t>evaluation database</w:t>
        </w:r>
      </w:hyperlink>
      <w:r w:rsidRPr="00452B9E">
        <w:rPr>
          <w:color w:val="000000" w:themeColor="text1"/>
          <w:sz w:val="22"/>
          <w:lang w:val="en-GB"/>
        </w:rPr>
        <w:t xml:space="preserve"> is searchable </w:t>
      </w:r>
      <w:r w:rsidRPr="00452B9E">
        <w:rPr>
          <w:color w:val="000000" w:themeColor="text1"/>
          <w:spacing w:val="-3"/>
          <w:sz w:val="22"/>
          <w:lang w:val="en-GB"/>
        </w:rPr>
        <w:t xml:space="preserve">by keyword </w:t>
      </w:r>
      <w:r w:rsidRPr="00452B9E">
        <w:rPr>
          <w:color w:val="000000" w:themeColor="text1"/>
          <w:sz w:val="22"/>
          <w:lang w:val="en-GB"/>
        </w:rPr>
        <w:t xml:space="preserve">including gender (women and </w:t>
      </w:r>
      <w:r w:rsidRPr="00452B9E">
        <w:rPr>
          <w:color w:val="000000" w:themeColor="text1"/>
          <w:spacing w:val="-4"/>
          <w:sz w:val="22"/>
          <w:lang w:val="en-GB"/>
        </w:rPr>
        <w:t xml:space="preserve">children’s </w:t>
      </w:r>
      <w:r w:rsidRPr="00452B9E">
        <w:rPr>
          <w:color w:val="000000" w:themeColor="text1"/>
          <w:sz w:val="22"/>
          <w:lang w:val="en-GB"/>
        </w:rPr>
        <w:t>rights), and the database includes corresponding management</w:t>
      </w:r>
      <w:r w:rsidRPr="00452B9E">
        <w:rPr>
          <w:color w:val="000000" w:themeColor="text1"/>
          <w:spacing w:val="2"/>
          <w:sz w:val="22"/>
          <w:lang w:val="en-GB"/>
        </w:rPr>
        <w:t xml:space="preserve"> </w:t>
      </w:r>
      <w:r w:rsidRPr="00452B9E">
        <w:rPr>
          <w:color w:val="000000" w:themeColor="text1"/>
          <w:sz w:val="22"/>
          <w:lang w:val="en-GB"/>
        </w:rPr>
        <w:t>responses.</w:t>
      </w:r>
    </w:p>
    <w:p w14:paraId="6B680D07" w14:textId="77777777" w:rsidR="00EE75D5" w:rsidRPr="00452B9E" w:rsidRDefault="00EE75D5" w:rsidP="00EE75D5">
      <w:pPr>
        <w:tabs>
          <w:tab w:val="left" w:pos="2520"/>
        </w:tabs>
        <w:spacing w:line="276" w:lineRule="auto"/>
        <w:ind w:right="1800"/>
        <w:jc w:val="both"/>
        <w:rPr>
          <w:color w:val="000000" w:themeColor="text1"/>
          <w:sz w:val="22"/>
          <w:lang w:val="en-GB"/>
        </w:rPr>
      </w:pPr>
    </w:p>
    <w:p w14:paraId="11C8C6F3" w14:textId="59590B2C" w:rsidR="00EE75D5" w:rsidRPr="00452B9E" w:rsidRDefault="69ED3DE7" w:rsidP="00452B9E">
      <w:pPr>
        <w:pStyle w:val="ListParagraph"/>
        <w:numPr>
          <w:ilvl w:val="1"/>
          <w:numId w:val="80"/>
        </w:numPr>
        <w:spacing w:line="276" w:lineRule="auto"/>
        <w:ind w:left="1800" w:right="1800" w:firstLine="0"/>
        <w:jc w:val="left"/>
        <w:rPr>
          <w:b/>
          <w:color w:val="1F497D" w:themeColor="text2"/>
          <w:sz w:val="32"/>
          <w:lang w:val="en-GB"/>
        </w:rPr>
      </w:pPr>
      <w:r w:rsidRPr="00452B9E">
        <w:rPr>
          <w:b/>
          <w:color w:val="1F497D" w:themeColor="text2"/>
          <w:sz w:val="32"/>
          <w:lang w:val="en-GB"/>
        </w:rPr>
        <w:t>Disseminat</w:t>
      </w:r>
      <w:r w:rsidR="0C31B08F" w:rsidRPr="00452B9E">
        <w:rPr>
          <w:b/>
          <w:color w:val="1F497D" w:themeColor="text2"/>
          <w:sz w:val="32"/>
          <w:lang w:val="en-GB"/>
        </w:rPr>
        <w:t>ion</w:t>
      </w:r>
      <w:r w:rsidRPr="00452B9E">
        <w:rPr>
          <w:b/>
          <w:color w:val="1F497D" w:themeColor="text2"/>
          <w:sz w:val="32"/>
          <w:lang w:val="en-GB"/>
        </w:rPr>
        <w:t xml:space="preserve"> taking into account </w:t>
      </w:r>
      <w:r w:rsidR="00A433F8">
        <w:rPr>
          <w:b/>
          <w:color w:val="1F497D" w:themeColor="text2"/>
          <w:sz w:val="32"/>
          <w:lang w:val="en-GB"/>
        </w:rPr>
        <w:t>HR&amp;GE</w:t>
      </w:r>
      <w:r w:rsidRPr="00452B9E">
        <w:rPr>
          <w:b/>
          <w:color w:val="1F497D" w:themeColor="text2"/>
          <w:sz w:val="32"/>
          <w:lang w:val="en-GB"/>
        </w:rPr>
        <w:t xml:space="preserve"> principles</w:t>
      </w:r>
    </w:p>
    <w:p w14:paraId="774F3674" w14:textId="070CA5F1" w:rsidR="00C278E2" w:rsidRPr="00452B9E" w:rsidRDefault="000C6AD7" w:rsidP="002867C3">
      <w:pPr>
        <w:tabs>
          <w:tab w:val="left" w:pos="2520"/>
        </w:tabs>
        <w:spacing w:before="280" w:line="276" w:lineRule="auto"/>
        <w:ind w:left="1800" w:right="1795"/>
        <w:jc w:val="both"/>
        <w:rPr>
          <w:color w:val="000000" w:themeColor="text1"/>
          <w:sz w:val="22"/>
          <w:lang w:val="en-GB"/>
        </w:rPr>
      </w:pPr>
      <w:r>
        <w:rPr>
          <w:color w:val="000000" w:themeColor="text1"/>
          <w:sz w:val="22"/>
          <w:lang w:val="en-GB"/>
        </w:rPr>
        <w:t>K</w:t>
      </w:r>
      <w:r w:rsidR="00C278E2" w:rsidRPr="00452B9E">
        <w:rPr>
          <w:color w:val="000000" w:themeColor="text1"/>
          <w:sz w:val="22"/>
          <w:lang w:val="en-GB"/>
        </w:rPr>
        <w:t xml:space="preserve">ey </w:t>
      </w:r>
      <w:r w:rsidR="00C278E2" w:rsidRPr="00452B9E">
        <w:rPr>
          <w:color w:val="000000" w:themeColor="text1"/>
          <w:spacing w:val="3"/>
          <w:sz w:val="22"/>
          <w:lang w:val="en-GB"/>
        </w:rPr>
        <w:t xml:space="preserve">findings </w:t>
      </w:r>
      <w:r w:rsidR="00C278E2" w:rsidRPr="00452B9E">
        <w:rPr>
          <w:color w:val="000000" w:themeColor="text1"/>
          <w:sz w:val="22"/>
          <w:lang w:val="en-GB"/>
        </w:rPr>
        <w:t xml:space="preserve">and recommendations of an evaluation should be made available to a wide audience that extends beyond the intervention </w:t>
      </w:r>
      <w:r w:rsidR="00C278E2" w:rsidRPr="00452B9E">
        <w:rPr>
          <w:color w:val="000000" w:themeColor="text1"/>
          <w:spacing w:val="2"/>
          <w:sz w:val="22"/>
          <w:lang w:val="en-GB"/>
        </w:rPr>
        <w:t xml:space="preserve">partners </w:t>
      </w:r>
      <w:r w:rsidR="00C278E2" w:rsidRPr="00452B9E">
        <w:rPr>
          <w:color w:val="000000" w:themeColor="text1"/>
          <w:sz w:val="22"/>
          <w:lang w:val="en-GB"/>
        </w:rPr>
        <w:t xml:space="preserve">and key stakeholders. Broad dissemination of knowledge generated by evaluation exercises can serve to increase the impact of evaluation in </w:t>
      </w:r>
      <w:r w:rsidR="00C278E2" w:rsidRPr="00452B9E">
        <w:rPr>
          <w:color w:val="000000" w:themeColor="text1"/>
          <w:spacing w:val="2"/>
          <w:sz w:val="22"/>
          <w:lang w:val="en-GB"/>
        </w:rPr>
        <w:t xml:space="preserve">important </w:t>
      </w:r>
      <w:r w:rsidR="00C278E2" w:rsidRPr="00452B9E">
        <w:rPr>
          <w:color w:val="000000" w:themeColor="text1"/>
          <w:sz w:val="22"/>
          <w:lang w:val="en-GB"/>
        </w:rPr>
        <w:t>ways.</w:t>
      </w:r>
      <w:r w:rsidR="00C278E2" w:rsidRPr="00452B9E">
        <w:rPr>
          <w:rStyle w:val="FootnoteReference"/>
          <w:color w:val="000000" w:themeColor="text1"/>
          <w:sz w:val="22"/>
          <w:lang w:val="en-GB"/>
        </w:rPr>
        <w:footnoteReference w:id="70"/>
      </w:r>
      <w:r w:rsidR="00C278E2" w:rsidRPr="00452B9E">
        <w:rPr>
          <w:color w:val="000000" w:themeColor="text1"/>
          <w:sz w:val="22"/>
          <w:lang w:val="en-GB"/>
        </w:rPr>
        <w:t xml:space="preserve"> Further, access to evaluation </w:t>
      </w:r>
      <w:r w:rsidR="00C278E2" w:rsidRPr="00452B9E">
        <w:rPr>
          <w:color w:val="000000" w:themeColor="text1"/>
          <w:spacing w:val="3"/>
          <w:sz w:val="22"/>
          <w:lang w:val="en-GB"/>
        </w:rPr>
        <w:t xml:space="preserve">findings </w:t>
      </w:r>
      <w:r w:rsidR="00C278E2" w:rsidRPr="00452B9E">
        <w:rPr>
          <w:color w:val="000000" w:themeColor="text1"/>
          <w:sz w:val="22"/>
          <w:lang w:val="en-GB"/>
        </w:rPr>
        <w:t>can be empowering</w:t>
      </w:r>
      <w:r w:rsidR="00A50E12">
        <w:rPr>
          <w:color w:val="000000" w:themeColor="text1"/>
          <w:sz w:val="22"/>
          <w:lang w:val="en-GB"/>
        </w:rPr>
        <w:t>,</w:t>
      </w:r>
      <w:r w:rsidR="00C278E2" w:rsidRPr="00452B9E">
        <w:rPr>
          <w:color w:val="000000" w:themeColor="text1"/>
          <w:sz w:val="22"/>
          <w:lang w:val="en-GB"/>
        </w:rPr>
        <w:t xml:space="preserve"> as</w:t>
      </w:r>
      <w:r w:rsidR="00C278E2" w:rsidRPr="00452B9E">
        <w:rPr>
          <w:color w:val="000000" w:themeColor="text1"/>
          <w:spacing w:val="23"/>
          <w:sz w:val="22"/>
          <w:lang w:val="en-GB"/>
        </w:rPr>
        <w:t xml:space="preserve"> </w:t>
      </w:r>
      <w:r w:rsidR="00C278E2" w:rsidRPr="00452B9E">
        <w:rPr>
          <w:color w:val="000000" w:themeColor="text1"/>
          <w:sz w:val="22"/>
          <w:lang w:val="en-GB"/>
        </w:rPr>
        <w:t>it</w:t>
      </w:r>
      <w:r w:rsidR="00C278E2" w:rsidRPr="00452B9E">
        <w:rPr>
          <w:color w:val="000000" w:themeColor="text1"/>
          <w:spacing w:val="23"/>
          <w:sz w:val="22"/>
          <w:lang w:val="en-GB"/>
        </w:rPr>
        <w:t xml:space="preserve"> </w:t>
      </w:r>
      <w:r w:rsidR="00A50E12">
        <w:rPr>
          <w:color w:val="000000" w:themeColor="text1"/>
          <w:sz w:val="22"/>
          <w:lang w:val="en-GB"/>
        </w:rPr>
        <w:t xml:space="preserve">can </w:t>
      </w:r>
      <w:r w:rsidR="00C278E2" w:rsidRPr="00452B9E">
        <w:rPr>
          <w:color w:val="000000" w:themeColor="text1"/>
          <w:sz w:val="22"/>
          <w:lang w:val="en-GB"/>
        </w:rPr>
        <w:t>provide</w:t>
      </w:r>
      <w:r w:rsidR="00C278E2" w:rsidRPr="00452B9E">
        <w:rPr>
          <w:color w:val="000000" w:themeColor="text1"/>
          <w:spacing w:val="23"/>
          <w:sz w:val="22"/>
          <w:lang w:val="en-GB"/>
        </w:rPr>
        <w:t xml:space="preserve"> </w:t>
      </w:r>
      <w:r w:rsidR="00C278E2" w:rsidRPr="00452B9E">
        <w:rPr>
          <w:color w:val="000000" w:themeColor="text1"/>
          <w:sz w:val="22"/>
          <w:lang w:val="en-GB"/>
        </w:rPr>
        <w:t>stakeholders</w:t>
      </w:r>
      <w:r w:rsidR="00C278E2" w:rsidRPr="00452B9E">
        <w:rPr>
          <w:color w:val="000000" w:themeColor="text1"/>
          <w:spacing w:val="23"/>
          <w:sz w:val="22"/>
          <w:lang w:val="en-GB"/>
        </w:rPr>
        <w:t xml:space="preserve"> </w:t>
      </w:r>
      <w:r w:rsidR="00C278E2" w:rsidRPr="00452B9E">
        <w:rPr>
          <w:color w:val="000000" w:themeColor="text1"/>
          <w:sz w:val="22"/>
          <w:lang w:val="en-GB"/>
        </w:rPr>
        <w:t>with</w:t>
      </w:r>
      <w:r w:rsidR="00C278E2" w:rsidRPr="00452B9E">
        <w:rPr>
          <w:color w:val="000000" w:themeColor="text1"/>
          <w:spacing w:val="23"/>
          <w:sz w:val="22"/>
          <w:lang w:val="en-GB"/>
        </w:rPr>
        <w:t xml:space="preserve"> </w:t>
      </w:r>
      <w:r w:rsidR="00C278E2" w:rsidRPr="00452B9E">
        <w:rPr>
          <w:color w:val="000000" w:themeColor="text1"/>
          <w:sz w:val="22"/>
          <w:lang w:val="en-GB"/>
        </w:rPr>
        <w:t>previously</w:t>
      </w:r>
      <w:r w:rsidR="00C278E2" w:rsidRPr="00452B9E">
        <w:rPr>
          <w:color w:val="000000" w:themeColor="text1"/>
          <w:spacing w:val="23"/>
          <w:sz w:val="22"/>
          <w:lang w:val="en-GB"/>
        </w:rPr>
        <w:t xml:space="preserve"> </w:t>
      </w:r>
      <w:r w:rsidR="00C278E2" w:rsidRPr="00452B9E">
        <w:rPr>
          <w:color w:val="000000" w:themeColor="text1"/>
          <w:sz w:val="22"/>
          <w:lang w:val="en-GB"/>
        </w:rPr>
        <w:t>inaccessible</w:t>
      </w:r>
      <w:r w:rsidR="00C278E2" w:rsidRPr="00452B9E">
        <w:rPr>
          <w:color w:val="000000" w:themeColor="text1"/>
          <w:spacing w:val="23"/>
          <w:sz w:val="22"/>
          <w:lang w:val="en-GB"/>
        </w:rPr>
        <w:t xml:space="preserve"> </w:t>
      </w:r>
      <w:r w:rsidR="00C278E2" w:rsidRPr="00452B9E">
        <w:rPr>
          <w:color w:val="000000" w:themeColor="text1"/>
          <w:sz w:val="22"/>
          <w:lang w:val="en-GB"/>
        </w:rPr>
        <w:t>knowledge.</w:t>
      </w:r>
      <w:r w:rsidR="009F2B25" w:rsidRPr="00F07467">
        <w:rPr>
          <w:color w:val="000000" w:themeColor="text1"/>
          <w:sz w:val="22"/>
          <w:szCs w:val="22"/>
          <w:lang w:val="en-GB"/>
        </w:rPr>
        <w:t xml:space="preserve"> </w:t>
      </w:r>
      <w:r w:rsidR="004F2FD3">
        <w:rPr>
          <w:color w:val="000000" w:themeColor="text1"/>
          <w:sz w:val="22"/>
          <w:szCs w:val="22"/>
          <w:lang w:val="en-GB"/>
        </w:rPr>
        <w:t>To this end</w:t>
      </w:r>
      <w:r w:rsidR="009F2B25" w:rsidRPr="00F07467">
        <w:rPr>
          <w:color w:val="000000" w:themeColor="text1"/>
          <w:sz w:val="22"/>
          <w:szCs w:val="22"/>
          <w:lang w:val="en-GB"/>
        </w:rPr>
        <w:t xml:space="preserve">, organizations, such as the World Bank have implemented </w:t>
      </w:r>
      <w:hyperlink r:id="rId161" w:history="1">
        <w:r w:rsidR="009F2B25" w:rsidRPr="00F07467">
          <w:rPr>
            <w:rStyle w:val="Hyperlink"/>
            <w:sz w:val="22"/>
            <w:szCs w:val="22"/>
            <w:lang w:val="en-GB"/>
          </w:rPr>
          <w:t>Web Content Accessibility Guidelines</w:t>
        </w:r>
      </w:hyperlink>
      <w:r w:rsidR="009F2B25" w:rsidRPr="00F07467">
        <w:rPr>
          <w:color w:val="000000" w:themeColor="text1"/>
          <w:sz w:val="22"/>
          <w:szCs w:val="22"/>
          <w:lang w:val="en-GB"/>
        </w:rPr>
        <w:t xml:space="preserve"> </w:t>
      </w:r>
      <w:r w:rsidR="008742D6" w:rsidRPr="00F07467">
        <w:rPr>
          <w:color w:val="000000" w:themeColor="text1"/>
          <w:sz w:val="22"/>
          <w:szCs w:val="22"/>
          <w:lang w:val="en-GB"/>
        </w:rPr>
        <w:t xml:space="preserve">(WCAG) </w:t>
      </w:r>
      <w:r w:rsidR="009F2B25" w:rsidRPr="00F07467">
        <w:rPr>
          <w:color w:val="000000" w:themeColor="text1"/>
          <w:sz w:val="22"/>
          <w:szCs w:val="22"/>
          <w:lang w:val="en-GB"/>
        </w:rPr>
        <w:t xml:space="preserve">to ensure the accessibility of their digital communications (including research and evaluation products). </w:t>
      </w:r>
    </w:p>
    <w:p w14:paraId="0E5B8E30" w14:textId="77777777" w:rsidR="002867C3" w:rsidRPr="00452B9E" w:rsidRDefault="002867C3" w:rsidP="002867C3">
      <w:pPr>
        <w:tabs>
          <w:tab w:val="left" w:pos="2520"/>
        </w:tabs>
        <w:spacing w:line="276" w:lineRule="auto"/>
        <w:ind w:left="1800" w:right="1795"/>
        <w:jc w:val="both"/>
        <w:rPr>
          <w:color w:val="000000" w:themeColor="text1"/>
          <w:sz w:val="22"/>
          <w:lang w:val="en-GB"/>
        </w:rPr>
      </w:pPr>
    </w:p>
    <w:tbl>
      <w:tblPr>
        <w:tblStyle w:val="TableGrid"/>
        <w:tblW w:w="0" w:type="auto"/>
        <w:tblInd w:w="1795" w:type="dxa"/>
        <w:tblLook w:val="04A0" w:firstRow="1" w:lastRow="0" w:firstColumn="1" w:lastColumn="0" w:noHBand="0" w:noVBand="1"/>
      </w:tblPr>
      <w:tblGrid>
        <w:gridCol w:w="8640"/>
      </w:tblGrid>
      <w:tr w:rsidR="002867C3" w:rsidRPr="00F07467" w14:paraId="2036A0D5" w14:textId="77777777" w:rsidTr="002F501B">
        <w:tc>
          <w:tcPr>
            <w:tcW w:w="8640" w:type="dxa"/>
            <w:shd w:val="clear" w:color="auto" w:fill="1F497D" w:themeFill="text2"/>
          </w:tcPr>
          <w:p w14:paraId="7AAED537" w14:textId="369F406B" w:rsidR="002867C3" w:rsidRPr="00452B9E" w:rsidRDefault="002867C3" w:rsidP="002F501B">
            <w:pPr>
              <w:tabs>
                <w:tab w:val="left" w:pos="2519"/>
                <w:tab w:val="left" w:pos="2520"/>
              </w:tabs>
              <w:spacing w:before="67" w:line="276" w:lineRule="auto"/>
              <w:ind w:left="162" w:right="162"/>
              <w:jc w:val="both"/>
              <w:rPr>
                <w:b/>
                <w:color w:val="FFFFFF" w:themeColor="background1"/>
                <w:sz w:val="20"/>
                <w:lang w:val="en-GB"/>
              </w:rPr>
            </w:pPr>
            <w:r w:rsidRPr="00452B9E">
              <w:rPr>
                <w:b/>
                <w:color w:val="FFFFFF" w:themeColor="background1"/>
                <w:sz w:val="20"/>
                <w:lang w:val="en-GB"/>
              </w:rPr>
              <w:t xml:space="preserve">Box </w:t>
            </w:r>
            <w:r w:rsidR="00726452">
              <w:rPr>
                <w:b/>
                <w:color w:val="FFFFFF" w:themeColor="background1"/>
                <w:sz w:val="20"/>
                <w:lang w:val="en-GB"/>
              </w:rPr>
              <w:t>38</w:t>
            </w:r>
            <w:r w:rsidRPr="00452B9E">
              <w:rPr>
                <w:b/>
                <w:color w:val="FFFFFF" w:themeColor="background1"/>
                <w:sz w:val="20"/>
                <w:lang w:val="en-GB"/>
              </w:rPr>
              <w:t xml:space="preserve">.  Dissemination of Evaluations: Clarity and Accessibility </w:t>
            </w:r>
          </w:p>
        </w:tc>
      </w:tr>
      <w:tr w:rsidR="002867C3" w:rsidRPr="00F07467" w14:paraId="1D5E353E" w14:textId="77777777" w:rsidTr="000D1A6D">
        <w:trPr>
          <w:trHeight w:val="1577"/>
        </w:trPr>
        <w:tc>
          <w:tcPr>
            <w:tcW w:w="8640" w:type="dxa"/>
            <w:shd w:val="clear" w:color="auto" w:fill="DBE5F1" w:themeFill="accent1" w:themeFillTint="33"/>
          </w:tcPr>
          <w:p w14:paraId="0380B21E" w14:textId="4C572A9F" w:rsidR="002867C3" w:rsidRPr="00452B9E" w:rsidRDefault="00550980" w:rsidP="002867C3">
            <w:pPr>
              <w:tabs>
                <w:tab w:val="left" w:pos="450"/>
              </w:tabs>
              <w:spacing w:before="96"/>
              <w:ind w:left="162" w:right="162"/>
              <w:jc w:val="both"/>
              <w:rPr>
                <w:color w:val="000000" w:themeColor="text1"/>
                <w:sz w:val="20"/>
                <w:lang w:val="en-GB"/>
              </w:rPr>
            </w:pPr>
            <w:hyperlink r:id="rId162" w:history="1">
              <w:r w:rsidR="002867C3" w:rsidRPr="00452B9E">
                <w:rPr>
                  <w:rStyle w:val="Hyperlink"/>
                  <w:sz w:val="20"/>
                  <w:lang w:val="en-GB"/>
                </w:rPr>
                <w:t>The UNEG Norms for Evaluation in the UN System,</w:t>
              </w:r>
            </w:hyperlink>
            <w:r w:rsidR="002867C3" w:rsidRPr="00452B9E">
              <w:rPr>
                <w:color w:val="000000" w:themeColor="text1"/>
                <w:sz w:val="20"/>
                <w:lang w:val="en-GB"/>
              </w:rPr>
              <w:t xml:space="preserve"> require that:</w:t>
            </w:r>
          </w:p>
          <w:p w14:paraId="7B3DCAFD" w14:textId="77777777" w:rsidR="002867C3" w:rsidRPr="001A78E3" w:rsidRDefault="002867C3">
            <w:pPr>
              <w:pStyle w:val="ListParagraph"/>
              <w:numPr>
                <w:ilvl w:val="0"/>
                <w:numId w:val="77"/>
              </w:numPr>
              <w:tabs>
                <w:tab w:val="left" w:pos="450"/>
              </w:tabs>
              <w:spacing w:before="96"/>
              <w:ind w:right="162"/>
              <w:rPr>
                <w:iCs/>
                <w:color w:val="000000" w:themeColor="text1"/>
                <w:sz w:val="20"/>
                <w:lang w:val="en-GB"/>
              </w:rPr>
            </w:pPr>
            <w:r w:rsidRPr="001A78E3">
              <w:rPr>
                <w:iCs/>
                <w:color w:val="000000" w:themeColor="text1"/>
                <w:sz w:val="20"/>
                <w:lang w:val="en-GB"/>
              </w:rPr>
              <w:t>Evaluations should be conducted and evaluation findings and recommendations presented in a manner that is easily understood by target audiences.</w:t>
            </w:r>
          </w:p>
          <w:p w14:paraId="34B9B59B" w14:textId="77777777" w:rsidR="002867C3" w:rsidRPr="001A78E3" w:rsidRDefault="002867C3">
            <w:pPr>
              <w:pStyle w:val="ListParagraph"/>
              <w:numPr>
                <w:ilvl w:val="0"/>
                <w:numId w:val="77"/>
              </w:numPr>
              <w:tabs>
                <w:tab w:val="left" w:pos="450"/>
              </w:tabs>
              <w:spacing w:before="96"/>
              <w:ind w:right="162"/>
              <w:rPr>
                <w:iCs/>
                <w:color w:val="000000" w:themeColor="text1"/>
                <w:sz w:val="20"/>
                <w:lang w:val="en-GB"/>
              </w:rPr>
            </w:pPr>
            <w:r w:rsidRPr="001A78E3">
              <w:rPr>
                <w:iCs/>
                <w:color w:val="000000" w:themeColor="text1"/>
                <w:sz w:val="20"/>
                <w:lang w:val="en-GB"/>
              </w:rPr>
              <w:t>Evaluation findings and lessons drawn from evaluations should be accessible to target audiences in a user-friendly way.</w:t>
            </w:r>
          </w:p>
          <w:p w14:paraId="2B74636B" w14:textId="63C0A18B" w:rsidR="00150987" w:rsidRPr="001A78E3" w:rsidRDefault="00550980" w:rsidP="00150987">
            <w:pPr>
              <w:tabs>
                <w:tab w:val="left" w:pos="450"/>
              </w:tabs>
              <w:spacing w:before="96"/>
              <w:ind w:right="162"/>
              <w:rPr>
                <w:color w:val="000000" w:themeColor="text1"/>
                <w:sz w:val="20"/>
                <w:lang w:val="en-GB"/>
              </w:rPr>
            </w:pPr>
            <w:hyperlink r:id="rId163" w:history="1">
              <w:r w:rsidR="00150987" w:rsidRPr="001A78E3">
                <w:rPr>
                  <w:rStyle w:val="Hyperlink"/>
                  <w:sz w:val="20"/>
                  <w:lang w:val="en-GB"/>
                </w:rPr>
                <w:t>The Technical Note on Integrating Gender in WFP Evaluations</w:t>
              </w:r>
            </w:hyperlink>
            <w:r w:rsidR="00150987" w:rsidRPr="001A78E3">
              <w:rPr>
                <w:color w:val="000000" w:themeColor="text1"/>
                <w:sz w:val="20"/>
                <w:lang w:val="en-GB"/>
              </w:rPr>
              <w:t xml:space="preserve"> highlights that:</w:t>
            </w:r>
          </w:p>
          <w:p w14:paraId="7C2C90F9" w14:textId="13CEF946" w:rsidR="00150987" w:rsidRPr="001A78E3" w:rsidRDefault="00150987" w:rsidP="00150987">
            <w:pPr>
              <w:tabs>
                <w:tab w:val="left" w:pos="450"/>
              </w:tabs>
              <w:spacing w:before="96"/>
              <w:ind w:right="162"/>
              <w:rPr>
                <w:iCs/>
                <w:color w:val="000000" w:themeColor="text1"/>
                <w:sz w:val="20"/>
                <w:lang w:val="en-GB"/>
              </w:rPr>
            </w:pPr>
            <w:r w:rsidRPr="001A78E3">
              <w:rPr>
                <w:iCs/>
                <w:color w:val="000000" w:themeColor="text1"/>
                <w:sz w:val="20"/>
                <w:lang w:val="en-GB"/>
              </w:rPr>
              <w:lastRenderedPageBreak/>
              <w:t>Evaluation dissemination should consider gender dimensions. A gender responsive dissemination strategy should:</w:t>
            </w:r>
          </w:p>
          <w:p w14:paraId="33E71736" w14:textId="16772B41" w:rsidR="004F2FD3" w:rsidRPr="001A78E3" w:rsidRDefault="00150987" w:rsidP="00150987">
            <w:pPr>
              <w:pStyle w:val="ListParagraph"/>
              <w:numPr>
                <w:ilvl w:val="0"/>
                <w:numId w:val="8"/>
              </w:numPr>
              <w:tabs>
                <w:tab w:val="left" w:pos="450"/>
              </w:tabs>
              <w:spacing w:before="96"/>
              <w:ind w:left="786" w:right="162"/>
              <w:rPr>
                <w:iCs/>
                <w:color w:val="000000" w:themeColor="text1"/>
                <w:sz w:val="20"/>
                <w:lang w:val="en-GB"/>
              </w:rPr>
            </w:pPr>
            <w:r w:rsidRPr="001A78E3">
              <w:rPr>
                <w:iCs/>
                <w:color w:val="000000" w:themeColor="text1"/>
                <w:sz w:val="20"/>
                <w:lang w:val="en-GB"/>
              </w:rPr>
              <w:t>Disseminate findings on gender to diverse groups of stakeholders who have interest in, and are affected by, the intervention under evaluation</w:t>
            </w:r>
            <w:r w:rsidR="004F2FD3">
              <w:rPr>
                <w:iCs/>
                <w:color w:val="000000" w:themeColor="text1"/>
                <w:sz w:val="20"/>
                <w:lang w:val="en-GB"/>
              </w:rPr>
              <w:t>.</w:t>
            </w:r>
          </w:p>
          <w:p w14:paraId="6AC4DCF9" w14:textId="423B0A00" w:rsidR="002867C3" w:rsidRPr="001A78E3" w:rsidRDefault="00150987" w:rsidP="001A78E3">
            <w:pPr>
              <w:pStyle w:val="ListParagraph"/>
              <w:numPr>
                <w:ilvl w:val="0"/>
                <w:numId w:val="8"/>
              </w:numPr>
              <w:tabs>
                <w:tab w:val="left" w:pos="450"/>
              </w:tabs>
              <w:spacing w:before="96"/>
              <w:ind w:left="786" w:right="162"/>
              <w:rPr>
                <w:i/>
                <w:color w:val="000000" w:themeColor="text1"/>
                <w:sz w:val="20"/>
                <w:lang w:val="en-GB"/>
              </w:rPr>
            </w:pPr>
            <w:r w:rsidRPr="001A78E3">
              <w:rPr>
                <w:iCs/>
                <w:color w:val="000000" w:themeColor="text1"/>
                <w:sz w:val="20"/>
                <w:lang w:val="en-GB"/>
              </w:rPr>
              <w:t>Promote, as far as possible, the way in which the evaluation addressed gender issues within the United Nations system, non-governmental organisations, donor agencies, civil society and government stakeholders</w:t>
            </w:r>
          </w:p>
        </w:tc>
      </w:tr>
    </w:tbl>
    <w:p w14:paraId="654EF56C" w14:textId="77777777" w:rsidR="000E6879" w:rsidRPr="00452B9E" w:rsidRDefault="000E6879" w:rsidP="00333A88">
      <w:pPr>
        <w:tabs>
          <w:tab w:val="left" w:pos="2520"/>
        </w:tabs>
        <w:spacing w:before="1" w:line="266" w:lineRule="auto"/>
        <w:rPr>
          <w:lang w:val="en-GB"/>
        </w:rPr>
      </w:pPr>
    </w:p>
    <w:p w14:paraId="0058114B" w14:textId="6BDD4507" w:rsidR="000E6879" w:rsidRPr="001A78E3" w:rsidRDefault="004F2FD3" w:rsidP="001A78E3">
      <w:pPr>
        <w:tabs>
          <w:tab w:val="left" w:pos="2520"/>
        </w:tabs>
        <w:spacing w:before="1" w:line="276" w:lineRule="auto"/>
        <w:ind w:left="1800" w:right="1800"/>
        <w:jc w:val="both"/>
        <w:rPr>
          <w:color w:val="000000" w:themeColor="text1"/>
          <w:sz w:val="22"/>
          <w:lang w:val="en-GB"/>
        </w:rPr>
      </w:pPr>
      <w:r>
        <w:rPr>
          <w:color w:val="000000" w:themeColor="text1"/>
          <w:sz w:val="22"/>
          <w:lang w:val="en-GB"/>
        </w:rPr>
        <w:t>E</w:t>
      </w:r>
      <w:r w:rsidR="000E6879" w:rsidRPr="00452B9E">
        <w:rPr>
          <w:color w:val="000000" w:themeColor="text1"/>
          <w:sz w:val="22"/>
          <w:lang w:val="en-GB"/>
        </w:rPr>
        <w:t xml:space="preserve">valuation managers </w:t>
      </w:r>
      <w:r>
        <w:rPr>
          <w:color w:val="000000" w:themeColor="text1"/>
          <w:sz w:val="22"/>
          <w:lang w:val="en-GB"/>
        </w:rPr>
        <w:t xml:space="preserve">are responsible for </w:t>
      </w:r>
      <w:r w:rsidR="000E6879" w:rsidRPr="00452B9E">
        <w:rPr>
          <w:color w:val="000000" w:themeColor="text1"/>
          <w:sz w:val="22"/>
          <w:lang w:val="en-GB"/>
        </w:rPr>
        <w:t>design</w:t>
      </w:r>
      <w:r>
        <w:rPr>
          <w:color w:val="000000" w:themeColor="text1"/>
          <w:sz w:val="22"/>
          <w:lang w:val="en-GB"/>
        </w:rPr>
        <w:t>ing</w:t>
      </w:r>
      <w:r w:rsidR="000E6879" w:rsidRPr="00452B9E">
        <w:rPr>
          <w:color w:val="000000" w:themeColor="text1"/>
          <w:sz w:val="22"/>
          <w:lang w:val="en-GB"/>
        </w:rPr>
        <w:t xml:space="preserve"> a comprehensive dissemination strategy</w:t>
      </w:r>
      <w:r w:rsidR="000E6879" w:rsidRPr="00452B9E">
        <w:rPr>
          <w:color w:val="000000" w:themeColor="text1"/>
          <w:spacing w:val="-7"/>
          <w:sz w:val="22"/>
          <w:lang w:val="en-GB"/>
        </w:rPr>
        <w:t xml:space="preserve"> </w:t>
      </w:r>
      <w:r w:rsidR="000E6879" w:rsidRPr="00452B9E">
        <w:rPr>
          <w:color w:val="000000" w:themeColor="text1"/>
          <w:sz w:val="22"/>
          <w:lang w:val="en-GB"/>
        </w:rPr>
        <w:t>that</w:t>
      </w:r>
      <w:r w:rsidR="000E6879" w:rsidRPr="00452B9E">
        <w:rPr>
          <w:color w:val="000000" w:themeColor="text1"/>
          <w:spacing w:val="-6"/>
          <w:sz w:val="22"/>
          <w:lang w:val="en-GB"/>
        </w:rPr>
        <w:t xml:space="preserve"> </w:t>
      </w:r>
      <w:r w:rsidR="000E6879" w:rsidRPr="00452B9E">
        <w:rPr>
          <w:color w:val="000000" w:themeColor="text1"/>
          <w:sz w:val="22"/>
          <w:lang w:val="en-GB"/>
        </w:rPr>
        <w:t>will</w:t>
      </w:r>
      <w:r w:rsidR="000E6879" w:rsidRPr="00452B9E">
        <w:rPr>
          <w:color w:val="000000" w:themeColor="text1"/>
          <w:spacing w:val="-6"/>
          <w:sz w:val="22"/>
          <w:lang w:val="en-GB"/>
        </w:rPr>
        <w:t xml:space="preserve"> </w:t>
      </w:r>
      <w:r w:rsidR="000E6879" w:rsidRPr="00452B9E">
        <w:rPr>
          <w:color w:val="000000" w:themeColor="text1"/>
          <w:sz w:val="22"/>
          <w:lang w:val="en-GB"/>
        </w:rPr>
        <w:t>efficiently</w:t>
      </w:r>
      <w:r w:rsidR="000E6879" w:rsidRPr="00452B9E">
        <w:rPr>
          <w:color w:val="000000" w:themeColor="text1"/>
          <w:spacing w:val="-6"/>
          <w:sz w:val="22"/>
          <w:lang w:val="en-GB"/>
        </w:rPr>
        <w:t xml:space="preserve"> </w:t>
      </w:r>
      <w:r w:rsidR="000E6879" w:rsidRPr="00452B9E">
        <w:rPr>
          <w:color w:val="000000" w:themeColor="text1"/>
          <w:sz w:val="22"/>
          <w:lang w:val="en-GB"/>
        </w:rPr>
        <w:t>distribute</w:t>
      </w:r>
      <w:r w:rsidR="000E6879" w:rsidRPr="00452B9E">
        <w:rPr>
          <w:color w:val="000000" w:themeColor="text1"/>
          <w:spacing w:val="-6"/>
          <w:sz w:val="22"/>
          <w:lang w:val="en-GB"/>
        </w:rPr>
        <w:t xml:space="preserve"> </w:t>
      </w:r>
      <w:r w:rsidR="000E6879" w:rsidRPr="00452B9E">
        <w:rPr>
          <w:color w:val="000000" w:themeColor="text1"/>
          <w:sz w:val="22"/>
          <w:lang w:val="en-GB"/>
        </w:rPr>
        <w:t>evaluation</w:t>
      </w:r>
      <w:r w:rsidR="000E6879" w:rsidRPr="00452B9E">
        <w:rPr>
          <w:color w:val="000000" w:themeColor="text1"/>
          <w:spacing w:val="-6"/>
          <w:sz w:val="22"/>
          <w:lang w:val="en-GB"/>
        </w:rPr>
        <w:t xml:space="preserve"> </w:t>
      </w:r>
      <w:r w:rsidR="000E6879" w:rsidRPr="00452B9E">
        <w:rPr>
          <w:color w:val="000000" w:themeColor="text1"/>
          <w:sz w:val="22"/>
          <w:lang w:val="en-GB"/>
        </w:rPr>
        <w:t>findings</w:t>
      </w:r>
      <w:r w:rsidR="000E6879" w:rsidRPr="00452B9E">
        <w:rPr>
          <w:color w:val="000000" w:themeColor="text1"/>
          <w:spacing w:val="-6"/>
          <w:sz w:val="22"/>
          <w:lang w:val="en-GB"/>
        </w:rPr>
        <w:t xml:space="preserve"> </w:t>
      </w:r>
      <w:r w:rsidR="000E6879" w:rsidRPr="00452B9E">
        <w:rPr>
          <w:color w:val="000000" w:themeColor="text1"/>
          <w:sz w:val="22"/>
          <w:lang w:val="en-GB"/>
        </w:rPr>
        <w:t>and</w:t>
      </w:r>
      <w:r w:rsidR="000E6879" w:rsidRPr="00452B9E">
        <w:rPr>
          <w:color w:val="000000" w:themeColor="text1"/>
          <w:spacing w:val="-6"/>
          <w:sz w:val="22"/>
          <w:lang w:val="en-GB"/>
        </w:rPr>
        <w:t xml:space="preserve"> </w:t>
      </w:r>
      <w:r w:rsidR="000E6879" w:rsidRPr="00452B9E">
        <w:rPr>
          <w:color w:val="000000" w:themeColor="text1"/>
          <w:sz w:val="22"/>
          <w:lang w:val="en-GB"/>
        </w:rPr>
        <w:t>recommendations</w:t>
      </w:r>
      <w:r w:rsidR="000E6879" w:rsidRPr="00452B9E">
        <w:rPr>
          <w:color w:val="000000" w:themeColor="text1"/>
          <w:spacing w:val="-6"/>
          <w:sz w:val="22"/>
          <w:lang w:val="en-GB"/>
        </w:rPr>
        <w:t xml:space="preserve"> </w:t>
      </w:r>
      <w:r w:rsidR="000E6879" w:rsidRPr="00452B9E">
        <w:rPr>
          <w:color w:val="000000" w:themeColor="text1"/>
          <w:sz w:val="22"/>
          <w:lang w:val="en-GB"/>
        </w:rPr>
        <w:t>in</w:t>
      </w:r>
      <w:r w:rsidR="000E6879" w:rsidRPr="00452B9E">
        <w:rPr>
          <w:color w:val="000000" w:themeColor="text1"/>
          <w:spacing w:val="-6"/>
          <w:sz w:val="22"/>
          <w:lang w:val="en-GB"/>
        </w:rPr>
        <w:t xml:space="preserve"> </w:t>
      </w:r>
      <w:r w:rsidR="000E6879" w:rsidRPr="00452B9E">
        <w:rPr>
          <w:color w:val="000000" w:themeColor="text1"/>
          <w:sz w:val="22"/>
          <w:lang w:val="en-GB"/>
        </w:rPr>
        <w:t>the</w:t>
      </w:r>
      <w:r w:rsidR="000E6879" w:rsidRPr="00452B9E">
        <w:rPr>
          <w:color w:val="000000" w:themeColor="text1"/>
          <w:spacing w:val="-6"/>
          <w:sz w:val="22"/>
          <w:lang w:val="en-GB"/>
        </w:rPr>
        <w:t xml:space="preserve"> </w:t>
      </w:r>
      <w:r w:rsidR="000E6879" w:rsidRPr="00452B9E">
        <w:rPr>
          <w:color w:val="000000" w:themeColor="text1"/>
          <w:sz w:val="22"/>
          <w:lang w:val="en-GB"/>
        </w:rPr>
        <w:t>most</w:t>
      </w:r>
      <w:r w:rsidR="000E6879" w:rsidRPr="00452B9E">
        <w:rPr>
          <w:color w:val="000000" w:themeColor="text1"/>
          <w:spacing w:val="-6"/>
          <w:sz w:val="22"/>
          <w:lang w:val="en-GB"/>
        </w:rPr>
        <w:t xml:space="preserve"> </w:t>
      </w:r>
      <w:r w:rsidR="000E6879" w:rsidRPr="00452B9E">
        <w:rPr>
          <w:color w:val="000000" w:themeColor="text1"/>
          <w:sz w:val="22"/>
          <w:lang w:val="en-GB"/>
        </w:rPr>
        <w:t xml:space="preserve">accessible, transparent and inclusive </w:t>
      </w:r>
      <w:r w:rsidR="000E6879" w:rsidRPr="00452B9E">
        <w:rPr>
          <w:color w:val="000000" w:themeColor="text1"/>
          <w:spacing w:val="-5"/>
          <w:sz w:val="22"/>
          <w:lang w:val="en-GB"/>
        </w:rPr>
        <w:t xml:space="preserve">way </w:t>
      </w:r>
      <w:r w:rsidR="000E6879" w:rsidRPr="00452B9E">
        <w:rPr>
          <w:color w:val="000000" w:themeColor="text1"/>
          <w:sz w:val="22"/>
          <w:lang w:val="en-GB"/>
        </w:rPr>
        <w:t xml:space="preserve">possible. It must be </w:t>
      </w:r>
      <w:r w:rsidR="000E6879" w:rsidRPr="00452B9E">
        <w:rPr>
          <w:color w:val="000000" w:themeColor="text1"/>
          <w:spacing w:val="-3"/>
          <w:sz w:val="22"/>
          <w:lang w:val="en-GB"/>
        </w:rPr>
        <w:t xml:space="preserve">noted, </w:t>
      </w:r>
      <w:r w:rsidR="000E6879" w:rsidRPr="00452B9E">
        <w:rPr>
          <w:color w:val="000000" w:themeColor="text1"/>
          <w:spacing w:val="-5"/>
          <w:sz w:val="22"/>
          <w:lang w:val="en-GB"/>
        </w:rPr>
        <w:t xml:space="preserve">however, </w:t>
      </w:r>
      <w:r w:rsidR="000E6879" w:rsidRPr="00452B9E">
        <w:rPr>
          <w:color w:val="000000" w:themeColor="text1"/>
          <w:sz w:val="22"/>
          <w:lang w:val="en-GB"/>
        </w:rPr>
        <w:t xml:space="preserve">that often it is not feasible given resource and cost constraints to implement all of the dissemination channels highlighted in this section. Therefore, </w:t>
      </w:r>
      <w:r w:rsidR="001F02EB">
        <w:rPr>
          <w:color w:val="000000" w:themeColor="text1"/>
          <w:sz w:val="22"/>
          <w:lang w:val="en-GB"/>
        </w:rPr>
        <w:t>careful consideration should be given to</w:t>
      </w:r>
      <w:r w:rsidR="000E6879" w:rsidRPr="00452B9E">
        <w:rPr>
          <w:color w:val="000000" w:themeColor="text1"/>
          <w:sz w:val="22"/>
          <w:lang w:val="en-GB"/>
        </w:rPr>
        <w:t xml:space="preserve"> who will actually be interested in and able to use the findings. In particular, the </w:t>
      </w:r>
      <w:r w:rsidR="001F02EB">
        <w:rPr>
          <w:color w:val="000000" w:themeColor="text1"/>
          <w:sz w:val="22"/>
          <w:lang w:val="en-GB"/>
        </w:rPr>
        <w:t>E</w:t>
      </w:r>
      <w:r w:rsidR="000E6879" w:rsidRPr="00452B9E">
        <w:rPr>
          <w:color w:val="000000" w:themeColor="text1"/>
          <w:sz w:val="22"/>
          <w:lang w:val="en-GB"/>
        </w:rPr>
        <w:t xml:space="preserve">valuation </w:t>
      </w:r>
      <w:r w:rsidR="001F02EB">
        <w:rPr>
          <w:color w:val="000000" w:themeColor="text1"/>
          <w:sz w:val="22"/>
          <w:lang w:val="en-GB"/>
        </w:rPr>
        <w:t>O</w:t>
      </w:r>
      <w:r w:rsidR="000E6879" w:rsidRPr="00452B9E">
        <w:rPr>
          <w:color w:val="000000" w:themeColor="text1"/>
          <w:sz w:val="22"/>
          <w:lang w:val="en-GB"/>
        </w:rPr>
        <w:t>ffice</w:t>
      </w:r>
      <w:r w:rsidR="000E6879" w:rsidRPr="00452B9E">
        <w:rPr>
          <w:color w:val="000000" w:themeColor="text1"/>
          <w:spacing w:val="1"/>
          <w:sz w:val="22"/>
          <w:lang w:val="en-GB"/>
        </w:rPr>
        <w:t xml:space="preserve"> </w:t>
      </w:r>
      <w:r w:rsidR="000E6879" w:rsidRPr="00452B9E">
        <w:rPr>
          <w:color w:val="000000" w:themeColor="text1"/>
          <w:sz w:val="22"/>
          <w:lang w:val="en-GB"/>
        </w:rPr>
        <w:t>should</w:t>
      </w:r>
      <w:r w:rsidR="00CC7E95">
        <w:rPr>
          <w:b/>
          <w:iCs/>
          <w:color w:val="000000" w:themeColor="text1"/>
          <w:sz w:val="22"/>
          <w:lang w:val="en-GB"/>
        </w:rPr>
        <w:t xml:space="preserve"> i</w:t>
      </w:r>
      <w:r w:rsidR="000E6879" w:rsidRPr="001A78E3">
        <w:rPr>
          <w:b/>
          <w:iCs/>
          <w:color w:val="000000" w:themeColor="text1"/>
          <w:sz w:val="22"/>
          <w:lang w:val="en-GB"/>
        </w:rPr>
        <w:t xml:space="preserve">dentify and </w:t>
      </w:r>
      <w:r w:rsidR="000E6879" w:rsidRPr="001A78E3">
        <w:rPr>
          <w:b/>
          <w:iCs/>
          <w:color w:val="000000" w:themeColor="text1"/>
          <w:spacing w:val="-3"/>
          <w:sz w:val="22"/>
          <w:lang w:val="en-GB"/>
        </w:rPr>
        <w:t xml:space="preserve">involve </w:t>
      </w:r>
      <w:r w:rsidR="000E6879" w:rsidRPr="001A78E3">
        <w:rPr>
          <w:b/>
          <w:iCs/>
          <w:color w:val="000000" w:themeColor="text1"/>
          <w:sz w:val="22"/>
          <w:lang w:val="en-GB"/>
        </w:rPr>
        <w:t>the direct users of the evaluation</w:t>
      </w:r>
      <w:r w:rsidR="00CC7E95">
        <w:rPr>
          <w:b/>
          <w:iCs/>
          <w:color w:val="000000" w:themeColor="text1"/>
          <w:sz w:val="22"/>
          <w:lang w:val="en-GB"/>
        </w:rPr>
        <w:t>.</w:t>
      </w:r>
      <w:r w:rsidR="000E6879" w:rsidRPr="001A78E3">
        <w:rPr>
          <w:b/>
          <w:iCs/>
          <w:color w:val="000000" w:themeColor="text1"/>
          <w:sz w:val="22"/>
          <w:lang w:val="en-GB"/>
        </w:rPr>
        <w:t xml:space="preserve"> </w:t>
      </w:r>
      <w:r w:rsidR="000E6879" w:rsidRPr="001A78E3">
        <w:rPr>
          <w:color w:val="000000" w:themeColor="text1"/>
          <w:sz w:val="22"/>
          <w:lang w:val="en-GB"/>
        </w:rPr>
        <w:t xml:space="preserve">It is important to </w:t>
      </w:r>
      <w:r w:rsidR="007A1141" w:rsidRPr="001A78E3">
        <w:rPr>
          <w:color w:val="000000" w:themeColor="text1"/>
          <w:sz w:val="22"/>
          <w:lang w:val="en-GB"/>
        </w:rPr>
        <w:t>refer</w:t>
      </w:r>
      <w:r w:rsidR="000E6879" w:rsidRPr="001A78E3">
        <w:rPr>
          <w:color w:val="000000" w:themeColor="text1"/>
          <w:sz w:val="22"/>
          <w:lang w:val="en-GB"/>
        </w:rPr>
        <w:t xml:space="preserve"> to </w:t>
      </w:r>
      <w:r w:rsidR="000E6879" w:rsidRPr="001A78E3">
        <w:rPr>
          <w:color w:val="000000" w:themeColor="text1"/>
          <w:spacing w:val="-4"/>
          <w:sz w:val="22"/>
          <w:lang w:val="en-GB"/>
        </w:rPr>
        <w:t xml:space="preserve">the </w:t>
      </w:r>
      <w:r w:rsidR="000E6879" w:rsidRPr="001A78E3">
        <w:rPr>
          <w:color w:val="000000" w:themeColor="text1"/>
          <w:sz w:val="22"/>
          <w:lang w:val="en-GB"/>
        </w:rPr>
        <w:t xml:space="preserve">stakeholder analysis to assess to whom the evaluation should be disseminated, </w:t>
      </w:r>
      <w:r w:rsidR="000E6879" w:rsidRPr="001A78E3">
        <w:rPr>
          <w:color w:val="000000" w:themeColor="text1"/>
          <w:spacing w:val="-3"/>
          <w:sz w:val="22"/>
          <w:lang w:val="en-GB"/>
        </w:rPr>
        <w:t xml:space="preserve">how </w:t>
      </w:r>
      <w:r w:rsidR="000E6879" w:rsidRPr="001A78E3">
        <w:rPr>
          <w:color w:val="000000" w:themeColor="text1"/>
          <w:sz w:val="22"/>
          <w:lang w:val="en-GB"/>
        </w:rPr>
        <w:t xml:space="preserve">best to provide access to information for the various stakeholder groups identified, </w:t>
      </w:r>
      <w:r w:rsidR="000E6879" w:rsidRPr="001A78E3">
        <w:rPr>
          <w:color w:val="000000" w:themeColor="text1"/>
          <w:spacing w:val="-3"/>
          <w:sz w:val="22"/>
          <w:lang w:val="en-GB"/>
        </w:rPr>
        <w:t xml:space="preserve">how direct </w:t>
      </w:r>
      <w:r w:rsidR="000E6879" w:rsidRPr="001A78E3">
        <w:rPr>
          <w:color w:val="000000" w:themeColor="text1"/>
          <w:sz w:val="22"/>
          <w:lang w:val="en-GB"/>
        </w:rPr>
        <w:t xml:space="preserve">users should be engaged and </w:t>
      </w:r>
      <w:r w:rsidR="000E6879" w:rsidRPr="001A78E3">
        <w:rPr>
          <w:color w:val="000000" w:themeColor="text1"/>
          <w:spacing w:val="-3"/>
          <w:sz w:val="22"/>
          <w:lang w:val="en-GB"/>
        </w:rPr>
        <w:t xml:space="preserve">how </w:t>
      </w:r>
      <w:r w:rsidR="000E6879" w:rsidRPr="001A78E3">
        <w:rPr>
          <w:color w:val="000000" w:themeColor="text1"/>
          <w:sz w:val="22"/>
          <w:lang w:val="en-GB"/>
        </w:rPr>
        <w:t xml:space="preserve">they can contribute to dissemination, and </w:t>
      </w:r>
      <w:r w:rsidR="000E6879" w:rsidRPr="001A78E3">
        <w:rPr>
          <w:color w:val="000000" w:themeColor="text1"/>
          <w:spacing w:val="-3"/>
          <w:sz w:val="22"/>
          <w:lang w:val="en-GB"/>
        </w:rPr>
        <w:t xml:space="preserve">how </w:t>
      </w:r>
      <w:r w:rsidR="000E6879" w:rsidRPr="001A78E3">
        <w:rPr>
          <w:color w:val="000000" w:themeColor="text1"/>
          <w:sz w:val="22"/>
          <w:lang w:val="en-GB"/>
        </w:rPr>
        <w:t xml:space="preserve">they can take advantage of their </w:t>
      </w:r>
      <w:r w:rsidR="000E6879" w:rsidRPr="001A78E3">
        <w:rPr>
          <w:color w:val="000000" w:themeColor="text1"/>
          <w:spacing w:val="-3"/>
          <w:sz w:val="22"/>
          <w:lang w:val="en-GB"/>
        </w:rPr>
        <w:t xml:space="preserve">own </w:t>
      </w:r>
      <w:r w:rsidR="000E6879" w:rsidRPr="001A78E3">
        <w:rPr>
          <w:color w:val="000000" w:themeColor="text1"/>
          <w:sz w:val="22"/>
          <w:lang w:val="en-GB"/>
        </w:rPr>
        <w:t>channels to disseminate the</w:t>
      </w:r>
      <w:r w:rsidR="000E6879" w:rsidRPr="001A78E3">
        <w:rPr>
          <w:color w:val="000000" w:themeColor="text1"/>
          <w:spacing w:val="-1"/>
          <w:sz w:val="22"/>
          <w:lang w:val="en-GB"/>
        </w:rPr>
        <w:t xml:space="preserve"> </w:t>
      </w:r>
      <w:r w:rsidR="000E6879" w:rsidRPr="001A78E3">
        <w:rPr>
          <w:color w:val="000000" w:themeColor="text1"/>
          <w:sz w:val="22"/>
          <w:lang w:val="en-GB"/>
        </w:rPr>
        <w:t>evaluation.</w:t>
      </w:r>
      <w:r w:rsidR="00984726">
        <w:rPr>
          <w:color w:val="000000" w:themeColor="text1"/>
          <w:sz w:val="22"/>
          <w:lang w:val="en-GB"/>
        </w:rPr>
        <w:t xml:space="preserve"> Community members should be targeted in addition to heads of communities affected by the evaluation and community-based organizations.</w:t>
      </w:r>
    </w:p>
    <w:p w14:paraId="79CBA03C" w14:textId="77777777" w:rsidR="000E6879" w:rsidRPr="00452B9E" w:rsidRDefault="000E6879" w:rsidP="000E6879">
      <w:pPr>
        <w:tabs>
          <w:tab w:val="left" w:pos="2746"/>
        </w:tabs>
        <w:rPr>
          <w:sz w:val="22"/>
          <w:lang w:val="en-GB"/>
        </w:rPr>
      </w:pPr>
    </w:p>
    <w:p w14:paraId="13CF16CF" w14:textId="0B4ADFC4" w:rsidR="000209B4" w:rsidRPr="00452B9E" w:rsidRDefault="000209B4" w:rsidP="000209B4">
      <w:pPr>
        <w:tabs>
          <w:tab w:val="left" w:pos="2520"/>
        </w:tabs>
        <w:spacing w:before="67" w:line="276" w:lineRule="auto"/>
        <w:ind w:left="1800" w:right="1800"/>
        <w:jc w:val="both"/>
        <w:rPr>
          <w:color w:val="000000" w:themeColor="text1"/>
          <w:sz w:val="22"/>
          <w:lang w:val="en-GB"/>
        </w:rPr>
      </w:pPr>
      <w:r w:rsidRPr="00452B9E">
        <w:rPr>
          <w:color w:val="000000" w:themeColor="text1"/>
          <w:sz w:val="22"/>
          <w:lang w:val="en-GB"/>
        </w:rPr>
        <w:t xml:space="preserve">In addition to the direct users already </w:t>
      </w:r>
      <w:r w:rsidRPr="00452B9E">
        <w:rPr>
          <w:color w:val="000000" w:themeColor="text1"/>
          <w:spacing w:val="2"/>
          <w:sz w:val="22"/>
          <w:lang w:val="en-GB"/>
        </w:rPr>
        <w:t xml:space="preserve">defined </w:t>
      </w:r>
      <w:r w:rsidRPr="00452B9E">
        <w:rPr>
          <w:color w:val="000000" w:themeColor="text1"/>
          <w:sz w:val="22"/>
          <w:lang w:val="en-GB"/>
        </w:rPr>
        <w:t xml:space="preserve">in the stakeholder analysis, the dissemination phase is a key time to identify other potential users who may </w:t>
      </w:r>
      <w:r w:rsidRPr="00452B9E">
        <w:rPr>
          <w:color w:val="000000" w:themeColor="text1"/>
          <w:spacing w:val="2"/>
          <w:sz w:val="22"/>
          <w:lang w:val="en-GB"/>
        </w:rPr>
        <w:t xml:space="preserve">benefit </w:t>
      </w:r>
      <w:r w:rsidRPr="00452B9E">
        <w:rPr>
          <w:color w:val="000000" w:themeColor="text1"/>
          <w:sz w:val="22"/>
          <w:lang w:val="en-GB"/>
        </w:rPr>
        <w:t xml:space="preserve">from the evaluation </w:t>
      </w:r>
      <w:r w:rsidRPr="00452B9E">
        <w:rPr>
          <w:color w:val="000000" w:themeColor="text1"/>
          <w:spacing w:val="2"/>
          <w:sz w:val="22"/>
          <w:lang w:val="en-GB"/>
        </w:rPr>
        <w:t xml:space="preserve">findings, </w:t>
      </w:r>
      <w:r w:rsidRPr="00452B9E">
        <w:rPr>
          <w:color w:val="000000" w:themeColor="text1"/>
          <w:sz w:val="22"/>
          <w:lang w:val="en-GB"/>
        </w:rPr>
        <w:t xml:space="preserve">or who may </w:t>
      </w:r>
      <w:r w:rsidRPr="00452B9E">
        <w:rPr>
          <w:color w:val="000000" w:themeColor="text1"/>
          <w:spacing w:val="-3"/>
          <w:sz w:val="22"/>
          <w:lang w:val="en-GB"/>
        </w:rPr>
        <w:t xml:space="preserve">have </w:t>
      </w:r>
      <w:r w:rsidRPr="00452B9E">
        <w:rPr>
          <w:color w:val="000000" w:themeColor="text1"/>
          <w:sz w:val="22"/>
          <w:lang w:val="en-GB"/>
        </w:rPr>
        <w:t>an interest to know the conclusions of the process</w:t>
      </w:r>
      <w:r w:rsidR="00137690">
        <w:rPr>
          <w:color w:val="000000" w:themeColor="text1"/>
          <w:sz w:val="22"/>
          <w:lang w:val="en-GB"/>
        </w:rPr>
        <w:t xml:space="preserve"> including, f</w:t>
      </w:r>
      <w:r w:rsidRPr="00452B9E">
        <w:rPr>
          <w:color w:val="000000" w:themeColor="text1"/>
          <w:spacing w:val="-3"/>
          <w:sz w:val="22"/>
          <w:lang w:val="en-GB"/>
        </w:rPr>
        <w:t xml:space="preserve">or </w:t>
      </w:r>
      <w:r w:rsidRPr="00452B9E">
        <w:rPr>
          <w:color w:val="000000" w:themeColor="text1"/>
          <w:sz w:val="22"/>
          <w:lang w:val="en-GB"/>
        </w:rPr>
        <w:t>example</w:t>
      </w:r>
      <w:r w:rsidR="00137690">
        <w:rPr>
          <w:color w:val="000000" w:themeColor="text1"/>
          <w:sz w:val="22"/>
          <w:lang w:val="en-GB"/>
        </w:rPr>
        <w:t>:</w:t>
      </w:r>
    </w:p>
    <w:p w14:paraId="0AAAC42A" w14:textId="77777777" w:rsidR="000209B4" w:rsidRPr="00452B9E" w:rsidRDefault="000209B4" w:rsidP="000209B4">
      <w:pPr>
        <w:pStyle w:val="BodyText"/>
        <w:spacing w:before="8" w:line="276" w:lineRule="auto"/>
        <w:ind w:left="1800" w:right="1800"/>
        <w:jc w:val="both"/>
        <w:rPr>
          <w:color w:val="000000" w:themeColor="text1"/>
          <w:sz w:val="22"/>
          <w:lang w:val="en-GB"/>
        </w:rPr>
      </w:pPr>
    </w:p>
    <w:p w14:paraId="5434453D" w14:textId="291492E8" w:rsidR="000209B4" w:rsidRPr="00452B9E" w:rsidRDefault="000209B4">
      <w:pPr>
        <w:pStyle w:val="ListParagraph"/>
        <w:numPr>
          <w:ilvl w:val="0"/>
          <w:numId w:val="75"/>
        </w:numPr>
        <w:tabs>
          <w:tab w:val="left" w:pos="2520"/>
        </w:tabs>
        <w:spacing w:line="276" w:lineRule="auto"/>
        <w:ind w:right="1800"/>
        <w:rPr>
          <w:color w:val="000000" w:themeColor="text1"/>
          <w:sz w:val="22"/>
          <w:lang w:val="en-GB"/>
        </w:rPr>
      </w:pPr>
      <w:r w:rsidRPr="001A78E3">
        <w:rPr>
          <w:b/>
          <w:iCs/>
          <w:color w:val="000000" w:themeColor="text1"/>
          <w:sz w:val="22"/>
          <w:lang w:val="en-GB"/>
        </w:rPr>
        <w:t xml:space="preserve">International and national human rights, </w:t>
      </w:r>
      <w:r w:rsidRPr="001A78E3">
        <w:rPr>
          <w:b/>
          <w:iCs/>
          <w:color w:val="000000" w:themeColor="text1"/>
          <w:spacing w:val="-3"/>
          <w:sz w:val="22"/>
          <w:lang w:val="en-GB"/>
        </w:rPr>
        <w:t xml:space="preserve">women’s </w:t>
      </w:r>
      <w:r w:rsidRPr="001A78E3">
        <w:rPr>
          <w:b/>
          <w:iCs/>
          <w:color w:val="000000" w:themeColor="text1"/>
          <w:sz w:val="22"/>
          <w:lang w:val="en-GB"/>
        </w:rPr>
        <w:t xml:space="preserve">rights and gender equality groups and other </w:t>
      </w:r>
      <w:r w:rsidR="00137690">
        <w:rPr>
          <w:b/>
          <w:iCs/>
          <w:color w:val="000000" w:themeColor="text1"/>
          <w:sz w:val="22"/>
          <w:lang w:val="en-GB"/>
        </w:rPr>
        <w:t>CSOs</w:t>
      </w:r>
      <w:r w:rsidR="00984726">
        <w:rPr>
          <w:b/>
          <w:iCs/>
          <w:color w:val="000000" w:themeColor="text1"/>
          <w:sz w:val="22"/>
          <w:lang w:val="en-GB"/>
        </w:rPr>
        <w:t>, including those representing persons with disabilities</w:t>
      </w:r>
      <w:r w:rsidRPr="00452B9E">
        <w:rPr>
          <w:b/>
          <w:i/>
          <w:color w:val="000000" w:themeColor="text1"/>
          <w:sz w:val="22"/>
          <w:lang w:val="en-GB"/>
        </w:rPr>
        <w:t>.</w:t>
      </w:r>
      <w:r w:rsidRPr="00452B9E">
        <w:rPr>
          <w:b/>
          <w:i/>
          <w:color w:val="000000" w:themeColor="text1"/>
          <w:spacing w:val="-16"/>
          <w:sz w:val="22"/>
          <w:lang w:val="en-GB"/>
        </w:rPr>
        <w:t xml:space="preserve"> </w:t>
      </w:r>
      <w:r w:rsidRPr="00452B9E">
        <w:rPr>
          <w:color w:val="000000" w:themeColor="text1"/>
          <w:sz w:val="22"/>
          <w:lang w:val="en-GB"/>
        </w:rPr>
        <w:t>These</w:t>
      </w:r>
      <w:r w:rsidRPr="00452B9E">
        <w:rPr>
          <w:color w:val="000000" w:themeColor="text1"/>
          <w:spacing w:val="-4"/>
          <w:sz w:val="22"/>
          <w:lang w:val="en-GB"/>
        </w:rPr>
        <w:t xml:space="preserve"> </w:t>
      </w:r>
      <w:r w:rsidRPr="00452B9E">
        <w:rPr>
          <w:color w:val="000000" w:themeColor="text1"/>
          <w:sz w:val="22"/>
          <w:lang w:val="en-GB"/>
        </w:rPr>
        <w:t>groups</w:t>
      </w:r>
      <w:r w:rsidRPr="00452B9E">
        <w:rPr>
          <w:color w:val="000000" w:themeColor="text1"/>
          <w:spacing w:val="-5"/>
          <w:sz w:val="22"/>
          <w:lang w:val="en-GB"/>
        </w:rPr>
        <w:t xml:space="preserve"> </w:t>
      </w:r>
      <w:r w:rsidRPr="00452B9E">
        <w:rPr>
          <w:color w:val="000000" w:themeColor="text1"/>
          <w:spacing w:val="-3"/>
          <w:sz w:val="22"/>
          <w:lang w:val="en-GB"/>
        </w:rPr>
        <w:t>may</w:t>
      </w:r>
      <w:r w:rsidRPr="00452B9E">
        <w:rPr>
          <w:color w:val="000000" w:themeColor="text1"/>
          <w:spacing w:val="-5"/>
          <w:sz w:val="22"/>
          <w:lang w:val="en-GB"/>
        </w:rPr>
        <w:t xml:space="preserve"> </w:t>
      </w:r>
      <w:r w:rsidRPr="00452B9E">
        <w:rPr>
          <w:color w:val="000000" w:themeColor="text1"/>
          <w:sz w:val="22"/>
          <w:lang w:val="en-GB"/>
        </w:rPr>
        <w:t>be</w:t>
      </w:r>
      <w:r w:rsidRPr="00452B9E">
        <w:rPr>
          <w:color w:val="000000" w:themeColor="text1"/>
          <w:spacing w:val="-4"/>
          <w:sz w:val="22"/>
          <w:lang w:val="en-GB"/>
        </w:rPr>
        <w:t xml:space="preserve"> </w:t>
      </w:r>
      <w:r w:rsidRPr="00452B9E">
        <w:rPr>
          <w:color w:val="000000" w:themeColor="text1"/>
          <w:sz w:val="22"/>
          <w:lang w:val="en-GB"/>
        </w:rPr>
        <w:t>at</w:t>
      </w:r>
      <w:r w:rsidRPr="00452B9E">
        <w:rPr>
          <w:color w:val="000000" w:themeColor="text1"/>
          <w:spacing w:val="-5"/>
          <w:sz w:val="22"/>
          <w:lang w:val="en-GB"/>
        </w:rPr>
        <w:t xml:space="preserve"> </w:t>
      </w:r>
      <w:r w:rsidRPr="00452B9E">
        <w:rPr>
          <w:color w:val="000000" w:themeColor="text1"/>
          <w:sz w:val="22"/>
          <w:lang w:val="en-GB"/>
        </w:rPr>
        <w:t>the</w:t>
      </w:r>
      <w:r w:rsidRPr="00452B9E">
        <w:rPr>
          <w:color w:val="000000" w:themeColor="text1"/>
          <w:spacing w:val="-5"/>
          <w:sz w:val="22"/>
          <w:lang w:val="en-GB"/>
        </w:rPr>
        <w:t xml:space="preserve"> </w:t>
      </w:r>
      <w:r w:rsidRPr="00452B9E">
        <w:rPr>
          <w:color w:val="000000" w:themeColor="text1"/>
          <w:sz w:val="22"/>
          <w:lang w:val="en-GB"/>
        </w:rPr>
        <w:t>forefront</w:t>
      </w:r>
      <w:r w:rsidRPr="00452B9E">
        <w:rPr>
          <w:color w:val="000000" w:themeColor="text1"/>
          <w:spacing w:val="-4"/>
          <w:sz w:val="22"/>
          <w:lang w:val="en-GB"/>
        </w:rPr>
        <w:t xml:space="preserve"> </w:t>
      </w:r>
      <w:r w:rsidRPr="00452B9E">
        <w:rPr>
          <w:color w:val="000000" w:themeColor="text1"/>
          <w:sz w:val="22"/>
          <w:lang w:val="en-GB"/>
        </w:rPr>
        <w:t>of</w:t>
      </w:r>
      <w:r w:rsidRPr="00452B9E">
        <w:rPr>
          <w:color w:val="000000" w:themeColor="text1"/>
          <w:spacing w:val="-5"/>
          <w:sz w:val="22"/>
          <w:lang w:val="en-GB"/>
        </w:rPr>
        <w:t xml:space="preserve"> </w:t>
      </w:r>
      <w:r w:rsidRPr="00452B9E">
        <w:rPr>
          <w:color w:val="000000" w:themeColor="text1"/>
          <w:sz w:val="22"/>
          <w:lang w:val="en-GB"/>
        </w:rPr>
        <w:t>promoting</w:t>
      </w:r>
      <w:r w:rsidRPr="00452B9E">
        <w:rPr>
          <w:color w:val="000000" w:themeColor="text1"/>
          <w:spacing w:val="-5"/>
          <w:sz w:val="22"/>
          <w:lang w:val="en-GB"/>
        </w:rPr>
        <w:t xml:space="preserve"> </w:t>
      </w:r>
      <w:r w:rsidR="00137690">
        <w:rPr>
          <w:color w:val="000000" w:themeColor="text1"/>
          <w:sz w:val="22"/>
          <w:lang w:val="en-GB"/>
        </w:rPr>
        <w:t>HR&amp;GE</w:t>
      </w:r>
      <w:r w:rsidRPr="00452B9E">
        <w:rPr>
          <w:color w:val="000000" w:themeColor="text1"/>
          <w:spacing w:val="-3"/>
          <w:sz w:val="22"/>
          <w:lang w:val="en-GB"/>
        </w:rPr>
        <w:t xml:space="preserve">. </w:t>
      </w:r>
      <w:r w:rsidRPr="00452B9E">
        <w:rPr>
          <w:color w:val="000000" w:themeColor="text1"/>
          <w:sz w:val="22"/>
          <w:lang w:val="en-GB"/>
        </w:rPr>
        <w:t xml:space="preserve">If appropriate, it </w:t>
      </w:r>
      <w:r w:rsidRPr="00452B9E">
        <w:rPr>
          <w:color w:val="000000" w:themeColor="text1"/>
          <w:spacing w:val="-3"/>
          <w:sz w:val="22"/>
          <w:lang w:val="en-GB"/>
        </w:rPr>
        <w:t xml:space="preserve">may </w:t>
      </w:r>
      <w:r w:rsidRPr="00452B9E">
        <w:rPr>
          <w:color w:val="000000" w:themeColor="text1"/>
          <w:sz w:val="22"/>
          <w:lang w:val="en-GB"/>
        </w:rPr>
        <w:t>be useful to brief them</w:t>
      </w:r>
      <w:r w:rsidRPr="00452B9E">
        <w:rPr>
          <w:color w:val="000000" w:themeColor="text1"/>
          <w:spacing w:val="10"/>
          <w:sz w:val="22"/>
          <w:lang w:val="en-GB"/>
        </w:rPr>
        <w:t xml:space="preserve"> </w:t>
      </w:r>
      <w:r w:rsidRPr="00452B9E">
        <w:rPr>
          <w:color w:val="000000" w:themeColor="text1"/>
          <w:spacing w:val="-3"/>
          <w:sz w:val="22"/>
          <w:lang w:val="en-GB"/>
        </w:rPr>
        <w:t>separately.</w:t>
      </w:r>
    </w:p>
    <w:p w14:paraId="74512806" w14:textId="77777777" w:rsidR="000209B4" w:rsidRPr="00452B9E" w:rsidRDefault="000209B4" w:rsidP="000209B4">
      <w:pPr>
        <w:pStyle w:val="BodyText"/>
        <w:spacing w:before="5" w:line="276" w:lineRule="auto"/>
        <w:ind w:left="1800" w:right="1800"/>
        <w:jc w:val="both"/>
        <w:rPr>
          <w:color w:val="000000" w:themeColor="text1"/>
          <w:sz w:val="22"/>
          <w:lang w:val="en-GB"/>
        </w:rPr>
      </w:pPr>
    </w:p>
    <w:p w14:paraId="6879597A" w14:textId="15549F22" w:rsidR="000209B4" w:rsidRPr="00452B9E" w:rsidRDefault="000209B4">
      <w:pPr>
        <w:pStyle w:val="ListParagraph"/>
        <w:numPr>
          <w:ilvl w:val="0"/>
          <w:numId w:val="75"/>
        </w:numPr>
        <w:tabs>
          <w:tab w:val="left" w:pos="2520"/>
        </w:tabs>
        <w:spacing w:before="1" w:line="276" w:lineRule="auto"/>
        <w:ind w:right="1800"/>
        <w:rPr>
          <w:color w:val="000000" w:themeColor="text1"/>
          <w:sz w:val="22"/>
          <w:lang w:val="en-GB"/>
        </w:rPr>
      </w:pPr>
      <w:r w:rsidRPr="001A78E3">
        <w:rPr>
          <w:b/>
          <w:iCs/>
          <w:color w:val="000000" w:themeColor="text1"/>
          <w:sz w:val="22"/>
          <w:lang w:val="en-GB"/>
        </w:rPr>
        <w:t>Duty</w:t>
      </w:r>
      <w:r w:rsidRPr="001A78E3">
        <w:rPr>
          <w:b/>
          <w:iCs/>
          <w:color w:val="000000" w:themeColor="text1"/>
          <w:spacing w:val="-4"/>
          <w:sz w:val="22"/>
          <w:lang w:val="en-GB"/>
        </w:rPr>
        <w:t xml:space="preserve"> </w:t>
      </w:r>
      <w:r w:rsidRPr="001A78E3">
        <w:rPr>
          <w:b/>
          <w:iCs/>
          <w:color w:val="000000" w:themeColor="text1"/>
          <w:sz w:val="22"/>
          <w:lang w:val="en-GB"/>
        </w:rPr>
        <w:t>bearers</w:t>
      </w:r>
      <w:r w:rsidR="000E2BE6" w:rsidRPr="001A78E3">
        <w:rPr>
          <w:b/>
          <w:iCs/>
          <w:color w:val="000000" w:themeColor="text1"/>
          <w:spacing w:val="-4"/>
          <w:sz w:val="22"/>
          <w:lang w:val="en-GB"/>
        </w:rPr>
        <w:t>.</w:t>
      </w:r>
      <w:r w:rsidRPr="00452B9E">
        <w:rPr>
          <w:b/>
          <w:i/>
          <w:color w:val="000000" w:themeColor="text1"/>
          <w:spacing w:val="-4"/>
          <w:sz w:val="22"/>
          <w:lang w:val="en-GB"/>
        </w:rPr>
        <w:t xml:space="preserve"> </w:t>
      </w:r>
      <w:r w:rsidRPr="00452B9E">
        <w:rPr>
          <w:color w:val="000000" w:themeColor="text1"/>
          <w:sz w:val="22"/>
          <w:lang w:val="en-GB"/>
        </w:rPr>
        <w:t>State</w:t>
      </w:r>
      <w:r w:rsidRPr="00452B9E">
        <w:rPr>
          <w:color w:val="000000" w:themeColor="text1"/>
          <w:spacing w:val="-3"/>
          <w:sz w:val="22"/>
          <w:lang w:val="en-GB"/>
        </w:rPr>
        <w:t xml:space="preserve"> </w:t>
      </w:r>
      <w:r w:rsidRPr="00452B9E">
        <w:rPr>
          <w:color w:val="000000" w:themeColor="text1"/>
          <w:sz w:val="22"/>
          <w:lang w:val="en-GB"/>
        </w:rPr>
        <w:t>and</w:t>
      </w:r>
      <w:r w:rsidRPr="00452B9E">
        <w:rPr>
          <w:color w:val="000000" w:themeColor="text1"/>
          <w:spacing w:val="-4"/>
          <w:sz w:val="22"/>
          <w:lang w:val="en-GB"/>
        </w:rPr>
        <w:t xml:space="preserve"> </w:t>
      </w:r>
      <w:r w:rsidRPr="00452B9E">
        <w:rPr>
          <w:color w:val="000000" w:themeColor="text1"/>
          <w:sz w:val="22"/>
          <w:lang w:val="en-GB"/>
        </w:rPr>
        <w:t>government</w:t>
      </w:r>
      <w:r w:rsidRPr="00452B9E">
        <w:rPr>
          <w:color w:val="000000" w:themeColor="text1"/>
          <w:spacing w:val="-3"/>
          <w:sz w:val="22"/>
          <w:lang w:val="en-GB"/>
        </w:rPr>
        <w:t xml:space="preserve"> </w:t>
      </w:r>
      <w:r w:rsidRPr="00452B9E">
        <w:rPr>
          <w:color w:val="000000" w:themeColor="text1"/>
          <w:sz w:val="22"/>
          <w:lang w:val="en-GB"/>
        </w:rPr>
        <w:t>counterparts</w:t>
      </w:r>
      <w:r w:rsidR="00F522BD" w:rsidRPr="00452B9E">
        <w:rPr>
          <w:color w:val="000000" w:themeColor="text1"/>
          <w:spacing w:val="-4"/>
          <w:sz w:val="22"/>
          <w:lang w:val="en-GB"/>
        </w:rPr>
        <w:t xml:space="preserve"> </w:t>
      </w:r>
      <w:r w:rsidRPr="00452B9E">
        <w:rPr>
          <w:color w:val="000000" w:themeColor="text1"/>
          <w:sz w:val="22"/>
          <w:lang w:val="en-GB"/>
        </w:rPr>
        <w:t>not</w:t>
      </w:r>
      <w:r w:rsidRPr="00452B9E">
        <w:rPr>
          <w:color w:val="000000" w:themeColor="text1"/>
          <w:spacing w:val="-4"/>
          <w:sz w:val="22"/>
          <w:lang w:val="en-GB"/>
        </w:rPr>
        <w:t xml:space="preserve"> </w:t>
      </w:r>
      <w:r w:rsidRPr="00452B9E">
        <w:rPr>
          <w:color w:val="000000" w:themeColor="text1"/>
          <w:sz w:val="22"/>
          <w:lang w:val="en-GB"/>
        </w:rPr>
        <w:t xml:space="preserve">directly </w:t>
      </w:r>
      <w:r w:rsidRPr="00452B9E">
        <w:rPr>
          <w:color w:val="000000" w:themeColor="text1"/>
          <w:spacing w:val="-3"/>
          <w:sz w:val="22"/>
          <w:lang w:val="en-GB"/>
        </w:rPr>
        <w:t>involved</w:t>
      </w:r>
      <w:r w:rsidRPr="00452B9E">
        <w:rPr>
          <w:color w:val="000000" w:themeColor="text1"/>
          <w:spacing w:val="-9"/>
          <w:sz w:val="22"/>
          <w:lang w:val="en-GB"/>
        </w:rPr>
        <w:t xml:space="preserve"> </w:t>
      </w:r>
      <w:r w:rsidRPr="00452B9E">
        <w:rPr>
          <w:color w:val="000000" w:themeColor="text1"/>
          <w:sz w:val="22"/>
          <w:lang w:val="en-GB"/>
        </w:rPr>
        <w:t>in</w:t>
      </w:r>
      <w:r w:rsidRPr="00452B9E">
        <w:rPr>
          <w:color w:val="000000" w:themeColor="text1"/>
          <w:spacing w:val="-8"/>
          <w:sz w:val="22"/>
          <w:lang w:val="en-GB"/>
        </w:rPr>
        <w:t xml:space="preserve"> </w:t>
      </w:r>
      <w:r w:rsidRPr="00452B9E">
        <w:rPr>
          <w:color w:val="000000" w:themeColor="text1"/>
          <w:sz w:val="22"/>
          <w:lang w:val="en-GB"/>
        </w:rPr>
        <w:t>the</w:t>
      </w:r>
      <w:r w:rsidRPr="00452B9E">
        <w:rPr>
          <w:color w:val="000000" w:themeColor="text1"/>
          <w:spacing w:val="-8"/>
          <w:sz w:val="22"/>
          <w:lang w:val="en-GB"/>
        </w:rPr>
        <w:t xml:space="preserve"> </w:t>
      </w:r>
      <w:r w:rsidRPr="00452B9E">
        <w:rPr>
          <w:color w:val="000000" w:themeColor="text1"/>
          <w:sz w:val="22"/>
          <w:lang w:val="en-GB"/>
        </w:rPr>
        <w:t>programme</w:t>
      </w:r>
      <w:r w:rsidRPr="00452B9E">
        <w:rPr>
          <w:color w:val="000000" w:themeColor="text1"/>
          <w:spacing w:val="-9"/>
          <w:sz w:val="22"/>
          <w:lang w:val="en-GB"/>
        </w:rPr>
        <w:t xml:space="preserve"> </w:t>
      </w:r>
      <w:r w:rsidRPr="00452B9E">
        <w:rPr>
          <w:color w:val="000000" w:themeColor="text1"/>
          <w:sz w:val="22"/>
          <w:lang w:val="en-GB"/>
        </w:rPr>
        <w:t>being</w:t>
      </w:r>
      <w:r w:rsidRPr="00452B9E">
        <w:rPr>
          <w:color w:val="000000" w:themeColor="text1"/>
          <w:spacing w:val="-8"/>
          <w:sz w:val="22"/>
          <w:lang w:val="en-GB"/>
        </w:rPr>
        <w:t xml:space="preserve"> </w:t>
      </w:r>
      <w:r w:rsidRPr="00452B9E">
        <w:rPr>
          <w:color w:val="000000" w:themeColor="text1"/>
          <w:sz w:val="22"/>
          <w:lang w:val="en-GB"/>
        </w:rPr>
        <w:t>evaluated</w:t>
      </w:r>
      <w:r w:rsidRPr="00452B9E">
        <w:rPr>
          <w:color w:val="000000" w:themeColor="text1"/>
          <w:spacing w:val="-8"/>
          <w:sz w:val="22"/>
          <w:lang w:val="en-GB"/>
        </w:rPr>
        <w:t xml:space="preserve"> </w:t>
      </w:r>
      <w:r w:rsidRPr="00452B9E">
        <w:rPr>
          <w:color w:val="000000" w:themeColor="text1"/>
          <w:sz w:val="22"/>
          <w:lang w:val="en-GB"/>
        </w:rPr>
        <w:t>should</w:t>
      </w:r>
      <w:r w:rsidRPr="00452B9E">
        <w:rPr>
          <w:color w:val="000000" w:themeColor="text1"/>
          <w:spacing w:val="-9"/>
          <w:sz w:val="22"/>
          <w:lang w:val="en-GB"/>
        </w:rPr>
        <w:t xml:space="preserve"> </w:t>
      </w:r>
      <w:r w:rsidRPr="00452B9E">
        <w:rPr>
          <w:color w:val="000000" w:themeColor="text1"/>
          <w:sz w:val="22"/>
          <w:lang w:val="en-GB"/>
        </w:rPr>
        <w:t>be</w:t>
      </w:r>
      <w:r w:rsidRPr="00452B9E">
        <w:rPr>
          <w:color w:val="000000" w:themeColor="text1"/>
          <w:spacing w:val="-8"/>
          <w:sz w:val="22"/>
          <w:lang w:val="en-GB"/>
        </w:rPr>
        <w:t xml:space="preserve"> </w:t>
      </w:r>
      <w:r w:rsidRPr="00452B9E">
        <w:rPr>
          <w:color w:val="000000" w:themeColor="text1"/>
          <w:sz w:val="22"/>
          <w:lang w:val="en-GB"/>
        </w:rPr>
        <w:t>targeted</w:t>
      </w:r>
      <w:r w:rsidRPr="00452B9E">
        <w:rPr>
          <w:color w:val="000000" w:themeColor="text1"/>
          <w:spacing w:val="-8"/>
          <w:sz w:val="22"/>
          <w:lang w:val="en-GB"/>
        </w:rPr>
        <w:t xml:space="preserve"> </w:t>
      </w:r>
      <w:r w:rsidRPr="00452B9E">
        <w:rPr>
          <w:color w:val="000000" w:themeColor="text1"/>
          <w:sz w:val="22"/>
          <w:lang w:val="en-GB"/>
        </w:rPr>
        <w:t>as</w:t>
      </w:r>
      <w:r w:rsidRPr="00452B9E">
        <w:rPr>
          <w:color w:val="000000" w:themeColor="text1"/>
          <w:spacing w:val="-9"/>
          <w:sz w:val="22"/>
          <w:lang w:val="en-GB"/>
        </w:rPr>
        <w:t xml:space="preserve"> </w:t>
      </w:r>
      <w:r w:rsidRPr="00452B9E">
        <w:rPr>
          <w:color w:val="000000" w:themeColor="text1"/>
          <w:sz w:val="22"/>
          <w:lang w:val="en-GB"/>
        </w:rPr>
        <w:t>appropriate,</w:t>
      </w:r>
      <w:r w:rsidRPr="00452B9E">
        <w:rPr>
          <w:color w:val="000000" w:themeColor="text1"/>
          <w:spacing w:val="-9"/>
          <w:sz w:val="22"/>
          <w:lang w:val="en-GB"/>
        </w:rPr>
        <w:t xml:space="preserve"> </w:t>
      </w:r>
      <w:r w:rsidRPr="00452B9E">
        <w:rPr>
          <w:color w:val="000000" w:themeColor="text1"/>
          <w:spacing w:val="-4"/>
          <w:sz w:val="22"/>
          <w:lang w:val="en-GB"/>
        </w:rPr>
        <w:t>espe</w:t>
      </w:r>
      <w:r w:rsidRPr="00452B9E">
        <w:rPr>
          <w:color w:val="000000" w:themeColor="text1"/>
          <w:sz w:val="22"/>
          <w:lang w:val="en-GB"/>
        </w:rPr>
        <w:t xml:space="preserve">cially if they are tasked with fulfilling the relevant </w:t>
      </w:r>
      <w:r w:rsidRPr="00452B9E">
        <w:rPr>
          <w:color w:val="000000" w:themeColor="text1"/>
          <w:spacing w:val="-5"/>
          <w:sz w:val="22"/>
          <w:lang w:val="en-GB"/>
        </w:rPr>
        <w:t xml:space="preserve">State’s </w:t>
      </w:r>
      <w:r w:rsidRPr="00452B9E">
        <w:rPr>
          <w:color w:val="000000" w:themeColor="text1"/>
          <w:sz w:val="22"/>
          <w:lang w:val="en-GB"/>
        </w:rPr>
        <w:t>human rights and gender equality mandates that the findings speak to</w:t>
      </w:r>
      <w:r w:rsidR="00F522BD" w:rsidRPr="00452B9E">
        <w:rPr>
          <w:color w:val="000000" w:themeColor="text1"/>
          <w:sz w:val="22"/>
          <w:lang w:val="en-GB"/>
        </w:rPr>
        <w:t>.</w:t>
      </w:r>
    </w:p>
    <w:p w14:paraId="21F85F4F" w14:textId="77777777" w:rsidR="00984726" w:rsidRPr="001A78E3" w:rsidRDefault="00984726" w:rsidP="001A78E3">
      <w:pPr>
        <w:pStyle w:val="ListParagraph"/>
        <w:rPr>
          <w:b/>
          <w:iCs/>
          <w:color w:val="000000" w:themeColor="text1"/>
          <w:sz w:val="22"/>
          <w:lang w:val="en-GB"/>
        </w:rPr>
      </w:pPr>
    </w:p>
    <w:p w14:paraId="30DFE6E4" w14:textId="7A1114B9" w:rsidR="000209B4" w:rsidRPr="00452B9E" w:rsidRDefault="000209B4">
      <w:pPr>
        <w:pStyle w:val="ListParagraph"/>
        <w:numPr>
          <w:ilvl w:val="0"/>
          <w:numId w:val="75"/>
        </w:numPr>
        <w:tabs>
          <w:tab w:val="left" w:pos="2520"/>
        </w:tabs>
        <w:spacing w:before="173" w:line="276" w:lineRule="auto"/>
        <w:ind w:right="1800"/>
        <w:rPr>
          <w:color w:val="000000" w:themeColor="text1"/>
          <w:sz w:val="22"/>
          <w:lang w:val="en-GB"/>
        </w:rPr>
      </w:pPr>
      <w:r w:rsidRPr="001A78E3">
        <w:rPr>
          <w:b/>
          <w:iCs/>
          <w:color w:val="000000" w:themeColor="text1"/>
          <w:sz w:val="22"/>
          <w:lang w:val="en-GB"/>
        </w:rPr>
        <w:t>Evaluation</w:t>
      </w:r>
      <w:r w:rsidRPr="001A78E3">
        <w:rPr>
          <w:b/>
          <w:iCs/>
          <w:color w:val="000000" w:themeColor="text1"/>
          <w:spacing w:val="-17"/>
          <w:sz w:val="22"/>
          <w:lang w:val="en-GB"/>
        </w:rPr>
        <w:t xml:space="preserve"> </w:t>
      </w:r>
      <w:r w:rsidRPr="001A78E3">
        <w:rPr>
          <w:b/>
          <w:iCs/>
          <w:color w:val="000000" w:themeColor="text1"/>
          <w:sz w:val="22"/>
          <w:lang w:val="en-GB"/>
        </w:rPr>
        <w:t>networks.</w:t>
      </w:r>
      <w:r w:rsidRPr="00452B9E">
        <w:rPr>
          <w:b/>
          <w:i/>
          <w:color w:val="000000" w:themeColor="text1"/>
          <w:spacing w:val="-16"/>
          <w:sz w:val="22"/>
          <w:lang w:val="en-GB"/>
        </w:rPr>
        <w:t xml:space="preserve"> </w:t>
      </w:r>
      <w:r w:rsidRPr="00452B9E">
        <w:rPr>
          <w:color w:val="000000" w:themeColor="text1"/>
          <w:sz w:val="22"/>
          <w:lang w:val="en-GB"/>
        </w:rPr>
        <w:t>Global,</w:t>
      </w:r>
      <w:r w:rsidRPr="00452B9E">
        <w:rPr>
          <w:color w:val="000000" w:themeColor="text1"/>
          <w:spacing w:val="-17"/>
          <w:sz w:val="22"/>
          <w:lang w:val="en-GB"/>
        </w:rPr>
        <w:t xml:space="preserve"> </w:t>
      </w:r>
      <w:r w:rsidRPr="00452B9E">
        <w:rPr>
          <w:color w:val="000000" w:themeColor="text1"/>
          <w:sz w:val="22"/>
          <w:lang w:val="en-GB"/>
        </w:rPr>
        <w:t>regional</w:t>
      </w:r>
      <w:r w:rsidRPr="00452B9E">
        <w:rPr>
          <w:color w:val="000000" w:themeColor="text1"/>
          <w:spacing w:val="-17"/>
          <w:sz w:val="22"/>
          <w:lang w:val="en-GB"/>
        </w:rPr>
        <w:t xml:space="preserve"> </w:t>
      </w:r>
      <w:r w:rsidRPr="00452B9E">
        <w:rPr>
          <w:color w:val="000000" w:themeColor="text1"/>
          <w:sz w:val="22"/>
          <w:lang w:val="en-GB"/>
        </w:rPr>
        <w:t>and</w:t>
      </w:r>
      <w:r w:rsidRPr="00452B9E">
        <w:rPr>
          <w:color w:val="000000" w:themeColor="text1"/>
          <w:spacing w:val="-17"/>
          <w:sz w:val="22"/>
          <w:lang w:val="en-GB"/>
        </w:rPr>
        <w:t xml:space="preserve"> </w:t>
      </w:r>
      <w:r w:rsidRPr="00452B9E">
        <w:rPr>
          <w:color w:val="000000" w:themeColor="text1"/>
          <w:sz w:val="22"/>
          <w:lang w:val="en-GB"/>
        </w:rPr>
        <w:t>national</w:t>
      </w:r>
      <w:r w:rsidRPr="00452B9E">
        <w:rPr>
          <w:color w:val="000000" w:themeColor="text1"/>
          <w:spacing w:val="-17"/>
          <w:sz w:val="22"/>
          <w:lang w:val="en-GB"/>
        </w:rPr>
        <w:t xml:space="preserve"> </w:t>
      </w:r>
      <w:r w:rsidRPr="00452B9E">
        <w:rPr>
          <w:color w:val="000000" w:themeColor="text1"/>
          <w:sz w:val="22"/>
          <w:lang w:val="en-GB"/>
        </w:rPr>
        <w:t>evaluation</w:t>
      </w:r>
      <w:r w:rsidRPr="00452B9E">
        <w:rPr>
          <w:color w:val="000000" w:themeColor="text1"/>
          <w:spacing w:val="-17"/>
          <w:sz w:val="22"/>
          <w:lang w:val="en-GB"/>
        </w:rPr>
        <w:t xml:space="preserve"> </w:t>
      </w:r>
      <w:r w:rsidRPr="00452B9E">
        <w:rPr>
          <w:color w:val="000000" w:themeColor="text1"/>
          <w:sz w:val="22"/>
          <w:lang w:val="en-GB"/>
        </w:rPr>
        <w:t>networks</w:t>
      </w:r>
      <w:r w:rsidRPr="00452B9E">
        <w:rPr>
          <w:color w:val="000000" w:themeColor="text1"/>
          <w:spacing w:val="-17"/>
          <w:sz w:val="22"/>
          <w:lang w:val="en-GB"/>
        </w:rPr>
        <w:t xml:space="preserve"> </w:t>
      </w:r>
      <w:r w:rsidR="00322D44">
        <w:rPr>
          <w:color w:val="000000" w:themeColor="text1"/>
          <w:sz w:val="22"/>
          <w:lang w:val="en-GB"/>
        </w:rPr>
        <w:t>make</w:t>
      </w:r>
      <w:r w:rsidRPr="00452B9E">
        <w:rPr>
          <w:color w:val="000000" w:themeColor="text1"/>
          <w:spacing w:val="-17"/>
          <w:sz w:val="22"/>
          <w:lang w:val="en-GB"/>
        </w:rPr>
        <w:t xml:space="preserve"> </w:t>
      </w:r>
      <w:r w:rsidRPr="00452B9E">
        <w:rPr>
          <w:color w:val="000000" w:themeColor="text1"/>
          <w:sz w:val="22"/>
          <w:lang w:val="en-GB"/>
        </w:rPr>
        <w:t xml:space="preserve">important contributions to the evaluation </w:t>
      </w:r>
      <w:r w:rsidRPr="00452B9E">
        <w:rPr>
          <w:color w:val="000000" w:themeColor="text1"/>
          <w:spacing w:val="2"/>
          <w:sz w:val="22"/>
          <w:lang w:val="en-GB"/>
        </w:rPr>
        <w:t xml:space="preserve">field </w:t>
      </w:r>
      <w:r w:rsidRPr="00452B9E">
        <w:rPr>
          <w:color w:val="000000" w:themeColor="text1"/>
          <w:sz w:val="22"/>
          <w:lang w:val="en-GB"/>
        </w:rPr>
        <w:t xml:space="preserve">and act as important forums for sharing lessons, challenges and experiences on </w:t>
      </w:r>
      <w:r w:rsidR="00A433F8">
        <w:rPr>
          <w:color w:val="000000" w:themeColor="text1"/>
          <w:sz w:val="22"/>
          <w:lang w:val="en-GB"/>
        </w:rPr>
        <w:t>HR&amp;GE</w:t>
      </w:r>
      <w:r w:rsidRPr="00452B9E">
        <w:rPr>
          <w:color w:val="000000" w:themeColor="text1"/>
          <w:sz w:val="22"/>
          <w:lang w:val="en-GB"/>
        </w:rPr>
        <w:t xml:space="preserve"> responsive evaluation. </w:t>
      </w:r>
    </w:p>
    <w:p w14:paraId="37DA906E" w14:textId="7C5500ED" w:rsidR="000209B4" w:rsidRPr="00452B9E" w:rsidRDefault="000209B4" w:rsidP="001A78E3">
      <w:pPr>
        <w:tabs>
          <w:tab w:val="left" w:pos="2428"/>
        </w:tabs>
        <w:ind w:left="2520"/>
        <w:rPr>
          <w:sz w:val="22"/>
          <w:lang w:val="en-GB"/>
        </w:rPr>
      </w:pPr>
    </w:p>
    <w:p w14:paraId="4E44CA83" w14:textId="6AEDA3D5" w:rsidR="00473253" w:rsidRDefault="000209B4">
      <w:pPr>
        <w:pStyle w:val="ListParagraph"/>
        <w:numPr>
          <w:ilvl w:val="0"/>
          <w:numId w:val="76"/>
        </w:numPr>
        <w:tabs>
          <w:tab w:val="left" w:pos="2520"/>
        </w:tabs>
        <w:spacing w:line="276" w:lineRule="auto"/>
        <w:ind w:right="1800"/>
        <w:rPr>
          <w:color w:val="000000" w:themeColor="text1"/>
          <w:sz w:val="22"/>
          <w:lang w:val="en-GB"/>
        </w:rPr>
      </w:pPr>
      <w:r w:rsidRPr="001A78E3">
        <w:rPr>
          <w:b/>
          <w:iCs/>
          <w:color w:val="000000" w:themeColor="text1"/>
          <w:sz w:val="22"/>
          <w:lang w:val="en-GB"/>
        </w:rPr>
        <w:t>Provide barrier-free access to evaluation products</w:t>
      </w:r>
      <w:r w:rsidR="000553ED">
        <w:rPr>
          <w:b/>
          <w:iCs/>
          <w:color w:val="000000" w:themeColor="text1"/>
          <w:sz w:val="22"/>
          <w:lang w:val="en-GB"/>
        </w:rPr>
        <w:t xml:space="preserve"> </w:t>
      </w:r>
      <w:r w:rsidR="000553ED" w:rsidRPr="001A78E3">
        <w:rPr>
          <w:bCs/>
          <w:iCs/>
          <w:color w:val="000000" w:themeColor="text1"/>
          <w:sz w:val="22"/>
          <w:lang w:val="en-GB"/>
        </w:rPr>
        <w:t>by ensuring</w:t>
      </w:r>
      <w:r w:rsidRPr="000553ED">
        <w:rPr>
          <w:bCs/>
          <w:color w:val="000000" w:themeColor="text1"/>
          <w:sz w:val="22"/>
          <w:lang w:val="en-GB"/>
        </w:rPr>
        <w:t xml:space="preserve"> </w:t>
      </w:r>
      <w:r w:rsidRPr="00452B9E">
        <w:rPr>
          <w:color w:val="000000" w:themeColor="text1"/>
          <w:sz w:val="22"/>
          <w:lang w:val="en-GB"/>
        </w:rPr>
        <w:t>sure that the language and format of the report are accessible to all potential users</w:t>
      </w:r>
      <w:r w:rsidR="00984726">
        <w:rPr>
          <w:color w:val="000000" w:themeColor="text1"/>
          <w:sz w:val="22"/>
          <w:lang w:val="en-GB"/>
        </w:rPr>
        <w:t xml:space="preserve"> and accommodates any accessibility issues they may have</w:t>
      </w:r>
      <w:r w:rsidRPr="00452B9E">
        <w:rPr>
          <w:color w:val="000000" w:themeColor="text1"/>
          <w:sz w:val="22"/>
          <w:lang w:val="en-GB"/>
        </w:rPr>
        <w:t>.</w:t>
      </w:r>
    </w:p>
    <w:p w14:paraId="208EC67E" w14:textId="77777777" w:rsidR="00464D9B" w:rsidRPr="00452B9E" w:rsidRDefault="00464D9B" w:rsidP="00464D9B">
      <w:pPr>
        <w:pStyle w:val="ListParagraph"/>
        <w:tabs>
          <w:tab w:val="left" w:pos="2520"/>
        </w:tabs>
        <w:spacing w:line="276" w:lineRule="auto"/>
        <w:ind w:right="1800"/>
        <w:rPr>
          <w:color w:val="000000" w:themeColor="text1"/>
          <w:sz w:val="22"/>
          <w:lang w:val="en-GB"/>
        </w:rPr>
      </w:pPr>
    </w:p>
    <w:p w14:paraId="66D9977E" w14:textId="2B2A9384" w:rsidR="008D17E4" w:rsidRPr="00452B9E" w:rsidRDefault="008D17E4" w:rsidP="00452B9E">
      <w:pPr>
        <w:pStyle w:val="ListParagraph"/>
        <w:numPr>
          <w:ilvl w:val="2"/>
          <w:numId w:val="80"/>
        </w:numPr>
        <w:spacing w:line="276" w:lineRule="auto"/>
        <w:ind w:left="3600" w:right="1800" w:hanging="1800"/>
        <w:jc w:val="left"/>
        <w:rPr>
          <w:b/>
          <w:color w:val="1F497D" w:themeColor="text2"/>
          <w:sz w:val="32"/>
          <w:lang w:val="en-GB"/>
        </w:rPr>
      </w:pPr>
      <w:r w:rsidRPr="00452B9E">
        <w:rPr>
          <w:b/>
          <w:color w:val="1F497D" w:themeColor="text2"/>
          <w:sz w:val="32"/>
          <w:lang w:val="en-GB"/>
        </w:rPr>
        <w:lastRenderedPageBreak/>
        <w:t>Targeted dissemination</w:t>
      </w:r>
    </w:p>
    <w:p w14:paraId="1446FF68" w14:textId="39C43CB6" w:rsidR="004F56F3" w:rsidRDefault="000553ED" w:rsidP="004F56F3">
      <w:pPr>
        <w:tabs>
          <w:tab w:val="left" w:pos="2520"/>
        </w:tabs>
        <w:spacing w:before="285" w:line="276" w:lineRule="auto"/>
        <w:ind w:left="1800" w:right="1782"/>
        <w:jc w:val="both"/>
        <w:rPr>
          <w:sz w:val="22"/>
          <w:szCs w:val="22"/>
        </w:rPr>
      </w:pPr>
      <w:r>
        <w:rPr>
          <w:color w:val="000000" w:themeColor="text1"/>
          <w:sz w:val="22"/>
          <w:lang w:val="en-GB"/>
        </w:rPr>
        <w:t>Often, e</w:t>
      </w:r>
      <w:r w:rsidR="004F56F3" w:rsidRPr="00452B9E">
        <w:rPr>
          <w:color w:val="000000" w:themeColor="text1"/>
          <w:sz w:val="22"/>
          <w:lang w:val="en-GB"/>
        </w:rPr>
        <w:t>valuation report</w:t>
      </w:r>
      <w:r>
        <w:rPr>
          <w:color w:val="000000" w:themeColor="text1"/>
          <w:sz w:val="22"/>
          <w:lang w:val="en-GB"/>
        </w:rPr>
        <w:t>s</w:t>
      </w:r>
      <w:r w:rsidR="004F56F3" w:rsidRPr="00452B9E">
        <w:rPr>
          <w:color w:val="000000" w:themeColor="text1"/>
          <w:sz w:val="22"/>
          <w:lang w:val="en-GB"/>
        </w:rPr>
        <w:t xml:space="preserve"> </w:t>
      </w:r>
      <w:r>
        <w:rPr>
          <w:color w:val="000000" w:themeColor="text1"/>
          <w:sz w:val="22"/>
          <w:lang w:val="en-GB"/>
        </w:rPr>
        <w:t>are</w:t>
      </w:r>
      <w:r w:rsidR="004F56F3" w:rsidRPr="00452B9E">
        <w:rPr>
          <w:color w:val="000000" w:themeColor="text1"/>
          <w:sz w:val="22"/>
          <w:lang w:val="en-GB"/>
        </w:rPr>
        <w:t xml:space="preserve"> not equally accessible to all targeted groups. </w:t>
      </w:r>
      <w:r w:rsidR="004F56F3" w:rsidRPr="00452B9E">
        <w:rPr>
          <w:color w:val="000000" w:themeColor="text1"/>
          <w:spacing w:val="-9"/>
          <w:sz w:val="22"/>
          <w:lang w:val="en-GB"/>
        </w:rPr>
        <w:t xml:space="preserve">To </w:t>
      </w:r>
      <w:r w:rsidR="004F56F3" w:rsidRPr="00452B9E">
        <w:rPr>
          <w:color w:val="000000" w:themeColor="text1"/>
          <w:sz w:val="22"/>
          <w:lang w:val="en-GB"/>
        </w:rPr>
        <w:t xml:space="preserve">overcome this, dissemination planning should identify a diversity of channels and formats that appeal to and reach different audiences. </w:t>
      </w:r>
      <w:r w:rsidR="00AF588D">
        <w:rPr>
          <w:color w:val="000000" w:themeColor="text1"/>
          <w:sz w:val="22"/>
          <w:lang w:val="en-GB"/>
        </w:rPr>
        <w:t>S</w:t>
      </w:r>
      <w:r w:rsidR="004F56F3" w:rsidRPr="00452B9E">
        <w:rPr>
          <w:color w:val="000000" w:themeColor="text1"/>
          <w:sz w:val="22"/>
          <w:lang w:val="en-GB"/>
        </w:rPr>
        <w:t xml:space="preserve">eeking alternative </w:t>
      </w:r>
      <w:r w:rsidR="004F56F3" w:rsidRPr="00452B9E">
        <w:rPr>
          <w:color w:val="000000" w:themeColor="text1"/>
          <w:spacing w:val="-4"/>
          <w:sz w:val="22"/>
          <w:lang w:val="en-GB"/>
        </w:rPr>
        <w:t xml:space="preserve">ways </w:t>
      </w:r>
      <w:r w:rsidR="004F56F3" w:rsidRPr="00452B9E">
        <w:rPr>
          <w:color w:val="000000" w:themeColor="text1"/>
          <w:sz w:val="22"/>
          <w:lang w:val="en-GB"/>
        </w:rPr>
        <w:t xml:space="preserve">to present evaluation findings to women and individuals/groups who are </w:t>
      </w:r>
      <w:r w:rsidR="004F56F3" w:rsidRPr="00F07467">
        <w:rPr>
          <w:color w:val="000000" w:themeColor="text1"/>
          <w:sz w:val="22"/>
          <w:szCs w:val="22"/>
          <w:lang w:val="en-GB"/>
        </w:rPr>
        <w:t>marginali</w:t>
      </w:r>
      <w:r w:rsidR="00901B48" w:rsidRPr="00F07467">
        <w:rPr>
          <w:color w:val="000000" w:themeColor="text1"/>
          <w:sz w:val="22"/>
          <w:szCs w:val="22"/>
          <w:lang w:val="en-GB"/>
        </w:rPr>
        <w:t>s</w:t>
      </w:r>
      <w:r w:rsidR="004F56F3" w:rsidRPr="00F07467">
        <w:rPr>
          <w:color w:val="000000" w:themeColor="text1"/>
          <w:sz w:val="22"/>
          <w:szCs w:val="22"/>
          <w:lang w:val="en-GB"/>
        </w:rPr>
        <w:t>ed</w:t>
      </w:r>
      <w:r w:rsidR="004F56F3" w:rsidRPr="00452B9E">
        <w:rPr>
          <w:color w:val="000000" w:themeColor="text1"/>
          <w:sz w:val="22"/>
          <w:lang w:val="en-GB"/>
        </w:rPr>
        <w:t xml:space="preserve"> and/or discriminated against is essential</w:t>
      </w:r>
      <w:r w:rsidR="0007413D">
        <w:rPr>
          <w:color w:val="000000" w:themeColor="text1"/>
          <w:sz w:val="22"/>
          <w:lang w:val="en-GB"/>
        </w:rPr>
        <w:t>,</w:t>
      </w:r>
      <w:r w:rsidR="004F56F3" w:rsidRPr="00452B9E">
        <w:rPr>
          <w:color w:val="000000" w:themeColor="text1"/>
          <w:sz w:val="22"/>
          <w:lang w:val="en-GB"/>
        </w:rPr>
        <w:t xml:space="preserve"> and fulfils their right to </w:t>
      </w:r>
      <w:r w:rsidR="004F56F3" w:rsidRPr="00452B9E">
        <w:rPr>
          <w:color w:val="000000" w:themeColor="text1"/>
          <w:spacing w:val="-3"/>
          <w:sz w:val="22"/>
          <w:lang w:val="en-GB"/>
        </w:rPr>
        <w:t xml:space="preserve">know </w:t>
      </w:r>
      <w:r w:rsidR="004F56F3" w:rsidRPr="00452B9E">
        <w:rPr>
          <w:color w:val="000000" w:themeColor="text1"/>
          <w:sz w:val="22"/>
          <w:lang w:val="en-GB"/>
        </w:rPr>
        <w:t xml:space="preserve">the conclusions of </w:t>
      </w:r>
      <w:r w:rsidR="00AF588D">
        <w:rPr>
          <w:color w:val="000000" w:themeColor="text1"/>
          <w:sz w:val="22"/>
          <w:lang w:val="en-GB"/>
        </w:rPr>
        <w:t>the</w:t>
      </w:r>
      <w:r w:rsidR="004F56F3" w:rsidRPr="00452B9E">
        <w:rPr>
          <w:color w:val="000000" w:themeColor="text1"/>
          <w:sz w:val="22"/>
          <w:lang w:val="en-GB"/>
        </w:rPr>
        <w:t xml:space="preserve"> processes to which they </w:t>
      </w:r>
      <w:r w:rsidR="004F56F3" w:rsidRPr="00452B9E">
        <w:rPr>
          <w:color w:val="000000" w:themeColor="text1"/>
          <w:spacing w:val="-3"/>
          <w:sz w:val="22"/>
          <w:lang w:val="en-GB"/>
        </w:rPr>
        <w:t xml:space="preserve">have </w:t>
      </w:r>
      <w:r w:rsidR="004F56F3" w:rsidRPr="00452B9E">
        <w:rPr>
          <w:color w:val="000000" w:themeColor="text1"/>
          <w:sz w:val="22"/>
          <w:lang w:val="en-GB"/>
        </w:rPr>
        <w:t xml:space="preserve">contributed and </w:t>
      </w:r>
      <w:r w:rsidR="00102E0E">
        <w:rPr>
          <w:color w:val="000000" w:themeColor="text1"/>
          <w:sz w:val="22"/>
          <w:lang w:val="en-GB"/>
        </w:rPr>
        <w:t xml:space="preserve">by which they </w:t>
      </w:r>
      <w:r w:rsidR="004F56F3" w:rsidRPr="00452B9E">
        <w:rPr>
          <w:color w:val="000000" w:themeColor="text1"/>
          <w:sz w:val="22"/>
          <w:lang w:val="en-GB"/>
        </w:rPr>
        <w:t>are affected</w:t>
      </w:r>
      <w:r w:rsidR="004F56F3" w:rsidRPr="00452B9E">
        <w:rPr>
          <w:color w:val="000000" w:themeColor="text1"/>
          <w:spacing w:val="-9"/>
          <w:sz w:val="22"/>
          <w:lang w:val="en-GB"/>
        </w:rPr>
        <w:t>.</w:t>
      </w:r>
      <w:r w:rsidR="0007413D" w:rsidRPr="0007413D">
        <w:t xml:space="preserve"> </w:t>
      </w:r>
      <w:r w:rsidR="0007413D" w:rsidRPr="00452519">
        <w:rPr>
          <w:sz w:val="22"/>
          <w:szCs w:val="22"/>
        </w:rPr>
        <w:t xml:space="preserve">For example, </w:t>
      </w:r>
      <w:r w:rsidR="002B3226" w:rsidRPr="00452519">
        <w:rPr>
          <w:sz w:val="22"/>
          <w:szCs w:val="22"/>
        </w:rPr>
        <w:t>UNICEF</w:t>
      </w:r>
      <w:r w:rsidR="002B3226">
        <w:t xml:space="preserve"> </w:t>
      </w:r>
      <w:r w:rsidR="002B3226">
        <w:rPr>
          <w:sz w:val="22"/>
          <w:szCs w:val="22"/>
        </w:rPr>
        <w:t>in its standards for dissemination requires that s</w:t>
      </w:r>
      <w:r w:rsidR="0007413D" w:rsidRPr="00452519">
        <w:rPr>
          <w:sz w:val="22"/>
          <w:szCs w:val="22"/>
        </w:rPr>
        <w:t xml:space="preserve">takeholders </w:t>
      </w:r>
      <w:r w:rsidR="002B3226">
        <w:rPr>
          <w:sz w:val="22"/>
          <w:szCs w:val="22"/>
        </w:rPr>
        <w:t xml:space="preserve">are </w:t>
      </w:r>
      <w:r w:rsidR="0007413D" w:rsidRPr="00452519">
        <w:rPr>
          <w:sz w:val="22"/>
          <w:szCs w:val="22"/>
        </w:rPr>
        <w:t xml:space="preserve">consulted about which evaluation products are the most accessible and </w:t>
      </w:r>
      <w:r w:rsidR="00981527">
        <w:rPr>
          <w:sz w:val="22"/>
          <w:szCs w:val="22"/>
        </w:rPr>
        <w:t>which</w:t>
      </w:r>
      <w:r w:rsidR="0007413D" w:rsidRPr="00452519">
        <w:rPr>
          <w:sz w:val="22"/>
          <w:szCs w:val="22"/>
        </w:rPr>
        <w:t xml:space="preserve"> dissemination channels </w:t>
      </w:r>
      <w:r w:rsidR="00981527">
        <w:rPr>
          <w:sz w:val="22"/>
          <w:szCs w:val="22"/>
        </w:rPr>
        <w:t xml:space="preserve">are the most useful </w:t>
      </w:r>
      <w:r w:rsidR="0007413D" w:rsidRPr="00452519">
        <w:rPr>
          <w:sz w:val="22"/>
          <w:szCs w:val="22"/>
        </w:rPr>
        <w:t>(e.g. social media, blogs, infographics, videos, briefings).</w:t>
      </w:r>
    </w:p>
    <w:p w14:paraId="100C4FF4" w14:textId="20D208F2" w:rsidR="00984726" w:rsidRDefault="00984726" w:rsidP="00984726">
      <w:pPr>
        <w:tabs>
          <w:tab w:val="left" w:pos="2520"/>
        </w:tabs>
        <w:spacing w:before="285" w:line="276" w:lineRule="auto"/>
        <w:ind w:left="1800" w:right="1782"/>
        <w:jc w:val="both"/>
        <w:rPr>
          <w:color w:val="000000" w:themeColor="text1"/>
          <w:spacing w:val="-9"/>
          <w:sz w:val="22"/>
          <w:lang w:val="en-GB"/>
        </w:rPr>
      </w:pPr>
      <w:r>
        <w:rPr>
          <w:color w:val="000000" w:themeColor="text1"/>
          <w:spacing w:val="-9"/>
          <w:sz w:val="22"/>
          <w:lang w:val="en-GB"/>
        </w:rPr>
        <w:t>The dissemination of evaluation findings should also be done in such a way that allows equitable access for all affected parties, including accommodation for persons with disabilities.</w:t>
      </w:r>
    </w:p>
    <w:p w14:paraId="530517F7" w14:textId="77777777" w:rsidR="00984726" w:rsidRPr="00F0300E" w:rsidRDefault="00984726" w:rsidP="00984726">
      <w:pPr>
        <w:tabs>
          <w:tab w:val="left" w:pos="2520"/>
        </w:tabs>
        <w:spacing w:before="285" w:line="276" w:lineRule="auto"/>
        <w:ind w:left="1800" w:right="1782"/>
        <w:jc w:val="both"/>
        <w:rPr>
          <w:color w:val="000000" w:themeColor="text1"/>
          <w:spacing w:val="-9"/>
          <w:sz w:val="22"/>
          <w:lang w:val="en-GB"/>
        </w:rPr>
      </w:pPr>
    </w:p>
    <w:tbl>
      <w:tblPr>
        <w:tblStyle w:val="TableGrid"/>
        <w:tblW w:w="0" w:type="auto"/>
        <w:tblInd w:w="1795" w:type="dxa"/>
        <w:tblLook w:val="04A0" w:firstRow="1" w:lastRow="0" w:firstColumn="1" w:lastColumn="0" w:noHBand="0" w:noVBand="1"/>
      </w:tblPr>
      <w:tblGrid>
        <w:gridCol w:w="8640"/>
      </w:tblGrid>
      <w:tr w:rsidR="0007413D" w:rsidRPr="00F07467" w14:paraId="374D6E64" w14:textId="77777777" w:rsidTr="00E92B88">
        <w:tc>
          <w:tcPr>
            <w:tcW w:w="8640" w:type="dxa"/>
            <w:shd w:val="clear" w:color="auto" w:fill="1F497D" w:themeFill="text2"/>
          </w:tcPr>
          <w:p w14:paraId="48567182" w14:textId="6B4278BF" w:rsidR="0007413D" w:rsidRPr="00452B9E" w:rsidRDefault="0007413D" w:rsidP="00E92B88">
            <w:pPr>
              <w:tabs>
                <w:tab w:val="left" w:pos="2519"/>
                <w:tab w:val="left" w:pos="2520"/>
              </w:tabs>
              <w:spacing w:before="67" w:line="276" w:lineRule="auto"/>
              <w:ind w:left="162" w:right="162"/>
              <w:jc w:val="both"/>
              <w:rPr>
                <w:b/>
                <w:color w:val="FFFFFF" w:themeColor="background1"/>
                <w:sz w:val="20"/>
                <w:lang w:val="en-GB"/>
              </w:rPr>
            </w:pPr>
            <w:r w:rsidRPr="00452B9E">
              <w:rPr>
                <w:b/>
                <w:color w:val="FFFFFF" w:themeColor="background1"/>
                <w:sz w:val="20"/>
                <w:lang w:val="en-GB"/>
              </w:rPr>
              <w:t xml:space="preserve">Box </w:t>
            </w:r>
            <w:r w:rsidR="00726452">
              <w:rPr>
                <w:b/>
                <w:color w:val="FFFFFF" w:themeColor="background1"/>
                <w:sz w:val="20"/>
                <w:lang w:val="en-GB"/>
              </w:rPr>
              <w:t>39</w:t>
            </w:r>
            <w:r w:rsidRPr="00452B9E">
              <w:rPr>
                <w:b/>
                <w:color w:val="FFFFFF" w:themeColor="background1"/>
                <w:sz w:val="20"/>
                <w:lang w:val="en-GB"/>
              </w:rPr>
              <w:t xml:space="preserve">  </w:t>
            </w:r>
            <w:r>
              <w:rPr>
                <w:b/>
                <w:color w:val="FFFFFF" w:themeColor="background1"/>
                <w:sz w:val="20"/>
                <w:lang w:val="en-GB"/>
              </w:rPr>
              <w:t>Targeted dissemination</w:t>
            </w:r>
            <w:r w:rsidRPr="00452B9E">
              <w:rPr>
                <w:b/>
                <w:color w:val="FFFFFF" w:themeColor="background1"/>
                <w:sz w:val="20"/>
                <w:lang w:val="en-GB"/>
              </w:rPr>
              <w:t xml:space="preserve"> </w:t>
            </w:r>
          </w:p>
        </w:tc>
      </w:tr>
      <w:tr w:rsidR="0007413D" w:rsidRPr="00F07467" w14:paraId="69869C65" w14:textId="77777777" w:rsidTr="00E92B88">
        <w:trPr>
          <w:trHeight w:val="1577"/>
        </w:trPr>
        <w:tc>
          <w:tcPr>
            <w:tcW w:w="8640" w:type="dxa"/>
            <w:shd w:val="clear" w:color="auto" w:fill="DBE5F1" w:themeFill="accent1" w:themeFillTint="33"/>
          </w:tcPr>
          <w:p w14:paraId="3090D28A" w14:textId="44AC620F" w:rsidR="0007413D" w:rsidRPr="00452519" w:rsidRDefault="00550980" w:rsidP="00452519">
            <w:pPr>
              <w:widowControl w:val="0"/>
              <w:autoSpaceDE w:val="0"/>
              <w:autoSpaceDN w:val="0"/>
              <w:rPr>
                <w:sz w:val="20"/>
                <w:szCs w:val="20"/>
              </w:rPr>
            </w:pPr>
            <w:hyperlink r:id="rId164" w:history="1">
              <w:r w:rsidR="0007413D" w:rsidRPr="002B3226">
                <w:rPr>
                  <w:rStyle w:val="Hyperlink"/>
                  <w:sz w:val="20"/>
                  <w:szCs w:val="20"/>
                </w:rPr>
                <w:t xml:space="preserve">The </w:t>
              </w:r>
              <w:r w:rsidR="0007413D" w:rsidRPr="00452519">
                <w:rPr>
                  <w:rStyle w:val="Hyperlink"/>
                  <w:sz w:val="20"/>
                  <w:szCs w:val="20"/>
                </w:rPr>
                <w:t>UNICEF Guidance</w:t>
              </w:r>
              <w:r w:rsidR="0007413D" w:rsidRPr="002B3226">
                <w:rPr>
                  <w:rStyle w:val="Hyperlink"/>
                  <w:sz w:val="20"/>
                  <w:szCs w:val="20"/>
                </w:rPr>
                <w:t xml:space="preserve"> </w:t>
              </w:r>
              <w:r w:rsidR="0007413D" w:rsidRPr="00452519">
                <w:rPr>
                  <w:rStyle w:val="Hyperlink"/>
                  <w:sz w:val="20"/>
                  <w:szCs w:val="20"/>
                </w:rPr>
                <w:t>on Gender Integration in Evaluation</w:t>
              </w:r>
            </w:hyperlink>
            <w:r w:rsidR="0007413D" w:rsidRPr="0007413D">
              <w:rPr>
                <w:color w:val="000000" w:themeColor="text1"/>
                <w:sz w:val="20"/>
                <w:szCs w:val="20"/>
                <w:lang w:val="en-GB"/>
              </w:rPr>
              <w:t xml:space="preserve"> </w:t>
            </w:r>
            <w:r w:rsidR="0007413D">
              <w:rPr>
                <w:color w:val="000000" w:themeColor="text1"/>
                <w:sz w:val="20"/>
                <w:szCs w:val="20"/>
                <w:lang w:val="en-GB"/>
              </w:rPr>
              <w:t>requires that</w:t>
            </w:r>
            <w:r w:rsidR="0007413D" w:rsidRPr="0007413D">
              <w:rPr>
                <w:color w:val="000000" w:themeColor="text1"/>
                <w:sz w:val="20"/>
                <w:szCs w:val="20"/>
                <w:lang w:val="en-GB"/>
              </w:rPr>
              <w:t>:</w:t>
            </w:r>
          </w:p>
          <w:p w14:paraId="654DA4B2" w14:textId="3C506241" w:rsidR="0007413D" w:rsidRPr="001A78E3" w:rsidRDefault="0007413D" w:rsidP="0007413D">
            <w:pPr>
              <w:pStyle w:val="ListParagraph"/>
              <w:numPr>
                <w:ilvl w:val="0"/>
                <w:numId w:val="120"/>
              </w:numPr>
              <w:tabs>
                <w:tab w:val="left" w:pos="450"/>
              </w:tabs>
              <w:spacing w:before="96"/>
              <w:ind w:right="162"/>
              <w:rPr>
                <w:iCs/>
                <w:color w:val="000000" w:themeColor="text1"/>
                <w:sz w:val="20"/>
                <w:lang w:val="en-GB"/>
              </w:rPr>
            </w:pPr>
            <w:r w:rsidRPr="001A78E3">
              <w:rPr>
                <w:iCs/>
                <w:color w:val="000000" w:themeColor="text1"/>
                <w:sz w:val="20"/>
                <w:lang w:val="en-GB"/>
              </w:rPr>
              <w:t>Evaluation messages and recommendations reach all gender identity groups and key implementing partners</w:t>
            </w:r>
            <w:r w:rsidR="00981527">
              <w:rPr>
                <w:iCs/>
                <w:color w:val="000000" w:themeColor="text1"/>
                <w:sz w:val="20"/>
                <w:lang w:val="en-GB"/>
              </w:rPr>
              <w:t>;</w:t>
            </w:r>
          </w:p>
          <w:p w14:paraId="524B713B" w14:textId="02796EC0" w:rsidR="0007413D" w:rsidRPr="001A78E3" w:rsidRDefault="0007413D" w:rsidP="0007413D">
            <w:pPr>
              <w:pStyle w:val="ListParagraph"/>
              <w:numPr>
                <w:ilvl w:val="0"/>
                <w:numId w:val="120"/>
              </w:numPr>
              <w:tabs>
                <w:tab w:val="left" w:pos="450"/>
              </w:tabs>
              <w:spacing w:before="96"/>
              <w:ind w:right="162"/>
              <w:rPr>
                <w:iCs/>
                <w:color w:val="000000" w:themeColor="text1"/>
                <w:sz w:val="20"/>
                <w:lang w:val="en-GB"/>
              </w:rPr>
            </w:pPr>
            <w:r w:rsidRPr="001A78E3">
              <w:rPr>
                <w:iCs/>
                <w:color w:val="000000" w:themeColor="text1"/>
                <w:sz w:val="20"/>
                <w:lang w:val="en-GB"/>
              </w:rPr>
              <w:t>Methods and formats for dissemination of key evaluation findings are gender-sensitive, using various media tools (video, photos, social media) to reach women and girls and their organizations</w:t>
            </w:r>
            <w:r w:rsidR="00981527">
              <w:rPr>
                <w:iCs/>
                <w:color w:val="000000" w:themeColor="text1"/>
                <w:sz w:val="20"/>
                <w:lang w:val="en-GB"/>
              </w:rPr>
              <w:t>; and</w:t>
            </w:r>
          </w:p>
          <w:p w14:paraId="4414B593" w14:textId="195B24CA" w:rsidR="0007413D" w:rsidRPr="00452519" w:rsidRDefault="0007413D" w:rsidP="00452519">
            <w:pPr>
              <w:pStyle w:val="ListParagraph"/>
              <w:numPr>
                <w:ilvl w:val="0"/>
                <w:numId w:val="120"/>
              </w:numPr>
              <w:tabs>
                <w:tab w:val="left" w:pos="450"/>
              </w:tabs>
              <w:spacing w:before="96"/>
              <w:ind w:right="162"/>
              <w:rPr>
                <w:i/>
                <w:color w:val="000000" w:themeColor="text1"/>
                <w:sz w:val="20"/>
                <w:lang w:val="en-GB"/>
              </w:rPr>
            </w:pPr>
            <w:r w:rsidRPr="001A78E3">
              <w:rPr>
                <w:iCs/>
                <w:color w:val="000000" w:themeColor="text1"/>
                <w:sz w:val="20"/>
                <w:lang w:val="en-GB"/>
              </w:rPr>
              <w:t>Evaluation recommendations and messages disseminated in a gender-responsive, and culturally-appropriate way</w:t>
            </w:r>
            <w:r w:rsidR="00981527">
              <w:rPr>
                <w:iCs/>
                <w:color w:val="000000" w:themeColor="text1"/>
                <w:sz w:val="20"/>
                <w:lang w:val="en-GB"/>
              </w:rPr>
              <w:t>.</w:t>
            </w:r>
          </w:p>
        </w:tc>
      </w:tr>
    </w:tbl>
    <w:p w14:paraId="4096D41A" w14:textId="77777777" w:rsidR="004F56F3" w:rsidRPr="00452B9E" w:rsidRDefault="004F56F3" w:rsidP="000209B4">
      <w:pPr>
        <w:tabs>
          <w:tab w:val="left" w:pos="2428"/>
        </w:tabs>
        <w:rPr>
          <w:color w:val="000000" w:themeColor="text1"/>
          <w:sz w:val="22"/>
          <w:lang w:val="en-GB"/>
        </w:rPr>
      </w:pPr>
    </w:p>
    <w:p w14:paraId="7A3840EF" w14:textId="5ECB48C4" w:rsidR="004F56F3" w:rsidRPr="00452B9E" w:rsidRDefault="004F56F3" w:rsidP="00452B9E">
      <w:pPr>
        <w:pStyle w:val="ListParagraph"/>
        <w:numPr>
          <w:ilvl w:val="2"/>
          <w:numId w:val="80"/>
        </w:numPr>
        <w:spacing w:line="276" w:lineRule="auto"/>
        <w:ind w:left="2880" w:right="1800" w:hanging="990"/>
        <w:rPr>
          <w:b/>
          <w:color w:val="1F497D" w:themeColor="text2"/>
          <w:sz w:val="32"/>
          <w:lang w:val="en-GB"/>
        </w:rPr>
      </w:pPr>
      <w:r w:rsidRPr="00452B9E">
        <w:rPr>
          <w:color w:val="000000" w:themeColor="text1"/>
          <w:sz w:val="22"/>
          <w:lang w:val="en-GB"/>
        </w:rPr>
        <w:tab/>
      </w:r>
      <w:r w:rsidRPr="00452B9E">
        <w:rPr>
          <w:b/>
          <w:color w:val="1F497D" w:themeColor="text2"/>
          <w:sz w:val="32"/>
          <w:lang w:val="en-GB"/>
        </w:rPr>
        <w:t>Feedback and lessons learned</w:t>
      </w:r>
    </w:p>
    <w:p w14:paraId="611B68C2" w14:textId="73DBE4B1" w:rsidR="004F56F3" w:rsidRPr="00452B9E" w:rsidRDefault="00492C30" w:rsidP="004D78ED">
      <w:pPr>
        <w:tabs>
          <w:tab w:val="left" w:pos="2520"/>
        </w:tabs>
        <w:spacing w:before="285" w:line="276" w:lineRule="auto"/>
        <w:ind w:left="1800" w:right="1800"/>
        <w:jc w:val="both"/>
        <w:rPr>
          <w:color w:val="000000" w:themeColor="text1"/>
          <w:sz w:val="22"/>
          <w:lang w:val="en-GB"/>
        </w:rPr>
        <w:sectPr w:rsidR="004F56F3" w:rsidRPr="00452B9E" w:rsidSect="00852852">
          <w:headerReference w:type="even" r:id="rId165"/>
          <w:headerReference w:type="default" r:id="rId166"/>
          <w:footerReference w:type="default" r:id="rId167"/>
          <w:pgSz w:w="12240" w:h="15840"/>
          <w:pgMar w:top="1500" w:right="0" w:bottom="1664" w:left="0" w:header="0" w:footer="0" w:gutter="0"/>
          <w:cols w:space="720"/>
          <w15:footnoteColumns w:val="1"/>
        </w:sectPr>
      </w:pPr>
      <w:r w:rsidRPr="00452B9E">
        <w:rPr>
          <w:color w:val="000000" w:themeColor="text1"/>
          <w:spacing w:val="-4"/>
          <w:sz w:val="22"/>
          <w:lang w:val="en-GB"/>
        </w:rPr>
        <w:t xml:space="preserve">Finally, </w:t>
      </w:r>
      <w:r w:rsidRPr="00452B9E">
        <w:rPr>
          <w:color w:val="000000" w:themeColor="text1"/>
          <w:sz w:val="22"/>
          <w:lang w:val="en-GB"/>
        </w:rPr>
        <w:t xml:space="preserve">it is important to establish </w:t>
      </w:r>
      <w:r w:rsidR="00DB467B" w:rsidRPr="00452B9E">
        <w:rPr>
          <w:color w:val="000000" w:themeColor="text1"/>
          <w:sz w:val="22"/>
          <w:lang w:val="en-GB"/>
        </w:rPr>
        <w:t>feedback</w:t>
      </w:r>
      <w:r w:rsidRPr="00452B9E">
        <w:rPr>
          <w:color w:val="000000" w:themeColor="text1"/>
          <w:sz w:val="22"/>
          <w:lang w:val="en-GB"/>
        </w:rPr>
        <w:t xml:space="preserve"> and learning mechanism</w:t>
      </w:r>
      <w:r w:rsidR="00C02A87">
        <w:rPr>
          <w:color w:val="000000" w:themeColor="text1"/>
          <w:sz w:val="22"/>
          <w:lang w:val="en-GB"/>
        </w:rPr>
        <w:t>s</w:t>
      </w:r>
      <w:r w:rsidRPr="00452B9E">
        <w:rPr>
          <w:color w:val="000000" w:themeColor="text1"/>
          <w:sz w:val="22"/>
          <w:lang w:val="en-GB"/>
        </w:rPr>
        <w:t xml:space="preserve"> on the </w:t>
      </w:r>
      <w:r w:rsidRPr="00452B9E">
        <w:rPr>
          <w:color w:val="000000" w:themeColor="text1"/>
          <w:spacing w:val="-4"/>
          <w:sz w:val="22"/>
          <w:lang w:val="en-GB"/>
        </w:rPr>
        <w:t>effective</w:t>
      </w:r>
      <w:r w:rsidRPr="00452B9E">
        <w:rPr>
          <w:color w:val="000000" w:themeColor="text1"/>
          <w:sz w:val="22"/>
          <w:lang w:val="en-GB"/>
        </w:rPr>
        <w:t>ness</w:t>
      </w:r>
      <w:r w:rsidRPr="00452B9E">
        <w:rPr>
          <w:color w:val="000000" w:themeColor="text1"/>
          <w:spacing w:val="-5"/>
          <w:sz w:val="22"/>
          <w:lang w:val="en-GB"/>
        </w:rPr>
        <w:t xml:space="preserve"> </w:t>
      </w:r>
      <w:r w:rsidRPr="00452B9E">
        <w:rPr>
          <w:color w:val="000000" w:themeColor="text1"/>
          <w:sz w:val="22"/>
          <w:lang w:val="en-GB"/>
        </w:rPr>
        <w:t>of</w:t>
      </w:r>
      <w:r w:rsidRPr="00452B9E">
        <w:rPr>
          <w:color w:val="000000" w:themeColor="text1"/>
          <w:spacing w:val="-5"/>
          <w:sz w:val="22"/>
          <w:lang w:val="en-GB"/>
        </w:rPr>
        <w:t xml:space="preserve"> </w:t>
      </w:r>
      <w:r w:rsidRPr="00452B9E">
        <w:rPr>
          <w:color w:val="000000" w:themeColor="text1"/>
          <w:sz w:val="22"/>
          <w:lang w:val="en-GB"/>
        </w:rPr>
        <w:t>the</w:t>
      </w:r>
      <w:r w:rsidRPr="00452B9E">
        <w:rPr>
          <w:color w:val="000000" w:themeColor="text1"/>
          <w:spacing w:val="-5"/>
          <w:sz w:val="22"/>
          <w:lang w:val="en-GB"/>
        </w:rPr>
        <w:t xml:space="preserve"> </w:t>
      </w:r>
      <w:r w:rsidRPr="00452B9E">
        <w:rPr>
          <w:color w:val="000000" w:themeColor="text1"/>
          <w:sz w:val="22"/>
          <w:lang w:val="en-GB"/>
        </w:rPr>
        <w:t>dissemination</w:t>
      </w:r>
      <w:r w:rsidRPr="00452B9E">
        <w:rPr>
          <w:color w:val="000000" w:themeColor="text1"/>
          <w:spacing w:val="-5"/>
          <w:sz w:val="22"/>
          <w:lang w:val="en-GB"/>
        </w:rPr>
        <w:t xml:space="preserve"> </w:t>
      </w:r>
      <w:r w:rsidRPr="00452B9E">
        <w:rPr>
          <w:color w:val="000000" w:themeColor="text1"/>
          <w:spacing w:val="-3"/>
          <w:sz w:val="22"/>
          <w:lang w:val="en-GB"/>
        </w:rPr>
        <w:t>strategy,</w:t>
      </w:r>
      <w:r w:rsidRPr="00452B9E">
        <w:rPr>
          <w:color w:val="000000" w:themeColor="text1"/>
          <w:spacing w:val="-4"/>
          <w:sz w:val="22"/>
          <w:lang w:val="en-GB"/>
        </w:rPr>
        <w:t xml:space="preserve"> </w:t>
      </w:r>
      <w:r w:rsidRPr="00452B9E">
        <w:rPr>
          <w:color w:val="000000" w:themeColor="text1"/>
          <w:sz w:val="22"/>
          <w:lang w:val="en-GB"/>
        </w:rPr>
        <w:t>the</w:t>
      </w:r>
      <w:r w:rsidRPr="00452B9E">
        <w:rPr>
          <w:color w:val="000000" w:themeColor="text1"/>
          <w:spacing w:val="-5"/>
          <w:sz w:val="22"/>
          <w:lang w:val="en-GB"/>
        </w:rPr>
        <w:t xml:space="preserve"> </w:t>
      </w:r>
      <w:r w:rsidRPr="00452B9E">
        <w:rPr>
          <w:color w:val="000000" w:themeColor="text1"/>
          <w:sz w:val="22"/>
          <w:lang w:val="en-GB"/>
        </w:rPr>
        <w:t>quality</w:t>
      </w:r>
      <w:r w:rsidRPr="00452B9E">
        <w:rPr>
          <w:color w:val="000000" w:themeColor="text1"/>
          <w:spacing w:val="-5"/>
          <w:sz w:val="22"/>
          <w:lang w:val="en-GB"/>
        </w:rPr>
        <w:t xml:space="preserve"> </w:t>
      </w:r>
      <w:r w:rsidRPr="00452B9E">
        <w:rPr>
          <w:color w:val="000000" w:themeColor="text1"/>
          <w:sz w:val="22"/>
          <w:lang w:val="en-GB"/>
        </w:rPr>
        <w:t>of</w:t>
      </w:r>
      <w:r w:rsidRPr="00452B9E">
        <w:rPr>
          <w:color w:val="000000" w:themeColor="text1"/>
          <w:spacing w:val="-5"/>
          <w:sz w:val="22"/>
          <w:lang w:val="en-GB"/>
        </w:rPr>
        <w:t xml:space="preserve"> </w:t>
      </w:r>
      <w:r w:rsidRPr="00452B9E">
        <w:rPr>
          <w:color w:val="000000" w:themeColor="text1"/>
          <w:sz w:val="22"/>
          <w:lang w:val="en-GB"/>
        </w:rPr>
        <w:t>knowledge</w:t>
      </w:r>
      <w:r w:rsidRPr="00452B9E">
        <w:rPr>
          <w:color w:val="000000" w:themeColor="text1"/>
          <w:spacing w:val="-4"/>
          <w:sz w:val="22"/>
          <w:lang w:val="en-GB"/>
        </w:rPr>
        <w:t xml:space="preserve"> </w:t>
      </w:r>
      <w:r w:rsidRPr="00452B9E">
        <w:rPr>
          <w:color w:val="000000" w:themeColor="text1"/>
          <w:sz w:val="22"/>
          <w:lang w:val="en-GB"/>
        </w:rPr>
        <w:t>products,</w:t>
      </w:r>
      <w:r w:rsidRPr="00452B9E">
        <w:rPr>
          <w:color w:val="000000" w:themeColor="text1"/>
          <w:spacing w:val="-5"/>
          <w:sz w:val="22"/>
          <w:lang w:val="en-GB"/>
        </w:rPr>
        <w:t xml:space="preserve"> </w:t>
      </w:r>
      <w:r w:rsidRPr="00452B9E">
        <w:rPr>
          <w:color w:val="000000" w:themeColor="text1"/>
          <w:sz w:val="22"/>
          <w:lang w:val="en-GB"/>
        </w:rPr>
        <w:t>and</w:t>
      </w:r>
      <w:r w:rsidRPr="00452B9E">
        <w:rPr>
          <w:color w:val="000000" w:themeColor="text1"/>
          <w:spacing w:val="-5"/>
          <w:sz w:val="22"/>
          <w:lang w:val="en-GB"/>
        </w:rPr>
        <w:t xml:space="preserve"> </w:t>
      </w:r>
      <w:r w:rsidR="00C02A87">
        <w:rPr>
          <w:color w:val="000000" w:themeColor="text1"/>
          <w:spacing w:val="-5"/>
          <w:sz w:val="22"/>
          <w:lang w:val="en-GB"/>
        </w:rPr>
        <w:t xml:space="preserve">their </w:t>
      </w:r>
      <w:r w:rsidRPr="00452B9E">
        <w:rPr>
          <w:color w:val="000000" w:themeColor="text1"/>
          <w:sz w:val="22"/>
          <w:lang w:val="en-GB"/>
        </w:rPr>
        <w:t>impact</w:t>
      </w:r>
      <w:r w:rsidRPr="00452B9E">
        <w:rPr>
          <w:color w:val="000000" w:themeColor="text1"/>
          <w:spacing w:val="-5"/>
          <w:sz w:val="22"/>
          <w:lang w:val="en-GB"/>
        </w:rPr>
        <w:t xml:space="preserve"> </w:t>
      </w:r>
      <w:r w:rsidRPr="00452B9E">
        <w:rPr>
          <w:color w:val="000000" w:themeColor="text1"/>
          <w:spacing w:val="-3"/>
          <w:sz w:val="22"/>
          <w:lang w:val="en-GB"/>
        </w:rPr>
        <w:t xml:space="preserve">(where </w:t>
      </w:r>
      <w:r w:rsidRPr="00452B9E">
        <w:rPr>
          <w:color w:val="000000" w:themeColor="text1"/>
          <w:sz w:val="22"/>
          <w:lang w:val="en-GB"/>
        </w:rPr>
        <w:t>feasible).</w:t>
      </w:r>
      <w:r w:rsidRPr="00452B9E">
        <w:rPr>
          <w:color w:val="000000" w:themeColor="text1"/>
          <w:sz w:val="22"/>
          <w:vertAlign w:val="superscript"/>
          <w:lang w:val="en-GB"/>
        </w:rPr>
        <w:t xml:space="preserve"> </w:t>
      </w:r>
      <w:r w:rsidRPr="00452B9E">
        <w:rPr>
          <w:color w:val="000000" w:themeColor="text1"/>
          <w:sz w:val="22"/>
          <w:lang w:val="en-GB"/>
        </w:rPr>
        <w:t>This will help to gauge the extent to which evaluation information has been usefu</w:t>
      </w:r>
      <w:r w:rsidR="004D78ED" w:rsidRPr="00452B9E">
        <w:rPr>
          <w:color w:val="000000" w:themeColor="text1"/>
          <w:sz w:val="22"/>
          <w:lang w:val="en-GB"/>
        </w:rPr>
        <w:t xml:space="preserve">l and </w:t>
      </w:r>
      <w:r w:rsidRPr="00452B9E">
        <w:rPr>
          <w:color w:val="000000" w:themeColor="text1"/>
          <w:sz w:val="22"/>
          <w:lang w:val="en-GB"/>
        </w:rPr>
        <w:t>applied</w:t>
      </w:r>
      <w:r w:rsidRPr="00452B9E">
        <w:rPr>
          <w:color w:val="000000" w:themeColor="text1"/>
          <w:spacing w:val="-10"/>
          <w:sz w:val="22"/>
          <w:lang w:val="en-GB"/>
        </w:rPr>
        <w:t xml:space="preserve"> </w:t>
      </w:r>
      <w:r w:rsidRPr="00452B9E">
        <w:rPr>
          <w:color w:val="000000" w:themeColor="text1"/>
          <w:sz w:val="22"/>
          <w:lang w:val="en-GB"/>
        </w:rPr>
        <w:t>in</w:t>
      </w:r>
      <w:r w:rsidRPr="00452B9E">
        <w:rPr>
          <w:color w:val="000000" w:themeColor="text1"/>
          <w:spacing w:val="-9"/>
          <w:sz w:val="22"/>
          <w:lang w:val="en-GB"/>
        </w:rPr>
        <w:t xml:space="preserve"> </w:t>
      </w:r>
      <w:r w:rsidRPr="00452B9E">
        <w:rPr>
          <w:color w:val="000000" w:themeColor="text1"/>
          <w:sz w:val="22"/>
          <w:lang w:val="en-GB"/>
        </w:rPr>
        <w:t>programming</w:t>
      </w:r>
      <w:r w:rsidRPr="00452B9E">
        <w:rPr>
          <w:color w:val="000000" w:themeColor="text1"/>
          <w:spacing w:val="-9"/>
          <w:sz w:val="22"/>
          <w:lang w:val="en-GB"/>
        </w:rPr>
        <w:t xml:space="preserve"> </w:t>
      </w:r>
      <w:r w:rsidRPr="00452B9E">
        <w:rPr>
          <w:color w:val="000000" w:themeColor="text1"/>
          <w:sz w:val="22"/>
          <w:lang w:val="en-GB"/>
        </w:rPr>
        <w:t>and</w:t>
      </w:r>
      <w:r w:rsidRPr="00452B9E">
        <w:rPr>
          <w:color w:val="000000" w:themeColor="text1"/>
          <w:spacing w:val="-9"/>
          <w:sz w:val="22"/>
          <w:lang w:val="en-GB"/>
        </w:rPr>
        <w:t xml:space="preserve"> </w:t>
      </w:r>
      <w:r w:rsidRPr="00452B9E">
        <w:rPr>
          <w:color w:val="000000" w:themeColor="text1"/>
          <w:sz w:val="22"/>
          <w:lang w:val="en-GB"/>
        </w:rPr>
        <w:t>policy</w:t>
      </w:r>
      <w:r w:rsidRPr="00452B9E">
        <w:rPr>
          <w:color w:val="000000" w:themeColor="text1"/>
          <w:spacing w:val="-10"/>
          <w:sz w:val="22"/>
          <w:lang w:val="en-GB"/>
        </w:rPr>
        <w:t xml:space="preserve"> </w:t>
      </w:r>
      <w:r w:rsidRPr="00452B9E">
        <w:rPr>
          <w:color w:val="000000" w:themeColor="text1"/>
          <w:sz w:val="22"/>
          <w:lang w:val="en-GB"/>
        </w:rPr>
        <w:t>decision-making.</w:t>
      </w:r>
      <w:r w:rsidRPr="00452B9E">
        <w:rPr>
          <w:color w:val="000000" w:themeColor="text1"/>
          <w:spacing w:val="-9"/>
          <w:sz w:val="22"/>
          <w:lang w:val="en-GB"/>
        </w:rPr>
        <w:t xml:space="preserve"> </w:t>
      </w:r>
      <w:r w:rsidRPr="00452B9E">
        <w:rPr>
          <w:color w:val="000000" w:themeColor="text1"/>
          <w:sz w:val="22"/>
          <w:lang w:val="en-GB"/>
        </w:rPr>
        <w:t>Information</w:t>
      </w:r>
      <w:r w:rsidRPr="00452B9E">
        <w:rPr>
          <w:color w:val="000000" w:themeColor="text1"/>
          <w:spacing w:val="-9"/>
          <w:sz w:val="22"/>
          <w:lang w:val="en-GB"/>
        </w:rPr>
        <w:t xml:space="preserve"> </w:t>
      </w:r>
      <w:r w:rsidRPr="00452B9E">
        <w:rPr>
          <w:color w:val="000000" w:themeColor="text1"/>
          <w:sz w:val="22"/>
          <w:lang w:val="en-GB"/>
        </w:rPr>
        <w:t>should</w:t>
      </w:r>
      <w:r w:rsidRPr="00452B9E">
        <w:rPr>
          <w:color w:val="000000" w:themeColor="text1"/>
          <w:spacing w:val="-9"/>
          <w:sz w:val="22"/>
          <w:lang w:val="en-GB"/>
        </w:rPr>
        <w:t xml:space="preserve"> </w:t>
      </w:r>
      <w:r w:rsidRPr="00452B9E">
        <w:rPr>
          <w:color w:val="000000" w:themeColor="text1"/>
          <w:sz w:val="22"/>
          <w:lang w:val="en-GB"/>
        </w:rPr>
        <w:t>also</w:t>
      </w:r>
      <w:r w:rsidRPr="00452B9E">
        <w:rPr>
          <w:color w:val="000000" w:themeColor="text1"/>
          <w:spacing w:val="-10"/>
          <w:sz w:val="22"/>
          <w:lang w:val="en-GB"/>
        </w:rPr>
        <w:t xml:space="preserve"> </w:t>
      </w:r>
      <w:r w:rsidRPr="00452B9E">
        <w:rPr>
          <w:color w:val="000000" w:themeColor="text1"/>
          <w:sz w:val="22"/>
          <w:lang w:val="en-GB"/>
        </w:rPr>
        <w:t>be</w:t>
      </w:r>
      <w:r w:rsidRPr="00452B9E">
        <w:rPr>
          <w:color w:val="000000" w:themeColor="text1"/>
          <w:spacing w:val="-9"/>
          <w:sz w:val="22"/>
          <w:lang w:val="en-GB"/>
        </w:rPr>
        <w:t xml:space="preserve"> </w:t>
      </w:r>
      <w:r w:rsidRPr="00452B9E">
        <w:rPr>
          <w:color w:val="000000" w:themeColor="text1"/>
          <w:sz w:val="22"/>
          <w:lang w:val="en-GB"/>
        </w:rPr>
        <w:t>gathered</w:t>
      </w:r>
      <w:r w:rsidRPr="00452B9E">
        <w:rPr>
          <w:color w:val="000000" w:themeColor="text1"/>
          <w:spacing w:val="-9"/>
          <w:sz w:val="22"/>
          <w:lang w:val="en-GB"/>
        </w:rPr>
        <w:t xml:space="preserve"> </w:t>
      </w:r>
      <w:r w:rsidRPr="00452B9E">
        <w:rPr>
          <w:color w:val="000000" w:themeColor="text1"/>
          <w:sz w:val="22"/>
          <w:lang w:val="en-GB"/>
        </w:rPr>
        <w:t>on</w:t>
      </w:r>
      <w:r w:rsidRPr="00452B9E">
        <w:rPr>
          <w:color w:val="000000" w:themeColor="text1"/>
          <w:spacing w:val="-9"/>
          <w:sz w:val="22"/>
          <w:lang w:val="en-GB"/>
        </w:rPr>
        <w:t xml:space="preserve"> </w:t>
      </w:r>
      <w:r w:rsidRPr="00452B9E">
        <w:rPr>
          <w:color w:val="000000" w:themeColor="text1"/>
          <w:sz w:val="22"/>
          <w:lang w:val="en-GB"/>
        </w:rPr>
        <w:t xml:space="preserve">rights holders’ (in particular, women and groups </w:t>
      </w:r>
      <w:r w:rsidR="00DB467B">
        <w:rPr>
          <w:color w:val="000000" w:themeColor="text1"/>
          <w:sz w:val="22"/>
          <w:lang w:val="en-GB"/>
        </w:rPr>
        <w:t>in vulnerable situations</w:t>
      </w:r>
      <w:r w:rsidRPr="00452B9E">
        <w:rPr>
          <w:color w:val="000000" w:themeColor="text1"/>
          <w:sz w:val="22"/>
          <w:lang w:val="en-GB"/>
        </w:rPr>
        <w:t>) participation in the follow-up</w:t>
      </w:r>
      <w:r w:rsidRPr="00452B9E">
        <w:rPr>
          <w:color w:val="000000" w:themeColor="text1"/>
          <w:spacing w:val="-1"/>
          <w:sz w:val="22"/>
          <w:lang w:val="en-GB"/>
        </w:rPr>
        <w:t xml:space="preserve"> </w:t>
      </w:r>
      <w:r w:rsidRPr="00452B9E">
        <w:rPr>
          <w:color w:val="000000" w:themeColor="text1"/>
          <w:sz w:val="22"/>
          <w:lang w:val="en-GB"/>
        </w:rPr>
        <w:t>process.</w:t>
      </w:r>
      <w:r w:rsidR="004F56F3" w:rsidRPr="00452B9E">
        <w:rPr>
          <w:sz w:val="22"/>
          <w:lang w:val="en-GB"/>
        </w:rPr>
        <w:tab/>
      </w:r>
    </w:p>
    <w:p w14:paraId="6FE6B070" w14:textId="77777777" w:rsidR="007558FD" w:rsidRPr="00452B9E" w:rsidRDefault="007558FD" w:rsidP="001A5622">
      <w:pPr>
        <w:tabs>
          <w:tab w:val="left" w:pos="2519"/>
          <w:tab w:val="left" w:pos="2520"/>
        </w:tabs>
        <w:spacing w:line="276" w:lineRule="auto"/>
        <w:ind w:left="1620" w:right="1350"/>
        <w:jc w:val="both"/>
        <w:rPr>
          <w:color w:val="000000" w:themeColor="text1"/>
          <w:spacing w:val="-4"/>
          <w:sz w:val="22"/>
          <w:lang w:val="en-GB"/>
        </w:rPr>
      </w:pPr>
    </w:p>
    <w:p w14:paraId="000BA8B6" w14:textId="77777777" w:rsidR="007558FD" w:rsidRPr="00452B9E" w:rsidRDefault="007558FD" w:rsidP="001A5622">
      <w:pPr>
        <w:tabs>
          <w:tab w:val="left" w:pos="2519"/>
          <w:tab w:val="left" w:pos="2520"/>
        </w:tabs>
        <w:spacing w:line="276" w:lineRule="auto"/>
        <w:ind w:left="1620" w:right="1350"/>
        <w:jc w:val="both"/>
        <w:rPr>
          <w:color w:val="000000" w:themeColor="text1"/>
          <w:spacing w:val="-4"/>
          <w:sz w:val="22"/>
          <w:lang w:val="en-GB"/>
        </w:rPr>
      </w:pPr>
    </w:p>
    <w:p w14:paraId="5A53F082" w14:textId="77777777" w:rsidR="007558FD" w:rsidRPr="00452B9E" w:rsidRDefault="007558FD" w:rsidP="001A5622">
      <w:pPr>
        <w:tabs>
          <w:tab w:val="left" w:pos="2519"/>
          <w:tab w:val="left" w:pos="2520"/>
        </w:tabs>
        <w:spacing w:line="276" w:lineRule="auto"/>
        <w:ind w:left="1620" w:right="1350"/>
        <w:jc w:val="both"/>
        <w:rPr>
          <w:color w:val="000000" w:themeColor="text1"/>
          <w:spacing w:val="-4"/>
          <w:sz w:val="22"/>
          <w:lang w:val="en-GB"/>
        </w:rPr>
      </w:pPr>
    </w:p>
    <w:p w14:paraId="613E9360" w14:textId="77777777" w:rsidR="007558FD" w:rsidRPr="00452B9E" w:rsidRDefault="007558FD" w:rsidP="001A5622">
      <w:pPr>
        <w:tabs>
          <w:tab w:val="left" w:pos="2519"/>
          <w:tab w:val="left" w:pos="2520"/>
        </w:tabs>
        <w:spacing w:line="276" w:lineRule="auto"/>
        <w:ind w:left="1620" w:right="1350"/>
        <w:jc w:val="both"/>
        <w:rPr>
          <w:color w:val="000000" w:themeColor="text1"/>
          <w:spacing w:val="-4"/>
          <w:sz w:val="22"/>
          <w:lang w:val="en-GB"/>
        </w:rPr>
      </w:pPr>
    </w:p>
    <w:p w14:paraId="38A8C3C9" w14:textId="77777777" w:rsidR="007558FD" w:rsidRPr="00452B9E" w:rsidRDefault="007558FD" w:rsidP="001A5622">
      <w:pPr>
        <w:tabs>
          <w:tab w:val="left" w:pos="2519"/>
          <w:tab w:val="left" w:pos="2520"/>
        </w:tabs>
        <w:spacing w:line="276" w:lineRule="auto"/>
        <w:ind w:left="1620" w:right="1350"/>
        <w:jc w:val="both"/>
        <w:rPr>
          <w:color w:val="000000" w:themeColor="text1"/>
          <w:spacing w:val="-4"/>
          <w:sz w:val="22"/>
          <w:lang w:val="en-GB"/>
        </w:rPr>
      </w:pPr>
    </w:p>
    <w:p w14:paraId="3D6BBDCD" w14:textId="77777777" w:rsidR="007558FD" w:rsidRPr="00452B9E" w:rsidRDefault="007558FD" w:rsidP="001A5622">
      <w:pPr>
        <w:tabs>
          <w:tab w:val="left" w:pos="2519"/>
          <w:tab w:val="left" w:pos="2520"/>
        </w:tabs>
        <w:spacing w:line="276" w:lineRule="auto"/>
        <w:ind w:left="1620" w:right="1350"/>
        <w:jc w:val="both"/>
        <w:rPr>
          <w:color w:val="000000" w:themeColor="text1"/>
          <w:spacing w:val="-4"/>
          <w:sz w:val="22"/>
          <w:lang w:val="en-GB"/>
        </w:rPr>
      </w:pPr>
    </w:p>
    <w:p w14:paraId="695D3BC2" w14:textId="77777777" w:rsidR="007558FD" w:rsidRPr="00452B9E" w:rsidRDefault="007558FD" w:rsidP="001A5622">
      <w:pPr>
        <w:tabs>
          <w:tab w:val="left" w:pos="2519"/>
          <w:tab w:val="left" w:pos="2520"/>
        </w:tabs>
        <w:spacing w:line="276" w:lineRule="auto"/>
        <w:ind w:left="1620" w:right="1350"/>
        <w:jc w:val="both"/>
        <w:rPr>
          <w:color w:val="000000" w:themeColor="text1"/>
          <w:spacing w:val="-4"/>
          <w:sz w:val="22"/>
          <w:lang w:val="en-GB"/>
        </w:rPr>
      </w:pPr>
    </w:p>
    <w:p w14:paraId="38CA7CF6" w14:textId="77777777" w:rsidR="007558FD" w:rsidRPr="00452B9E" w:rsidRDefault="007558FD" w:rsidP="001A5622">
      <w:pPr>
        <w:tabs>
          <w:tab w:val="left" w:pos="2519"/>
          <w:tab w:val="left" w:pos="2520"/>
        </w:tabs>
        <w:spacing w:line="276" w:lineRule="auto"/>
        <w:ind w:left="1620" w:right="1350"/>
        <w:jc w:val="both"/>
        <w:rPr>
          <w:color w:val="000000" w:themeColor="text1"/>
          <w:spacing w:val="-4"/>
          <w:sz w:val="22"/>
          <w:lang w:val="en-GB"/>
        </w:rPr>
      </w:pPr>
    </w:p>
    <w:p w14:paraId="4B28AA08" w14:textId="77777777" w:rsidR="007558FD" w:rsidRPr="00452B9E" w:rsidRDefault="007558FD">
      <w:pPr>
        <w:pStyle w:val="BodyText"/>
        <w:rPr>
          <w:sz w:val="20"/>
          <w:lang w:val="en-GB"/>
        </w:rPr>
      </w:pPr>
    </w:p>
    <w:p w14:paraId="720FC560" w14:textId="77777777" w:rsidR="007558FD" w:rsidRPr="00452B9E" w:rsidRDefault="007558FD">
      <w:pPr>
        <w:pStyle w:val="BodyText"/>
        <w:rPr>
          <w:sz w:val="20"/>
          <w:lang w:val="en-GB"/>
        </w:rPr>
      </w:pPr>
    </w:p>
    <w:p w14:paraId="6213F739" w14:textId="77777777" w:rsidR="007558FD" w:rsidRPr="00452B9E" w:rsidRDefault="007558FD">
      <w:pPr>
        <w:pStyle w:val="BodyText"/>
        <w:rPr>
          <w:sz w:val="20"/>
          <w:lang w:val="en-GB"/>
        </w:rPr>
      </w:pPr>
    </w:p>
    <w:p w14:paraId="33002F95" w14:textId="77777777" w:rsidR="007558FD" w:rsidRPr="00452B9E" w:rsidRDefault="007558FD">
      <w:pPr>
        <w:pStyle w:val="BodyText"/>
        <w:rPr>
          <w:sz w:val="20"/>
          <w:lang w:val="en-GB"/>
        </w:rPr>
      </w:pPr>
    </w:p>
    <w:p w14:paraId="292E33DB" w14:textId="77777777" w:rsidR="007558FD" w:rsidRPr="00452B9E" w:rsidRDefault="007558FD">
      <w:pPr>
        <w:pStyle w:val="BodyText"/>
        <w:rPr>
          <w:sz w:val="20"/>
          <w:lang w:val="en-GB"/>
        </w:rPr>
      </w:pPr>
    </w:p>
    <w:p w14:paraId="6C883265" w14:textId="77777777" w:rsidR="007558FD" w:rsidRPr="00452B9E" w:rsidRDefault="007558FD">
      <w:pPr>
        <w:pStyle w:val="BodyText"/>
        <w:rPr>
          <w:sz w:val="20"/>
          <w:lang w:val="en-GB"/>
        </w:rPr>
      </w:pPr>
    </w:p>
    <w:p w14:paraId="400244BA" w14:textId="77777777" w:rsidR="007558FD" w:rsidRPr="00452B9E" w:rsidRDefault="007558FD">
      <w:pPr>
        <w:pStyle w:val="BodyText"/>
        <w:rPr>
          <w:sz w:val="20"/>
          <w:lang w:val="en-GB"/>
        </w:rPr>
      </w:pPr>
    </w:p>
    <w:p w14:paraId="32136D1C" w14:textId="77777777" w:rsidR="007558FD" w:rsidRPr="00452B9E" w:rsidRDefault="007558FD">
      <w:pPr>
        <w:pStyle w:val="BodyText"/>
        <w:rPr>
          <w:sz w:val="20"/>
          <w:lang w:val="en-GB"/>
        </w:rPr>
      </w:pPr>
    </w:p>
    <w:p w14:paraId="2E4DA756" w14:textId="77777777" w:rsidR="007558FD" w:rsidRPr="00452B9E" w:rsidRDefault="007558FD">
      <w:pPr>
        <w:pStyle w:val="BodyText"/>
        <w:rPr>
          <w:sz w:val="20"/>
          <w:lang w:val="en-GB"/>
        </w:rPr>
      </w:pPr>
    </w:p>
    <w:p w14:paraId="741951C0" w14:textId="77777777" w:rsidR="007558FD" w:rsidRPr="00452B9E" w:rsidRDefault="007558FD">
      <w:pPr>
        <w:pStyle w:val="BodyText"/>
        <w:rPr>
          <w:sz w:val="20"/>
          <w:lang w:val="en-GB"/>
        </w:rPr>
      </w:pPr>
    </w:p>
    <w:p w14:paraId="0A6225D8" w14:textId="77777777" w:rsidR="007558FD" w:rsidRPr="00452B9E" w:rsidRDefault="007558FD">
      <w:pPr>
        <w:pStyle w:val="BodyText"/>
        <w:rPr>
          <w:sz w:val="20"/>
          <w:lang w:val="en-GB"/>
        </w:rPr>
      </w:pPr>
    </w:p>
    <w:p w14:paraId="725282F1" w14:textId="77777777" w:rsidR="007558FD" w:rsidRPr="00452B9E" w:rsidRDefault="007558FD">
      <w:pPr>
        <w:pStyle w:val="BodyText"/>
        <w:rPr>
          <w:sz w:val="20"/>
          <w:lang w:val="en-GB"/>
        </w:rPr>
      </w:pPr>
    </w:p>
    <w:p w14:paraId="62764F96" w14:textId="77777777" w:rsidR="007558FD" w:rsidRPr="00452B9E" w:rsidRDefault="007558FD">
      <w:pPr>
        <w:pStyle w:val="BodyText"/>
        <w:rPr>
          <w:sz w:val="20"/>
          <w:lang w:val="en-GB"/>
        </w:rPr>
      </w:pPr>
    </w:p>
    <w:p w14:paraId="6FD80707" w14:textId="77777777" w:rsidR="007558FD" w:rsidRPr="00452B9E" w:rsidRDefault="007558FD">
      <w:pPr>
        <w:pStyle w:val="BodyText"/>
        <w:rPr>
          <w:sz w:val="20"/>
          <w:lang w:val="en-GB"/>
        </w:rPr>
      </w:pPr>
    </w:p>
    <w:p w14:paraId="4D929A11" w14:textId="77777777" w:rsidR="007558FD" w:rsidRPr="00452B9E" w:rsidRDefault="007558FD">
      <w:pPr>
        <w:pStyle w:val="BodyText"/>
        <w:rPr>
          <w:sz w:val="20"/>
          <w:lang w:val="en-GB"/>
        </w:rPr>
      </w:pPr>
    </w:p>
    <w:p w14:paraId="0C2D6834" w14:textId="77777777" w:rsidR="007558FD" w:rsidRPr="00452B9E" w:rsidRDefault="007558FD">
      <w:pPr>
        <w:pStyle w:val="BodyText"/>
        <w:rPr>
          <w:sz w:val="20"/>
          <w:lang w:val="en-GB"/>
        </w:rPr>
      </w:pPr>
    </w:p>
    <w:p w14:paraId="45034731" w14:textId="77777777" w:rsidR="007558FD" w:rsidRPr="00452B9E" w:rsidRDefault="007558FD">
      <w:pPr>
        <w:pStyle w:val="BodyText"/>
        <w:rPr>
          <w:sz w:val="20"/>
          <w:lang w:val="en-GB"/>
        </w:rPr>
      </w:pPr>
    </w:p>
    <w:p w14:paraId="29CEF466" w14:textId="77777777" w:rsidR="007558FD" w:rsidRPr="00452B9E" w:rsidRDefault="007558FD">
      <w:pPr>
        <w:pStyle w:val="BodyText"/>
        <w:rPr>
          <w:sz w:val="20"/>
          <w:lang w:val="en-GB"/>
        </w:rPr>
      </w:pPr>
    </w:p>
    <w:p w14:paraId="0382BF7B" w14:textId="77777777" w:rsidR="007558FD" w:rsidRPr="00452B9E" w:rsidRDefault="007558FD">
      <w:pPr>
        <w:pStyle w:val="BodyText"/>
        <w:rPr>
          <w:sz w:val="20"/>
          <w:lang w:val="en-GB"/>
        </w:rPr>
      </w:pPr>
    </w:p>
    <w:p w14:paraId="49F87DAB" w14:textId="77777777" w:rsidR="007558FD" w:rsidRPr="00452B9E" w:rsidRDefault="007558FD">
      <w:pPr>
        <w:pStyle w:val="BodyText"/>
        <w:rPr>
          <w:sz w:val="20"/>
          <w:lang w:val="en-GB"/>
        </w:rPr>
      </w:pPr>
    </w:p>
    <w:p w14:paraId="5CF9D47F" w14:textId="77777777" w:rsidR="007558FD" w:rsidRPr="00452B9E" w:rsidRDefault="007558FD">
      <w:pPr>
        <w:pStyle w:val="BodyText"/>
        <w:rPr>
          <w:sz w:val="20"/>
          <w:lang w:val="en-GB"/>
        </w:rPr>
      </w:pPr>
    </w:p>
    <w:p w14:paraId="775A01FF" w14:textId="77777777" w:rsidR="007558FD" w:rsidRPr="00452B9E" w:rsidRDefault="007558FD">
      <w:pPr>
        <w:pStyle w:val="BodyText"/>
        <w:spacing w:before="4"/>
        <w:rPr>
          <w:sz w:val="26"/>
          <w:lang w:val="en-GB"/>
        </w:rPr>
      </w:pPr>
    </w:p>
    <w:p w14:paraId="530B8920" w14:textId="77777777" w:rsidR="007558FD" w:rsidRPr="00452B9E" w:rsidRDefault="007558FD">
      <w:pPr>
        <w:rPr>
          <w:sz w:val="26"/>
          <w:lang w:val="en-GB"/>
        </w:rPr>
        <w:sectPr w:rsidR="007558FD" w:rsidRPr="00452B9E" w:rsidSect="00852852">
          <w:headerReference w:type="even" r:id="rId168"/>
          <w:headerReference w:type="default" r:id="rId169"/>
          <w:footerReference w:type="even" r:id="rId170"/>
          <w:pgSz w:w="12240" w:h="15840"/>
          <w:pgMar w:top="0" w:right="0" w:bottom="0" w:left="0" w:header="0" w:footer="0" w:gutter="0"/>
          <w:cols w:space="720"/>
          <w15:footnoteColumns w:val="1"/>
        </w:sectPr>
      </w:pPr>
    </w:p>
    <w:p w14:paraId="7C986344" w14:textId="77777777" w:rsidR="007558FD" w:rsidRPr="00452B9E" w:rsidRDefault="00544651">
      <w:pPr>
        <w:spacing w:before="111" w:line="230" w:lineRule="auto"/>
        <w:ind w:left="1042" w:right="22"/>
        <w:rPr>
          <w:rFonts w:ascii="Trebuchet MS"/>
          <w:sz w:val="20"/>
          <w:lang w:val="en-GB"/>
        </w:rPr>
      </w:pPr>
      <w:r w:rsidRPr="00452B9E">
        <w:rPr>
          <w:rFonts w:ascii="Trebuchet MS"/>
          <w:color w:val="0067B1"/>
          <w:w w:val="95"/>
          <w:sz w:val="20"/>
          <w:lang w:val="en-GB"/>
        </w:rPr>
        <w:t>The</w:t>
      </w:r>
      <w:r w:rsidRPr="00452B9E">
        <w:rPr>
          <w:rFonts w:ascii="Trebuchet MS"/>
          <w:color w:val="0067B1"/>
          <w:spacing w:val="-37"/>
          <w:w w:val="95"/>
          <w:sz w:val="20"/>
          <w:lang w:val="en-GB"/>
        </w:rPr>
        <w:t xml:space="preserve"> </w:t>
      </w:r>
      <w:r w:rsidRPr="00452B9E">
        <w:rPr>
          <w:rFonts w:ascii="Trebuchet MS"/>
          <w:color w:val="0067B1"/>
          <w:w w:val="95"/>
          <w:sz w:val="20"/>
          <w:lang w:val="en-GB"/>
        </w:rPr>
        <w:t>United</w:t>
      </w:r>
      <w:r w:rsidRPr="00452B9E">
        <w:rPr>
          <w:rFonts w:ascii="Trebuchet MS"/>
          <w:color w:val="0067B1"/>
          <w:spacing w:val="-37"/>
          <w:w w:val="95"/>
          <w:sz w:val="20"/>
          <w:lang w:val="en-GB"/>
        </w:rPr>
        <w:t xml:space="preserve"> </w:t>
      </w:r>
      <w:r w:rsidRPr="00452B9E">
        <w:rPr>
          <w:rFonts w:ascii="Trebuchet MS"/>
          <w:color w:val="0067B1"/>
          <w:w w:val="95"/>
          <w:sz w:val="20"/>
          <w:lang w:val="en-GB"/>
        </w:rPr>
        <w:t>Nations</w:t>
      </w:r>
      <w:r w:rsidRPr="00452B9E">
        <w:rPr>
          <w:rFonts w:ascii="Trebuchet MS"/>
          <w:color w:val="0067B1"/>
          <w:spacing w:val="-36"/>
          <w:w w:val="95"/>
          <w:sz w:val="20"/>
          <w:lang w:val="en-GB"/>
        </w:rPr>
        <w:t xml:space="preserve"> </w:t>
      </w:r>
      <w:r w:rsidRPr="00452B9E">
        <w:rPr>
          <w:rFonts w:ascii="Trebuchet MS"/>
          <w:color w:val="0067B1"/>
          <w:spacing w:val="-3"/>
          <w:w w:val="95"/>
          <w:sz w:val="20"/>
          <w:lang w:val="en-GB"/>
        </w:rPr>
        <w:t xml:space="preserve">Evaluation </w:t>
      </w:r>
      <w:r w:rsidRPr="00452B9E">
        <w:rPr>
          <w:rFonts w:ascii="Trebuchet MS"/>
          <w:color w:val="0067B1"/>
          <w:w w:val="95"/>
          <w:sz w:val="20"/>
          <w:lang w:val="en-GB"/>
        </w:rPr>
        <w:t>Group</w:t>
      </w:r>
      <w:r w:rsidRPr="00452B9E">
        <w:rPr>
          <w:rFonts w:ascii="Trebuchet MS"/>
          <w:color w:val="0067B1"/>
          <w:spacing w:val="-39"/>
          <w:w w:val="95"/>
          <w:sz w:val="20"/>
          <w:lang w:val="en-GB"/>
        </w:rPr>
        <w:t xml:space="preserve"> </w:t>
      </w:r>
      <w:r w:rsidRPr="00452B9E">
        <w:rPr>
          <w:rFonts w:ascii="Trebuchet MS"/>
          <w:color w:val="0067B1"/>
          <w:w w:val="95"/>
          <w:sz w:val="20"/>
          <w:lang w:val="en-GB"/>
        </w:rPr>
        <w:t>(UNEG)</w:t>
      </w:r>
      <w:r w:rsidRPr="00452B9E">
        <w:rPr>
          <w:rFonts w:ascii="Trebuchet MS"/>
          <w:color w:val="0067B1"/>
          <w:spacing w:val="-37"/>
          <w:w w:val="95"/>
          <w:sz w:val="20"/>
          <w:lang w:val="en-GB"/>
        </w:rPr>
        <w:t xml:space="preserve"> </w:t>
      </w:r>
      <w:r w:rsidRPr="00452B9E">
        <w:rPr>
          <w:rFonts w:ascii="Trebuchet MS"/>
          <w:color w:val="0067B1"/>
          <w:w w:val="95"/>
          <w:sz w:val="20"/>
          <w:lang w:val="en-GB"/>
        </w:rPr>
        <w:t>is</w:t>
      </w:r>
      <w:r w:rsidRPr="00452B9E">
        <w:rPr>
          <w:rFonts w:ascii="Trebuchet MS"/>
          <w:color w:val="0067B1"/>
          <w:spacing w:val="-38"/>
          <w:w w:val="95"/>
          <w:sz w:val="20"/>
          <w:lang w:val="en-GB"/>
        </w:rPr>
        <w:t xml:space="preserve"> </w:t>
      </w:r>
      <w:r w:rsidRPr="00452B9E">
        <w:rPr>
          <w:rFonts w:ascii="Trebuchet MS"/>
          <w:color w:val="0067B1"/>
          <w:w w:val="95"/>
          <w:sz w:val="20"/>
          <w:lang w:val="en-GB"/>
        </w:rPr>
        <w:t>a</w:t>
      </w:r>
      <w:r w:rsidRPr="00452B9E">
        <w:rPr>
          <w:rFonts w:ascii="Trebuchet MS"/>
          <w:color w:val="0067B1"/>
          <w:spacing w:val="-38"/>
          <w:w w:val="95"/>
          <w:sz w:val="20"/>
          <w:lang w:val="en-GB"/>
        </w:rPr>
        <w:t xml:space="preserve"> </w:t>
      </w:r>
      <w:r w:rsidRPr="00452B9E">
        <w:rPr>
          <w:rFonts w:ascii="Trebuchet MS"/>
          <w:color w:val="0067B1"/>
          <w:w w:val="95"/>
          <w:sz w:val="20"/>
          <w:lang w:val="en-GB"/>
        </w:rPr>
        <w:t xml:space="preserve">professional network that brings together </w:t>
      </w:r>
      <w:r w:rsidRPr="00452B9E">
        <w:rPr>
          <w:rFonts w:ascii="Trebuchet MS"/>
          <w:color w:val="0067B1"/>
          <w:sz w:val="20"/>
          <w:lang w:val="en-GB"/>
        </w:rPr>
        <w:t xml:space="preserve">the units responsible </w:t>
      </w:r>
      <w:r w:rsidRPr="00452B9E">
        <w:rPr>
          <w:rFonts w:ascii="Trebuchet MS"/>
          <w:color w:val="0067B1"/>
          <w:spacing w:val="-4"/>
          <w:sz w:val="20"/>
          <w:lang w:val="en-GB"/>
        </w:rPr>
        <w:t xml:space="preserve">for </w:t>
      </w:r>
      <w:r w:rsidRPr="00452B9E">
        <w:rPr>
          <w:rFonts w:ascii="Trebuchet MS"/>
          <w:color w:val="0067B1"/>
          <w:sz w:val="20"/>
          <w:lang w:val="en-GB"/>
        </w:rPr>
        <w:t>evaluation</w:t>
      </w:r>
      <w:r w:rsidRPr="00452B9E">
        <w:rPr>
          <w:rFonts w:ascii="Trebuchet MS"/>
          <w:color w:val="0067B1"/>
          <w:spacing w:val="-38"/>
          <w:sz w:val="20"/>
          <w:lang w:val="en-GB"/>
        </w:rPr>
        <w:t xml:space="preserve"> </w:t>
      </w:r>
      <w:r w:rsidRPr="00452B9E">
        <w:rPr>
          <w:rFonts w:ascii="Trebuchet MS"/>
          <w:color w:val="0067B1"/>
          <w:sz w:val="20"/>
          <w:lang w:val="en-GB"/>
        </w:rPr>
        <w:t>in</w:t>
      </w:r>
      <w:r w:rsidRPr="00452B9E">
        <w:rPr>
          <w:rFonts w:ascii="Trebuchet MS"/>
          <w:color w:val="0067B1"/>
          <w:spacing w:val="-38"/>
          <w:sz w:val="20"/>
          <w:lang w:val="en-GB"/>
        </w:rPr>
        <w:t xml:space="preserve"> </w:t>
      </w:r>
      <w:r w:rsidRPr="00452B9E">
        <w:rPr>
          <w:rFonts w:ascii="Trebuchet MS"/>
          <w:color w:val="0067B1"/>
          <w:sz w:val="20"/>
          <w:lang w:val="en-GB"/>
        </w:rPr>
        <w:t>the</w:t>
      </w:r>
      <w:r w:rsidRPr="00452B9E">
        <w:rPr>
          <w:rFonts w:ascii="Trebuchet MS"/>
          <w:color w:val="0067B1"/>
          <w:spacing w:val="-38"/>
          <w:sz w:val="20"/>
          <w:lang w:val="en-GB"/>
        </w:rPr>
        <w:t xml:space="preserve"> </w:t>
      </w:r>
      <w:r w:rsidRPr="00452B9E">
        <w:rPr>
          <w:rFonts w:ascii="Trebuchet MS"/>
          <w:color w:val="0067B1"/>
          <w:sz w:val="20"/>
          <w:lang w:val="en-GB"/>
        </w:rPr>
        <w:t>UN</w:t>
      </w:r>
      <w:r w:rsidRPr="00452B9E">
        <w:rPr>
          <w:rFonts w:ascii="Trebuchet MS"/>
          <w:color w:val="0067B1"/>
          <w:spacing w:val="-38"/>
          <w:sz w:val="20"/>
          <w:lang w:val="en-GB"/>
        </w:rPr>
        <w:t xml:space="preserve"> </w:t>
      </w:r>
      <w:r w:rsidRPr="00452B9E">
        <w:rPr>
          <w:rFonts w:ascii="Trebuchet MS"/>
          <w:color w:val="0067B1"/>
          <w:spacing w:val="-3"/>
          <w:sz w:val="20"/>
          <w:lang w:val="en-GB"/>
        </w:rPr>
        <w:t xml:space="preserve">system </w:t>
      </w:r>
      <w:r w:rsidRPr="00452B9E">
        <w:rPr>
          <w:rFonts w:ascii="Trebuchet MS"/>
          <w:color w:val="0067B1"/>
          <w:sz w:val="20"/>
          <w:lang w:val="en-GB"/>
        </w:rPr>
        <w:t xml:space="preserve">including the </w:t>
      </w:r>
      <w:r w:rsidRPr="00452B9E">
        <w:rPr>
          <w:rFonts w:ascii="Trebuchet MS"/>
          <w:color w:val="0067B1"/>
          <w:spacing w:val="-3"/>
          <w:sz w:val="20"/>
          <w:lang w:val="en-GB"/>
        </w:rPr>
        <w:t xml:space="preserve">specialized </w:t>
      </w:r>
      <w:r w:rsidRPr="00452B9E">
        <w:rPr>
          <w:rFonts w:ascii="Trebuchet MS"/>
          <w:color w:val="0067B1"/>
          <w:w w:val="95"/>
          <w:sz w:val="20"/>
          <w:lang w:val="en-GB"/>
        </w:rPr>
        <w:t xml:space="preserve">agencies, funds, </w:t>
      </w:r>
      <w:r w:rsidRPr="00452B9E">
        <w:rPr>
          <w:rFonts w:ascii="Trebuchet MS"/>
          <w:color w:val="0067B1"/>
          <w:spacing w:val="-3"/>
          <w:w w:val="95"/>
          <w:sz w:val="20"/>
          <w:lang w:val="en-GB"/>
        </w:rPr>
        <w:t xml:space="preserve">programmes </w:t>
      </w:r>
      <w:r w:rsidRPr="00452B9E">
        <w:rPr>
          <w:rFonts w:ascii="Trebuchet MS"/>
          <w:color w:val="0067B1"/>
          <w:w w:val="95"/>
          <w:sz w:val="20"/>
          <w:lang w:val="en-GB"/>
        </w:rPr>
        <w:t>and</w:t>
      </w:r>
      <w:r w:rsidRPr="00452B9E">
        <w:rPr>
          <w:rFonts w:ascii="Trebuchet MS"/>
          <w:color w:val="0067B1"/>
          <w:spacing w:val="-33"/>
          <w:w w:val="95"/>
          <w:sz w:val="20"/>
          <w:lang w:val="en-GB"/>
        </w:rPr>
        <w:t xml:space="preserve"> </w:t>
      </w:r>
      <w:r w:rsidRPr="00452B9E">
        <w:rPr>
          <w:rFonts w:ascii="Trebuchet MS"/>
          <w:color w:val="0067B1"/>
          <w:w w:val="95"/>
          <w:sz w:val="20"/>
          <w:lang w:val="en-GB"/>
        </w:rPr>
        <w:t>affiliated</w:t>
      </w:r>
      <w:r w:rsidRPr="00452B9E">
        <w:rPr>
          <w:rFonts w:ascii="Trebuchet MS"/>
          <w:color w:val="0067B1"/>
          <w:spacing w:val="-31"/>
          <w:w w:val="95"/>
          <w:sz w:val="20"/>
          <w:lang w:val="en-GB"/>
        </w:rPr>
        <w:t xml:space="preserve"> </w:t>
      </w:r>
      <w:r w:rsidRPr="00452B9E">
        <w:rPr>
          <w:rFonts w:ascii="Trebuchet MS"/>
          <w:color w:val="0067B1"/>
          <w:spacing w:val="-3"/>
          <w:w w:val="95"/>
          <w:sz w:val="20"/>
          <w:lang w:val="en-GB"/>
        </w:rPr>
        <w:t>organizations.</w:t>
      </w:r>
    </w:p>
    <w:p w14:paraId="6FD0F446" w14:textId="695C584E" w:rsidR="007558FD" w:rsidRPr="00452B9E" w:rsidRDefault="66998171" w:rsidP="003567E0">
      <w:pPr>
        <w:spacing w:before="8" w:line="230" w:lineRule="auto"/>
        <w:ind w:left="1042" w:right="37"/>
        <w:rPr>
          <w:rFonts w:ascii="Trebuchet MS"/>
          <w:sz w:val="20"/>
          <w:lang w:val="en-GB"/>
        </w:rPr>
      </w:pPr>
      <w:r w:rsidRPr="00452B9E">
        <w:rPr>
          <w:rFonts w:ascii="Trebuchet MS"/>
          <w:color w:val="0067B1"/>
          <w:spacing w:val="-3"/>
          <w:sz w:val="20"/>
          <w:lang w:val="en-GB"/>
        </w:rPr>
        <w:t xml:space="preserve">UNEG currently </w:t>
      </w:r>
      <w:r w:rsidRPr="00452B9E">
        <w:rPr>
          <w:rFonts w:ascii="Trebuchet MS"/>
          <w:color w:val="0067B1"/>
          <w:sz w:val="20"/>
          <w:lang w:val="en-GB"/>
        </w:rPr>
        <w:t xml:space="preserve">has </w:t>
      </w:r>
      <w:r w:rsidR="00C02A87">
        <w:rPr>
          <w:rFonts w:ascii="Trebuchet MS"/>
          <w:color w:val="0067B1"/>
          <w:sz w:val="20"/>
          <w:lang w:val="en-GB"/>
        </w:rPr>
        <w:t>50</w:t>
      </w:r>
      <w:r w:rsidRPr="00452B9E">
        <w:rPr>
          <w:rFonts w:ascii="Trebuchet MS"/>
          <w:color w:val="0067B1"/>
          <w:sz w:val="20"/>
          <w:lang w:val="en-GB"/>
        </w:rPr>
        <w:t xml:space="preserve"> </w:t>
      </w:r>
      <w:r w:rsidRPr="00452B9E">
        <w:rPr>
          <w:rFonts w:ascii="Trebuchet MS"/>
          <w:color w:val="0067B1"/>
          <w:spacing w:val="-3"/>
          <w:w w:val="95"/>
          <w:sz w:val="20"/>
          <w:lang w:val="en-GB"/>
        </w:rPr>
        <w:t>members</w:t>
      </w:r>
      <w:r w:rsidRPr="00452B9E">
        <w:rPr>
          <w:rFonts w:ascii="Trebuchet MS"/>
          <w:color w:val="0067B1"/>
          <w:spacing w:val="-34"/>
          <w:w w:val="95"/>
          <w:sz w:val="20"/>
          <w:lang w:val="en-GB"/>
        </w:rPr>
        <w:t xml:space="preserve"> </w:t>
      </w:r>
      <w:r w:rsidRPr="00452B9E">
        <w:rPr>
          <w:rFonts w:ascii="Trebuchet MS"/>
          <w:color w:val="0067B1"/>
          <w:w w:val="95"/>
          <w:sz w:val="20"/>
          <w:lang w:val="en-GB"/>
        </w:rPr>
        <w:t>and</w:t>
      </w:r>
      <w:r w:rsidRPr="00452B9E">
        <w:rPr>
          <w:rFonts w:ascii="Trebuchet MS"/>
          <w:color w:val="0067B1"/>
          <w:spacing w:val="-33"/>
          <w:w w:val="95"/>
          <w:sz w:val="20"/>
          <w:lang w:val="en-GB"/>
        </w:rPr>
        <w:t xml:space="preserve"> </w:t>
      </w:r>
      <w:r w:rsidRPr="00452B9E">
        <w:rPr>
          <w:rFonts w:ascii="Trebuchet MS"/>
          <w:color w:val="0067B1"/>
          <w:w w:val="95"/>
          <w:sz w:val="20"/>
          <w:lang w:val="en-GB"/>
        </w:rPr>
        <w:t>three</w:t>
      </w:r>
      <w:r w:rsidRPr="00452B9E">
        <w:rPr>
          <w:rFonts w:ascii="Trebuchet MS"/>
          <w:color w:val="0067B1"/>
          <w:spacing w:val="-33"/>
          <w:w w:val="95"/>
          <w:sz w:val="20"/>
          <w:lang w:val="en-GB"/>
        </w:rPr>
        <w:t xml:space="preserve"> </w:t>
      </w:r>
      <w:r w:rsidRPr="00452B9E">
        <w:rPr>
          <w:rFonts w:ascii="Trebuchet MS"/>
          <w:color w:val="0067B1"/>
          <w:spacing w:val="-3"/>
          <w:w w:val="95"/>
          <w:sz w:val="20"/>
          <w:lang w:val="en-GB"/>
        </w:rPr>
        <w:t xml:space="preserve">observers. </w:t>
      </w:r>
      <w:r w:rsidR="003567E0" w:rsidRPr="003567E0">
        <w:rPr>
          <w:rFonts w:ascii="Trebuchet MS"/>
          <w:color w:val="0067B1"/>
          <w:sz w:val="20"/>
          <w:lang w:val="en-GB"/>
        </w:rPr>
        <w:t>UNEG</w:t>
      </w:r>
      <w:r w:rsidR="003567E0" w:rsidRPr="003567E0">
        <w:rPr>
          <w:rFonts w:ascii="Trebuchet MS"/>
          <w:color w:val="0067B1"/>
          <w:sz w:val="20"/>
          <w:lang w:val="en-GB"/>
        </w:rPr>
        <w:t>’</w:t>
      </w:r>
      <w:r w:rsidR="003567E0" w:rsidRPr="003567E0">
        <w:rPr>
          <w:rFonts w:ascii="Trebuchet MS"/>
          <w:color w:val="0067B1"/>
          <w:sz w:val="20"/>
          <w:lang w:val="en-GB"/>
        </w:rPr>
        <w:t>s mission is to promote, strengthen and advocate for a robust, influential, independent and credible evaluation function throughout the UN system for decision-making, accountability and learning.</w:t>
      </w:r>
    </w:p>
    <w:p w14:paraId="3E380B14" w14:textId="77777777" w:rsidR="007558FD" w:rsidRPr="00452B9E" w:rsidRDefault="00544651">
      <w:pPr>
        <w:pStyle w:val="BodyText"/>
        <w:rPr>
          <w:rFonts w:ascii="Trebuchet MS"/>
          <w:lang w:val="en-GB"/>
        </w:rPr>
      </w:pPr>
      <w:r w:rsidRPr="00452B9E">
        <w:rPr>
          <w:lang w:val="en-GB"/>
        </w:rPr>
        <w:br w:type="column"/>
      </w:r>
    </w:p>
    <w:p w14:paraId="070DDC9B" w14:textId="77777777" w:rsidR="007558FD" w:rsidRPr="00452B9E" w:rsidRDefault="007558FD">
      <w:pPr>
        <w:pStyle w:val="BodyText"/>
        <w:rPr>
          <w:rFonts w:ascii="Trebuchet MS"/>
          <w:lang w:val="en-GB"/>
        </w:rPr>
      </w:pPr>
    </w:p>
    <w:p w14:paraId="39D4CDB9" w14:textId="77777777" w:rsidR="007558FD" w:rsidRPr="00452B9E" w:rsidRDefault="007558FD">
      <w:pPr>
        <w:pStyle w:val="BodyText"/>
        <w:rPr>
          <w:rFonts w:ascii="Trebuchet MS"/>
          <w:lang w:val="en-GB"/>
        </w:rPr>
      </w:pPr>
    </w:p>
    <w:p w14:paraId="33E4FA84" w14:textId="77777777" w:rsidR="007558FD" w:rsidRPr="00452B9E" w:rsidRDefault="007558FD">
      <w:pPr>
        <w:pStyle w:val="BodyText"/>
        <w:rPr>
          <w:rFonts w:ascii="Trebuchet MS"/>
          <w:lang w:val="en-GB"/>
        </w:rPr>
      </w:pPr>
    </w:p>
    <w:p w14:paraId="726B584A" w14:textId="77777777" w:rsidR="007558FD" w:rsidRPr="00452B9E" w:rsidRDefault="007558FD">
      <w:pPr>
        <w:pStyle w:val="BodyText"/>
        <w:spacing w:before="7"/>
        <w:rPr>
          <w:rFonts w:ascii="Trebuchet MS"/>
          <w:sz w:val="26"/>
          <w:lang w:val="en-GB"/>
        </w:rPr>
      </w:pPr>
    </w:p>
    <w:p w14:paraId="3EA9FC05" w14:textId="0BFF4806" w:rsidR="007558FD" w:rsidRPr="00452B9E" w:rsidRDefault="00544651" w:rsidP="001A78E3">
      <w:pPr>
        <w:spacing w:line="247" w:lineRule="auto"/>
        <w:ind w:left="1042" w:right="3698"/>
        <w:jc w:val="both"/>
        <w:rPr>
          <w:rFonts w:ascii="Trebuchet MS"/>
          <w:b/>
          <w:sz w:val="20"/>
          <w:lang w:val="en-GB"/>
        </w:rPr>
      </w:pPr>
      <w:r w:rsidRPr="00452B9E">
        <w:rPr>
          <w:rFonts w:ascii="Trebuchet MS"/>
          <w:b/>
          <w:color w:val="FFFFFF"/>
          <w:w w:val="90"/>
          <w:sz w:val="20"/>
          <w:lang w:val="en-GB"/>
        </w:rPr>
        <w:t>United Nations Evaluation</w:t>
      </w:r>
      <w:r w:rsidRPr="00452B9E">
        <w:rPr>
          <w:rFonts w:ascii="Trebuchet MS"/>
          <w:b/>
          <w:color w:val="FFFFFF"/>
          <w:spacing w:val="-35"/>
          <w:w w:val="90"/>
          <w:sz w:val="20"/>
          <w:lang w:val="en-GB"/>
        </w:rPr>
        <w:t xml:space="preserve"> </w:t>
      </w:r>
      <w:r w:rsidRPr="00452B9E">
        <w:rPr>
          <w:rFonts w:ascii="Trebuchet MS"/>
          <w:b/>
          <w:color w:val="FFFFFF"/>
          <w:w w:val="90"/>
          <w:sz w:val="20"/>
          <w:lang w:val="en-GB"/>
        </w:rPr>
        <w:t xml:space="preserve">Group </w:t>
      </w:r>
    </w:p>
    <w:p w14:paraId="1A362DE6" w14:textId="77777777" w:rsidR="007558FD" w:rsidRPr="00452B9E" w:rsidRDefault="00544651">
      <w:pPr>
        <w:spacing w:before="5"/>
        <w:ind w:left="1042"/>
        <w:rPr>
          <w:rFonts w:ascii="Trebuchet MS"/>
          <w:b/>
          <w:sz w:val="20"/>
          <w:lang w:val="en-GB"/>
        </w:rPr>
      </w:pPr>
      <w:r w:rsidRPr="00452B9E">
        <w:rPr>
          <w:rFonts w:ascii="Carlito"/>
          <w:b/>
          <w:color w:val="FFFFFF"/>
          <w:sz w:val="20"/>
          <w:lang w:val="en-GB"/>
        </w:rPr>
        <w:t xml:space="preserve">Internet: </w:t>
      </w:r>
      <w:hyperlink r:id="rId171">
        <w:r w:rsidRPr="00452B9E">
          <w:rPr>
            <w:rFonts w:ascii="Trebuchet MS"/>
            <w:b/>
            <w:color w:val="FFFFFF"/>
            <w:sz w:val="20"/>
            <w:lang w:val="en-GB"/>
          </w:rPr>
          <w:t>www.unevaluation.org</w:t>
        </w:r>
      </w:hyperlink>
    </w:p>
    <w:p w14:paraId="2B8BA17B" w14:textId="77777777" w:rsidR="007558FD" w:rsidRPr="00452B9E" w:rsidRDefault="007558FD">
      <w:pPr>
        <w:rPr>
          <w:rFonts w:ascii="Trebuchet MS"/>
          <w:sz w:val="20"/>
          <w:lang w:val="en-GB"/>
        </w:rPr>
        <w:sectPr w:rsidR="007558FD" w:rsidRPr="00452B9E" w:rsidSect="00852852">
          <w:headerReference w:type="even" r:id="rId172"/>
          <w:headerReference w:type="default" r:id="rId173"/>
          <w:type w:val="continuous"/>
          <w:pgSz w:w="12240" w:h="15840"/>
          <w:pgMar w:top="0" w:right="0" w:bottom="0" w:left="0" w:header="720" w:footer="720" w:gutter="0"/>
          <w:cols w:num="2" w:space="720" w:equalWidth="0">
            <w:col w:w="3549" w:space="1213"/>
            <w:col w:w="7478"/>
          </w:cols>
          <w15:footnoteColumns w:val="1"/>
        </w:sectPr>
      </w:pPr>
    </w:p>
    <w:p w14:paraId="26BEA5C1" w14:textId="4C0E6AC3" w:rsidR="007558FD" w:rsidRPr="00F07467" w:rsidRDefault="002121DD">
      <w:pPr>
        <w:pStyle w:val="BodyText"/>
        <w:rPr>
          <w:rFonts w:ascii="Trebuchet MS"/>
          <w:b/>
          <w:sz w:val="20"/>
          <w:lang w:val="en-GB"/>
        </w:rPr>
      </w:pPr>
      <w:r w:rsidRPr="00F07467">
        <w:rPr>
          <w:noProof/>
          <w:lang w:val="en-GB"/>
        </w:rPr>
        <mc:AlternateContent>
          <mc:Choice Requires="wpg">
            <w:drawing>
              <wp:anchor distT="0" distB="0" distL="114300" distR="114300" simplePos="0" relativeHeight="251658241" behindDoc="1" locked="0" layoutInCell="1" allowOverlap="1" wp14:anchorId="79898A42" wp14:editId="3E2B52CB">
                <wp:simplePos x="0" y="0"/>
                <wp:positionH relativeFrom="page">
                  <wp:posOffset>2505710</wp:posOffset>
                </wp:positionH>
                <wp:positionV relativeFrom="page">
                  <wp:posOffset>0</wp:posOffset>
                </wp:positionV>
                <wp:extent cx="5267325" cy="1005840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0058400"/>
                          <a:chOff x="3946" y="0"/>
                          <a:chExt cx="8295" cy="15840"/>
                        </a:xfrm>
                      </wpg:grpSpPr>
                      <wps:wsp>
                        <wps:cNvPr id="246" name="Rectangle 220"/>
                        <wps:cNvSpPr>
                          <a:spLocks/>
                        </wps:cNvSpPr>
                        <wps:spPr bwMode="auto">
                          <a:xfrm>
                            <a:off x="3945" y="0"/>
                            <a:ext cx="8295" cy="15840"/>
                          </a:xfrm>
                          <a:prstGeom prst="rect">
                            <a:avLst/>
                          </a:prstGeom>
                          <a:solidFill>
                            <a:srgbClr val="0067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21"/>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3945" y="1348"/>
                            <a:ext cx="8295" cy="14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22"/>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9486" y="13672"/>
                            <a:ext cx="1973"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7EE759" id="Group 245" o:spid="_x0000_s1026" style="position:absolute;margin-left:197.3pt;margin-top:0;width:414.75pt;height:11in;z-index:-19410432;mso-position-horizontal-relative:page;mso-position-vertical-relative:page" coordorigin="3946" coordsize="829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">
                <v:rect id="Rectangle 220" o:spid="_x0000_s1027" style="position:absolute;left:3945;width:829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" fillcolor="#0067b1" stroked="f">
                  <v:path arrowok="t"/>
                </v:rect>
                <v:shape id="Picture 221" o:spid="_x0000_s1028" type="#_x0000_t75" style="position:absolute;left:3945;top:1348;width:8295;height:1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">
                  <v:imagedata r:id="rId176" o:title=""/>
                  <v:path arrowok="t"/>
                  <o:lock v:ext="edit" aspectratio="f"/>
                </v:shape>
                <v:shape id="Picture 222" o:spid="_x0000_s1029" type="#_x0000_t75" style="position:absolute;left:9486;top:13672;width:1973;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">
                  <v:imagedata r:id="rId177" o:title=""/>
                  <v:path arrowok="t"/>
                  <o:lock v:ext="edit" aspectratio="f"/>
                </v:shape>
                <w10:wrap anchorx="page" anchory="page"/>
              </v:group>
            </w:pict>
          </mc:Fallback>
        </mc:AlternateContent>
      </w:r>
    </w:p>
    <w:p w14:paraId="7AE9AE2F" w14:textId="77777777" w:rsidR="007558FD" w:rsidRPr="00F07467" w:rsidRDefault="007558FD">
      <w:pPr>
        <w:pStyle w:val="BodyText"/>
        <w:rPr>
          <w:rFonts w:ascii="Trebuchet MS"/>
          <w:b/>
          <w:sz w:val="20"/>
          <w:lang w:val="en-GB"/>
        </w:rPr>
      </w:pPr>
    </w:p>
    <w:p w14:paraId="71CC2F71" w14:textId="77777777" w:rsidR="007558FD" w:rsidRPr="00F07467" w:rsidRDefault="007558FD">
      <w:pPr>
        <w:pStyle w:val="BodyText"/>
        <w:rPr>
          <w:rFonts w:ascii="Trebuchet MS"/>
          <w:b/>
          <w:sz w:val="20"/>
          <w:lang w:val="en-GB"/>
        </w:rPr>
      </w:pPr>
    </w:p>
    <w:p w14:paraId="4144F152" w14:textId="77777777" w:rsidR="007558FD" w:rsidRPr="00F07467" w:rsidRDefault="007558FD">
      <w:pPr>
        <w:pStyle w:val="BodyText"/>
        <w:rPr>
          <w:rFonts w:ascii="Trebuchet MS"/>
          <w:b/>
          <w:sz w:val="20"/>
          <w:lang w:val="en-GB"/>
        </w:rPr>
      </w:pPr>
    </w:p>
    <w:p w14:paraId="0CEAA697" w14:textId="77777777" w:rsidR="007558FD" w:rsidRPr="00F07467" w:rsidRDefault="007558FD">
      <w:pPr>
        <w:pStyle w:val="BodyText"/>
        <w:rPr>
          <w:rFonts w:ascii="Trebuchet MS"/>
          <w:b/>
          <w:sz w:val="20"/>
          <w:lang w:val="en-GB"/>
        </w:rPr>
      </w:pPr>
    </w:p>
    <w:p w14:paraId="2105B37E" w14:textId="77777777" w:rsidR="007558FD" w:rsidRPr="00F07467" w:rsidRDefault="007558FD">
      <w:pPr>
        <w:pStyle w:val="BodyText"/>
        <w:spacing w:before="11"/>
        <w:rPr>
          <w:rFonts w:ascii="Trebuchet MS"/>
          <w:b/>
          <w:sz w:val="21"/>
          <w:lang w:val="en-GB"/>
        </w:rPr>
      </w:pPr>
    </w:p>
    <w:p w14:paraId="72C3AAEF" w14:textId="77777777" w:rsidR="007558FD" w:rsidRPr="00452B9E" w:rsidRDefault="002121DD">
      <w:pPr>
        <w:spacing w:before="100"/>
        <w:ind w:right="871"/>
        <w:jc w:val="right"/>
        <w:rPr>
          <w:rFonts w:ascii="Carlito"/>
          <w:b/>
          <w:sz w:val="18"/>
          <w:lang w:val="en-GB"/>
        </w:rPr>
      </w:pPr>
      <w:r w:rsidRPr="00F07467">
        <w:rPr>
          <w:noProof/>
          <w:lang w:val="en-GB"/>
        </w:rPr>
        <mc:AlternateContent>
          <mc:Choice Requires="wpg">
            <w:drawing>
              <wp:anchor distT="0" distB="0" distL="114300" distR="114300" simplePos="0" relativeHeight="251658240" behindDoc="0" locked="0" layoutInCell="1" allowOverlap="1" wp14:anchorId="1FD510BC" wp14:editId="154B6B07">
                <wp:simplePos x="0" y="0"/>
                <wp:positionH relativeFrom="page">
                  <wp:posOffset>1412875</wp:posOffset>
                </wp:positionH>
                <wp:positionV relativeFrom="paragraph">
                  <wp:posOffset>-690880</wp:posOffset>
                </wp:positionV>
                <wp:extent cx="800100" cy="80010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800100"/>
                          <a:chOff x="2225" y="-1088"/>
                          <a:chExt cx="1260" cy="1260"/>
                        </a:xfrm>
                      </wpg:grpSpPr>
                      <wps:wsp>
                        <wps:cNvPr id="241" name="AutoShape 215"/>
                        <wps:cNvSpPr>
                          <a:spLocks/>
                        </wps:cNvSpPr>
                        <wps:spPr bwMode="auto">
                          <a:xfrm>
                            <a:off x="2225" y="-1088"/>
                            <a:ext cx="392" cy="1260"/>
                          </a:xfrm>
                          <a:custGeom>
                            <a:avLst/>
                            <a:gdLst>
                              <a:gd name="T0" fmla="+- 0 2312 2225"/>
                              <a:gd name="T1" fmla="*/ T0 w 392"/>
                              <a:gd name="T2" fmla="+- 0 -306 -1088"/>
                              <a:gd name="T3" fmla="*/ -306 h 1260"/>
                              <a:gd name="T4" fmla="+- 0 2225 2225"/>
                              <a:gd name="T5" fmla="*/ T4 w 392"/>
                              <a:gd name="T6" fmla="+- 0 -175 -1088"/>
                              <a:gd name="T7" fmla="*/ -175 h 1260"/>
                              <a:gd name="T8" fmla="+- 0 2312 2225"/>
                              <a:gd name="T9" fmla="*/ T8 w 392"/>
                              <a:gd name="T10" fmla="+- 0 -175 -1088"/>
                              <a:gd name="T11" fmla="*/ -175 h 1260"/>
                              <a:gd name="T12" fmla="+- 0 2399 2225"/>
                              <a:gd name="T13" fmla="*/ T12 w 392"/>
                              <a:gd name="T14" fmla="+- 0 -262 -1088"/>
                              <a:gd name="T15" fmla="*/ -262 h 1260"/>
                              <a:gd name="T16" fmla="+- 0 2399 2225"/>
                              <a:gd name="T17" fmla="*/ T16 w 392"/>
                              <a:gd name="T18" fmla="+- 0 -349 -1088"/>
                              <a:gd name="T19" fmla="*/ -349 h 1260"/>
                              <a:gd name="T20" fmla="+- 0 2312 2225"/>
                              <a:gd name="T21" fmla="*/ T20 w 392"/>
                              <a:gd name="T22" fmla="+- 0 -45 -1088"/>
                              <a:gd name="T23" fmla="*/ -45 h 1260"/>
                              <a:gd name="T24" fmla="+- 0 2442 2225"/>
                              <a:gd name="T25" fmla="*/ T24 w 392"/>
                              <a:gd name="T26" fmla="+- 0 85 -1088"/>
                              <a:gd name="T27" fmla="*/ 85 h 1260"/>
                              <a:gd name="T28" fmla="+- 0 2356 2225"/>
                              <a:gd name="T29" fmla="*/ T28 w 392"/>
                              <a:gd name="T30" fmla="+- 0 -1001 -1088"/>
                              <a:gd name="T31" fmla="*/ -1001 h 1260"/>
                              <a:gd name="T32" fmla="+- 0 2399 2225"/>
                              <a:gd name="T33" fmla="*/ T32 w 392"/>
                              <a:gd name="T34" fmla="+- 0 -871 -1088"/>
                              <a:gd name="T35" fmla="*/ -871 h 1260"/>
                              <a:gd name="T36" fmla="+- 0 2486 2225"/>
                              <a:gd name="T37" fmla="*/ T36 w 392"/>
                              <a:gd name="T38" fmla="+- 0 -132 -1088"/>
                              <a:gd name="T39" fmla="*/ -132 h 1260"/>
                              <a:gd name="T40" fmla="+- 0 2442 2225"/>
                              <a:gd name="T41" fmla="*/ T40 w 392"/>
                              <a:gd name="T42" fmla="+- 0 129 -1088"/>
                              <a:gd name="T43" fmla="*/ 129 h 1260"/>
                              <a:gd name="T44" fmla="+- 0 2269 2225"/>
                              <a:gd name="T45" fmla="*/ T44 w 392"/>
                              <a:gd name="T46" fmla="+- 0 129 -1088"/>
                              <a:gd name="T47" fmla="*/ 129 h 1260"/>
                              <a:gd name="T48" fmla="+- 0 2399 2225"/>
                              <a:gd name="T49" fmla="*/ T48 w 392"/>
                              <a:gd name="T50" fmla="+- 0 -88 -1088"/>
                              <a:gd name="T51" fmla="*/ -88 h 1260"/>
                              <a:gd name="T52" fmla="+- 0 2486 2225"/>
                              <a:gd name="T53" fmla="*/ T52 w 392"/>
                              <a:gd name="T54" fmla="+- 0 -132 -1088"/>
                              <a:gd name="T55" fmla="*/ -132 h 1260"/>
                              <a:gd name="T56" fmla="+- 0 2356 2225"/>
                              <a:gd name="T57" fmla="*/ T56 w 392"/>
                              <a:gd name="T58" fmla="+- 0 -132 -1088"/>
                              <a:gd name="T59" fmla="*/ -132 h 1260"/>
                              <a:gd name="T60" fmla="+- 0 2225 2225"/>
                              <a:gd name="T61" fmla="*/ T60 w 392"/>
                              <a:gd name="T62" fmla="+- 0 172 -1088"/>
                              <a:gd name="T63" fmla="*/ 172 h 1260"/>
                              <a:gd name="T64" fmla="+- 0 2399 2225"/>
                              <a:gd name="T65" fmla="*/ T64 w 392"/>
                              <a:gd name="T66" fmla="+- 0 172 -1088"/>
                              <a:gd name="T67" fmla="*/ 172 h 1260"/>
                              <a:gd name="T68" fmla="+- 0 2529 2225"/>
                              <a:gd name="T69" fmla="*/ T68 w 392"/>
                              <a:gd name="T70" fmla="+- 0 172 -1088"/>
                              <a:gd name="T71" fmla="*/ 172 h 1260"/>
                              <a:gd name="T72" fmla="+- 0 2486 2225"/>
                              <a:gd name="T73" fmla="*/ T72 w 392"/>
                              <a:gd name="T74" fmla="+- 0 -523 -1088"/>
                              <a:gd name="T75" fmla="*/ -523 h 1260"/>
                              <a:gd name="T76" fmla="+- 0 2486 2225"/>
                              <a:gd name="T77" fmla="*/ T76 w 392"/>
                              <a:gd name="T78" fmla="+- 0 -740 -1088"/>
                              <a:gd name="T79" fmla="*/ -740 h 1260"/>
                              <a:gd name="T80" fmla="+- 0 2529 2225"/>
                              <a:gd name="T81" fmla="*/ T80 w 392"/>
                              <a:gd name="T82" fmla="+- 0 -1088 -1088"/>
                              <a:gd name="T83" fmla="*/ -1088 h 1260"/>
                              <a:gd name="T84" fmla="+- 0 2442 2225"/>
                              <a:gd name="T85" fmla="*/ T84 w 392"/>
                              <a:gd name="T86" fmla="+- 0 -827 -1088"/>
                              <a:gd name="T87" fmla="*/ -827 h 1260"/>
                              <a:gd name="T88" fmla="+- 0 2312 2225"/>
                              <a:gd name="T89" fmla="*/ T88 w 392"/>
                              <a:gd name="T90" fmla="+- 0 -827 -1088"/>
                              <a:gd name="T91" fmla="*/ -827 h 1260"/>
                              <a:gd name="T92" fmla="+- 0 2356 2225"/>
                              <a:gd name="T93" fmla="*/ T92 w 392"/>
                              <a:gd name="T94" fmla="+- 0 -1044 -1088"/>
                              <a:gd name="T95" fmla="*/ -1044 h 1260"/>
                              <a:gd name="T96" fmla="+- 0 2486 2225"/>
                              <a:gd name="T97" fmla="*/ T96 w 392"/>
                              <a:gd name="T98" fmla="+- 0 -1044 -1088"/>
                              <a:gd name="T99" fmla="*/ -1044 h 1260"/>
                              <a:gd name="T100" fmla="+- 0 2399 2225"/>
                              <a:gd name="T101" fmla="*/ T100 w 392"/>
                              <a:gd name="T102" fmla="+- 0 -1088 -1088"/>
                              <a:gd name="T103" fmla="*/ -1088 h 1260"/>
                              <a:gd name="T104" fmla="+- 0 2225 2225"/>
                              <a:gd name="T105" fmla="*/ T104 w 392"/>
                              <a:gd name="T106" fmla="+- 0 -1088 -1088"/>
                              <a:gd name="T107" fmla="*/ -1088 h 1260"/>
                              <a:gd name="T108" fmla="+- 0 2356 2225"/>
                              <a:gd name="T109" fmla="*/ T108 w 392"/>
                              <a:gd name="T110" fmla="+- 0 -784 -1088"/>
                              <a:gd name="T111" fmla="*/ -784 h 1260"/>
                              <a:gd name="T112" fmla="+- 0 2486 2225"/>
                              <a:gd name="T113" fmla="*/ T112 w 392"/>
                              <a:gd name="T114" fmla="+- 0 -784 -1088"/>
                              <a:gd name="T115" fmla="*/ -784 h 1260"/>
                              <a:gd name="T116" fmla="+- 0 2529 2225"/>
                              <a:gd name="T117" fmla="*/ T116 w 392"/>
                              <a:gd name="T118" fmla="+- 0 -219 -1088"/>
                              <a:gd name="T119" fmla="*/ -219 h 1260"/>
                              <a:gd name="T120" fmla="+- 0 2486 2225"/>
                              <a:gd name="T121" fmla="*/ T120 w 392"/>
                              <a:gd name="T122" fmla="+- 0 -175 -1088"/>
                              <a:gd name="T123" fmla="*/ -175 h 1260"/>
                              <a:gd name="T124" fmla="+- 0 2573 2225"/>
                              <a:gd name="T125" fmla="*/ T124 w 392"/>
                              <a:gd name="T126" fmla="+- 0 -479 -1088"/>
                              <a:gd name="T127" fmla="*/ -479 h 1260"/>
                              <a:gd name="T128" fmla="+- 0 2442 2225"/>
                              <a:gd name="T129" fmla="*/ T128 w 392"/>
                              <a:gd name="T130" fmla="+- 0 -523 -1088"/>
                              <a:gd name="T131" fmla="*/ -523 h 1260"/>
                              <a:gd name="T132" fmla="+- 0 2312 2225"/>
                              <a:gd name="T133" fmla="*/ T132 w 392"/>
                              <a:gd name="T134" fmla="+- 0 -610 -1088"/>
                              <a:gd name="T135" fmla="*/ -610 h 1260"/>
                              <a:gd name="T136" fmla="+- 0 2399 2225"/>
                              <a:gd name="T137" fmla="*/ T136 w 392"/>
                              <a:gd name="T138" fmla="+- 0 -740 -1088"/>
                              <a:gd name="T139" fmla="*/ -740 h 1260"/>
                              <a:gd name="T140" fmla="+- 0 2225 2225"/>
                              <a:gd name="T141" fmla="*/ T140 w 392"/>
                              <a:gd name="T142" fmla="+- 0 -740 -1088"/>
                              <a:gd name="T143" fmla="*/ -740 h 1260"/>
                              <a:gd name="T144" fmla="+- 0 2312 2225"/>
                              <a:gd name="T145" fmla="*/ T144 w 392"/>
                              <a:gd name="T146" fmla="+- 0 -653 -1088"/>
                              <a:gd name="T147" fmla="*/ -653 h 1260"/>
                              <a:gd name="T148" fmla="+- 0 2225 2225"/>
                              <a:gd name="T149" fmla="*/ T148 w 392"/>
                              <a:gd name="T150" fmla="+- 0 -566 -1088"/>
                              <a:gd name="T151" fmla="*/ -566 h 1260"/>
                              <a:gd name="T152" fmla="+- 0 2356 2225"/>
                              <a:gd name="T153" fmla="*/ T152 w 392"/>
                              <a:gd name="T154" fmla="+- 0 -479 -1088"/>
                              <a:gd name="T155" fmla="*/ -479 h 1260"/>
                              <a:gd name="T156" fmla="+- 0 2269 2225"/>
                              <a:gd name="T157" fmla="*/ T156 w 392"/>
                              <a:gd name="T158" fmla="+- 0 -479 -1088"/>
                              <a:gd name="T159" fmla="*/ -479 h 1260"/>
                              <a:gd name="T160" fmla="+- 0 2269 2225"/>
                              <a:gd name="T161" fmla="*/ T160 w 392"/>
                              <a:gd name="T162" fmla="+- 0 -393 -1088"/>
                              <a:gd name="T163" fmla="*/ -393 h 1260"/>
                              <a:gd name="T164" fmla="+- 0 2399 2225"/>
                              <a:gd name="T165" fmla="*/ T164 w 392"/>
                              <a:gd name="T166" fmla="+- 0 -349 -1088"/>
                              <a:gd name="T167" fmla="*/ -349 h 1260"/>
                              <a:gd name="T168" fmla="+- 0 2399 2225"/>
                              <a:gd name="T169" fmla="*/ T168 w 392"/>
                              <a:gd name="T170" fmla="+- 0 -262 -1088"/>
                              <a:gd name="T171" fmla="*/ -262 h 1260"/>
                              <a:gd name="T172" fmla="+- 0 2529 2225"/>
                              <a:gd name="T173" fmla="*/ T172 w 392"/>
                              <a:gd name="T174" fmla="+- 0 -262 -1088"/>
                              <a:gd name="T175" fmla="*/ -262 h 1260"/>
                              <a:gd name="T176" fmla="+- 0 2486 2225"/>
                              <a:gd name="T177" fmla="*/ T176 w 392"/>
                              <a:gd name="T178" fmla="+- 0 -306 -1088"/>
                              <a:gd name="T179" fmla="*/ -306 h 1260"/>
                              <a:gd name="T180" fmla="+- 0 2573 2225"/>
                              <a:gd name="T181" fmla="*/ T180 w 392"/>
                              <a:gd name="T182" fmla="+- 0 -393 -1088"/>
                              <a:gd name="T183" fmla="*/ -393 h 1260"/>
                              <a:gd name="T184" fmla="+- 0 2442 2225"/>
                              <a:gd name="T185" fmla="*/ T184 w 392"/>
                              <a:gd name="T186" fmla="+- 0 -436 -1088"/>
                              <a:gd name="T187" fmla="*/ -436 h 1260"/>
                              <a:gd name="T188" fmla="+- 0 2573 2225"/>
                              <a:gd name="T189" fmla="*/ T188 w 392"/>
                              <a:gd name="T190" fmla="+- 0 -479 -1088"/>
                              <a:gd name="T191" fmla="*/ -479 h 1260"/>
                              <a:gd name="T192" fmla="+- 0 2529 2225"/>
                              <a:gd name="T193" fmla="*/ T192 w 392"/>
                              <a:gd name="T194" fmla="+- 0 -697 -1088"/>
                              <a:gd name="T195" fmla="*/ -697 h 1260"/>
                              <a:gd name="T196" fmla="+- 0 2442 2225"/>
                              <a:gd name="T197" fmla="*/ T196 w 392"/>
                              <a:gd name="T198" fmla="+- 0 -610 -1088"/>
                              <a:gd name="T199" fmla="*/ -610 h 1260"/>
                              <a:gd name="T200" fmla="+- 0 2399 2225"/>
                              <a:gd name="T201" fmla="*/ T200 w 392"/>
                              <a:gd name="T202" fmla="+- 0 -566 -1088"/>
                              <a:gd name="T203" fmla="*/ -566 h 1260"/>
                              <a:gd name="T204" fmla="+- 0 2529 2225"/>
                              <a:gd name="T205" fmla="*/ T204 w 392"/>
                              <a:gd name="T206" fmla="+- 0 -610 -1088"/>
                              <a:gd name="T207" fmla="*/ -610 h 1260"/>
                              <a:gd name="T208" fmla="+- 0 2616 2225"/>
                              <a:gd name="T209" fmla="*/ T208 w 392"/>
                              <a:gd name="T210" fmla="+- 0 -523 -1088"/>
                              <a:gd name="T211" fmla="*/ -523 h 1260"/>
                              <a:gd name="T212" fmla="+- 0 2573 2225"/>
                              <a:gd name="T213" fmla="*/ T212 w 392"/>
                              <a:gd name="T214" fmla="+- 0 -697 -1088"/>
                              <a:gd name="T215" fmla="*/ -697 h 1260"/>
                              <a:gd name="T216" fmla="+- 0 2573 2225"/>
                              <a:gd name="T217" fmla="*/ T216 w 392"/>
                              <a:gd name="T218" fmla="+- 0 -827 -1088"/>
                              <a:gd name="T219" fmla="*/ -827 h 1260"/>
                              <a:gd name="T220" fmla="+- 0 2616 2225"/>
                              <a:gd name="T221" fmla="*/ T220 w 392"/>
                              <a:gd name="T222" fmla="+- 0 -1001 -1088"/>
                              <a:gd name="T223" fmla="*/ -1001 h 1260"/>
                              <a:gd name="T224" fmla="+- 0 2616 2225"/>
                              <a:gd name="T225" fmla="*/ T224 w 392"/>
                              <a:gd name="T226" fmla="+- 0 -1001 -1088"/>
                              <a:gd name="T227" fmla="*/ -1001 h 1260"/>
                              <a:gd name="T228" fmla="+- 0 2616 2225"/>
                              <a:gd name="T229" fmla="*/ T228 w 392"/>
                              <a:gd name="T230" fmla="+- 0 -1044 -1088"/>
                              <a:gd name="T231" fmla="*/ -1044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2" h="1260">
                                <a:moveTo>
                                  <a:pt x="174" y="739"/>
                                </a:moveTo>
                                <a:lnTo>
                                  <a:pt x="131" y="739"/>
                                </a:lnTo>
                                <a:lnTo>
                                  <a:pt x="87" y="739"/>
                                </a:lnTo>
                                <a:lnTo>
                                  <a:pt x="87" y="782"/>
                                </a:lnTo>
                                <a:lnTo>
                                  <a:pt x="44" y="782"/>
                                </a:lnTo>
                                <a:lnTo>
                                  <a:pt x="44" y="826"/>
                                </a:lnTo>
                                <a:lnTo>
                                  <a:pt x="0" y="826"/>
                                </a:lnTo>
                                <a:lnTo>
                                  <a:pt x="0" y="913"/>
                                </a:lnTo>
                                <a:lnTo>
                                  <a:pt x="44" y="913"/>
                                </a:lnTo>
                                <a:lnTo>
                                  <a:pt x="44" y="869"/>
                                </a:lnTo>
                                <a:lnTo>
                                  <a:pt x="87" y="869"/>
                                </a:lnTo>
                                <a:lnTo>
                                  <a:pt x="87" y="913"/>
                                </a:lnTo>
                                <a:lnTo>
                                  <a:pt x="131" y="913"/>
                                </a:lnTo>
                                <a:lnTo>
                                  <a:pt x="131" y="869"/>
                                </a:lnTo>
                                <a:lnTo>
                                  <a:pt x="174" y="869"/>
                                </a:lnTo>
                                <a:lnTo>
                                  <a:pt x="174" y="826"/>
                                </a:lnTo>
                                <a:lnTo>
                                  <a:pt x="131" y="826"/>
                                </a:lnTo>
                                <a:lnTo>
                                  <a:pt x="131" y="782"/>
                                </a:lnTo>
                                <a:lnTo>
                                  <a:pt x="174" y="782"/>
                                </a:lnTo>
                                <a:lnTo>
                                  <a:pt x="174" y="739"/>
                                </a:lnTo>
                                <a:close/>
                                <a:moveTo>
                                  <a:pt x="217" y="1043"/>
                                </a:moveTo>
                                <a:lnTo>
                                  <a:pt x="174" y="1043"/>
                                </a:lnTo>
                                <a:lnTo>
                                  <a:pt x="131" y="1043"/>
                                </a:lnTo>
                                <a:lnTo>
                                  <a:pt x="87" y="1043"/>
                                </a:lnTo>
                                <a:lnTo>
                                  <a:pt x="87" y="1173"/>
                                </a:lnTo>
                                <a:lnTo>
                                  <a:pt x="131" y="1173"/>
                                </a:lnTo>
                                <a:lnTo>
                                  <a:pt x="174" y="1173"/>
                                </a:lnTo>
                                <a:lnTo>
                                  <a:pt x="217" y="1173"/>
                                </a:lnTo>
                                <a:lnTo>
                                  <a:pt x="217" y="1043"/>
                                </a:lnTo>
                                <a:close/>
                                <a:moveTo>
                                  <a:pt x="217" y="87"/>
                                </a:moveTo>
                                <a:lnTo>
                                  <a:pt x="174" y="87"/>
                                </a:lnTo>
                                <a:lnTo>
                                  <a:pt x="131" y="87"/>
                                </a:lnTo>
                                <a:lnTo>
                                  <a:pt x="87" y="87"/>
                                </a:lnTo>
                                <a:lnTo>
                                  <a:pt x="87" y="217"/>
                                </a:lnTo>
                                <a:lnTo>
                                  <a:pt x="131" y="217"/>
                                </a:lnTo>
                                <a:lnTo>
                                  <a:pt x="174" y="217"/>
                                </a:lnTo>
                                <a:lnTo>
                                  <a:pt x="217" y="217"/>
                                </a:lnTo>
                                <a:lnTo>
                                  <a:pt x="217" y="87"/>
                                </a:lnTo>
                                <a:close/>
                                <a:moveTo>
                                  <a:pt x="304" y="956"/>
                                </a:moveTo>
                                <a:lnTo>
                                  <a:pt x="261" y="956"/>
                                </a:lnTo>
                                <a:lnTo>
                                  <a:pt x="261" y="1000"/>
                                </a:lnTo>
                                <a:lnTo>
                                  <a:pt x="261" y="1217"/>
                                </a:lnTo>
                                <a:lnTo>
                                  <a:pt x="217" y="1217"/>
                                </a:lnTo>
                                <a:lnTo>
                                  <a:pt x="174" y="1217"/>
                                </a:lnTo>
                                <a:lnTo>
                                  <a:pt x="131" y="1217"/>
                                </a:lnTo>
                                <a:lnTo>
                                  <a:pt x="87" y="1217"/>
                                </a:lnTo>
                                <a:lnTo>
                                  <a:pt x="44" y="1217"/>
                                </a:lnTo>
                                <a:lnTo>
                                  <a:pt x="44" y="1000"/>
                                </a:lnTo>
                                <a:lnTo>
                                  <a:pt x="87" y="1000"/>
                                </a:lnTo>
                                <a:lnTo>
                                  <a:pt x="131" y="1000"/>
                                </a:lnTo>
                                <a:lnTo>
                                  <a:pt x="174" y="1000"/>
                                </a:lnTo>
                                <a:lnTo>
                                  <a:pt x="217" y="1000"/>
                                </a:lnTo>
                                <a:lnTo>
                                  <a:pt x="261" y="1000"/>
                                </a:lnTo>
                                <a:lnTo>
                                  <a:pt x="261" y="956"/>
                                </a:lnTo>
                                <a:lnTo>
                                  <a:pt x="217" y="956"/>
                                </a:lnTo>
                                <a:lnTo>
                                  <a:pt x="174" y="956"/>
                                </a:lnTo>
                                <a:lnTo>
                                  <a:pt x="131" y="956"/>
                                </a:lnTo>
                                <a:lnTo>
                                  <a:pt x="87" y="956"/>
                                </a:lnTo>
                                <a:lnTo>
                                  <a:pt x="44" y="956"/>
                                </a:lnTo>
                                <a:lnTo>
                                  <a:pt x="0" y="956"/>
                                </a:lnTo>
                                <a:lnTo>
                                  <a:pt x="0" y="1260"/>
                                </a:lnTo>
                                <a:lnTo>
                                  <a:pt x="44" y="1260"/>
                                </a:lnTo>
                                <a:lnTo>
                                  <a:pt x="87" y="1260"/>
                                </a:lnTo>
                                <a:lnTo>
                                  <a:pt x="131" y="1260"/>
                                </a:lnTo>
                                <a:lnTo>
                                  <a:pt x="174" y="1260"/>
                                </a:lnTo>
                                <a:lnTo>
                                  <a:pt x="217" y="1260"/>
                                </a:lnTo>
                                <a:lnTo>
                                  <a:pt x="261" y="1260"/>
                                </a:lnTo>
                                <a:lnTo>
                                  <a:pt x="304" y="1260"/>
                                </a:lnTo>
                                <a:lnTo>
                                  <a:pt x="304" y="956"/>
                                </a:lnTo>
                                <a:close/>
                                <a:moveTo>
                                  <a:pt x="304" y="522"/>
                                </a:moveTo>
                                <a:lnTo>
                                  <a:pt x="261" y="522"/>
                                </a:lnTo>
                                <a:lnTo>
                                  <a:pt x="261" y="565"/>
                                </a:lnTo>
                                <a:lnTo>
                                  <a:pt x="304" y="565"/>
                                </a:lnTo>
                                <a:lnTo>
                                  <a:pt x="304" y="522"/>
                                </a:lnTo>
                                <a:close/>
                                <a:moveTo>
                                  <a:pt x="304" y="348"/>
                                </a:moveTo>
                                <a:lnTo>
                                  <a:pt x="261" y="348"/>
                                </a:lnTo>
                                <a:lnTo>
                                  <a:pt x="261" y="391"/>
                                </a:lnTo>
                                <a:lnTo>
                                  <a:pt x="304" y="391"/>
                                </a:lnTo>
                                <a:lnTo>
                                  <a:pt x="304" y="348"/>
                                </a:lnTo>
                                <a:close/>
                                <a:moveTo>
                                  <a:pt x="304" y="0"/>
                                </a:moveTo>
                                <a:lnTo>
                                  <a:pt x="261" y="0"/>
                                </a:lnTo>
                                <a:lnTo>
                                  <a:pt x="261" y="44"/>
                                </a:lnTo>
                                <a:lnTo>
                                  <a:pt x="261" y="261"/>
                                </a:lnTo>
                                <a:lnTo>
                                  <a:pt x="217" y="261"/>
                                </a:lnTo>
                                <a:lnTo>
                                  <a:pt x="174" y="261"/>
                                </a:lnTo>
                                <a:lnTo>
                                  <a:pt x="131" y="261"/>
                                </a:lnTo>
                                <a:lnTo>
                                  <a:pt x="87" y="261"/>
                                </a:lnTo>
                                <a:lnTo>
                                  <a:pt x="44" y="261"/>
                                </a:lnTo>
                                <a:lnTo>
                                  <a:pt x="44" y="44"/>
                                </a:lnTo>
                                <a:lnTo>
                                  <a:pt x="87" y="44"/>
                                </a:lnTo>
                                <a:lnTo>
                                  <a:pt x="131" y="44"/>
                                </a:lnTo>
                                <a:lnTo>
                                  <a:pt x="174" y="44"/>
                                </a:lnTo>
                                <a:lnTo>
                                  <a:pt x="217" y="44"/>
                                </a:lnTo>
                                <a:lnTo>
                                  <a:pt x="261" y="44"/>
                                </a:lnTo>
                                <a:lnTo>
                                  <a:pt x="261" y="0"/>
                                </a:lnTo>
                                <a:lnTo>
                                  <a:pt x="217" y="0"/>
                                </a:lnTo>
                                <a:lnTo>
                                  <a:pt x="174" y="0"/>
                                </a:lnTo>
                                <a:lnTo>
                                  <a:pt x="131" y="0"/>
                                </a:lnTo>
                                <a:lnTo>
                                  <a:pt x="87" y="0"/>
                                </a:lnTo>
                                <a:lnTo>
                                  <a:pt x="44" y="0"/>
                                </a:lnTo>
                                <a:lnTo>
                                  <a:pt x="0" y="0"/>
                                </a:lnTo>
                                <a:lnTo>
                                  <a:pt x="0" y="304"/>
                                </a:lnTo>
                                <a:lnTo>
                                  <a:pt x="44" y="304"/>
                                </a:lnTo>
                                <a:lnTo>
                                  <a:pt x="87" y="304"/>
                                </a:lnTo>
                                <a:lnTo>
                                  <a:pt x="131" y="304"/>
                                </a:lnTo>
                                <a:lnTo>
                                  <a:pt x="174" y="304"/>
                                </a:lnTo>
                                <a:lnTo>
                                  <a:pt x="217" y="304"/>
                                </a:lnTo>
                                <a:lnTo>
                                  <a:pt x="261" y="304"/>
                                </a:lnTo>
                                <a:lnTo>
                                  <a:pt x="304" y="304"/>
                                </a:lnTo>
                                <a:lnTo>
                                  <a:pt x="304" y="0"/>
                                </a:lnTo>
                                <a:close/>
                                <a:moveTo>
                                  <a:pt x="348" y="869"/>
                                </a:moveTo>
                                <a:lnTo>
                                  <a:pt x="304" y="869"/>
                                </a:lnTo>
                                <a:lnTo>
                                  <a:pt x="261" y="869"/>
                                </a:lnTo>
                                <a:lnTo>
                                  <a:pt x="217" y="869"/>
                                </a:lnTo>
                                <a:lnTo>
                                  <a:pt x="217" y="913"/>
                                </a:lnTo>
                                <a:lnTo>
                                  <a:pt x="261" y="913"/>
                                </a:lnTo>
                                <a:lnTo>
                                  <a:pt x="304" y="913"/>
                                </a:lnTo>
                                <a:lnTo>
                                  <a:pt x="348" y="913"/>
                                </a:lnTo>
                                <a:lnTo>
                                  <a:pt x="348" y="869"/>
                                </a:lnTo>
                                <a:close/>
                                <a:moveTo>
                                  <a:pt x="348" y="609"/>
                                </a:moveTo>
                                <a:lnTo>
                                  <a:pt x="304" y="609"/>
                                </a:lnTo>
                                <a:lnTo>
                                  <a:pt x="261" y="609"/>
                                </a:lnTo>
                                <a:lnTo>
                                  <a:pt x="217" y="609"/>
                                </a:lnTo>
                                <a:lnTo>
                                  <a:pt x="217" y="565"/>
                                </a:lnTo>
                                <a:lnTo>
                                  <a:pt x="174" y="565"/>
                                </a:lnTo>
                                <a:lnTo>
                                  <a:pt x="131" y="565"/>
                                </a:lnTo>
                                <a:lnTo>
                                  <a:pt x="87" y="565"/>
                                </a:lnTo>
                                <a:lnTo>
                                  <a:pt x="87" y="478"/>
                                </a:lnTo>
                                <a:lnTo>
                                  <a:pt x="131" y="478"/>
                                </a:lnTo>
                                <a:lnTo>
                                  <a:pt x="131" y="391"/>
                                </a:lnTo>
                                <a:lnTo>
                                  <a:pt x="174" y="391"/>
                                </a:lnTo>
                                <a:lnTo>
                                  <a:pt x="174" y="348"/>
                                </a:lnTo>
                                <a:lnTo>
                                  <a:pt x="131" y="348"/>
                                </a:lnTo>
                                <a:lnTo>
                                  <a:pt x="87" y="348"/>
                                </a:lnTo>
                                <a:lnTo>
                                  <a:pt x="44" y="348"/>
                                </a:lnTo>
                                <a:lnTo>
                                  <a:pt x="0" y="348"/>
                                </a:lnTo>
                                <a:lnTo>
                                  <a:pt x="0" y="391"/>
                                </a:lnTo>
                                <a:lnTo>
                                  <a:pt x="44" y="391"/>
                                </a:lnTo>
                                <a:lnTo>
                                  <a:pt x="87" y="391"/>
                                </a:lnTo>
                                <a:lnTo>
                                  <a:pt x="87" y="435"/>
                                </a:lnTo>
                                <a:lnTo>
                                  <a:pt x="44" y="435"/>
                                </a:lnTo>
                                <a:lnTo>
                                  <a:pt x="44" y="478"/>
                                </a:lnTo>
                                <a:lnTo>
                                  <a:pt x="0" y="478"/>
                                </a:lnTo>
                                <a:lnTo>
                                  <a:pt x="0" y="522"/>
                                </a:lnTo>
                                <a:lnTo>
                                  <a:pt x="44" y="522"/>
                                </a:lnTo>
                                <a:lnTo>
                                  <a:pt x="44" y="609"/>
                                </a:lnTo>
                                <a:lnTo>
                                  <a:pt x="87" y="609"/>
                                </a:lnTo>
                                <a:lnTo>
                                  <a:pt x="131" y="609"/>
                                </a:lnTo>
                                <a:lnTo>
                                  <a:pt x="131" y="652"/>
                                </a:lnTo>
                                <a:lnTo>
                                  <a:pt x="87" y="652"/>
                                </a:lnTo>
                                <a:lnTo>
                                  <a:pt x="44" y="652"/>
                                </a:lnTo>
                                <a:lnTo>
                                  <a:pt x="44" y="609"/>
                                </a:lnTo>
                                <a:lnTo>
                                  <a:pt x="0" y="609"/>
                                </a:lnTo>
                                <a:lnTo>
                                  <a:pt x="0" y="782"/>
                                </a:lnTo>
                                <a:lnTo>
                                  <a:pt x="44" y="782"/>
                                </a:lnTo>
                                <a:lnTo>
                                  <a:pt x="44" y="695"/>
                                </a:lnTo>
                                <a:lnTo>
                                  <a:pt x="87" y="695"/>
                                </a:lnTo>
                                <a:lnTo>
                                  <a:pt x="131" y="695"/>
                                </a:lnTo>
                                <a:lnTo>
                                  <a:pt x="174" y="695"/>
                                </a:lnTo>
                                <a:lnTo>
                                  <a:pt x="174" y="739"/>
                                </a:lnTo>
                                <a:lnTo>
                                  <a:pt x="217" y="739"/>
                                </a:lnTo>
                                <a:lnTo>
                                  <a:pt x="217" y="782"/>
                                </a:lnTo>
                                <a:lnTo>
                                  <a:pt x="174" y="782"/>
                                </a:lnTo>
                                <a:lnTo>
                                  <a:pt x="174" y="826"/>
                                </a:lnTo>
                                <a:lnTo>
                                  <a:pt x="217" y="826"/>
                                </a:lnTo>
                                <a:lnTo>
                                  <a:pt x="261" y="826"/>
                                </a:lnTo>
                                <a:lnTo>
                                  <a:pt x="304" y="826"/>
                                </a:lnTo>
                                <a:lnTo>
                                  <a:pt x="348" y="826"/>
                                </a:lnTo>
                                <a:lnTo>
                                  <a:pt x="348" y="782"/>
                                </a:lnTo>
                                <a:lnTo>
                                  <a:pt x="304" y="782"/>
                                </a:lnTo>
                                <a:lnTo>
                                  <a:pt x="261" y="782"/>
                                </a:lnTo>
                                <a:lnTo>
                                  <a:pt x="261" y="739"/>
                                </a:lnTo>
                                <a:lnTo>
                                  <a:pt x="304" y="739"/>
                                </a:lnTo>
                                <a:lnTo>
                                  <a:pt x="348" y="739"/>
                                </a:lnTo>
                                <a:lnTo>
                                  <a:pt x="348" y="695"/>
                                </a:lnTo>
                                <a:lnTo>
                                  <a:pt x="304" y="695"/>
                                </a:lnTo>
                                <a:lnTo>
                                  <a:pt x="261" y="695"/>
                                </a:lnTo>
                                <a:lnTo>
                                  <a:pt x="217" y="695"/>
                                </a:lnTo>
                                <a:lnTo>
                                  <a:pt x="217" y="652"/>
                                </a:lnTo>
                                <a:lnTo>
                                  <a:pt x="261" y="652"/>
                                </a:lnTo>
                                <a:lnTo>
                                  <a:pt x="304" y="652"/>
                                </a:lnTo>
                                <a:lnTo>
                                  <a:pt x="348" y="652"/>
                                </a:lnTo>
                                <a:lnTo>
                                  <a:pt x="348" y="609"/>
                                </a:lnTo>
                                <a:close/>
                                <a:moveTo>
                                  <a:pt x="391" y="435"/>
                                </a:moveTo>
                                <a:lnTo>
                                  <a:pt x="348" y="435"/>
                                </a:lnTo>
                                <a:lnTo>
                                  <a:pt x="348" y="391"/>
                                </a:lnTo>
                                <a:lnTo>
                                  <a:pt x="304" y="391"/>
                                </a:lnTo>
                                <a:lnTo>
                                  <a:pt x="304" y="435"/>
                                </a:lnTo>
                                <a:lnTo>
                                  <a:pt x="261" y="435"/>
                                </a:lnTo>
                                <a:lnTo>
                                  <a:pt x="217" y="435"/>
                                </a:lnTo>
                                <a:lnTo>
                                  <a:pt x="217" y="478"/>
                                </a:lnTo>
                                <a:lnTo>
                                  <a:pt x="174" y="478"/>
                                </a:lnTo>
                                <a:lnTo>
                                  <a:pt x="131" y="478"/>
                                </a:lnTo>
                                <a:lnTo>
                                  <a:pt x="131" y="522"/>
                                </a:lnTo>
                                <a:lnTo>
                                  <a:pt x="174" y="522"/>
                                </a:lnTo>
                                <a:lnTo>
                                  <a:pt x="217" y="522"/>
                                </a:lnTo>
                                <a:lnTo>
                                  <a:pt x="217" y="478"/>
                                </a:lnTo>
                                <a:lnTo>
                                  <a:pt x="261" y="478"/>
                                </a:lnTo>
                                <a:lnTo>
                                  <a:pt x="304" y="478"/>
                                </a:lnTo>
                                <a:lnTo>
                                  <a:pt x="304" y="522"/>
                                </a:lnTo>
                                <a:lnTo>
                                  <a:pt x="348" y="522"/>
                                </a:lnTo>
                                <a:lnTo>
                                  <a:pt x="348" y="565"/>
                                </a:lnTo>
                                <a:lnTo>
                                  <a:pt x="391" y="565"/>
                                </a:lnTo>
                                <a:lnTo>
                                  <a:pt x="391" y="435"/>
                                </a:lnTo>
                                <a:close/>
                                <a:moveTo>
                                  <a:pt x="391" y="348"/>
                                </a:moveTo>
                                <a:lnTo>
                                  <a:pt x="348" y="348"/>
                                </a:lnTo>
                                <a:lnTo>
                                  <a:pt x="348" y="391"/>
                                </a:lnTo>
                                <a:lnTo>
                                  <a:pt x="391" y="391"/>
                                </a:lnTo>
                                <a:lnTo>
                                  <a:pt x="391" y="348"/>
                                </a:lnTo>
                                <a:close/>
                                <a:moveTo>
                                  <a:pt x="391" y="261"/>
                                </a:moveTo>
                                <a:lnTo>
                                  <a:pt x="348" y="261"/>
                                </a:lnTo>
                                <a:lnTo>
                                  <a:pt x="348" y="304"/>
                                </a:lnTo>
                                <a:lnTo>
                                  <a:pt x="391" y="304"/>
                                </a:lnTo>
                                <a:lnTo>
                                  <a:pt x="391" y="261"/>
                                </a:lnTo>
                                <a:close/>
                                <a:moveTo>
                                  <a:pt x="391" y="87"/>
                                </a:moveTo>
                                <a:lnTo>
                                  <a:pt x="348" y="87"/>
                                </a:lnTo>
                                <a:lnTo>
                                  <a:pt x="348" y="217"/>
                                </a:lnTo>
                                <a:lnTo>
                                  <a:pt x="391" y="217"/>
                                </a:lnTo>
                                <a:lnTo>
                                  <a:pt x="391" y="87"/>
                                </a:lnTo>
                                <a:close/>
                                <a:moveTo>
                                  <a:pt x="391" y="0"/>
                                </a:moveTo>
                                <a:lnTo>
                                  <a:pt x="348" y="0"/>
                                </a:lnTo>
                                <a:lnTo>
                                  <a:pt x="348" y="44"/>
                                </a:lnTo>
                                <a:lnTo>
                                  <a:pt x="391" y="44"/>
                                </a:lnTo>
                                <a:lnTo>
                                  <a:pt x="3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216"/>
                        <wps:cNvSpPr>
                          <a:spLocks/>
                        </wps:cNvSpPr>
                        <wps:spPr bwMode="auto">
                          <a:xfrm>
                            <a:off x="2572" y="-1088"/>
                            <a:ext cx="435" cy="1260"/>
                          </a:xfrm>
                          <a:custGeom>
                            <a:avLst/>
                            <a:gdLst>
                              <a:gd name="T0" fmla="+- 0 2573 2573"/>
                              <a:gd name="T1" fmla="*/ T0 w 435"/>
                              <a:gd name="T2" fmla="+- 0 172 -1088"/>
                              <a:gd name="T3" fmla="*/ 172 h 1260"/>
                              <a:gd name="T4" fmla="+- 0 2660 2573"/>
                              <a:gd name="T5" fmla="*/ T4 w 435"/>
                              <a:gd name="T6" fmla="+- 0 -175 -1088"/>
                              <a:gd name="T7" fmla="*/ -175 h 1260"/>
                              <a:gd name="T8" fmla="+- 0 2616 2573"/>
                              <a:gd name="T9" fmla="*/ T8 w 435"/>
                              <a:gd name="T10" fmla="+- 0 -132 -1088"/>
                              <a:gd name="T11" fmla="*/ -132 h 1260"/>
                              <a:gd name="T12" fmla="+- 0 2616 2573"/>
                              <a:gd name="T13" fmla="*/ T12 w 435"/>
                              <a:gd name="T14" fmla="+- 0 -393 -1088"/>
                              <a:gd name="T15" fmla="*/ -393 h 1260"/>
                              <a:gd name="T16" fmla="+- 0 2616 2573"/>
                              <a:gd name="T17" fmla="*/ T16 w 435"/>
                              <a:gd name="T18" fmla="+- 0 -262 -1088"/>
                              <a:gd name="T19" fmla="*/ -262 h 1260"/>
                              <a:gd name="T20" fmla="+- 0 2660 2573"/>
                              <a:gd name="T21" fmla="*/ T20 w 435"/>
                              <a:gd name="T22" fmla="+- 0 -219 -1088"/>
                              <a:gd name="T23" fmla="*/ -219 h 1260"/>
                              <a:gd name="T24" fmla="+- 0 2660 2573"/>
                              <a:gd name="T25" fmla="*/ T24 w 435"/>
                              <a:gd name="T26" fmla="+- 0 -393 -1088"/>
                              <a:gd name="T27" fmla="*/ -393 h 1260"/>
                              <a:gd name="T28" fmla="+- 0 2573 2573"/>
                              <a:gd name="T29" fmla="*/ T28 w 435"/>
                              <a:gd name="T30" fmla="+- 0 -523 -1088"/>
                              <a:gd name="T31" fmla="*/ -523 h 1260"/>
                              <a:gd name="T32" fmla="+- 0 2616 2573"/>
                              <a:gd name="T33" fmla="*/ T32 w 435"/>
                              <a:gd name="T34" fmla="+- 0 -566 -1088"/>
                              <a:gd name="T35" fmla="*/ -566 h 1260"/>
                              <a:gd name="T36" fmla="+- 0 2616 2573"/>
                              <a:gd name="T37" fmla="*/ T36 w 435"/>
                              <a:gd name="T38" fmla="+- 0 -784 -1088"/>
                              <a:gd name="T39" fmla="*/ -784 h 1260"/>
                              <a:gd name="T40" fmla="+- 0 2616 2573"/>
                              <a:gd name="T41" fmla="*/ T40 w 435"/>
                              <a:gd name="T42" fmla="+- 0 -957 -1088"/>
                              <a:gd name="T43" fmla="*/ -957 h 1260"/>
                              <a:gd name="T44" fmla="+- 0 2616 2573"/>
                              <a:gd name="T45" fmla="*/ T44 w 435"/>
                              <a:gd name="T46" fmla="+- 0 -1088 -1088"/>
                              <a:gd name="T47" fmla="*/ -1088 h 1260"/>
                              <a:gd name="T48" fmla="+- 0 2660 2573"/>
                              <a:gd name="T49" fmla="*/ T48 w 435"/>
                              <a:gd name="T50" fmla="+- 0 129 -1088"/>
                              <a:gd name="T51" fmla="*/ 129 h 1260"/>
                              <a:gd name="T52" fmla="+- 0 2660 2573"/>
                              <a:gd name="T53" fmla="*/ T52 w 435"/>
                              <a:gd name="T54" fmla="+- 0 -88 -1088"/>
                              <a:gd name="T55" fmla="*/ -88 h 1260"/>
                              <a:gd name="T56" fmla="+- 0 2660 2573"/>
                              <a:gd name="T57" fmla="*/ T56 w 435"/>
                              <a:gd name="T58" fmla="+- 0 -827 -1088"/>
                              <a:gd name="T59" fmla="*/ -827 h 1260"/>
                              <a:gd name="T60" fmla="+- 0 2703 2573"/>
                              <a:gd name="T61" fmla="*/ T60 w 435"/>
                              <a:gd name="T62" fmla="+- 0 -2 -1088"/>
                              <a:gd name="T63" fmla="*/ -2 h 1260"/>
                              <a:gd name="T64" fmla="+- 0 2747 2573"/>
                              <a:gd name="T65" fmla="*/ T64 w 435"/>
                              <a:gd name="T66" fmla="+- 0 129 -1088"/>
                              <a:gd name="T67" fmla="*/ 129 h 1260"/>
                              <a:gd name="T68" fmla="+- 0 2747 2573"/>
                              <a:gd name="T69" fmla="*/ T68 w 435"/>
                              <a:gd name="T70" fmla="+- 0 -88 -1088"/>
                              <a:gd name="T71" fmla="*/ -88 h 1260"/>
                              <a:gd name="T72" fmla="+- 0 2660 2573"/>
                              <a:gd name="T73" fmla="*/ T72 w 435"/>
                              <a:gd name="T74" fmla="+- 0 -262 -1088"/>
                              <a:gd name="T75" fmla="*/ -262 h 1260"/>
                              <a:gd name="T76" fmla="+- 0 2747 2573"/>
                              <a:gd name="T77" fmla="*/ T76 w 435"/>
                              <a:gd name="T78" fmla="+- 0 -306 -1088"/>
                              <a:gd name="T79" fmla="*/ -306 h 1260"/>
                              <a:gd name="T80" fmla="+- 0 2747 2573"/>
                              <a:gd name="T81" fmla="*/ T80 w 435"/>
                              <a:gd name="T82" fmla="+- 0 -393 -1088"/>
                              <a:gd name="T83" fmla="*/ -393 h 1260"/>
                              <a:gd name="T84" fmla="+- 0 2747 2573"/>
                              <a:gd name="T85" fmla="*/ T84 w 435"/>
                              <a:gd name="T86" fmla="+- 0 -610 -1088"/>
                              <a:gd name="T87" fmla="*/ -610 h 1260"/>
                              <a:gd name="T88" fmla="+- 0 2703 2573"/>
                              <a:gd name="T89" fmla="*/ T88 w 435"/>
                              <a:gd name="T90" fmla="+- 0 -436 -1088"/>
                              <a:gd name="T91" fmla="*/ -436 h 1260"/>
                              <a:gd name="T92" fmla="+- 0 2703 2573"/>
                              <a:gd name="T93" fmla="*/ T92 w 435"/>
                              <a:gd name="T94" fmla="+- 0 -784 -1088"/>
                              <a:gd name="T95" fmla="*/ -784 h 1260"/>
                              <a:gd name="T96" fmla="+- 0 2703 2573"/>
                              <a:gd name="T97" fmla="*/ T96 w 435"/>
                              <a:gd name="T98" fmla="+- 0 -1001 -1088"/>
                              <a:gd name="T99" fmla="*/ -1001 h 1260"/>
                              <a:gd name="T100" fmla="+- 0 2747 2573"/>
                              <a:gd name="T101" fmla="*/ T100 w 435"/>
                              <a:gd name="T102" fmla="+- 0 -871 -1088"/>
                              <a:gd name="T103" fmla="*/ -871 h 1260"/>
                              <a:gd name="T104" fmla="+- 0 2790 2573"/>
                              <a:gd name="T105" fmla="*/ T104 w 435"/>
                              <a:gd name="T106" fmla="+- 0 172 -1088"/>
                              <a:gd name="T107" fmla="*/ 172 h 1260"/>
                              <a:gd name="T108" fmla="+- 0 2790 2573"/>
                              <a:gd name="T109" fmla="*/ T108 w 435"/>
                              <a:gd name="T110" fmla="+- 0 42 -1088"/>
                              <a:gd name="T111" fmla="*/ 42 h 1260"/>
                              <a:gd name="T112" fmla="+- 0 2790 2573"/>
                              <a:gd name="T113" fmla="*/ T112 w 435"/>
                              <a:gd name="T114" fmla="+- 0 -88 -1088"/>
                              <a:gd name="T115" fmla="*/ -88 h 1260"/>
                              <a:gd name="T116" fmla="+- 0 2790 2573"/>
                              <a:gd name="T117" fmla="*/ T116 w 435"/>
                              <a:gd name="T118" fmla="+- 0 -393 -1088"/>
                              <a:gd name="T119" fmla="*/ -393 h 1260"/>
                              <a:gd name="T120" fmla="+- 0 2790 2573"/>
                              <a:gd name="T121" fmla="*/ T120 w 435"/>
                              <a:gd name="T122" fmla="+- 0 -566 -1088"/>
                              <a:gd name="T123" fmla="*/ -566 h 1260"/>
                              <a:gd name="T124" fmla="+- 0 2790 2573"/>
                              <a:gd name="T125" fmla="*/ T124 w 435"/>
                              <a:gd name="T126" fmla="+- 0 -784 -1088"/>
                              <a:gd name="T127" fmla="*/ -784 h 1260"/>
                              <a:gd name="T128" fmla="+- 0 2790 2573"/>
                              <a:gd name="T129" fmla="*/ T128 w 435"/>
                              <a:gd name="T130" fmla="+- 0 -957 -1088"/>
                              <a:gd name="T131" fmla="*/ -957 h 1260"/>
                              <a:gd name="T132" fmla="+- 0 2834 2573"/>
                              <a:gd name="T133" fmla="*/ T132 w 435"/>
                              <a:gd name="T134" fmla="+- 0 -88 -1088"/>
                              <a:gd name="T135" fmla="*/ -88 h 1260"/>
                              <a:gd name="T136" fmla="+- 0 2834 2573"/>
                              <a:gd name="T137" fmla="*/ T136 w 435"/>
                              <a:gd name="T138" fmla="+- 0 -306 -1088"/>
                              <a:gd name="T139" fmla="*/ -306 h 1260"/>
                              <a:gd name="T140" fmla="+- 0 2834 2573"/>
                              <a:gd name="T141" fmla="*/ T140 w 435"/>
                              <a:gd name="T142" fmla="+- 0 -262 -1088"/>
                              <a:gd name="T143" fmla="*/ -262 h 1260"/>
                              <a:gd name="T144" fmla="+- 0 2877 2573"/>
                              <a:gd name="T145" fmla="*/ T144 w 435"/>
                              <a:gd name="T146" fmla="+- 0 -610 -1088"/>
                              <a:gd name="T147" fmla="*/ -610 h 1260"/>
                              <a:gd name="T148" fmla="+- 0 2920 2573"/>
                              <a:gd name="T149" fmla="*/ T148 w 435"/>
                              <a:gd name="T150" fmla="+- 0 -2 -1088"/>
                              <a:gd name="T151" fmla="*/ -2 h 1260"/>
                              <a:gd name="T152" fmla="+- 0 2790 2573"/>
                              <a:gd name="T153" fmla="*/ T152 w 435"/>
                              <a:gd name="T154" fmla="+- 0 42 -1088"/>
                              <a:gd name="T155" fmla="*/ 42 h 1260"/>
                              <a:gd name="T156" fmla="+- 0 2877 2573"/>
                              <a:gd name="T157" fmla="*/ T156 w 435"/>
                              <a:gd name="T158" fmla="+- 0 129 -1088"/>
                              <a:gd name="T159" fmla="*/ 129 h 1260"/>
                              <a:gd name="T160" fmla="+- 0 2920 2573"/>
                              <a:gd name="T161" fmla="*/ T160 w 435"/>
                              <a:gd name="T162" fmla="+- 0 85 -1088"/>
                              <a:gd name="T163" fmla="*/ 85 h 1260"/>
                              <a:gd name="T164" fmla="+- 0 2877 2573"/>
                              <a:gd name="T165" fmla="*/ T164 w 435"/>
                              <a:gd name="T166" fmla="+- 0 42 -1088"/>
                              <a:gd name="T167" fmla="*/ 42 h 1260"/>
                              <a:gd name="T168" fmla="+- 0 2920 2573"/>
                              <a:gd name="T169" fmla="*/ T168 w 435"/>
                              <a:gd name="T170" fmla="+- 0 -827 -1088"/>
                              <a:gd name="T171" fmla="*/ -827 h 1260"/>
                              <a:gd name="T172" fmla="+- 0 2920 2573"/>
                              <a:gd name="T173" fmla="*/ T172 w 435"/>
                              <a:gd name="T174" fmla="+- 0 -914 -1088"/>
                              <a:gd name="T175" fmla="*/ -914 h 1260"/>
                              <a:gd name="T176" fmla="+- 0 2834 2573"/>
                              <a:gd name="T177" fmla="*/ T176 w 435"/>
                              <a:gd name="T178" fmla="+- 0 -1088 -1088"/>
                              <a:gd name="T179" fmla="*/ -1088 h 1260"/>
                              <a:gd name="T180" fmla="+- 0 2790 2573"/>
                              <a:gd name="T181" fmla="*/ T180 w 435"/>
                              <a:gd name="T182" fmla="+- 0 -914 -1088"/>
                              <a:gd name="T183" fmla="*/ -914 h 1260"/>
                              <a:gd name="T184" fmla="+- 0 2920 2573"/>
                              <a:gd name="T185" fmla="*/ T184 w 435"/>
                              <a:gd name="T186" fmla="+- 0 -871 -1088"/>
                              <a:gd name="T187" fmla="*/ -871 h 1260"/>
                              <a:gd name="T188" fmla="+- 0 2920 2573"/>
                              <a:gd name="T189" fmla="*/ T188 w 435"/>
                              <a:gd name="T190" fmla="+- 0 -1001 -1088"/>
                              <a:gd name="T191" fmla="*/ -1001 h 1260"/>
                              <a:gd name="T192" fmla="+- 0 2964 2573"/>
                              <a:gd name="T193" fmla="*/ T192 w 435"/>
                              <a:gd name="T194" fmla="+- 0 -262 -1088"/>
                              <a:gd name="T195" fmla="*/ -262 h 1260"/>
                              <a:gd name="T196" fmla="+- 0 3007 2573"/>
                              <a:gd name="T197" fmla="*/ T196 w 435"/>
                              <a:gd name="T198" fmla="+- 0 -132 -1088"/>
                              <a:gd name="T199" fmla="*/ -132 h 1260"/>
                              <a:gd name="T200" fmla="+- 0 2920 2573"/>
                              <a:gd name="T201" fmla="*/ T200 w 435"/>
                              <a:gd name="T202" fmla="+- 0 -740 -1088"/>
                              <a:gd name="T203" fmla="*/ -740 h 1260"/>
                              <a:gd name="T204" fmla="+- 0 2834 2573"/>
                              <a:gd name="T205" fmla="*/ T204 w 435"/>
                              <a:gd name="T206" fmla="+- 0 -740 -1088"/>
                              <a:gd name="T207" fmla="*/ -740 h 1260"/>
                              <a:gd name="T208" fmla="+- 0 2790 2573"/>
                              <a:gd name="T209" fmla="*/ T208 w 435"/>
                              <a:gd name="T210" fmla="+- 0 -653 -1088"/>
                              <a:gd name="T211" fmla="*/ -653 h 1260"/>
                              <a:gd name="T212" fmla="+- 0 2877 2573"/>
                              <a:gd name="T213" fmla="*/ T212 w 435"/>
                              <a:gd name="T214" fmla="+- 0 -393 -1088"/>
                              <a:gd name="T215" fmla="*/ -393 h 1260"/>
                              <a:gd name="T216" fmla="+- 0 2920 2573"/>
                              <a:gd name="T217" fmla="*/ T216 w 435"/>
                              <a:gd name="T218" fmla="+- 0 -479 -1088"/>
                              <a:gd name="T219" fmla="*/ -479 h 1260"/>
                              <a:gd name="T220" fmla="+- 0 2964 2573"/>
                              <a:gd name="T221" fmla="*/ T220 w 435"/>
                              <a:gd name="T222" fmla="+- 0 -566 -1088"/>
                              <a:gd name="T223" fmla="*/ -566 h 1260"/>
                              <a:gd name="T224" fmla="+- 0 2834 2573"/>
                              <a:gd name="T225" fmla="*/ T224 w 435"/>
                              <a:gd name="T226" fmla="+- 0 -566 -1088"/>
                              <a:gd name="T227" fmla="*/ -566 h 1260"/>
                              <a:gd name="T228" fmla="+- 0 2920 2573"/>
                              <a:gd name="T229" fmla="*/ T228 w 435"/>
                              <a:gd name="T230" fmla="+- 0 -653 -1088"/>
                              <a:gd name="T231" fmla="*/ -653 h 1260"/>
                              <a:gd name="T232" fmla="+- 0 2964 2573"/>
                              <a:gd name="T233" fmla="*/ T232 w 435"/>
                              <a:gd name="T234" fmla="+- 0 -871 -1088"/>
                              <a:gd name="T235" fmla="*/ -871 h 1260"/>
                              <a:gd name="T236" fmla="+- 0 2964 2573"/>
                              <a:gd name="T237" fmla="*/ T236 w 435"/>
                              <a:gd name="T238" fmla="+- 0 -957 -1088"/>
                              <a:gd name="T239" fmla="*/ -957 h 1260"/>
                              <a:gd name="T240" fmla="+- 0 2964 2573"/>
                              <a:gd name="T241" fmla="*/ T240 w 435"/>
                              <a:gd name="T242" fmla="+- 0 -1088 -1088"/>
                              <a:gd name="T243" fmla="*/ -1088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5" h="1260">
                                <a:moveTo>
                                  <a:pt x="87" y="1086"/>
                                </a:moveTo>
                                <a:lnTo>
                                  <a:pt x="43" y="1086"/>
                                </a:lnTo>
                                <a:lnTo>
                                  <a:pt x="0" y="1086"/>
                                </a:lnTo>
                                <a:lnTo>
                                  <a:pt x="0" y="1260"/>
                                </a:lnTo>
                                <a:lnTo>
                                  <a:pt x="43" y="1260"/>
                                </a:lnTo>
                                <a:lnTo>
                                  <a:pt x="43" y="1173"/>
                                </a:lnTo>
                                <a:lnTo>
                                  <a:pt x="87" y="1173"/>
                                </a:lnTo>
                                <a:lnTo>
                                  <a:pt x="87" y="1086"/>
                                </a:lnTo>
                                <a:close/>
                                <a:moveTo>
                                  <a:pt x="87" y="913"/>
                                </a:moveTo>
                                <a:lnTo>
                                  <a:pt x="43" y="913"/>
                                </a:lnTo>
                                <a:lnTo>
                                  <a:pt x="0" y="913"/>
                                </a:lnTo>
                                <a:lnTo>
                                  <a:pt x="0" y="956"/>
                                </a:lnTo>
                                <a:lnTo>
                                  <a:pt x="43" y="956"/>
                                </a:lnTo>
                                <a:lnTo>
                                  <a:pt x="43" y="1000"/>
                                </a:lnTo>
                                <a:lnTo>
                                  <a:pt x="87" y="1000"/>
                                </a:lnTo>
                                <a:lnTo>
                                  <a:pt x="87" y="913"/>
                                </a:lnTo>
                                <a:close/>
                                <a:moveTo>
                                  <a:pt x="87" y="695"/>
                                </a:moveTo>
                                <a:lnTo>
                                  <a:pt x="43" y="695"/>
                                </a:lnTo>
                                <a:lnTo>
                                  <a:pt x="0" y="695"/>
                                </a:lnTo>
                                <a:lnTo>
                                  <a:pt x="0" y="782"/>
                                </a:lnTo>
                                <a:lnTo>
                                  <a:pt x="43" y="782"/>
                                </a:lnTo>
                                <a:lnTo>
                                  <a:pt x="43" y="826"/>
                                </a:lnTo>
                                <a:lnTo>
                                  <a:pt x="0" y="826"/>
                                </a:lnTo>
                                <a:lnTo>
                                  <a:pt x="0" y="869"/>
                                </a:lnTo>
                                <a:lnTo>
                                  <a:pt x="43" y="869"/>
                                </a:lnTo>
                                <a:lnTo>
                                  <a:pt x="87" y="869"/>
                                </a:lnTo>
                                <a:lnTo>
                                  <a:pt x="87" y="782"/>
                                </a:lnTo>
                                <a:lnTo>
                                  <a:pt x="43" y="782"/>
                                </a:lnTo>
                                <a:lnTo>
                                  <a:pt x="43" y="739"/>
                                </a:lnTo>
                                <a:lnTo>
                                  <a:pt x="87" y="739"/>
                                </a:lnTo>
                                <a:lnTo>
                                  <a:pt x="87" y="695"/>
                                </a:lnTo>
                                <a:close/>
                                <a:moveTo>
                                  <a:pt x="87" y="391"/>
                                </a:moveTo>
                                <a:lnTo>
                                  <a:pt x="43" y="391"/>
                                </a:lnTo>
                                <a:lnTo>
                                  <a:pt x="43" y="435"/>
                                </a:lnTo>
                                <a:lnTo>
                                  <a:pt x="0" y="435"/>
                                </a:lnTo>
                                <a:lnTo>
                                  <a:pt x="0" y="565"/>
                                </a:lnTo>
                                <a:lnTo>
                                  <a:pt x="43" y="565"/>
                                </a:lnTo>
                                <a:lnTo>
                                  <a:pt x="43" y="652"/>
                                </a:lnTo>
                                <a:lnTo>
                                  <a:pt x="87" y="652"/>
                                </a:lnTo>
                                <a:lnTo>
                                  <a:pt x="87" y="522"/>
                                </a:lnTo>
                                <a:lnTo>
                                  <a:pt x="43" y="522"/>
                                </a:lnTo>
                                <a:lnTo>
                                  <a:pt x="43" y="435"/>
                                </a:lnTo>
                                <a:lnTo>
                                  <a:pt x="87" y="435"/>
                                </a:lnTo>
                                <a:lnTo>
                                  <a:pt x="87" y="391"/>
                                </a:lnTo>
                                <a:close/>
                                <a:moveTo>
                                  <a:pt x="87" y="304"/>
                                </a:moveTo>
                                <a:lnTo>
                                  <a:pt x="43" y="304"/>
                                </a:lnTo>
                                <a:lnTo>
                                  <a:pt x="43" y="348"/>
                                </a:lnTo>
                                <a:lnTo>
                                  <a:pt x="87" y="348"/>
                                </a:lnTo>
                                <a:lnTo>
                                  <a:pt x="87" y="304"/>
                                </a:lnTo>
                                <a:close/>
                                <a:moveTo>
                                  <a:pt x="87" y="131"/>
                                </a:moveTo>
                                <a:lnTo>
                                  <a:pt x="43" y="131"/>
                                </a:lnTo>
                                <a:lnTo>
                                  <a:pt x="43" y="261"/>
                                </a:lnTo>
                                <a:lnTo>
                                  <a:pt x="87" y="261"/>
                                </a:lnTo>
                                <a:lnTo>
                                  <a:pt x="87" y="131"/>
                                </a:lnTo>
                                <a:close/>
                                <a:moveTo>
                                  <a:pt x="87" y="0"/>
                                </a:moveTo>
                                <a:lnTo>
                                  <a:pt x="43" y="0"/>
                                </a:lnTo>
                                <a:lnTo>
                                  <a:pt x="43" y="44"/>
                                </a:lnTo>
                                <a:lnTo>
                                  <a:pt x="87" y="44"/>
                                </a:lnTo>
                                <a:lnTo>
                                  <a:pt x="87" y="0"/>
                                </a:lnTo>
                                <a:close/>
                                <a:moveTo>
                                  <a:pt x="130" y="1217"/>
                                </a:moveTo>
                                <a:lnTo>
                                  <a:pt x="87" y="1217"/>
                                </a:lnTo>
                                <a:lnTo>
                                  <a:pt x="87" y="1260"/>
                                </a:lnTo>
                                <a:lnTo>
                                  <a:pt x="130" y="1260"/>
                                </a:lnTo>
                                <a:lnTo>
                                  <a:pt x="130" y="1217"/>
                                </a:lnTo>
                                <a:close/>
                                <a:moveTo>
                                  <a:pt x="130" y="1000"/>
                                </a:moveTo>
                                <a:lnTo>
                                  <a:pt x="87" y="1000"/>
                                </a:lnTo>
                                <a:lnTo>
                                  <a:pt x="87" y="1043"/>
                                </a:lnTo>
                                <a:lnTo>
                                  <a:pt x="130" y="1043"/>
                                </a:lnTo>
                                <a:lnTo>
                                  <a:pt x="130" y="1000"/>
                                </a:lnTo>
                                <a:close/>
                                <a:moveTo>
                                  <a:pt x="130" y="261"/>
                                </a:moveTo>
                                <a:lnTo>
                                  <a:pt x="87" y="261"/>
                                </a:lnTo>
                                <a:lnTo>
                                  <a:pt x="87" y="304"/>
                                </a:lnTo>
                                <a:lnTo>
                                  <a:pt x="130" y="304"/>
                                </a:lnTo>
                                <a:lnTo>
                                  <a:pt x="130" y="261"/>
                                </a:lnTo>
                                <a:close/>
                                <a:moveTo>
                                  <a:pt x="174" y="1086"/>
                                </a:moveTo>
                                <a:lnTo>
                                  <a:pt x="130" y="1086"/>
                                </a:lnTo>
                                <a:lnTo>
                                  <a:pt x="87" y="1086"/>
                                </a:lnTo>
                                <a:lnTo>
                                  <a:pt x="87" y="1130"/>
                                </a:lnTo>
                                <a:lnTo>
                                  <a:pt x="130" y="1130"/>
                                </a:lnTo>
                                <a:lnTo>
                                  <a:pt x="130" y="1217"/>
                                </a:lnTo>
                                <a:lnTo>
                                  <a:pt x="174" y="1217"/>
                                </a:lnTo>
                                <a:lnTo>
                                  <a:pt x="174" y="1086"/>
                                </a:lnTo>
                                <a:close/>
                                <a:moveTo>
                                  <a:pt x="174" y="956"/>
                                </a:moveTo>
                                <a:lnTo>
                                  <a:pt x="130" y="956"/>
                                </a:lnTo>
                                <a:lnTo>
                                  <a:pt x="130" y="1000"/>
                                </a:lnTo>
                                <a:lnTo>
                                  <a:pt x="174" y="1000"/>
                                </a:lnTo>
                                <a:lnTo>
                                  <a:pt x="174" y="956"/>
                                </a:lnTo>
                                <a:close/>
                                <a:moveTo>
                                  <a:pt x="174" y="869"/>
                                </a:moveTo>
                                <a:lnTo>
                                  <a:pt x="130" y="869"/>
                                </a:lnTo>
                                <a:lnTo>
                                  <a:pt x="130" y="826"/>
                                </a:lnTo>
                                <a:lnTo>
                                  <a:pt x="87" y="826"/>
                                </a:lnTo>
                                <a:lnTo>
                                  <a:pt x="87" y="913"/>
                                </a:lnTo>
                                <a:lnTo>
                                  <a:pt x="130" y="913"/>
                                </a:lnTo>
                                <a:lnTo>
                                  <a:pt x="174" y="913"/>
                                </a:lnTo>
                                <a:lnTo>
                                  <a:pt x="174" y="869"/>
                                </a:lnTo>
                                <a:close/>
                                <a:moveTo>
                                  <a:pt x="174" y="782"/>
                                </a:moveTo>
                                <a:lnTo>
                                  <a:pt x="130" y="782"/>
                                </a:lnTo>
                                <a:lnTo>
                                  <a:pt x="130" y="826"/>
                                </a:lnTo>
                                <a:lnTo>
                                  <a:pt x="174" y="826"/>
                                </a:lnTo>
                                <a:lnTo>
                                  <a:pt x="174" y="782"/>
                                </a:lnTo>
                                <a:close/>
                                <a:moveTo>
                                  <a:pt x="174" y="695"/>
                                </a:moveTo>
                                <a:lnTo>
                                  <a:pt x="130" y="695"/>
                                </a:lnTo>
                                <a:lnTo>
                                  <a:pt x="130" y="739"/>
                                </a:lnTo>
                                <a:lnTo>
                                  <a:pt x="174" y="739"/>
                                </a:lnTo>
                                <a:lnTo>
                                  <a:pt x="174" y="695"/>
                                </a:lnTo>
                                <a:close/>
                                <a:moveTo>
                                  <a:pt x="174" y="478"/>
                                </a:moveTo>
                                <a:lnTo>
                                  <a:pt x="130" y="478"/>
                                </a:lnTo>
                                <a:lnTo>
                                  <a:pt x="130" y="565"/>
                                </a:lnTo>
                                <a:lnTo>
                                  <a:pt x="87" y="565"/>
                                </a:lnTo>
                                <a:lnTo>
                                  <a:pt x="87" y="652"/>
                                </a:lnTo>
                                <a:lnTo>
                                  <a:pt x="130" y="652"/>
                                </a:lnTo>
                                <a:lnTo>
                                  <a:pt x="130" y="609"/>
                                </a:lnTo>
                                <a:lnTo>
                                  <a:pt x="174" y="609"/>
                                </a:lnTo>
                                <a:lnTo>
                                  <a:pt x="174" y="478"/>
                                </a:lnTo>
                                <a:close/>
                                <a:moveTo>
                                  <a:pt x="174" y="304"/>
                                </a:moveTo>
                                <a:lnTo>
                                  <a:pt x="130" y="304"/>
                                </a:lnTo>
                                <a:lnTo>
                                  <a:pt x="130" y="348"/>
                                </a:lnTo>
                                <a:lnTo>
                                  <a:pt x="174" y="348"/>
                                </a:lnTo>
                                <a:lnTo>
                                  <a:pt x="174" y="304"/>
                                </a:lnTo>
                                <a:close/>
                                <a:moveTo>
                                  <a:pt x="174" y="87"/>
                                </a:moveTo>
                                <a:lnTo>
                                  <a:pt x="130" y="87"/>
                                </a:lnTo>
                                <a:lnTo>
                                  <a:pt x="130" y="174"/>
                                </a:lnTo>
                                <a:lnTo>
                                  <a:pt x="87" y="174"/>
                                </a:lnTo>
                                <a:lnTo>
                                  <a:pt x="87" y="217"/>
                                </a:lnTo>
                                <a:lnTo>
                                  <a:pt x="130" y="217"/>
                                </a:lnTo>
                                <a:lnTo>
                                  <a:pt x="174" y="217"/>
                                </a:lnTo>
                                <a:lnTo>
                                  <a:pt x="174" y="87"/>
                                </a:lnTo>
                                <a:close/>
                                <a:moveTo>
                                  <a:pt x="217" y="1217"/>
                                </a:moveTo>
                                <a:lnTo>
                                  <a:pt x="174" y="1217"/>
                                </a:lnTo>
                                <a:lnTo>
                                  <a:pt x="174" y="1260"/>
                                </a:lnTo>
                                <a:lnTo>
                                  <a:pt x="217" y="1260"/>
                                </a:lnTo>
                                <a:lnTo>
                                  <a:pt x="217" y="1217"/>
                                </a:lnTo>
                                <a:close/>
                                <a:moveTo>
                                  <a:pt x="217" y="1043"/>
                                </a:moveTo>
                                <a:lnTo>
                                  <a:pt x="174" y="1043"/>
                                </a:lnTo>
                                <a:lnTo>
                                  <a:pt x="174" y="1130"/>
                                </a:lnTo>
                                <a:lnTo>
                                  <a:pt x="217" y="1130"/>
                                </a:lnTo>
                                <a:lnTo>
                                  <a:pt x="217" y="1043"/>
                                </a:lnTo>
                                <a:close/>
                                <a:moveTo>
                                  <a:pt x="217" y="739"/>
                                </a:moveTo>
                                <a:lnTo>
                                  <a:pt x="174" y="739"/>
                                </a:lnTo>
                                <a:lnTo>
                                  <a:pt x="174" y="1000"/>
                                </a:lnTo>
                                <a:lnTo>
                                  <a:pt x="217" y="1000"/>
                                </a:lnTo>
                                <a:lnTo>
                                  <a:pt x="217" y="739"/>
                                </a:lnTo>
                                <a:close/>
                                <a:moveTo>
                                  <a:pt x="217" y="609"/>
                                </a:moveTo>
                                <a:lnTo>
                                  <a:pt x="174" y="609"/>
                                </a:lnTo>
                                <a:lnTo>
                                  <a:pt x="174" y="695"/>
                                </a:lnTo>
                                <a:lnTo>
                                  <a:pt x="217" y="695"/>
                                </a:lnTo>
                                <a:lnTo>
                                  <a:pt x="217" y="609"/>
                                </a:lnTo>
                                <a:close/>
                                <a:moveTo>
                                  <a:pt x="217" y="478"/>
                                </a:moveTo>
                                <a:lnTo>
                                  <a:pt x="174" y="478"/>
                                </a:lnTo>
                                <a:lnTo>
                                  <a:pt x="174" y="522"/>
                                </a:lnTo>
                                <a:lnTo>
                                  <a:pt x="217" y="522"/>
                                </a:lnTo>
                                <a:lnTo>
                                  <a:pt x="217" y="478"/>
                                </a:lnTo>
                                <a:close/>
                                <a:moveTo>
                                  <a:pt x="217" y="217"/>
                                </a:moveTo>
                                <a:lnTo>
                                  <a:pt x="174" y="217"/>
                                </a:lnTo>
                                <a:lnTo>
                                  <a:pt x="174" y="304"/>
                                </a:lnTo>
                                <a:lnTo>
                                  <a:pt x="217" y="304"/>
                                </a:lnTo>
                                <a:lnTo>
                                  <a:pt x="217" y="217"/>
                                </a:lnTo>
                                <a:close/>
                                <a:moveTo>
                                  <a:pt x="217" y="87"/>
                                </a:moveTo>
                                <a:lnTo>
                                  <a:pt x="174" y="87"/>
                                </a:lnTo>
                                <a:lnTo>
                                  <a:pt x="174" y="131"/>
                                </a:lnTo>
                                <a:lnTo>
                                  <a:pt x="217" y="131"/>
                                </a:lnTo>
                                <a:lnTo>
                                  <a:pt x="217" y="87"/>
                                </a:lnTo>
                                <a:close/>
                                <a:moveTo>
                                  <a:pt x="261" y="869"/>
                                </a:moveTo>
                                <a:lnTo>
                                  <a:pt x="217" y="869"/>
                                </a:lnTo>
                                <a:lnTo>
                                  <a:pt x="217" y="1000"/>
                                </a:lnTo>
                                <a:lnTo>
                                  <a:pt x="261" y="1000"/>
                                </a:lnTo>
                                <a:lnTo>
                                  <a:pt x="261" y="869"/>
                                </a:lnTo>
                                <a:close/>
                                <a:moveTo>
                                  <a:pt x="347" y="739"/>
                                </a:moveTo>
                                <a:lnTo>
                                  <a:pt x="304" y="739"/>
                                </a:lnTo>
                                <a:lnTo>
                                  <a:pt x="304" y="782"/>
                                </a:lnTo>
                                <a:lnTo>
                                  <a:pt x="261" y="782"/>
                                </a:lnTo>
                                <a:lnTo>
                                  <a:pt x="261" y="739"/>
                                </a:lnTo>
                                <a:lnTo>
                                  <a:pt x="217" y="739"/>
                                </a:lnTo>
                                <a:lnTo>
                                  <a:pt x="217" y="782"/>
                                </a:lnTo>
                                <a:lnTo>
                                  <a:pt x="261" y="782"/>
                                </a:lnTo>
                                <a:lnTo>
                                  <a:pt x="261" y="826"/>
                                </a:lnTo>
                                <a:lnTo>
                                  <a:pt x="304" y="826"/>
                                </a:lnTo>
                                <a:lnTo>
                                  <a:pt x="347" y="826"/>
                                </a:lnTo>
                                <a:lnTo>
                                  <a:pt x="347" y="739"/>
                                </a:lnTo>
                                <a:close/>
                                <a:moveTo>
                                  <a:pt x="347" y="478"/>
                                </a:moveTo>
                                <a:lnTo>
                                  <a:pt x="304" y="478"/>
                                </a:lnTo>
                                <a:lnTo>
                                  <a:pt x="304" y="522"/>
                                </a:lnTo>
                                <a:lnTo>
                                  <a:pt x="347" y="522"/>
                                </a:lnTo>
                                <a:lnTo>
                                  <a:pt x="347" y="478"/>
                                </a:lnTo>
                                <a:close/>
                                <a:moveTo>
                                  <a:pt x="391" y="1086"/>
                                </a:moveTo>
                                <a:lnTo>
                                  <a:pt x="347" y="1086"/>
                                </a:lnTo>
                                <a:lnTo>
                                  <a:pt x="304" y="1086"/>
                                </a:lnTo>
                                <a:lnTo>
                                  <a:pt x="304" y="1043"/>
                                </a:lnTo>
                                <a:lnTo>
                                  <a:pt x="261" y="1043"/>
                                </a:lnTo>
                                <a:lnTo>
                                  <a:pt x="261" y="1130"/>
                                </a:lnTo>
                                <a:lnTo>
                                  <a:pt x="217" y="1130"/>
                                </a:lnTo>
                                <a:lnTo>
                                  <a:pt x="217" y="1173"/>
                                </a:lnTo>
                                <a:lnTo>
                                  <a:pt x="261" y="1173"/>
                                </a:lnTo>
                                <a:lnTo>
                                  <a:pt x="261" y="1260"/>
                                </a:lnTo>
                                <a:lnTo>
                                  <a:pt x="304" y="1260"/>
                                </a:lnTo>
                                <a:lnTo>
                                  <a:pt x="304" y="1217"/>
                                </a:lnTo>
                                <a:lnTo>
                                  <a:pt x="347" y="1217"/>
                                </a:lnTo>
                                <a:lnTo>
                                  <a:pt x="347" y="1260"/>
                                </a:lnTo>
                                <a:lnTo>
                                  <a:pt x="391" y="1260"/>
                                </a:lnTo>
                                <a:lnTo>
                                  <a:pt x="391" y="1173"/>
                                </a:lnTo>
                                <a:lnTo>
                                  <a:pt x="347" y="1173"/>
                                </a:lnTo>
                                <a:lnTo>
                                  <a:pt x="304" y="1173"/>
                                </a:lnTo>
                                <a:lnTo>
                                  <a:pt x="261" y="1173"/>
                                </a:lnTo>
                                <a:lnTo>
                                  <a:pt x="261" y="1130"/>
                                </a:lnTo>
                                <a:lnTo>
                                  <a:pt x="304" y="1130"/>
                                </a:lnTo>
                                <a:lnTo>
                                  <a:pt x="347" y="1130"/>
                                </a:lnTo>
                                <a:lnTo>
                                  <a:pt x="391" y="1130"/>
                                </a:lnTo>
                                <a:lnTo>
                                  <a:pt x="391" y="1086"/>
                                </a:lnTo>
                                <a:close/>
                                <a:moveTo>
                                  <a:pt x="391" y="261"/>
                                </a:moveTo>
                                <a:lnTo>
                                  <a:pt x="347" y="261"/>
                                </a:lnTo>
                                <a:lnTo>
                                  <a:pt x="347" y="304"/>
                                </a:lnTo>
                                <a:lnTo>
                                  <a:pt x="391" y="304"/>
                                </a:lnTo>
                                <a:lnTo>
                                  <a:pt x="391" y="261"/>
                                </a:lnTo>
                                <a:close/>
                                <a:moveTo>
                                  <a:pt x="391" y="174"/>
                                </a:moveTo>
                                <a:lnTo>
                                  <a:pt x="347" y="174"/>
                                </a:lnTo>
                                <a:lnTo>
                                  <a:pt x="347" y="131"/>
                                </a:lnTo>
                                <a:lnTo>
                                  <a:pt x="304" y="131"/>
                                </a:lnTo>
                                <a:lnTo>
                                  <a:pt x="304" y="87"/>
                                </a:lnTo>
                                <a:lnTo>
                                  <a:pt x="261" y="87"/>
                                </a:lnTo>
                                <a:lnTo>
                                  <a:pt x="261" y="0"/>
                                </a:lnTo>
                                <a:lnTo>
                                  <a:pt x="217" y="0"/>
                                </a:lnTo>
                                <a:lnTo>
                                  <a:pt x="217" y="131"/>
                                </a:lnTo>
                                <a:lnTo>
                                  <a:pt x="261" y="131"/>
                                </a:lnTo>
                                <a:lnTo>
                                  <a:pt x="261" y="174"/>
                                </a:lnTo>
                                <a:lnTo>
                                  <a:pt x="217" y="174"/>
                                </a:lnTo>
                                <a:lnTo>
                                  <a:pt x="217" y="261"/>
                                </a:lnTo>
                                <a:lnTo>
                                  <a:pt x="261" y="261"/>
                                </a:lnTo>
                                <a:lnTo>
                                  <a:pt x="261" y="217"/>
                                </a:lnTo>
                                <a:lnTo>
                                  <a:pt x="304" y="217"/>
                                </a:lnTo>
                                <a:lnTo>
                                  <a:pt x="347" y="217"/>
                                </a:lnTo>
                                <a:lnTo>
                                  <a:pt x="391" y="217"/>
                                </a:lnTo>
                                <a:lnTo>
                                  <a:pt x="391" y="174"/>
                                </a:lnTo>
                                <a:close/>
                                <a:moveTo>
                                  <a:pt x="391" y="44"/>
                                </a:moveTo>
                                <a:lnTo>
                                  <a:pt x="347" y="44"/>
                                </a:lnTo>
                                <a:lnTo>
                                  <a:pt x="347" y="87"/>
                                </a:lnTo>
                                <a:lnTo>
                                  <a:pt x="391" y="87"/>
                                </a:lnTo>
                                <a:lnTo>
                                  <a:pt x="391" y="44"/>
                                </a:lnTo>
                                <a:close/>
                                <a:moveTo>
                                  <a:pt x="434" y="782"/>
                                </a:moveTo>
                                <a:lnTo>
                                  <a:pt x="391" y="782"/>
                                </a:lnTo>
                                <a:lnTo>
                                  <a:pt x="391" y="826"/>
                                </a:lnTo>
                                <a:lnTo>
                                  <a:pt x="347" y="826"/>
                                </a:lnTo>
                                <a:lnTo>
                                  <a:pt x="347" y="1043"/>
                                </a:lnTo>
                                <a:lnTo>
                                  <a:pt x="391" y="1043"/>
                                </a:lnTo>
                                <a:lnTo>
                                  <a:pt x="391" y="956"/>
                                </a:lnTo>
                                <a:lnTo>
                                  <a:pt x="434" y="956"/>
                                </a:lnTo>
                                <a:lnTo>
                                  <a:pt x="434" y="782"/>
                                </a:lnTo>
                                <a:close/>
                                <a:moveTo>
                                  <a:pt x="434" y="304"/>
                                </a:moveTo>
                                <a:lnTo>
                                  <a:pt x="391" y="304"/>
                                </a:lnTo>
                                <a:lnTo>
                                  <a:pt x="391" y="348"/>
                                </a:lnTo>
                                <a:lnTo>
                                  <a:pt x="347" y="348"/>
                                </a:lnTo>
                                <a:lnTo>
                                  <a:pt x="347" y="304"/>
                                </a:lnTo>
                                <a:lnTo>
                                  <a:pt x="304" y="304"/>
                                </a:lnTo>
                                <a:lnTo>
                                  <a:pt x="304" y="261"/>
                                </a:lnTo>
                                <a:lnTo>
                                  <a:pt x="261" y="261"/>
                                </a:lnTo>
                                <a:lnTo>
                                  <a:pt x="261" y="348"/>
                                </a:lnTo>
                                <a:lnTo>
                                  <a:pt x="217" y="348"/>
                                </a:lnTo>
                                <a:lnTo>
                                  <a:pt x="217" y="391"/>
                                </a:lnTo>
                                <a:lnTo>
                                  <a:pt x="261" y="391"/>
                                </a:lnTo>
                                <a:lnTo>
                                  <a:pt x="261" y="435"/>
                                </a:lnTo>
                                <a:lnTo>
                                  <a:pt x="217" y="435"/>
                                </a:lnTo>
                                <a:lnTo>
                                  <a:pt x="217" y="522"/>
                                </a:lnTo>
                                <a:lnTo>
                                  <a:pt x="261" y="522"/>
                                </a:lnTo>
                                <a:lnTo>
                                  <a:pt x="261" y="695"/>
                                </a:lnTo>
                                <a:lnTo>
                                  <a:pt x="304" y="695"/>
                                </a:lnTo>
                                <a:lnTo>
                                  <a:pt x="347" y="695"/>
                                </a:lnTo>
                                <a:lnTo>
                                  <a:pt x="347" y="652"/>
                                </a:lnTo>
                                <a:lnTo>
                                  <a:pt x="304" y="652"/>
                                </a:lnTo>
                                <a:lnTo>
                                  <a:pt x="304" y="609"/>
                                </a:lnTo>
                                <a:lnTo>
                                  <a:pt x="347" y="609"/>
                                </a:lnTo>
                                <a:lnTo>
                                  <a:pt x="391" y="609"/>
                                </a:lnTo>
                                <a:lnTo>
                                  <a:pt x="391" y="652"/>
                                </a:lnTo>
                                <a:lnTo>
                                  <a:pt x="434" y="652"/>
                                </a:lnTo>
                                <a:lnTo>
                                  <a:pt x="434" y="522"/>
                                </a:lnTo>
                                <a:lnTo>
                                  <a:pt x="391" y="522"/>
                                </a:lnTo>
                                <a:lnTo>
                                  <a:pt x="391" y="565"/>
                                </a:lnTo>
                                <a:lnTo>
                                  <a:pt x="347" y="565"/>
                                </a:lnTo>
                                <a:lnTo>
                                  <a:pt x="304" y="565"/>
                                </a:lnTo>
                                <a:lnTo>
                                  <a:pt x="304" y="522"/>
                                </a:lnTo>
                                <a:lnTo>
                                  <a:pt x="261" y="522"/>
                                </a:lnTo>
                                <a:lnTo>
                                  <a:pt x="261" y="478"/>
                                </a:lnTo>
                                <a:lnTo>
                                  <a:pt x="304" y="478"/>
                                </a:lnTo>
                                <a:lnTo>
                                  <a:pt x="304" y="348"/>
                                </a:lnTo>
                                <a:lnTo>
                                  <a:pt x="347" y="348"/>
                                </a:lnTo>
                                <a:lnTo>
                                  <a:pt x="347" y="435"/>
                                </a:lnTo>
                                <a:lnTo>
                                  <a:pt x="391" y="435"/>
                                </a:lnTo>
                                <a:lnTo>
                                  <a:pt x="434" y="435"/>
                                </a:lnTo>
                                <a:lnTo>
                                  <a:pt x="434" y="304"/>
                                </a:lnTo>
                                <a:close/>
                                <a:moveTo>
                                  <a:pt x="434" y="217"/>
                                </a:moveTo>
                                <a:lnTo>
                                  <a:pt x="391" y="217"/>
                                </a:lnTo>
                                <a:lnTo>
                                  <a:pt x="391" y="261"/>
                                </a:lnTo>
                                <a:lnTo>
                                  <a:pt x="434" y="261"/>
                                </a:lnTo>
                                <a:lnTo>
                                  <a:pt x="434" y="217"/>
                                </a:lnTo>
                                <a:close/>
                                <a:moveTo>
                                  <a:pt x="434" y="131"/>
                                </a:moveTo>
                                <a:lnTo>
                                  <a:pt x="391" y="131"/>
                                </a:lnTo>
                                <a:lnTo>
                                  <a:pt x="391" y="174"/>
                                </a:lnTo>
                                <a:lnTo>
                                  <a:pt x="434" y="174"/>
                                </a:lnTo>
                                <a:lnTo>
                                  <a:pt x="434" y="131"/>
                                </a:lnTo>
                                <a:close/>
                                <a:moveTo>
                                  <a:pt x="434" y="0"/>
                                </a:moveTo>
                                <a:lnTo>
                                  <a:pt x="391" y="0"/>
                                </a:lnTo>
                                <a:lnTo>
                                  <a:pt x="391" y="44"/>
                                </a:lnTo>
                                <a:lnTo>
                                  <a:pt x="434" y="44"/>
                                </a:lnTo>
                                <a:lnTo>
                                  <a:pt x="4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217"/>
                        <wps:cNvSpPr>
                          <a:spLocks/>
                        </wps:cNvSpPr>
                        <wps:spPr bwMode="auto">
                          <a:xfrm>
                            <a:off x="2963" y="-1088"/>
                            <a:ext cx="435" cy="1260"/>
                          </a:xfrm>
                          <a:custGeom>
                            <a:avLst/>
                            <a:gdLst>
                              <a:gd name="T0" fmla="+- 0 2964 2964"/>
                              <a:gd name="T1" fmla="*/ T0 w 435"/>
                              <a:gd name="T2" fmla="+- 0 85 -1088"/>
                              <a:gd name="T3" fmla="*/ 85 h 1260"/>
                              <a:gd name="T4" fmla="+- 0 3007 2964"/>
                              <a:gd name="T5" fmla="*/ T4 w 435"/>
                              <a:gd name="T6" fmla="+- 0 -436 -1088"/>
                              <a:gd name="T7" fmla="*/ -436 h 1260"/>
                              <a:gd name="T8" fmla="+- 0 3051 2964"/>
                              <a:gd name="T9" fmla="*/ T8 w 435"/>
                              <a:gd name="T10" fmla="+- 0 129 -1088"/>
                              <a:gd name="T11" fmla="*/ 129 h 1260"/>
                              <a:gd name="T12" fmla="+- 0 3094 2964"/>
                              <a:gd name="T13" fmla="*/ T12 w 435"/>
                              <a:gd name="T14" fmla="+- 0 129 -1088"/>
                              <a:gd name="T15" fmla="*/ 129 h 1260"/>
                              <a:gd name="T16" fmla="+- 0 3007 2964"/>
                              <a:gd name="T17" fmla="*/ T16 w 435"/>
                              <a:gd name="T18" fmla="+- 0 -219 -1088"/>
                              <a:gd name="T19" fmla="*/ -219 h 1260"/>
                              <a:gd name="T20" fmla="+- 0 2964 2964"/>
                              <a:gd name="T21" fmla="*/ T20 w 435"/>
                              <a:gd name="T22" fmla="+- 0 -306 -1088"/>
                              <a:gd name="T23" fmla="*/ -306 h 1260"/>
                              <a:gd name="T24" fmla="+- 0 3051 2964"/>
                              <a:gd name="T25" fmla="*/ T24 w 435"/>
                              <a:gd name="T26" fmla="+- 0 -88 -1088"/>
                              <a:gd name="T27" fmla="*/ -88 h 1260"/>
                              <a:gd name="T28" fmla="+- 0 3007 2964"/>
                              <a:gd name="T29" fmla="*/ T28 w 435"/>
                              <a:gd name="T30" fmla="+- 0 -523 -1088"/>
                              <a:gd name="T31" fmla="*/ -523 h 1260"/>
                              <a:gd name="T32" fmla="+- 0 3094 2964"/>
                              <a:gd name="T33" fmla="*/ T32 w 435"/>
                              <a:gd name="T34" fmla="+- 0 -523 -1088"/>
                              <a:gd name="T35" fmla="*/ -523 h 1260"/>
                              <a:gd name="T36" fmla="+- 0 3007 2964"/>
                              <a:gd name="T37" fmla="*/ T36 w 435"/>
                              <a:gd name="T38" fmla="+- 0 -566 -1088"/>
                              <a:gd name="T39" fmla="*/ -566 h 1260"/>
                              <a:gd name="T40" fmla="+- 0 3051 2964"/>
                              <a:gd name="T41" fmla="*/ T40 w 435"/>
                              <a:gd name="T42" fmla="+- 0 -610 -1088"/>
                              <a:gd name="T43" fmla="*/ -610 h 1260"/>
                              <a:gd name="T44" fmla="+- 0 3051 2964"/>
                              <a:gd name="T45" fmla="*/ T44 w 435"/>
                              <a:gd name="T46" fmla="+- 0 -957 -1088"/>
                              <a:gd name="T47" fmla="*/ -957 h 1260"/>
                              <a:gd name="T48" fmla="+- 0 3007 2964"/>
                              <a:gd name="T49" fmla="*/ T48 w 435"/>
                              <a:gd name="T50" fmla="+- 0 -871 -1088"/>
                              <a:gd name="T51" fmla="*/ -871 h 1260"/>
                              <a:gd name="T52" fmla="+- 0 3094 2964"/>
                              <a:gd name="T53" fmla="*/ T52 w 435"/>
                              <a:gd name="T54" fmla="+- 0 -957 -1088"/>
                              <a:gd name="T55" fmla="*/ -957 h 1260"/>
                              <a:gd name="T56" fmla="+- 0 3051 2964"/>
                              <a:gd name="T57" fmla="*/ T56 w 435"/>
                              <a:gd name="T58" fmla="+- 0 -1001 -1088"/>
                              <a:gd name="T59" fmla="*/ -1001 h 1260"/>
                              <a:gd name="T60" fmla="+- 0 3094 2964"/>
                              <a:gd name="T61" fmla="*/ T60 w 435"/>
                              <a:gd name="T62" fmla="+- 0 -1001 -1088"/>
                              <a:gd name="T63" fmla="*/ -1001 h 1260"/>
                              <a:gd name="T64" fmla="+- 0 3094 2964"/>
                              <a:gd name="T65" fmla="*/ T64 w 435"/>
                              <a:gd name="T66" fmla="+- 0 -1088 -1088"/>
                              <a:gd name="T67" fmla="*/ -1088 h 1260"/>
                              <a:gd name="T68" fmla="+- 0 3138 2964"/>
                              <a:gd name="T69" fmla="*/ T68 w 435"/>
                              <a:gd name="T70" fmla="+- 0 -219 -1088"/>
                              <a:gd name="T71" fmla="*/ -219 h 1260"/>
                              <a:gd name="T72" fmla="+- 0 3138 2964"/>
                              <a:gd name="T73" fmla="*/ T72 w 435"/>
                              <a:gd name="T74" fmla="+- 0 172 -1088"/>
                              <a:gd name="T75" fmla="*/ 172 h 1260"/>
                              <a:gd name="T76" fmla="+- 0 3181 2964"/>
                              <a:gd name="T77" fmla="*/ T76 w 435"/>
                              <a:gd name="T78" fmla="+- 0 42 -1088"/>
                              <a:gd name="T79" fmla="*/ 42 h 1260"/>
                              <a:gd name="T80" fmla="+- 0 3181 2964"/>
                              <a:gd name="T81" fmla="*/ T80 w 435"/>
                              <a:gd name="T82" fmla="+- 0 -219 -1088"/>
                              <a:gd name="T83" fmla="*/ -219 h 1260"/>
                              <a:gd name="T84" fmla="+- 0 3094 2964"/>
                              <a:gd name="T85" fmla="*/ T84 w 435"/>
                              <a:gd name="T86" fmla="+- 0 -262 -1088"/>
                              <a:gd name="T87" fmla="*/ -262 h 1260"/>
                              <a:gd name="T88" fmla="+- 0 3181 2964"/>
                              <a:gd name="T89" fmla="*/ T88 w 435"/>
                              <a:gd name="T90" fmla="+- 0 -479 -1088"/>
                              <a:gd name="T91" fmla="*/ -479 h 1260"/>
                              <a:gd name="T92" fmla="+- 0 3138 2964"/>
                              <a:gd name="T93" fmla="*/ T92 w 435"/>
                              <a:gd name="T94" fmla="+- 0 -436 -1088"/>
                              <a:gd name="T95" fmla="*/ -436 h 1260"/>
                              <a:gd name="T96" fmla="+- 0 3138 2964"/>
                              <a:gd name="T97" fmla="*/ T96 w 435"/>
                              <a:gd name="T98" fmla="+- 0 -740 -1088"/>
                              <a:gd name="T99" fmla="*/ -740 h 1260"/>
                              <a:gd name="T100" fmla="+- 0 3138 2964"/>
                              <a:gd name="T101" fmla="*/ T100 w 435"/>
                              <a:gd name="T102" fmla="+- 0 -697 -1088"/>
                              <a:gd name="T103" fmla="*/ -697 h 1260"/>
                              <a:gd name="T104" fmla="+- 0 3181 2964"/>
                              <a:gd name="T105" fmla="*/ T104 w 435"/>
                              <a:gd name="T106" fmla="+- 0 -610 -1088"/>
                              <a:gd name="T107" fmla="*/ -610 h 1260"/>
                              <a:gd name="T108" fmla="+- 0 3225 2964"/>
                              <a:gd name="T109" fmla="*/ T108 w 435"/>
                              <a:gd name="T110" fmla="+- 0 -88 -1088"/>
                              <a:gd name="T111" fmla="*/ -88 h 1260"/>
                              <a:gd name="T112" fmla="+- 0 3268 2964"/>
                              <a:gd name="T113" fmla="*/ T112 w 435"/>
                              <a:gd name="T114" fmla="+- 0 129 -1088"/>
                              <a:gd name="T115" fmla="*/ 129 h 1260"/>
                              <a:gd name="T116" fmla="+- 0 3268 2964"/>
                              <a:gd name="T117" fmla="*/ T116 w 435"/>
                              <a:gd name="T118" fmla="+- 0 -262 -1088"/>
                              <a:gd name="T119" fmla="*/ -262 h 1260"/>
                              <a:gd name="T120" fmla="+- 0 3181 2964"/>
                              <a:gd name="T121" fmla="*/ T120 w 435"/>
                              <a:gd name="T122" fmla="+- 0 -523 -1088"/>
                              <a:gd name="T123" fmla="*/ -523 h 1260"/>
                              <a:gd name="T124" fmla="+- 0 3268 2964"/>
                              <a:gd name="T125" fmla="*/ T124 w 435"/>
                              <a:gd name="T126" fmla="+- 0 -610 -1088"/>
                              <a:gd name="T127" fmla="*/ -610 h 1260"/>
                              <a:gd name="T128" fmla="+- 0 3355 2964"/>
                              <a:gd name="T129" fmla="*/ T128 w 435"/>
                              <a:gd name="T130" fmla="+- 0 85 -1088"/>
                              <a:gd name="T131" fmla="*/ 85 h 1260"/>
                              <a:gd name="T132" fmla="+- 0 3225 2964"/>
                              <a:gd name="T133" fmla="*/ T132 w 435"/>
                              <a:gd name="T134" fmla="+- 0 -262 -1088"/>
                              <a:gd name="T135" fmla="*/ -262 h 1260"/>
                              <a:gd name="T136" fmla="+- 0 3268 2964"/>
                              <a:gd name="T137" fmla="*/ T136 w 435"/>
                              <a:gd name="T138" fmla="+- 0 -45 -1088"/>
                              <a:gd name="T139" fmla="*/ -45 h 1260"/>
                              <a:gd name="T140" fmla="+- 0 3268 2964"/>
                              <a:gd name="T141" fmla="*/ T140 w 435"/>
                              <a:gd name="T142" fmla="+- 0 -2 -1088"/>
                              <a:gd name="T143" fmla="*/ -2 h 1260"/>
                              <a:gd name="T144" fmla="+- 0 3311 2964"/>
                              <a:gd name="T145" fmla="*/ T144 w 435"/>
                              <a:gd name="T146" fmla="+- 0 -45 -1088"/>
                              <a:gd name="T147" fmla="*/ -45 h 1260"/>
                              <a:gd name="T148" fmla="+- 0 3311 2964"/>
                              <a:gd name="T149" fmla="*/ T148 w 435"/>
                              <a:gd name="T150" fmla="+- 0 -306 -1088"/>
                              <a:gd name="T151" fmla="*/ -306 h 1260"/>
                              <a:gd name="T152" fmla="+- 0 3355 2964"/>
                              <a:gd name="T153" fmla="*/ T152 w 435"/>
                              <a:gd name="T154" fmla="+- 0 -479 -1088"/>
                              <a:gd name="T155" fmla="*/ -479 h 1260"/>
                              <a:gd name="T156" fmla="+- 0 3225 2964"/>
                              <a:gd name="T157" fmla="*/ T156 w 435"/>
                              <a:gd name="T158" fmla="+- 0 -349 -1088"/>
                              <a:gd name="T159" fmla="*/ -349 h 1260"/>
                              <a:gd name="T160" fmla="+- 0 3268 2964"/>
                              <a:gd name="T161" fmla="*/ T160 w 435"/>
                              <a:gd name="T162" fmla="+- 0 -393 -1088"/>
                              <a:gd name="T163" fmla="*/ -393 h 1260"/>
                              <a:gd name="T164" fmla="+- 0 3398 2964"/>
                              <a:gd name="T165" fmla="*/ T164 w 435"/>
                              <a:gd name="T166" fmla="+- 0 -479 -1088"/>
                              <a:gd name="T167" fmla="*/ -479 h 1260"/>
                              <a:gd name="T168" fmla="+- 0 3311 2964"/>
                              <a:gd name="T169" fmla="*/ T168 w 435"/>
                              <a:gd name="T170" fmla="+- 0 -523 -1088"/>
                              <a:gd name="T171" fmla="*/ -523 h 1260"/>
                              <a:gd name="T172" fmla="+- 0 3355 2964"/>
                              <a:gd name="T173" fmla="*/ T172 w 435"/>
                              <a:gd name="T174" fmla="+- 0 -653 -1088"/>
                              <a:gd name="T175" fmla="*/ -653 h 1260"/>
                              <a:gd name="T176" fmla="+- 0 3355 2964"/>
                              <a:gd name="T177" fmla="*/ T176 w 435"/>
                              <a:gd name="T178" fmla="+- 0 -740 -1088"/>
                              <a:gd name="T179" fmla="*/ -740 h 1260"/>
                              <a:gd name="T180" fmla="+- 0 3181 2964"/>
                              <a:gd name="T181" fmla="*/ T180 w 435"/>
                              <a:gd name="T182" fmla="+- 0 -697 -1088"/>
                              <a:gd name="T183" fmla="*/ -697 h 1260"/>
                              <a:gd name="T184" fmla="+- 0 3311 2964"/>
                              <a:gd name="T185" fmla="*/ T184 w 435"/>
                              <a:gd name="T186" fmla="+- 0 -653 -1088"/>
                              <a:gd name="T187" fmla="*/ -653 h 1260"/>
                              <a:gd name="T188" fmla="+- 0 3398 2964"/>
                              <a:gd name="T189" fmla="*/ T188 w 435"/>
                              <a:gd name="T190" fmla="+- 0 -1001 -1088"/>
                              <a:gd name="T191" fmla="*/ -1001 h 1260"/>
                              <a:gd name="T192" fmla="+- 0 3311 2964"/>
                              <a:gd name="T193" fmla="*/ T192 w 435"/>
                              <a:gd name="T194" fmla="+- 0 -871 -1088"/>
                              <a:gd name="T195" fmla="*/ -871 h 1260"/>
                              <a:gd name="T196" fmla="+- 0 3355 2964"/>
                              <a:gd name="T197" fmla="*/ T196 w 435"/>
                              <a:gd name="T198" fmla="+- 0 -1088 -1088"/>
                              <a:gd name="T199" fmla="*/ -1088 h 1260"/>
                              <a:gd name="T200" fmla="+- 0 3181 2964"/>
                              <a:gd name="T201" fmla="*/ T200 w 435"/>
                              <a:gd name="T202" fmla="+- 0 -784 -1088"/>
                              <a:gd name="T203" fmla="*/ -784 h 1260"/>
                              <a:gd name="T204" fmla="+- 0 3398 2964"/>
                              <a:gd name="T205" fmla="*/ T204 w 435"/>
                              <a:gd name="T206" fmla="+- 0 -784 -1088"/>
                              <a:gd name="T207" fmla="*/ -784 h 1260"/>
                              <a:gd name="T208" fmla="+- 0 3225 2964"/>
                              <a:gd name="T209" fmla="*/ T208 w 435"/>
                              <a:gd name="T210" fmla="+- 0 -827 -1088"/>
                              <a:gd name="T211" fmla="*/ -827 h 1260"/>
                              <a:gd name="T212" fmla="+- 0 3398 2964"/>
                              <a:gd name="T213" fmla="*/ T212 w 435"/>
                              <a:gd name="T214" fmla="+- 0 -1044 -1088"/>
                              <a:gd name="T215" fmla="*/ -1044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5" h="1260">
                                <a:moveTo>
                                  <a:pt x="87" y="1130"/>
                                </a:moveTo>
                                <a:lnTo>
                                  <a:pt x="43" y="1130"/>
                                </a:lnTo>
                                <a:lnTo>
                                  <a:pt x="43" y="1043"/>
                                </a:lnTo>
                                <a:lnTo>
                                  <a:pt x="0" y="1043"/>
                                </a:lnTo>
                                <a:lnTo>
                                  <a:pt x="0" y="1173"/>
                                </a:lnTo>
                                <a:lnTo>
                                  <a:pt x="43" y="1173"/>
                                </a:lnTo>
                                <a:lnTo>
                                  <a:pt x="87" y="1173"/>
                                </a:lnTo>
                                <a:lnTo>
                                  <a:pt x="87" y="1130"/>
                                </a:lnTo>
                                <a:close/>
                                <a:moveTo>
                                  <a:pt x="87" y="652"/>
                                </a:moveTo>
                                <a:lnTo>
                                  <a:pt x="43" y="652"/>
                                </a:lnTo>
                                <a:lnTo>
                                  <a:pt x="43" y="739"/>
                                </a:lnTo>
                                <a:lnTo>
                                  <a:pt x="87" y="739"/>
                                </a:lnTo>
                                <a:lnTo>
                                  <a:pt x="87" y="652"/>
                                </a:lnTo>
                                <a:close/>
                                <a:moveTo>
                                  <a:pt x="130" y="1217"/>
                                </a:moveTo>
                                <a:lnTo>
                                  <a:pt x="87" y="1217"/>
                                </a:lnTo>
                                <a:lnTo>
                                  <a:pt x="43" y="1217"/>
                                </a:lnTo>
                                <a:lnTo>
                                  <a:pt x="43" y="1260"/>
                                </a:lnTo>
                                <a:lnTo>
                                  <a:pt x="87" y="1260"/>
                                </a:lnTo>
                                <a:lnTo>
                                  <a:pt x="130" y="1260"/>
                                </a:lnTo>
                                <a:lnTo>
                                  <a:pt x="130" y="1217"/>
                                </a:lnTo>
                                <a:close/>
                                <a:moveTo>
                                  <a:pt x="130" y="869"/>
                                </a:moveTo>
                                <a:lnTo>
                                  <a:pt x="87" y="869"/>
                                </a:lnTo>
                                <a:lnTo>
                                  <a:pt x="87" y="913"/>
                                </a:lnTo>
                                <a:lnTo>
                                  <a:pt x="43" y="913"/>
                                </a:lnTo>
                                <a:lnTo>
                                  <a:pt x="43" y="869"/>
                                </a:lnTo>
                                <a:lnTo>
                                  <a:pt x="87" y="869"/>
                                </a:lnTo>
                                <a:lnTo>
                                  <a:pt x="87" y="826"/>
                                </a:lnTo>
                                <a:lnTo>
                                  <a:pt x="43" y="826"/>
                                </a:lnTo>
                                <a:lnTo>
                                  <a:pt x="43" y="782"/>
                                </a:lnTo>
                                <a:lnTo>
                                  <a:pt x="0" y="782"/>
                                </a:lnTo>
                                <a:lnTo>
                                  <a:pt x="0" y="956"/>
                                </a:lnTo>
                                <a:lnTo>
                                  <a:pt x="43" y="956"/>
                                </a:lnTo>
                                <a:lnTo>
                                  <a:pt x="43" y="1043"/>
                                </a:lnTo>
                                <a:lnTo>
                                  <a:pt x="87" y="1043"/>
                                </a:lnTo>
                                <a:lnTo>
                                  <a:pt x="87" y="1000"/>
                                </a:lnTo>
                                <a:lnTo>
                                  <a:pt x="130" y="1000"/>
                                </a:lnTo>
                                <a:lnTo>
                                  <a:pt x="130" y="869"/>
                                </a:lnTo>
                                <a:close/>
                                <a:moveTo>
                                  <a:pt x="130" y="565"/>
                                </a:moveTo>
                                <a:lnTo>
                                  <a:pt x="87" y="565"/>
                                </a:lnTo>
                                <a:lnTo>
                                  <a:pt x="43" y="565"/>
                                </a:lnTo>
                                <a:lnTo>
                                  <a:pt x="43" y="609"/>
                                </a:lnTo>
                                <a:lnTo>
                                  <a:pt x="87" y="609"/>
                                </a:lnTo>
                                <a:lnTo>
                                  <a:pt x="87" y="652"/>
                                </a:lnTo>
                                <a:lnTo>
                                  <a:pt x="130" y="652"/>
                                </a:lnTo>
                                <a:lnTo>
                                  <a:pt x="130" y="565"/>
                                </a:lnTo>
                                <a:close/>
                                <a:moveTo>
                                  <a:pt x="130" y="391"/>
                                </a:moveTo>
                                <a:lnTo>
                                  <a:pt x="87" y="391"/>
                                </a:lnTo>
                                <a:lnTo>
                                  <a:pt x="87" y="348"/>
                                </a:lnTo>
                                <a:lnTo>
                                  <a:pt x="43" y="348"/>
                                </a:lnTo>
                                <a:lnTo>
                                  <a:pt x="43" y="522"/>
                                </a:lnTo>
                                <a:lnTo>
                                  <a:pt x="87" y="522"/>
                                </a:lnTo>
                                <a:lnTo>
                                  <a:pt x="130" y="522"/>
                                </a:lnTo>
                                <a:lnTo>
                                  <a:pt x="130" y="478"/>
                                </a:lnTo>
                                <a:lnTo>
                                  <a:pt x="87" y="478"/>
                                </a:lnTo>
                                <a:lnTo>
                                  <a:pt x="87" y="435"/>
                                </a:lnTo>
                                <a:lnTo>
                                  <a:pt x="130" y="435"/>
                                </a:lnTo>
                                <a:lnTo>
                                  <a:pt x="130" y="391"/>
                                </a:lnTo>
                                <a:close/>
                                <a:moveTo>
                                  <a:pt x="130" y="131"/>
                                </a:moveTo>
                                <a:lnTo>
                                  <a:pt x="87" y="131"/>
                                </a:lnTo>
                                <a:lnTo>
                                  <a:pt x="43" y="131"/>
                                </a:lnTo>
                                <a:lnTo>
                                  <a:pt x="43" y="174"/>
                                </a:lnTo>
                                <a:lnTo>
                                  <a:pt x="87" y="174"/>
                                </a:lnTo>
                                <a:lnTo>
                                  <a:pt x="87" y="217"/>
                                </a:lnTo>
                                <a:lnTo>
                                  <a:pt x="43" y="217"/>
                                </a:lnTo>
                                <a:lnTo>
                                  <a:pt x="43" y="304"/>
                                </a:lnTo>
                                <a:lnTo>
                                  <a:pt x="87" y="304"/>
                                </a:lnTo>
                                <a:lnTo>
                                  <a:pt x="87" y="261"/>
                                </a:lnTo>
                                <a:lnTo>
                                  <a:pt x="130" y="261"/>
                                </a:lnTo>
                                <a:lnTo>
                                  <a:pt x="130" y="131"/>
                                </a:lnTo>
                                <a:close/>
                                <a:moveTo>
                                  <a:pt x="130" y="0"/>
                                </a:moveTo>
                                <a:lnTo>
                                  <a:pt x="87" y="0"/>
                                </a:lnTo>
                                <a:lnTo>
                                  <a:pt x="43" y="0"/>
                                </a:lnTo>
                                <a:lnTo>
                                  <a:pt x="43" y="87"/>
                                </a:lnTo>
                                <a:lnTo>
                                  <a:pt x="87" y="87"/>
                                </a:lnTo>
                                <a:lnTo>
                                  <a:pt x="87" y="44"/>
                                </a:lnTo>
                                <a:lnTo>
                                  <a:pt x="130" y="44"/>
                                </a:lnTo>
                                <a:lnTo>
                                  <a:pt x="130" y="0"/>
                                </a:lnTo>
                                <a:close/>
                                <a:moveTo>
                                  <a:pt x="174" y="87"/>
                                </a:moveTo>
                                <a:lnTo>
                                  <a:pt x="130" y="87"/>
                                </a:lnTo>
                                <a:lnTo>
                                  <a:pt x="130" y="131"/>
                                </a:lnTo>
                                <a:lnTo>
                                  <a:pt x="174" y="131"/>
                                </a:lnTo>
                                <a:lnTo>
                                  <a:pt x="174" y="87"/>
                                </a:lnTo>
                                <a:close/>
                                <a:moveTo>
                                  <a:pt x="174" y="0"/>
                                </a:moveTo>
                                <a:lnTo>
                                  <a:pt x="130" y="0"/>
                                </a:lnTo>
                                <a:lnTo>
                                  <a:pt x="130" y="44"/>
                                </a:lnTo>
                                <a:lnTo>
                                  <a:pt x="174" y="44"/>
                                </a:lnTo>
                                <a:lnTo>
                                  <a:pt x="174" y="0"/>
                                </a:lnTo>
                                <a:close/>
                                <a:moveTo>
                                  <a:pt x="217" y="869"/>
                                </a:moveTo>
                                <a:lnTo>
                                  <a:pt x="174" y="869"/>
                                </a:lnTo>
                                <a:lnTo>
                                  <a:pt x="130" y="869"/>
                                </a:lnTo>
                                <a:lnTo>
                                  <a:pt x="130" y="1260"/>
                                </a:lnTo>
                                <a:lnTo>
                                  <a:pt x="174" y="1260"/>
                                </a:lnTo>
                                <a:lnTo>
                                  <a:pt x="217" y="1260"/>
                                </a:lnTo>
                                <a:lnTo>
                                  <a:pt x="217" y="1173"/>
                                </a:lnTo>
                                <a:lnTo>
                                  <a:pt x="174" y="1173"/>
                                </a:lnTo>
                                <a:lnTo>
                                  <a:pt x="174" y="1130"/>
                                </a:lnTo>
                                <a:lnTo>
                                  <a:pt x="217" y="1130"/>
                                </a:lnTo>
                                <a:lnTo>
                                  <a:pt x="217" y="1043"/>
                                </a:lnTo>
                                <a:lnTo>
                                  <a:pt x="174" y="1043"/>
                                </a:lnTo>
                                <a:lnTo>
                                  <a:pt x="174" y="913"/>
                                </a:lnTo>
                                <a:lnTo>
                                  <a:pt x="217" y="913"/>
                                </a:lnTo>
                                <a:lnTo>
                                  <a:pt x="217" y="869"/>
                                </a:lnTo>
                                <a:close/>
                                <a:moveTo>
                                  <a:pt x="217" y="695"/>
                                </a:moveTo>
                                <a:lnTo>
                                  <a:pt x="174" y="695"/>
                                </a:lnTo>
                                <a:lnTo>
                                  <a:pt x="130" y="695"/>
                                </a:lnTo>
                                <a:lnTo>
                                  <a:pt x="130" y="826"/>
                                </a:lnTo>
                                <a:lnTo>
                                  <a:pt x="174" y="826"/>
                                </a:lnTo>
                                <a:lnTo>
                                  <a:pt x="174" y="782"/>
                                </a:lnTo>
                                <a:lnTo>
                                  <a:pt x="217" y="782"/>
                                </a:lnTo>
                                <a:lnTo>
                                  <a:pt x="217" y="695"/>
                                </a:lnTo>
                                <a:close/>
                                <a:moveTo>
                                  <a:pt x="217" y="609"/>
                                </a:moveTo>
                                <a:lnTo>
                                  <a:pt x="174" y="609"/>
                                </a:lnTo>
                                <a:lnTo>
                                  <a:pt x="130" y="609"/>
                                </a:lnTo>
                                <a:lnTo>
                                  <a:pt x="130" y="652"/>
                                </a:lnTo>
                                <a:lnTo>
                                  <a:pt x="174" y="652"/>
                                </a:lnTo>
                                <a:lnTo>
                                  <a:pt x="217" y="652"/>
                                </a:lnTo>
                                <a:lnTo>
                                  <a:pt x="217" y="609"/>
                                </a:lnTo>
                                <a:close/>
                                <a:moveTo>
                                  <a:pt x="217" y="348"/>
                                </a:moveTo>
                                <a:lnTo>
                                  <a:pt x="174" y="348"/>
                                </a:lnTo>
                                <a:lnTo>
                                  <a:pt x="174" y="217"/>
                                </a:lnTo>
                                <a:lnTo>
                                  <a:pt x="130" y="217"/>
                                </a:lnTo>
                                <a:lnTo>
                                  <a:pt x="130" y="348"/>
                                </a:lnTo>
                                <a:lnTo>
                                  <a:pt x="174" y="348"/>
                                </a:lnTo>
                                <a:lnTo>
                                  <a:pt x="174" y="391"/>
                                </a:lnTo>
                                <a:lnTo>
                                  <a:pt x="130" y="391"/>
                                </a:lnTo>
                                <a:lnTo>
                                  <a:pt x="130" y="565"/>
                                </a:lnTo>
                                <a:lnTo>
                                  <a:pt x="174" y="565"/>
                                </a:lnTo>
                                <a:lnTo>
                                  <a:pt x="174" y="478"/>
                                </a:lnTo>
                                <a:lnTo>
                                  <a:pt x="217" y="478"/>
                                </a:lnTo>
                                <a:lnTo>
                                  <a:pt x="217" y="348"/>
                                </a:lnTo>
                                <a:close/>
                                <a:moveTo>
                                  <a:pt x="261" y="956"/>
                                </a:moveTo>
                                <a:lnTo>
                                  <a:pt x="217" y="956"/>
                                </a:lnTo>
                                <a:lnTo>
                                  <a:pt x="217" y="1000"/>
                                </a:lnTo>
                                <a:lnTo>
                                  <a:pt x="261" y="1000"/>
                                </a:lnTo>
                                <a:lnTo>
                                  <a:pt x="261" y="956"/>
                                </a:lnTo>
                                <a:close/>
                                <a:moveTo>
                                  <a:pt x="304" y="1130"/>
                                </a:moveTo>
                                <a:lnTo>
                                  <a:pt x="261" y="1130"/>
                                </a:lnTo>
                                <a:lnTo>
                                  <a:pt x="261" y="1217"/>
                                </a:lnTo>
                                <a:lnTo>
                                  <a:pt x="304" y="1217"/>
                                </a:lnTo>
                                <a:lnTo>
                                  <a:pt x="304" y="1130"/>
                                </a:lnTo>
                                <a:close/>
                                <a:moveTo>
                                  <a:pt x="304" y="782"/>
                                </a:moveTo>
                                <a:lnTo>
                                  <a:pt x="261" y="782"/>
                                </a:lnTo>
                                <a:lnTo>
                                  <a:pt x="261" y="826"/>
                                </a:lnTo>
                                <a:lnTo>
                                  <a:pt x="304" y="826"/>
                                </a:lnTo>
                                <a:lnTo>
                                  <a:pt x="304" y="782"/>
                                </a:lnTo>
                                <a:close/>
                                <a:moveTo>
                                  <a:pt x="304" y="478"/>
                                </a:moveTo>
                                <a:lnTo>
                                  <a:pt x="261" y="478"/>
                                </a:lnTo>
                                <a:lnTo>
                                  <a:pt x="261" y="565"/>
                                </a:lnTo>
                                <a:lnTo>
                                  <a:pt x="217" y="565"/>
                                </a:lnTo>
                                <a:lnTo>
                                  <a:pt x="217" y="652"/>
                                </a:lnTo>
                                <a:lnTo>
                                  <a:pt x="261" y="652"/>
                                </a:lnTo>
                                <a:lnTo>
                                  <a:pt x="261" y="565"/>
                                </a:lnTo>
                                <a:lnTo>
                                  <a:pt x="304" y="565"/>
                                </a:lnTo>
                                <a:lnTo>
                                  <a:pt x="304" y="478"/>
                                </a:lnTo>
                                <a:close/>
                                <a:moveTo>
                                  <a:pt x="391" y="1173"/>
                                </a:moveTo>
                                <a:lnTo>
                                  <a:pt x="347" y="1173"/>
                                </a:lnTo>
                                <a:lnTo>
                                  <a:pt x="347" y="1260"/>
                                </a:lnTo>
                                <a:lnTo>
                                  <a:pt x="391" y="1260"/>
                                </a:lnTo>
                                <a:lnTo>
                                  <a:pt x="391" y="1173"/>
                                </a:lnTo>
                                <a:close/>
                                <a:moveTo>
                                  <a:pt x="391" y="869"/>
                                </a:moveTo>
                                <a:lnTo>
                                  <a:pt x="347" y="869"/>
                                </a:lnTo>
                                <a:lnTo>
                                  <a:pt x="304" y="869"/>
                                </a:lnTo>
                                <a:lnTo>
                                  <a:pt x="261" y="869"/>
                                </a:lnTo>
                                <a:lnTo>
                                  <a:pt x="261" y="826"/>
                                </a:lnTo>
                                <a:lnTo>
                                  <a:pt x="217" y="826"/>
                                </a:lnTo>
                                <a:lnTo>
                                  <a:pt x="217" y="913"/>
                                </a:lnTo>
                                <a:lnTo>
                                  <a:pt x="261" y="913"/>
                                </a:lnTo>
                                <a:lnTo>
                                  <a:pt x="304" y="913"/>
                                </a:lnTo>
                                <a:lnTo>
                                  <a:pt x="304" y="1043"/>
                                </a:lnTo>
                                <a:lnTo>
                                  <a:pt x="261" y="1043"/>
                                </a:lnTo>
                                <a:lnTo>
                                  <a:pt x="217" y="1043"/>
                                </a:lnTo>
                                <a:lnTo>
                                  <a:pt x="217" y="1086"/>
                                </a:lnTo>
                                <a:lnTo>
                                  <a:pt x="261" y="1086"/>
                                </a:lnTo>
                                <a:lnTo>
                                  <a:pt x="304" y="1086"/>
                                </a:lnTo>
                                <a:lnTo>
                                  <a:pt x="304" y="1130"/>
                                </a:lnTo>
                                <a:lnTo>
                                  <a:pt x="347" y="1130"/>
                                </a:lnTo>
                                <a:lnTo>
                                  <a:pt x="391" y="1130"/>
                                </a:lnTo>
                                <a:lnTo>
                                  <a:pt x="391" y="1043"/>
                                </a:lnTo>
                                <a:lnTo>
                                  <a:pt x="347" y="1043"/>
                                </a:lnTo>
                                <a:lnTo>
                                  <a:pt x="347" y="1000"/>
                                </a:lnTo>
                                <a:lnTo>
                                  <a:pt x="391" y="1000"/>
                                </a:lnTo>
                                <a:lnTo>
                                  <a:pt x="391" y="869"/>
                                </a:lnTo>
                                <a:close/>
                                <a:moveTo>
                                  <a:pt x="391" y="782"/>
                                </a:moveTo>
                                <a:lnTo>
                                  <a:pt x="347" y="782"/>
                                </a:lnTo>
                                <a:lnTo>
                                  <a:pt x="347" y="826"/>
                                </a:lnTo>
                                <a:lnTo>
                                  <a:pt x="391" y="826"/>
                                </a:lnTo>
                                <a:lnTo>
                                  <a:pt x="391" y="782"/>
                                </a:lnTo>
                                <a:close/>
                                <a:moveTo>
                                  <a:pt x="434" y="609"/>
                                </a:moveTo>
                                <a:lnTo>
                                  <a:pt x="391" y="609"/>
                                </a:lnTo>
                                <a:lnTo>
                                  <a:pt x="347" y="609"/>
                                </a:lnTo>
                                <a:lnTo>
                                  <a:pt x="304" y="609"/>
                                </a:lnTo>
                                <a:lnTo>
                                  <a:pt x="304" y="652"/>
                                </a:lnTo>
                                <a:lnTo>
                                  <a:pt x="261" y="652"/>
                                </a:lnTo>
                                <a:lnTo>
                                  <a:pt x="261" y="739"/>
                                </a:lnTo>
                                <a:lnTo>
                                  <a:pt x="304" y="739"/>
                                </a:lnTo>
                                <a:lnTo>
                                  <a:pt x="347" y="739"/>
                                </a:lnTo>
                                <a:lnTo>
                                  <a:pt x="347" y="695"/>
                                </a:lnTo>
                                <a:lnTo>
                                  <a:pt x="304" y="695"/>
                                </a:lnTo>
                                <a:lnTo>
                                  <a:pt x="304" y="652"/>
                                </a:lnTo>
                                <a:lnTo>
                                  <a:pt x="347" y="652"/>
                                </a:lnTo>
                                <a:lnTo>
                                  <a:pt x="391" y="652"/>
                                </a:lnTo>
                                <a:lnTo>
                                  <a:pt x="434" y="652"/>
                                </a:lnTo>
                                <a:lnTo>
                                  <a:pt x="434" y="609"/>
                                </a:lnTo>
                                <a:close/>
                                <a:moveTo>
                                  <a:pt x="434" y="522"/>
                                </a:moveTo>
                                <a:lnTo>
                                  <a:pt x="391" y="522"/>
                                </a:lnTo>
                                <a:lnTo>
                                  <a:pt x="391" y="478"/>
                                </a:lnTo>
                                <a:lnTo>
                                  <a:pt x="347" y="478"/>
                                </a:lnTo>
                                <a:lnTo>
                                  <a:pt x="347" y="565"/>
                                </a:lnTo>
                                <a:lnTo>
                                  <a:pt x="391" y="565"/>
                                </a:lnTo>
                                <a:lnTo>
                                  <a:pt x="434" y="565"/>
                                </a:lnTo>
                                <a:lnTo>
                                  <a:pt x="434" y="522"/>
                                </a:lnTo>
                                <a:close/>
                                <a:moveTo>
                                  <a:pt x="434" y="435"/>
                                </a:moveTo>
                                <a:lnTo>
                                  <a:pt x="391" y="435"/>
                                </a:lnTo>
                                <a:lnTo>
                                  <a:pt x="391" y="478"/>
                                </a:lnTo>
                                <a:lnTo>
                                  <a:pt x="434" y="478"/>
                                </a:lnTo>
                                <a:lnTo>
                                  <a:pt x="434" y="435"/>
                                </a:lnTo>
                                <a:close/>
                                <a:moveTo>
                                  <a:pt x="434" y="348"/>
                                </a:moveTo>
                                <a:lnTo>
                                  <a:pt x="391" y="348"/>
                                </a:lnTo>
                                <a:lnTo>
                                  <a:pt x="347" y="348"/>
                                </a:lnTo>
                                <a:lnTo>
                                  <a:pt x="304" y="348"/>
                                </a:lnTo>
                                <a:lnTo>
                                  <a:pt x="304" y="391"/>
                                </a:lnTo>
                                <a:lnTo>
                                  <a:pt x="261" y="391"/>
                                </a:lnTo>
                                <a:lnTo>
                                  <a:pt x="217" y="391"/>
                                </a:lnTo>
                                <a:lnTo>
                                  <a:pt x="217" y="478"/>
                                </a:lnTo>
                                <a:lnTo>
                                  <a:pt x="261" y="478"/>
                                </a:lnTo>
                                <a:lnTo>
                                  <a:pt x="261" y="435"/>
                                </a:lnTo>
                                <a:lnTo>
                                  <a:pt x="304" y="435"/>
                                </a:lnTo>
                                <a:lnTo>
                                  <a:pt x="347" y="435"/>
                                </a:lnTo>
                                <a:lnTo>
                                  <a:pt x="347" y="391"/>
                                </a:lnTo>
                                <a:lnTo>
                                  <a:pt x="391" y="391"/>
                                </a:lnTo>
                                <a:lnTo>
                                  <a:pt x="434" y="391"/>
                                </a:lnTo>
                                <a:lnTo>
                                  <a:pt x="434" y="348"/>
                                </a:lnTo>
                                <a:close/>
                                <a:moveTo>
                                  <a:pt x="434" y="87"/>
                                </a:moveTo>
                                <a:lnTo>
                                  <a:pt x="391" y="87"/>
                                </a:lnTo>
                                <a:lnTo>
                                  <a:pt x="347" y="87"/>
                                </a:lnTo>
                                <a:lnTo>
                                  <a:pt x="304" y="87"/>
                                </a:lnTo>
                                <a:lnTo>
                                  <a:pt x="304" y="217"/>
                                </a:lnTo>
                                <a:lnTo>
                                  <a:pt x="347" y="217"/>
                                </a:lnTo>
                                <a:lnTo>
                                  <a:pt x="391" y="217"/>
                                </a:lnTo>
                                <a:lnTo>
                                  <a:pt x="434" y="217"/>
                                </a:lnTo>
                                <a:lnTo>
                                  <a:pt x="434" y="87"/>
                                </a:lnTo>
                                <a:close/>
                                <a:moveTo>
                                  <a:pt x="434" y="0"/>
                                </a:moveTo>
                                <a:lnTo>
                                  <a:pt x="391" y="0"/>
                                </a:lnTo>
                                <a:lnTo>
                                  <a:pt x="347" y="0"/>
                                </a:lnTo>
                                <a:lnTo>
                                  <a:pt x="304" y="0"/>
                                </a:lnTo>
                                <a:lnTo>
                                  <a:pt x="261" y="0"/>
                                </a:lnTo>
                                <a:lnTo>
                                  <a:pt x="217" y="0"/>
                                </a:lnTo>
                                <a:lnTo>
                                  <a:pt x="217" y="304"/>
                                </a:lnTo>
                                <a:lnTo>
                                  <a:pt x="261" y="304"/>
                                </a:lnTo>
                                <a:lnTo>
                                  <a:pt x="304" y="304"/>
                                </a:lnTo>
                                <a:lnTo>
                                  <a:pt x="347" y="304"/>
                                </a:lnTo>
                                <a:lnTo>
                                  <a:pt x="391" y="304"/>
                                </a:lnTo>
                                <a:lnTo>
                                  <a:pt x="434" y="304"/>
                                </a:lnTo>
                                <a:lnTo>
                                  <a:pt x="434" y="261"/>
                                </a:lnTo>
                                <a:lnTo>
                                  <a:pt x="391" y="261"/>
                                </a:lnTo>
                                <a:lnTo>
                                  <a:pt x="347" y="261"/>
                                </a:lnTo>
                                <a:lnTo>
                                  <a:pt x="304" y="261"/>
                                </a:lnTo>
                                <a:lnTo>
                                  <a:pt x="261" y="261"/>
                                </a:lnTo>
                                <a:lnTo>
                                  <a:pt x="261" y="44"/>
                                </a:lnTo>
                                <a:lnTo>
                                  <a:pt x="304" y="44"/>
                                </a:lnTo>
                                <a:lnTo>
                                  <a:pt x="347" y="44"/>
                                </a:lnTo>
                                <a:lnTo>
                                  <a:pt x="391" y="44"/>
                                </a:lnTo>
                                <a:lnTo>
                                  <a:pt x="434" y="44"/>
                                </a:lnTo>
                                <a:lnTo>
                                  <a:pt x="4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18"/>
                        <wps:cNvSpPr>
                          <a:spLocks/>
                        </wps:cNvSpPr>
                        <wps:spPr bwMode="auto">
                          <a:xfrm>
                            <a:off x="3354" y="-1088"/>
                            <a:ext cx="131" cy="1260"/>
                          </a:xfrm>
                          <a:custGeom>
                            <a:avLst/>
                            <a:gdLst>
                              <a:gd name="T0" fmla="+- 0 3442 3355"/>
                              <a:gd name="T1" fmla="*/ T0 w 131"/>
                              <a:gd name="T2" fmla="+- 0 85 -1088"/>
                              <a:gd name="T3" fmla="*/ 85 h 1260"/>
                              <a:gd name="T4" fmla="+- 0 3398 3355"/>
                              <a:gd name="T5" fmla="*/ T4 w 131"/>
                              <a:gd name="T6" fmla="+- 0 85 -1088"/>
                              <a:gd name="T7" fmla="*/ 85 h 1260"/>
                              <a:gd name="T8" fmla="+- 0 3398 3355"/>
                              <a:gd name="T9" fmla="*/ T8 w 131"/>
                              <a:gd name="T10" fmla="+- 0 172 -1088"/>
                              <a:gd name="T11" fmla="*/ 172 h 1260"/>
                              <a:gd name="T12" fmla="+- 0 3442 3355"/>
                              <a:gd name="T13" fmla="*/ T12 w 131"/>
                              <a:gd name="T14" fmla="+- 0 172 -1088"/>
                              <a:gd name="T15" fmla="*/ 172 h 1260"/>
                              <a:gd name="T16" fmla="+- 0 3442 3355"/>
                              <a:gd name="T17" fmla="*/ T16 w 131"/>
                              <a:gd name="T18" fmla="+- 0 85 -1088"/>
                              <a:gd name="T19" fmla="*/ 85 h 1260"/>
                              <a:gd name="T20" fmla="+- 0 3442 3355"/>
                              <a:gd name="T21" fmla="*/ T20 w 131"/>
                              <a:gd name="T22" fmla="+- 0 -653 -1088"/>
                              <a:gd name="T23" fmla="*/ -653 h 1260"/>
                              <a:gd name="T24" fmla="+- 0 3398 3355"/>
                              <a:gd name="T25" fmla="*/ T24 w 131"/>
                              <a:gd name="T26" fmla="+- 0 -653 -1088"/>
                              <a:gd name="T27" fmla="*/ -653 h 1260"/>
                              <a:gd name="T28" fmla="+- 0 3398 3355"/>
                              <a:gd name="T29" fmla="*/ T28 w 131"/>
                              <a:gd name="T30" fmla="+- 0 -610 -1088"/>
                              <a:gd name="T31" fmla="*/ -610 h 1260"/>
                              <a:gd name="T32" fmla="+- 0 3442 3355"/>
                              <a:gd name="T33" fmla="*/ T32 w 131"/>
                              <a:gd name="T34" fmla="+- 0 -610 -1088"/>
                              <a:gd name="T35" fmla="*/ -610 h 1260"/>
                              <a:gd name="T36" fmla="+- 0 3442 3355"/>
                              <a:gd name="T37" fmla="*/ T36 w 131"/>
                              <a:gd name="T38" fmla="+- 0 -653 -1088"/>
                              <a:gd name="T39" fmla="*/ -653 h 1260"/>
                              <a:gd name="T40" fmla="+- 0 3485 3355"/>
                              <a:gd name="T41" fmla="*/ T40 w 131"/>
                              <a:gd name="T42" fmla="+- 0 -523 -1088"/>
                              <a:gd name="T43" fmla="*/ -523 h 1260"/>
                              <a:gd name="T44" fmla="+- 0 3442 3355"/>
                              <a:gd name="T45" fmla="*/ T44 w 131"/>
                              <a:gd name="T46" fmla="+- 0 -523 -1088"/>
                              <a:gd name="T47" fmla="*/ -523 h 1260"/>
                              <a:gd name="T48" fmla="+- 0 3398 3355"/>
                              <a:gd name="T49" fmla="*/ T48 w 131"/>
                              <a:gd name="T50" fmla="+- 0 -523 -1088"/>
                              <a:gd name="T51" fmla="*/ -523 h 1260"/>
                              <a:gd name="T52" fmla="+- 0 3398 3355"/>
                              <a:gd name="T53" fmla="*/ T52 w 131"/>
                              <a:gd name="T54" fmla="+- 0 -479 -1088"/>
                              <a:gd name="T55" fmla="*/ -479 h 1260"/>
                              <a:gd name="T56" fmla="+- 0 3355 3355"/>
                              <a:gd name="T57" fmla="*/ T56 w 131"/>
                              <a:gd name="T58" fmla="+- 0 -479 -1088"/>
                              <a:gd name="T59" fmla="*/ -479 h 1260"/>
                              <a:gd name="T60" fmla="+- 0 3355 3355"/>
                              <a:gd name="T61" fmla="*/ T60 w 131"/>
                              <a:gd name="T62" fmla="+- 0 -436 -1088"/>
                              <a:gd name="T63" fmla="*/ -436 h 1260"/>
                              <a:gd name="T64" fmla="+- 0 3398 3355"/>
                              <a:gd name="T65" fmla="*/ T64 w 131"/>
                              <a:gd name="T66" fmla="+- 0 -436 -1088"/>
                              <a:gd name="T67" fmla="*/ -436 h 1260"/>
                              <a:gd name="T68" fmla="+- 0 3398 3355"/>
                              <a:gd name="T69" fmla="*/ T68 w 131"/>
                              <a:gd name="T70" fmla="+- 0 -349 -1088"/>
                              <a:gd name="T71" fmla="*/ -349 h 1260"/>
                              <a:gd name="T72" fmla="+- 0 3355 3355"/>
                              <a:gd name="T73" fmla="*/ T72 w 131"/>
                              <a:gd name="T74" fmla="+- 0 -349 -1088"/>
                              <a:gd name="T75" fmla="*/ -349 h 1260"/>
                              <a:gd name="T76" fmla="+- 0 3355 3355"/>
                              <a:gd name="T77" fmla="*/ T76 w 131"/>
                              <a:gd name="T78" fmla="+- 0 -132 -1088"/>
                              <a:gd name="T79" fmla="*/ -132 h 1260"/>
                              <a:gd name="T80" fmla="+- 0 3398 3355"/>
                              <a:gd name="T81" fmla="*/ T80 w 131"/>
                              <a:gd name="T82" fmla="+- 0 -132 -1088"/>
                              <a:gd name="T83" fmla="*/ -132 h 1260"/>
                              <a:gd name="T84" fmla="+- 0 3398 3355"/>
                              <a:gd name="T85" fmla="*/ T84 w 131"/>
                              <a:gd name="T86" fmla="+- 0 -45 -1088"/>
                              <a:gd name="T87" fmla="*/ -45 h 1260"/>
                              <a:gd name="T88" fmla="+- 0 3355 3355"/>
                              <a:gd name="T89" fmla="*/ T88 w 131"/>
                              <a:gd name="T90" fmla="+- 0 -45 -1088"/>
                              <a:gd name="T91" fmla="*/ -45 h 1260"/>
                              <a:gd name="T92" fmla="+- 0 3355 3355"/>
                              <a:gd name="T93" fmla="*/ T92 w 131"/>
                              <a:gd name="T94" fmla="+- 0 85 -1088"/>
                              <a:gd name="T95" fmla="*/ 85 h 1260"/>
                              <a:gd name="T96" fmla="+- 0 3398 3355"/>
                              <a:gd name="T97" fmla="*/ T96 w 131"/>
                              <a:gd name="T98" fmla="+- 0 85 -1088"/>
                              <a:gd name="T99" fmla="*/ 85 h 1260"/>
                              <a:gd name="T100" fmla="+- 0 3398 3355"/>
                              <a:gd name="T101" fmla="*/ T100 w 131"/>
                              <a:gd name="T102" fmla="+- 0 -2 -1088"/>
                              <a:gd name="T103" fmla="*/ -2 h 1260"/>
                              <a:gd name="T104" fmla="+- 0 3442 3355"/>
                              <a:gd name="T105" fmla="*/ T104 w 131"/>
                              <a:gd name="T106" fmla="+- 0 -2 -1088"/>
                              <a:gd name="T107" fmla="*/ -2 h 1260"/>
                              <a:gd name="T108" fmla="+- 0 3442 3355"/>
                              <a:gd name="T109" fmla="*/ T108 w 131"/>
                              <a:gd name="T110" fmla="+- 0 85 -1088"/>
                              <a:gd name="T111" fmla="*/ 85 h 1260"/>
                              <a:gd name="T112" fmla="+- 0 3485 3355"/>
                              <a:gd name="T113" fmla="*/ T112 w 131"/>
                              <a:gd name="T114" fmla="+- 0 85 -1088"/>
                              <a:gd name="T115" fmla="*/ 85 h 1260"/>
                              <a:gd name="T116" fmla="+- 0 3485 3355"/>
                              <a:gd name="T117" fmla="*/ T116 w 131"/>
                              <a:gd name="T118" fmla="+- 0 -88 -1088"/>
                              <a:gd name="T119" fmla="*/ -88 h 1260"/>
                              <a:gd name="T120" fmla="+- 0 3442 3355"/>
                              <a:gd name="T121" fmla="*/ T120 w 131"/>
                              <a:gd name="T122" fmla="+- 0 -88 -1088"/>
                              <a:gd name="T123" fmla="*/ -88 h 1260"/>
                              <a:gd name="T124" fmla="+- 0 3442 3355"/>
                              <a:gd name="T125" fmla="*/ T124 w 131"/>
                              <a:gd name="T126" fmla="+- 0 -132 -1088"/>
                              <a:gd name="T127" fmla="*/ -132 h 1260"/>
                              <a:gd name="T128" fmla="+- 0 3485 3355"/>
                              <a:gd name="T129" fmla="*/ T128 w 131"/>
                              <a:gd name="T130" fmla="+- 0 -132 -1088"/>
                              <a:gd name="T131" fmla="*/ -132 h 1260"/>
                              <a:gd name="T132" fmla="+- 0 3485 3355"/>
                              <a:gd name="T133" fmla="*/ T132 w 131"/>
                              <a:gd name="T134" fmla="+- 0 -175 -1088"/>
                              <a:gd name="T135" fmla="*/ -175 h 1260"/>
                              <a:gd name="T136" fmla="+- 0 3442 3355"/>
                              <a:gd name="T137" fmla="*/ T136 w 131"/>
                              <a:gd name="T138" fmla="+- 0 -175 -1088"/>
                              <a:gd name="T139" fmla="*/ -175 h 1260"/>
                              <a:gd name="T140" fmla="+- 0 3398 3355"/>
                              <a:gd name="T141" fmla="*/ T140 w 131"/>
                              <a:gd name="T142" fmla="+- 0 -175 -1088"/>
                              <a:gd name="T143" fmla="*/ -175 h 1260"/>
                              <a:gd name="T144" fmla="+- 0 3398 3355"/>
                              <a:gd name="T145" fmla="*/ T144 w 131"/>
                              <a:gd name="T146" fmla="+- 0 -306 -1088"/>
                              <a:gd name="T147" fmla="*/ -306 h 1260"/>
                              <a:gd name="T148" fmla="+- 0 3442 3355"/>
                              <a:gd name="T149" fmla="*/ T148 w 131"/>
                              <a:gd name="T150" fmla="+- 0 -306 -1088"/>
                              <a:gd name="T151" fmla="*/ -306 h 1260"/>
                              <a:gd name="T152" fmla="+- 0 3442 3355"/>
                              <a:gd name="T153" fmla="*/ T152 w 131"/>
                              <a:gd name="T154" fmla="+- 0 -436 -1088"/>
                              <a:gd name="T155" fmla="*/ -436 h 1260"/>
                              <a:gd name="T156" fmla="+- 0 3485 3355"/>
                              <a:gd name="T157" fmla="*/ T156 w 131"/>
                              <a:gd name="T158" fmla="+- 0 -436 -1088"/>
                              <a:gd name="T159" fmla="*/ -436 h 1260"/>
                              <a:gd name="T160" fmla="+- 0 3485 3355"/>
                              <a:gd name="T161" fmla="*/ T160 w 131"/>
                              <a:gd name="T162" fmla="+- 0 -523 -1088"/>
                              <a:gd name="T163" fmla="*/ -523 h 1260"/>
                              <a:gd name="T164" fmla="+- 0 3485 3355"/>
                              <a:gd name="T165" fmla="*/ T164 w 131"/>
                              <a:gd name="T166" fmla="+- 0 -610 -1088"/>
                              <a:gd name="T167" fmla="*/ -610 h 1260"/>
                              <a:gd name="T168" fmla="+- 0 3442 3355"/>
                              <a:gd name="T169" fmla="*/ T168 w 131"/>
                              <a:gd name="T170" fmla="+- 0 -610 -1088"/>
                              <a:gd name="T171" fmla="*/ -610 h 1260"/>
                              <a:gd name="T172" fmla="+- 0 3442 3355"/>
                              <a:gd name="T173" fmla="*/ T172 w 131"/>
                              <a:gd name="T174" fmla="+- 0 -566 -1088"/>
                              <a:gd name="T175" fmla="*/ -566 h 1260"/>
                              <a:gd name="T176" fmla="+- 0 3485 3355"/>
                              <a:gd name="T177" fmla="*/ T176 w 131"/>
                              <a:gd name="T178" fmla="+- 0 -566 -1088"/>
                              <a:gd name="T179" fmla="*/ -566 h 1260"/>
                              <a:gd name="T180" fmla="+- 0 3485 3355"/>
                              <a:gd name="T181" fmla="*/ T180 w 131"/>
                              <a:gd name="T182" fmla="+- 0 -610 -1088"/>
                              <a:gd name="T183" fmla="*/ -610 h 1260"/>
                              <a:gd name="T184" fmla="+- 0 3485 3355"/>
                              <a:gd name="T185" fmla="*/ T184 w 131"/>
                              <a:gd name="T186" fmla="+- 0 -740 -1088"/>
                              <a:gd name="T187" fmla="*/ -740 h 1260"/>
                              <a:gd name="T188" fmla="+- 0 3442 3355"/>
                              <a:gd name="T189" fmla="*/ T188 w 131"/>
                              <a:gd name="T190" fmla="+- 0 -740 -1088"/>
                              <a:gd name="T191" fmla="*/ -740 h 1260"/>
                              <a:gd name="T192" fmla="+- 0 3442 3355"/>
                              <a:gd name="T193" fmla="*/ T192 w 131"/>
                              <a:gd name="T194" fmla="+- 0 -653 -1088"/>
                              <a:gd name="T195" fmla="*/ -653 h 1260"/>
                              <a:gd name="T196" fmla="+- 0 3485 3355"/>
                              <a:gd name="T197" fmla="*/ T196 w 131"/>
                              <a:gd name="T198" fmla="+- 0 -653 -1088"/>
                              <a:gd name="T199" fmla="*/ -653 h 1260"/>
                              <a:gd name="T200" fmla="+- 0 3485 3355"/>
                              <a:gd name="T201" fmla="*/ T200 w 131"/>
                              <a:gd name="T202" fmla="+- 0 -740 -1088"/>
                              <a:gd name="T203" fmla="*/ -740 h 1260"/>
                              <a:gd name="T204" fmla="+- 0 3485 3355"/>
                              <a:gd name="T205" fmla="*/ T204 w 131"/>
                              <a:gd name="T206" fmla="+- 0 -1088 -1088"/>
                              <a:gd name="T207" fmla="*/ -1088 h 1260"/>
                              <a:gd name="T208" fmla="+- 0 3442 3355"/>
                              <a:gd name="T209" fmla="*/ T208 w 131"/>
                              <a:gd name="T210" fmla="+- 0 -1088 -1088"/>
                              <a:gd name="T211" fmla="*/ -1088 h 1260"/>
                              <a:gd name="T212" fmla="+- 0 3398 3355"/>
                              <a:gd name="T213" fmla="*/ T212 w 131"/>
                              <a:gd name="T214" fmla="+- 0 -1088 -1088"/>
                              <a:gd name="T215" fmla="*/ -1088 h 1260"/>
                              <a:gd name="T216" fmla="+- 0 3398 3355"/>
                              <a:gd name="T217" fmla="*/ T216 w 131"/>
                              <a:gd name="T218" fmla="+- 0 -1044 -1088"/>
                              <a:gd name="T219" fmla="*/ -1044 h 1260"/>
                              <a:gd name="T220" fmla="+- 0 3442 3355"/>
                              <a:gd name="T221" fmla="*/ T220 w 131"/>
                              <a:gd name="T222" fmla="+- 0 -1044 -1088"/>
                              <a:gd name="T223" fmla="*/ -1044 h 1260"/>
                              <a:gd name="T224" fmla="+- 0 3442 3355"/>
                              <a:gd name="T225" fmla="*/ T224 w 131"/>
                              <a:gd name="T226" fmla="+- 0 -827 -1088"/>
                              <a:gd name="T227" fmla="*/ -827 h 1260"/>
                              <a:gd name="T228" fmla="+- 0 3398 3355"/>
                              <a:gd name="T229" fmla="*/ T228 w 131"/>
                              <a:gd name="T230" fmla="+- 0 -827 -1088"/>
                              <a:gd name="T231" fmla="*/ -827 h 1260"/>
                              <a:gd name="T232" fmla="+- 0 3398 3355"/>
                              <a:gd name="T233" fmla="*/ T232 w 131"/>
                              <a:gd name="T234" fmla="+- 0 -784 -1088"/>
                              <a:gd name="T235" fmla="*/ -784 h 1260"/>
                              <a:gd name="T236" fmla="+- 0 3442 3355"/>
                              <a:gd name="T237" fmla="*/ T236 w 131"/>
                              <a:gd name="T238" fmla="+- 0 -784 -1088"/>
                              <a:gd name="T239" fmla="*/ -784 h 1260"/>
                              <a:gd name="T240" fmla="+- 0 3485 3355"/>
                              <a:gd name="T241" fmla="*/ T240 w 131"/>
                              <a:gd name="T242" fmla="+- 0 -784 -1088"/>
                              <a:gd name="T243" fmla="*/ -784 h 1260"/>
                              <a:gd name="T244" fmla="+- 0 3485 3355"/>
                              <a:gd name="T245" fmla="*/ T244 w 131"/>
                              <a:gd name="T246" fmla="+- 0 -1088 -1088"/>
                              <a:gd name="T247" fmla="*/ -1088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1" h="1260">
                                <a:moveTo>
                                  <a:pt x="87" y="1173"/>
                                </a:moveTo>
                                <a:lnTo>
                                  <a:pt x="43" y="1173"/>
                                </a:lnTo>
                                <a:lnTo>
                                  <a:pt x="43" y="1260"/>
                                </a:lnTo>
                                <a:lnTo>
                                  <a:pt x="87" y="1260"/>
                                </a:lnTo>
                                <a:lnTo>
                                  <a:pt x="87" y="1173"/>
                                </a:lnTo>
                                <a:close/>
                                <a:moveTo>
                                  <a:pt x="87" y="435"/>
                                </a:moveTo>
                                <a:lnTo>
                                  <a:pt x="43" y="435"/>
                                </a:lnTo>
                                <a:lnTo>
                                  <a:pt x="43" y="478"/>
                                </a:lnTo>
                                <a:lnTo>
                                  <a:pt x="87" y="478"/>
                                </a:lnTo>
                                <a:lnTo>
                                  <a:pt x="87" y="435"/>
                                </a:lnTo>
                                <a:close/>
                                <a:moveTo>
                                  <a:pt x="130" y="565"/>
                                </a:moveTo>
                                <a:lnTo>
                                  <a:pt x="87" y="565"/>
                                </a:lnTo>
                                <a:lnTo>
                                  <a:pt x="43" y="565"/>
                                </a:lnTo>
                                <a:lnTo>
                                  <a:pt x="43" y="609"/>
                                </a:lnTo>
                                <a:lnTo>
                                  <a:pt x="0" y="609"/>
                                </a:lnTo>
                                <a:lnTo>
                                  <a:pt x="0" y="652"/>
                                </a:lnTo>
                                <a:lnTo>
                                  <a:pt x="43" y="652"/>
                                </a:lnTo>
                                <a:lnTo>
                                  <a:pt x="43" y="739"/>
                                </a:lnTo>
                                <a:lnTo>
                                  <a:pt x="0" y="739"/>
                                </a:lnTo>
                                <a:lnTo>
                                  <a:pt x="0" y="956"/>
                                </a:lnTo>
                                <a:lnTo>
                                  <a:pt x="43" y="956"/>
                                </a:lnTo>
                                <a:lnTo>
                                  <a:pt x="43" y="1043"/>
                                </a:lnTo>
                                <a:lnTo>
                                  <a:pt x="0" y="1043"/>
                                </a:lnTo>
                                <a:lnTo>
                                  <a:pt x="0" y="1173"/>
                                </a:lnTo>
                                <a:lnTo>
                                  <a:pt x="43" y="1173"/>
                                </a:lnTo>
                                <a:lnTo>
                                  <a:pt x="43" y="1086"/>
                                </a:lnTo>
                                <a:lnTo>
                                  <a:pt x="87" y="1086"/>
                                </a:lnTo>
                                <a:lnTo>
                                  <a:pt x="87" y="1173"/>
                                </a:lnTo>
                                <a:lnTo>
                                  <a:pt x="130" y="1173"/>
                                </a:lnTo>
                                <a:lnTo>
                                  <a:pt x="130" y="1000"/>
                                </a:lnTo>
                                <a:lnTo>
                                  <a:pt x="87" y="1000"/>
                                </a:lnTo>
                                <a:lnTo>
                                  <a:pt x="87" y="956"/>
                                </a:lnTo>
                                <a:lnTo>
                                  <a:pt x="130" y="956"/>
                                </a:lnTo>
                                <a:lnTo>
                                  <a:pt x="130" y="913"/>
                                </a:lnTo>
                                <a:lnTo>
                                  <a:pt x="87" y="913"/>
                                </a:lnTo>
                                <a:lnTo>
                                  <a:pt x="43" y="913"/>
                                </a:lnTo>
                                <a:lnTo>
                                  <a:pt x="43" y="782"/>
                                </a:lnTo>
                                <a:lnTo>
                                  <a:pt x="87" y="782"/>
                                </a:lnTo>
                                <a:lnTo>
                                  <a:pt x="87" y="652"/>
                                </a:lnTo>
                                <a:lnTo>
                                  <a:pt x="130" y="652"/>
                                </a:lnTo>
                                <a:lnTo>
                                  <a:pt x="130" y="565"/>
                                </a:lnTo>
                                <a:close/>
                                <a:moveTo>
                                  <a:pt x="130" y="478"/>
                                </a:moveTo>
                                <a:lnTo>
                                  <a:pt x="87" y="478"/>
                                </a:lnTo>
                                <a:lnTo>
                                  <a:pt x="87" y="522"/>
                                </a:lnTo>
                                <a:lnTo>
                                  <a:pt x="130" y="522"/>
                                </a:lnTo>
                                <a:lnTo>
                                  <a:pt x="130" y="478"/>
                                </a:lnTo>
                                <a:close/>
                                <a:moveTo>
                                  <a:pt x="130" y="348"/>
                                </a:moveTo>
                                <a:lnTo>
                                  <a:pt x="87" y="348"/>
                                </a:lnTo>
                                <a:lnTo>
                                  <a:pt x="87" y="435"/>
                                </a:lnTo>
                                <a:lnTo>
                                  <a:pt x="130" y="435"/>
                                </a:lnTo>
                                <a:lnTo>
                                  <a:pt x="130" y="348"/>
                                </a:lnTo>
                                <a:close/>
                                <a:moveTo>
                                  <a:pt x="130" y="0"/>
                                </a:moveTo>
                                <a:lnTo>
                                  <a:pt x="87" y="0"/>
                                </a:lnTo>
                                <a:lnTo>
                                  <a:pt x="43" y="0"/>
                                </a:lnTo>
                                <a:lnTo>
                                  <a:pt x="43" y="44"/>
                                </a:lnTo>
                                <a:lnTo>
                                  <a:pt x="87" y="44"/>
                                </a:lnTo>
                                <a:lnTo>
                                  <a:pt x="87" y="261"/>
                                </a:lnTo>
                                <a:lnTo>
                                  <a:pt x="43" y="261"/>
                                </a:lnTo>
                                <a:lnTo>
                                  <a:pt x="43" y="304"/>
                                </a:lnTo>
                                <a:lnTo>
                                  <a:pt x="87" y="304"/>
                                </a:lnTo>
                                <a:lnTo>
                                  <a:pt x="130" y="304"/>
                                </a:lnTo>
                                <a:lnTo>
                                  <a:pt x="1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42A01" id="Group 240" o:spid="_x0000_s1026" style="position:absolute;margin-left:111.25pt;margin-top:-54.4pt;width:63pt;height:63pt;z-index:15812608;mso-position-horizontal-relative:page" coordorigin="2225,-1088" coordsize="12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">
                <v:shape id="AutoShape 215" o:spid="_x0000_s1027" style="position:absolute;left:2225;top:-1088;width:392;height:1260;visibility:visible;mso-wrap-style:square;v-text-anchor:top" coordsize="39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" path="m174,739r-43,l87,739r,43l44,782r,44l,826r,87l44,913r,-44l87,869r,44l131,913r,-44l174,869r,-43l131,826r,-44l174,782r,-43xm217,1043r-43,l131,1043r-44,l87,1173r44,l174,1173r43,l217,1043xm217,87r-43,l131,87r-44,l87,217r44,l174,217r43,l217,87xm304,956r-43,l261,1000r,217l217,1217r-43,l131,1217r-44,l44,1217r,-217l87,1000r44,l174,1000r43,l261,1000r,-44l217,956r-43,l131,956r-44,l44,956,,956r,304l44,1260r43,l131,1260r43,l217,1260r44,l304,1260r,-304xm304,522r-43,l261,565r43,l304,522xm304,348r-43,l261,391r43,l304,348xm304,l261,r,44l261,261r-44,l174,261r-43,l87,261r-43,l44,44r43,l131,44r43,l217,44r44,l261,,217,,174,,131,,87,,44,,,,,304r44,l87,304r44,l174,304r43,l261,304r43,l304,xm348,869r-44,l261,869r-44,l217,913r44,l304,913r44,l348,869xm348,609r-44,l261,609r-44,l217,565r-43,l131,565r-44,l87,478r44,l131,391r43,l174,348r-43,l87,348r-43,l,348r,43l44,391r43,l87,435r-43,l44,478,,478r,44l44,522r,87l87,609r44,l131,652r-44,l44,652r,-43l,609,,782r44,l44,695r43,l131,695r43,l174,739r43,l217,782r-43,l174,826r43,l261,826r43,l348,826r,-44l304,782r-43,l261,739r43,l348,739r,-44l304,695r-43,l217,695r,-43l261,652r43,l348,652r,-43xm391,435r-43,l348,391r-44,l304,435r-43,l217,435r,43l174,478r-43,l131,522r43,l217,522r,-44l261,478r43,l304,522r44,l348,565r43,l391,435xm391,348r-43,l348,391r43,l391,348xm391,261r-43,l348,304r43,l391,261xm391,87r-43,l348,217r43,l391,87xm391,l348,r,44l391,44,391,xe" fillcolor="#231f20" stroked="f">
                  <v:path arrowok="t" o:connecttype="custom" o:connectlocs="87,-306;0,-175;87,-175;174,-262;174,-349;87,-45;217,85;131,-1001;174,-871;261,-132;217,129;44,129;174,-88;261,-132;131,-132;0,172;174,172;304,172;261,-523;261,-740;304,-1088;217,-827;87,-827;131,-1044;261,-1044;174,-1088;0,-1088;131,-784;261,-784;304,-219;261,-175;348,-479;217,-523;87,-610;174,-740;0,-740;87,-653;0,-566;131,-479;44,-479;44,-393;174,-349;174,-262;304,-262;261,-306;348,-393;217,-436;348,-479;304,-697;217,-610;174,-566;304,-610;391,-523;348,-697;348,-827;391,-1001;391,-1001;391,-1044" o:connectangles="0,0,0,0,0,0,0,0,0,0,0,0,0,0,0,0,0,0,0,0,0,0,0,0,0,0,0,0,0,0,0,0,0,0,0,0,0,0,0,0,0,0,0,0,0,0,0,0,0,0,0,0,0,0,0,0,0,0"/>
                </v:shape>
                <v:shape id="AutoShape 216" o:spid="_x0000_s1028" style="position:absolute;left:2572;top:-1088;width:435;height:1260;visibility:visible;mso-wrap-style:square;v-text-anchor:top" coordsize="43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" path="m87,1086r-44,l,1086r,174l43,1260r,-87l87,1173r,-87xm87,913r-44,l,913r,43l43,956r,44l87,1000r,-87xm87,695r-44,l,695r,87l43,782r,44l,826r,43l43,869r44,l87,782r-44,l43,739r44,l87,695xm87,391r-44,l43,435,,435,,565r43,l43,652r44,l87,522r-44,l43,435r44,l87,391xm87,304r-44,l43,348r44,l87,304xm87,131r-44,l43,261r44,l87,131xm87,l43,r,44l87,44,87,xm130,1217r-43,l87,1260r43,l130,1217xm130,1000r-43,l87,1043r43,l130,1000xm130,261r-43,l87,304r43,l130,261xm174,1086r-44,l87,1086r,44l130,1130r,87l174,1217r,-131xm174,956r-44,l130,1000r44,l174,956xm174,869r-44,l130,826r-43,l87,913r43,l174,913r,-44xm174,782r-44,l130,826r44,l174,782xm174,695r-44,l130,739r44,l174,695xm174,478r-44,l130,565r-43,l87,652r43,l130,609r44,l174,478xm174,304r-44,l130,348r44,l174,304xm174,87r-44,l130,174r-43,l87,217r43,l174,217r,-130xm217,1217r-43,l174,1260r43,l217,1217xm217,1043r-43,l174,1130r43,l217,1043xm217,739r-43,l174,1000r43,l217,739xm217,609r-43,l174,695r43,l217,609xm217,478r-43,l174,522r43,l217,478xm217,217r-43,l174,304r43,l217,217xm217,87r-43,l174,131r43,l217,87xm261,869r-44,l217,1000r44,l261,869xm347,739r-43,l304,782r-43,l261,739r-44,l217,782r44,l261,826r43,l347,826r,-87xm347,478r-43,l304,522r43,l347,478xm391,1086r-44,l304,1086r,-43l261,1043r,87l217,1130r,43l261,1173r,87l304,1260r,-43l347,1217r,43l391,1260r,-87l347,1173r-43,l261,1173r,-43l304,1130r43,l391,1130r,-44xm391,261r-44,l347,304r44,l391,261xm391,174r-44,l347,131r-43,l304,87r-43,l261,,217,r,131l261,131r,43l217,174r,87l261,261r,-44l304,217r43,l391,217r,-43xm391,44r-44,l347,87r44,l391,44xm434,782r-43,l391,826r-44,l347,1043r44,l391,956r43,l434,782xm434,304r-43,l391,348r-44,l347,304r-43,l304,261r-43,l261,348r-44,l217,391r44,l261,435r-44,l217,522r44,l261,695r43,l347,695r,-43l304,652r,-43l347,609r44,l391,652r43,l434,522r-43,l391,565r-44,l304,565r,-43l261,522r,-44l304,478r,-130l347,348r,87l391,435r43,l434,304xm434,217r-43,l391,261r43,l434,217xm434,131r-43,l391,174r43,l434,131xm434,l391,r,44l434,44,434,xe" fillcolor="#231f20" stroked="f">
                  <v:path arrowok="t" o:connecttype="custom" o:connectlocs="0,172;87,-175;43,-132;43,-393;43,-262;87,-219;87,-393;0,-523;43,-566;43,-784;43,-957;43,-1088;87,129;87,-88;87,-827;130,-2;174,129;174,-88;87,-262;174,-306;174,-393;174,-610;130,-436;130,-784;130,-1001;174,-871;217,172;217,42;217,-88;217,-393;217,-566;217,-784;217,-957;261,-88;261,-306;261,-262;304,-610;347,-2;217,42;304,129;347,85;304,42;347,-827;347,-914;261,-1088;217,-914;347,-871;347,-1001;391,-262;434,-132;347,-740;261,-740;217,-653;304,-393;347,-479;391,-566;261,-566;347,-653;391,-871;391,-957;391,-1088" o:connectangles="0,0,0,0,0,0,0,0,0,0,0,0,0,0,0,0,0,0,0,0,0,0,0,0,0,0,0,0,0,0,0,0,0,0,0,0,0,0,0,0,0,0,0,0,0,0,0,0,0,0,0,0,0,0,0,0,0,0,0,0,0"/>
                </v:shape>
                <v:shape id="AutoShape 217" o:spid="_x0000_s1029" style="position:absolute;left:2963;top:-1088;width:435;height:1260;visibility:visible;mso-wrap-style:square;v-text-anchor:top" coordsize="43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" path="m87,1130r-44,l43,1043r-43,l,1173r43,l87,1173r,-43xm87,652r-44,l43,739r44,l87,652xm130,1217r-43,l43,1217r,43l87,1260r43,l130,1217xm130,869r-43,l87,913r-44,l43,869r44,l87,826r-44,l43,782,,782,,956r43,l43,1043r44,l87,1000r43,l130,869xm130,565r-43,l43,565r,44l87,609r,43l130,652r,-87xm130,391r-43,l87,348r-44,l43,522r44,l130,522r,-44l87,478r,-43l130,435r,-44xm130,131r-43,l43,131r,43l87,174r,43l43,217r,87l87,304r,-43l130,261r,-130xm130,l87,,43,r,87l87,87r,-43l130,44,130,xm174,87r-44,l130,131r44,l174,87xm174,l130,r,44l174,44,174,xm217,869r-43,l130,869r,391l174,1260r43,l217,1173r-43,l174,1130r43,l217,1043r-43,l174,913r43,l217,869xm217,695r-43,l130,695r,131l174,826r,-44l217,782r,-87xm217,609r-43,l130,609r,43l174,652r43,l217,609xm217,348r-43,l174,217r-44,l130,348r44,l174,391r-44,l130,565r44,l174,478r43,l217,348xm261,956r-44,l217,1000r44,l261,956xm304,1130r-43,l261,1217r43,l304,1130xm304,782r-43,l261,826r43,l304,782xm304,478r-43,l261,565r-44,l217,652r44,l261,565r43,l304,478xm391,1173r-44,l347,1260r44,l391,1173xm391,869r-44,l304,869r-43,l261,826r-44,l217,913r44,l304,913r,130l261,1043r-44,l217,1086r44,l304,1086r,44l347,1130r44,l391,1043r-44,l347,1000r44,l391,869xm391,782r-44,l347,826r44,l391,782xm434,609r-43,l347,609r-43,l304,652r-43,l261,739r43,l347,739r,-44l304,695r,-43l347,652r44,l434,652r,-43xm434,522r-43,l391,478r-44,l347,565r44,l434,565r,-43xm434,435r-43,l391,478r43,l434,435xm434,348r-43,l347,348r-43,l304,391r-43,l217,391r,87l261,478r,-43l304,435r43,l347,391r44,l434,391r,-43xm434,87r-43,l347,87r-43,l304,217r43,l391,217r43,l434,87xm434,l391,,347,,304,,261,,217,r,304l261,304r43,l347,304r44,l434,304r,-43l391,261r-44,l304,261r-43,l261,44r43,l347,44r44,l434,44,434,xe" fillcolor="#231f20" stroked="f">
                  <v:path arrowok="t" o:connecttype="custom" o:connectlocs="0,85;43,-436;87,129;130,129;43,-219;0,-306;87,-88;43,-523;130,-523;43,-566;87,-610;87,-957;43,-871;130,-957;87,-1001;130,-1001;130,-1088;174,-219;174,172;217,42;217,-219;130,-262;217,-479;174,-436;174,-740;174,-697;217,-610;261,-88;304,129;304,-262;217,-523;304,-610;391,85;261,-262;304,-45;304,-2;347,-45;347,-306;391,-479;261,-349;304,-393;434,-479;347,-523;391,-653;391,-740;217,-697;347,-653;434,-1001;347,-871;391,-1088;217,-784;434,-784;261,-827;434,-1044" o:connectangles="0,0,0,0,0,0,0,0,0,0,0,0,0,0,0,0,0,0,0,0,0,0,0,0,0,0,0,0,0,0,0,0,0,0,0,0,0,0,0,0,0,0,0,0,0,0,0,0,0,0,0,0,0,0"/>
                </v:shape>
                <v:shape id="AutoShape 218" o:spid="_x0000_s1030" style="position:absolute;left:3354;top:-1088;width:131;height:1260;visibility:visible;mso-wrap-style:square;v-text-anchor:top" coordsize="13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" path="m87,1173r-44,l43,1260r44,l87,1173xm87,435r-44,l43,478r44,l87,435xm130,565r-43,l43,565r,44l,609r,43l43,652r,87l,739,,956r43,l43,1043r-43,l,1173r43,l43,1086r44,l87,1173r43,l130,1000r-43,l87,956r43,l130,913r-43,l43,913r,-131l87,782r,-130l130,652r,-87xm130,478r-43,l87,522r43,l130,478xm130,348r-43,l87,435r43,l130,348xm130,l87,,43,r,44l87,44r,217l43,261r,43l87,304r43,l130,xe" fillcolor="#231f20" stroked="f">
                  <v:path arrowok="t" o:connecttype="custom" o:connectlocs="87,85;43,85;43,172;87,172;87,85;87,-653;43,-653;43,-610;87,-610;87,-653;130,-523;87,-523;43,-523;43,-479;0,-479;0,-436;43,-436;43,-349;0,-349;0,-132;43,-132;43,-45;0,-45;0,85;43,85;43,-2;87,-2;87,85;130,85;130,-88;87,-88;87,-132;130,-132;130,-175;87,-175;43,-175;43,-306;87,-306;87,-436;130,-436;130,-523;130,-610;87,-610;87,-566;130,-566;130,-610;130,-740;87,-740;87,-653;130,-653;130,-740;130,-1088;87,-1088;43,-1088;43,-1044;87,-1044;87,-827;43,-827;43,-784;87,-784;130,-784;130,-1088" o:connectangles="0,0,0,0,0,0,0,0,0,0,0,0,0,0,0,0,0,0,0,0,0,0,0,0,0,0,0,0,0,0,0,0,0,0,0,0,0,0,0,0,0,0,0,0,0,0,0,0,0,0,0,0,0,0,0,0,0,0,0,0,0,0"/>
                </v:shape>
                <w10:wrap anchorx="page"/>
              </v:group>
            </w:pict>
          </mc:Fallback>
        </mc:AlternateContent>
      </w:r>
      <w:r w:rsidRPr="00452B9E">
        <w:rPr>
          <w:rFonts w:ascii="Carlito"/>
          <w:b/>
          <w:color w:val="FFFFFF"/>
          <w:sz w:val="18"/>
          <w:lang w:val="en-GB"/>
        </w:rPr>
        <w:t>ISBN: 978-92-1-126385-5</w:t>
      </w:r>
    </w:p>
    <w:sectPr w:rsidR="007558FD" w:rsidRPr="00452B9E">
      <w:headerReference w:type="even" r:id="rId178"/>
      <w:headerReference w:type="default" r:id="rId179"/>
      <w:type w:val="continuous"/>
      <w:pgSz w:w="12240" w:h="15840"/>
      <w:pgMar w:top="0" w:right="0" w:bottom="0" w:left="0" w:header="720" w:footer="720" w:gutter="0"/>
      <w:cols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17D8F" w14:textId="77777777" w:rsidR="00852852" w:rsidRDefault="00852852">
      <w:r>
        <w:separator/>
      </w:r>
    </w:p>
  </w:endnote>
  <w:endnote w:type="continuationSeparator" w:id="0">
    <w:p w14:paraId="7533F136" w14:textId="77777777" w:rsidR="00852852" w:rsidRDefault="00852852">
      <w:r>
        <w:continuationSeparator/>
      </w:r>
    </w:p>
  </w:endnote>
  <w:endnote w:type="continuationNotice" w:id="1">
    <w:p w14:paraId="41005D85" w14:textId="77777777" w:rsidR="00852852" w:rsidRDefault="00852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panose1 w:val="020B0604020202020204"/>
    <w:charset w:val="00"/>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IPAexGothic">
    <w:altName w:val="Calibri"/>
    <w:panose1 w:val="020B0604020202020204"/>
    <w:charset w:val="00"/>
    <w:family w:val="swiss"/>
    <w:pitch w:val="variable"/>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5191" w14:textId="77777777" w:rsidR="006073AC" w:rsidRDefault="006073AC" w:rsidP="00E0755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CA18AA" w14:textId="77777777" w:rsidR="006073AC" w:rsidRDefault="006073AC" w:rsidP="00E07554">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F592" w14:textId="476351DD" w:rsidR="008F6CDC" w:rsidRDefault="008F6CDC" w:rsidP="008F6CDC">
    <w:pPr>
      <w:pStyle w:val="Footer"/>
      <w:framePr w:wrap="none" w:vAnchor="text" w:hAnchor="margin" w:xAlign="outside" w:y="1"/>
      <w:ind w:right="-734"/>
      <w:rPr>
        <w:rStyle w:val="PageNumber"/>
      </w:rPr>
    </w:pPr>
  </w:p>
  <w:p w14:paraId="2287ED50" w14:textId="54CAB086" w:rsidR="007558FD" w:rsidRDefault="007558FD" w:rsidP="008F6CDC">
    <w:pPr>
      <w:pStyle w:val="BodyText"/>
      <w:spacing w:line="14" w:lineRule="auto"/>
      <w:ind w:right="360"/>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2003582"/>
      <w:docPartObj>
        <w:docPartGallery w:val="Page Numbers (Bottom of Page)"/>
        <w:docPartUnique/>
      </w:docPartObj>
    </w:sdtPr>
    <w:sdtEndPr>
      <w:rPr>
        <w:rStyle w:val="PageNumber"/>
      </w:rPr>
    </w:sdtEndPr>
    <w:sdtContent>
      <w:p w14:paraId="0280CC0C" w14:textId="352644B0" w:rsidR="008F6CDC" w:rsidRDefault="008F6CDC" w:rsidP="00A359F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6ABCD8D5" w14:textId="59729609" w:rsidR="007558FD" w:rsidRDefault="007558FD" w:rsidP="008F6CDC">
    <w:pPr>
      <w:pStyle w:val="BodyText"/>
      <w:spacing w:line="14" w:lineRule="auto"/>
      <w:ind w:right="360" w:firstLine="360"/>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116A" w14:textId="77777777" w:rsidR="007558FD" w:rsidRDefault="007558FD">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A170" w14:textId="77777777" w:rsidR="007558FD" w:rsidRDefault="007558F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01CD" w14:textId="77777777" w:rsidR="006073AC" w:rsidRDefault="006073AC" w:rsidP="00E07554">
    <w:pPr>
      <w:pStyle w:val="Footer"/>
      <w:framePr w:wrap="around" w:vAnchor="text" w:hAnchor="margin" w:xAlign="outside" w:y="1"/>
      <w:rPr>
        <w:rStyle w:val="PageNumber"/>
      </w:rPr>
    </w:pPr>
  </w:p>
  <w:p w14:paraId="7D3A11B3" w14:textId="77777777" w:rsidR="006073AC" w:rsidRPr="00E07554" w:rsidRDefault="006073AC" w:rsidP="00E07554">
    <w:pPr>
      <w:pStyle w:val="UNEGrunningheadleft"/>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8867" w14:textId="77777777" w:rsidR="006073AC" w:rsidRPr="00E07554" w:rsidRDefault="006073AC" w:rsidP="00E07554">
    <w:pPr>
      <w:pStyle w:val="UNEGrunningheadright"/>
      <w:tabs>
        <w:tab w:val="left" w:pos="9360"/>
      </w:tabs>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5943694"/>
      <w:docPartObj>
        <w:docPartGallery w:val="Page Numbers (Bottom of Page)"/>
        <w:docPartUnique/>
      </w:docPartObj>
    </w:sdtPr>
    <w:sdtEndPr>
      <w:rPr>
        <w:rStyle w:val="PageNumber"/>
      </w:rPr>
    </w:sdtEndPr>
    <w:sdtContent>
      <w:p w14:paraId="02C735F3" w14:textId="6CC486D7" w:rsidR="008F6CDC" w:rsidRDefault="008F6CDC" w:rsidP="00A359F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ED98C0" w14:textId="5DA8BD9D" w:rsidR="44F0F2B5" w:rsidRDefault="44F0F2B5" w:rsidP="008F6CDC">
    <w:pPr>
      <w:pStyle w:val="Footer"/>
      <w:tabs>
        <w:tab w:val="clear" w:pos="4680"/>
        <w:tab w:val="clear" w:pos="9360"/>
      </w:tabs>
      <w:ind w:left="709" w:right="758"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8625027"/>
      <w:docPartObj>
        <w:docPartGallery w:val="Page Numbers (Bottom of Page)"/>
        <w:docPartUnique/>
      </w:docPartObj>
    </w:sdtPr>
    <w:sdtEndPr>
      <w:rPr>
        <w:rStyle w:val="PageNumber"/>
      </w:rPr>
    </w:sdtEndPr>
    <w:sdtContent>
      <w:p w14:paraId="4A75CA0F" w14:textId="51ADC31F" w:rsidR="008F6CDC" w:rsidRDefault="008F6CDC" w:rsidP="00A359F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tbl>
    <w:tblPr>
      <w:tblW w:w="0" w:type="auto"/>
      <w:tblLayout w:type="fixed"/>
      <w:tblLook w:val="06A0" w:firstRow="1" w:lastRow="0" w:firstColumn="1" w:lastColumn="0" w:noHBand="1" w:noVBand="1"/>
    </w:tblPr>
    <w:tblGrid>
      <w:gridCol w:w="4080"/>
      <w:gridCol w:w="4080"/>
      <w:gridCol w:w="4080"/>
    </w:tblGrid>
    <w:tr w:rsidR="44F0F2B5" w14:paraId="40BBDB70" w14:textId="77777777" w:rsidTr="00FA6CF3">
      <w:trPr>
        <w:trHeight w:val="300"/>
      </w:trPr>
      <w:tc>
        <w:tcPr>
          <w:tcW w:w="4080" w:type="dxa"/>
        </w:tcPr>
        <w:p w14:paraId="08AAEFA6" w14:textId="4A47E905" w:rsidR="44F0F2B5" w:rsidRDefault="44F0F2B5" w:rsidP="008F6CDC">
          <w:pPr>
            <w:pStyle w:val="Header"/>
            <w:ind w:left="-115" w:right="360" w:firstLine="360"/>
          </w:pPr>
        </w:p>
      </w:tc>
      <w:tc>
        <w:tcPr>
          <w:tcW w:w="4080" w:type="dxa"/>
        </w:tcPr>
        <w:p w14:paraId="56065AE5" w14:textId="4C3CF8EA" w:rsidR="44F0F2B5" w:rsidRDefault="44F0F2B5" w:rsidP="00FA6CF3">
          <w:pPr>
            <w:pStyle w:val="Header"/>
            <w:jc w:val="center"/>
          </w:pPr>
        </w:p>
      </w:tc>
      <w:tc>
        <w:tcPr>
          <w:tcW w:w="4080" w:type="dxa"/>
        </w:tcPr>
        <w:p w14:paraId="6C6AD603" w14:textId="4263D920" w:rsidR="44F0F2B5" w:rsidRDefault="44F0F2B5" w:rsidP="00FA6CF3">
          <w:pPr>
            <w:pStyle w:val="Header"/>
            <w:ind w:right="-115"/>
            <w:jc w:val="right"/>
          </w:pPr>
        </w:p>
      </w:tc>
    </w:tr>
  </w:tbl>
  <w:p w14:paraId="3B6CC862" w14:textId="77AA090A" w:rsidR="44F0F2B5" w:rsidRDefault="44F0F2B5" w:rsidP="00FA6C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887B" w14:textId="5CB868BF" w:rsidR="007558FD" w:rsidRDefault="007558FD">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86C4" w14:textId="77777777" w:rsidR="007558FD" w:rsidRDefault="002121DD">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AFC5A39" wp14:editId="061BA5FA">
              <wp:simplePos x="0" y="0"/>
              <wp:positionH relativeFrom="page">
                <wp:posOffset>3390900</wp:posOffset>
              </wp:positionH>
              <wp:positionV relativeFrom="page">
                <wp:posOffset>9337040</wp:posOffset>
              </wp:positionV>
              <wp:extent cx="3304540" cy="165100"/>
              <wp:effectExtent l="0" t="0" r="0" b="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45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D2DF" w14:textId="77777777" w:rsidR="007558FD" w:rsidRDefault="00544651">
                          <w:pPr>
                            <w:tabs>
                              <w:tab w:val="left" w:pos="4654"/>
                              <w:tab w:val="left" w:pos="4941"/>
                            </w:tabs>
                            <w:spacing w:before="20"/>
                            <w:ind w:left="20"/>
                            <w:rPr>
                              <w:rFonts w:ascii="Carlito"/>
                              <w:sz w:val="18"/>
                            </w:rPr>
                          </w:pPr>
                          <w:r>
                            <w:rPr>
                              <w:rFonts w:ascii="Carlito"/>
                              <w:color w:val="636466"/>
                              <w:sz w:val="18"/>
                            </w:rPr>
                            <w:t>Integrating</w:t>
                          </w:r>
                          <w:r>
                            <w:rPr>
                              <w:rFonts w:ascii="Carlito"/>
                              <w:color w:val="636466"/>
                              <w:spacing w:val="-6"/>
                              <w:sz w:val="18"/>
                            </w:rPr>
                            <w:t xml:space="preserve"> </w:t>
                          </w:r>
                          <w:r>
                            <w:rPr>
                              <w:rFonts w:ascii="Carlito"/>
                              <w:color w:val="636466"/>
                              <w:sz w:val="18"/>
                            </w:rPr>
                            <w:t>Human</w:t>
                          </w:r>
                          <w:r>
                            <w:rPr>
                              <w:rFonts w:ascii="Carlito"/>
                              <w:color w:val="636466"/>
                              <w:spacing w:val="-5"/>
                              <w:sz w:val="18"/>
                            </w:rPr>
                            <w:t xml:space="preserve"> </w:t>
                          </w:r>
                          <w:r>
                            <w:rPr>
                              <w:rFonts w:ascii="Carlito"/>
                              <w:color w:val="636466"/>
                              <w:sz w:val="18"/>
                            </w:rPr>
                            <w:t>Rights</w:t>
                          </w:r>
                          <w:r>
                            <w:rPr>
                              <w:rFonts w:ascii="Carlito"/>
                              <w:color w:val="636466"/>
                              <w:spacing w:val="-5"/>
                              <w:sz w:val="18"/>
                            </w:rPr>
                            <w:t xml:space="preserve"> </w:t>
                          </w:r>
                          <w:r>
                            <w:rPr>
                              <w:rFonts w:ascii="Carlito"/>
                              <w:color w:val="636466"/>
                              <w:sz w:val="18"/>
                            </w:rPr>
                            <w:t>and</w:t>
                          </w:r>
                          <w:r>
                            <w:rPr>
                              <w:rFonts w:ascii="Carlito"/>
                              <w:color w:val="636466"/>
                              <w:spacing w:val="-5"/>
                              <w:sz w:val="18"/>
                            </w:rPr>
                            <w:t xml:space="preserve"> </w:t>
                          </w:r>
                          <w:r>
                            <w:rPr>
                              <w:rFonts w:ascii="Carlito"/>
                              <w:color w:val="636466"/>
                              <w:sz w:val="18"/>
                            </w:rPr>
                            <w:t>Gender</w:t>
                          </w:r>
                          <w:r>
                            <w:rPr>
                              <w:rFonts w:ascii="Carlito"/>
                              <w:color w:val="636466"/>
                              <w:spacing w:val="-5"/>
                              <w:sz w:val="18"/>
                            </w:rPr>
                            <w:t xml:space="preserve"> </w:t>
                          </w:r>
                          <w:r>
                            <w:rPr>
                              <w:rFonts w:ascii="Carlito"/>
                              <w:color w:val="636466"/>
                              <w:sz w:val="18"/>
                            </w:rPr>
                            <w:t>Equality</w:t>
                          </w:r>
                          <w:r>
                            <w:rPr>
                              <w:rFonts w:ascii="Carlito"/>
                              <w:color w:val="636466"/>
                              <w:spacing w:val="-5"/>
                              <w:sz w:val="18"/>
                            </w:rPr>
                            <w:t xml:space="preserve"> </w:t>
                          </w:r>
                          <w:r>
                            <w:rPr>
                              <w:rFonts w:ascii="Carlito"/>
                              <w:color w:val="636466"/>
                              <w:sz w:val="18"/>
                            </w:rPr>
                            <w:t>In</w:t>
                          </w:r>
                          <w:r>
                            <w:rPr>
                              <w:rFonts w:ascii="Carlito"/>
                              <w:color w:val="636466"/>
                              <w:spacing w:val="-5"/>
                              <w:sz w:val="18"/>
                            </w:rPr>
                            <w:t xml:space="preserve"> </w:t>
                          </w:r>
                          <w:r>
                            <w:rPr>
                              <w:rFonts w:ascii="Carlito"/>
                              <w:color w:val="636466"/>
                              <w:sz w:val="18"/>
                            </w:rPr>
                            <w:t>Evaluations</w:t>
                          </w:r>
                          <w:r>
                            <w:rPr>
                              <w:rFonts w:ascii="Carlito"/>
                              <w:color w:val="636466"/>
                              <w:sz w:val="18"/>
                            </w:rPr>
                            <w:tab/>
                          </w:r>
                          <w:r>
                            <w:rPr>
                              <w:rFonts w:ascii="Carlito"/>
                              <w:color w:val="0067B1"/>
                              <w:sz w:val="18"/>
                            </w:rPr>
                            <w:t>|</w:t>
                          </w:r>
                          <w:r>
                            <w:rPr>
                              <w:rFonts w:ascii="Carlito"/>
                              <w:color w:val="0067B1"/>
                              <w:sz w:val="18"/>
                            </w:rPr>
                            <w:tab/>
                          </w:r>
                          <w:r>
                            <w:fldChar w:fldCharType="begin"/>
                          </w:r>
                          <w:r>
                            <w:rPr>
                              <w:rFonts w:ascii="Carlito"/>
                              <w:color w:val="636466"/>
                              <w:sz w:val="18"/>
                            </w:rPr>
                            <w:instrText xml:space="preserve"> PAGE  \* roman </w:instrText>
                          </w:r>
                          <w:r>
                            <w:fldChar w:fldCharType="separate"/>
                          </w:r>
                          <w: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C5A39" id="_x0000_t202" coordsize="21600,21600" o:spt="202" path="m,l,21600r21600,l21600,xe">
              <v:stroke joinstyle="miter"/>
              <v:path gradientshapeok="t" o:connecttype="rect"/>
            </v:shapetype>
            <v:shape id="Text Box 472" o:spid="_x0000_s1044" type="#_x0000_t202" style="position:absolute;margin-left:267pt;margin-top:735.2pt;width:260.2pt;height:13pt;z-index:-19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" filled="f" stroked="f">
              <v:path arrowok="t"/>
              <v:textbox inset="0,0,0,0">
                <w:txbxContent>
                  <w:p w14:paraId="0B20D2DF" w14:textId="77777777" w:rsidR="007558FD" w:rsidRDefault="00544651">
                    <w:pPr>
                      <w:tabs>
                        <w:tab w:val="left" w:pos="4654"/>
                        <w:tab w:val="left" w:pos="4941"/>
                      </w:tabs>
                      <w:spacing w:before="20"/>
                      <w:ind w:left="20"/>
                      <w:rPr>
                        <w:rFonts w:ascii="Carlito"/>
                        <w:sz w:val="18"/>
                      </w:rPr>
                    </w:pPr>
                    <w:r>
                      <w:rPr>
                        <w:rFonts w:ascii="Carlito"/>
                        <w:color w:val="636466"/>
                        <w:sz w:val="18"/>
                      </w:rPr>
                      <w:t>Integrating</w:t>
                    </w:r>
                    <w:r>
                      <w:rPr>
                        <w:rFonts w:ascii="Carlito"/>
                        <w:color w:val="636466"/>
                        <w:spacing w:val="-6"/>
                        <w:sz w:val="18"/>
                      </w:rPr>
                      <w:t xml:space="preserve"> </w:t>
                    </w:r>
                    <w:r>
                      <w:rPr>
                        <w:rFonts w:ascii="Carlito"/>
                        <w:color w:val="636466"/>
                        <w:sz w:val="18"/>
                      </w:rPr>
                      <w:t>Human</w:t>
                    </w:r>
                    <w:r>
                      <w:rPr>
                        <w:rFonts w:ascii="Carlito"/>
                        <w:color w:val="636466"/>
                        <w:spacing w:val="-5"/>
                        <w:sz w:val="18"/>
                      </w:rPr>
                      <w:t xml:space="preserve"> </w:t>
                    </w:r>
                    <w:r>
                      <w:rPr>
                        <w:rFonts w:ascii="Carlito"/>
                        <w:color w:val="636466"/>
                        <w:sz w:val="18"/>
                      </w:rPr>
                      <w:t>Rights</w:t>
                    </w:r>
                    <w:r>
                      <w:rPr>
                        <w:rFonts w:ascii="Carlito"/>
                        <w:color w:val="636466"/>
                        <w:spacing w:val="-5"/>
                        <w:sz w:val="18"/>
                      </w:rPr>
                      <w:t xml:space="preserve"> </w:t>
                    </w:r>
                    <w:r>
                      <w:rPr>
                        <w:rFonts w:ascii="Carlito"/>
                        <w:color w:val="636466"/>
                        <w:sz w:val="18"/>
                      </w:rPr>
                      <w:t>and</w:t>
                    </w:r>
                    <w:r>
                      <w:rPr>
                        <w:rFonts w:ascii="Carlito"/>
                        <w:color w:val="636466"/>
                        <w:spacing w:val="-5"/>
                        <w:sz w:val="18"/>
                      </w:rPr>
                      <w:t xml:space="preserve"> </w:t>
                    </w:r>
                    <w:r>
                      <w:rPr>
                        <w:rFonts w:ascii="Carlito"/>
                        <w:color w:val="636466"/>
                        <w:sz w:val="18"/>
                      </w:rPr>
                      <w:t>Gender</w:t>
                    </w:r>
                    <w:r>
                      <w:rPr>
                        <w:rFonts w:ascii="Carlito"/>
                        <w:color w:val="636466"/>
                        <w:spacing w:val="-5"/>
                        <w:sz w:val="18"/>
                      </w:rPr>
                      <w:t xml:space="preserve"> </w:t>
                    </w:r>
                    <w:r>
                      <w:rPr>
                        <w:rFonts w:ascii="Carlito"/>
                        <w:color w:val="636466"/>
                        <w:sz w:val="18"/>
                      </w:rPr>
                      <w:t>Equality</w:t>
                    </w:r>
                    <w:r>
                      <w:rPr>
                        <w:rFonts w:ascii="Carlito"/>
                        <w:color w:val="636466"/>
                        <w:spacing w:val="-5"/>
                        <w:sz w:val="18"/>
                      </w:rPr>
                      <w:t xml:space="preserve"> </w:t>
                    </w:r>
                    <w:proofErr w:type="gramStart"/>
                    <w:r>
                      <w:rPr>
                        <w:rFonts w:ascii="Carlito"/>
                        <w:color w:val="636466"/>
                        <w:sz w:val="18"/>
                      </w:rPr>
                      <w:t>In</w:t>
                    </w:r>
                    <w:proofErr w:type="gramEnd"/>
                    <w:r>
                      <w:rPr>
                        <w:rFonts w:ascii="Carlito"/>
                        <w:color w:val="636466"/>
                        <w:spacing w:val="-5"/>
                        <w:sz w:val="18"/>
                      </w:rPr>
                      <w:t xml:space="preserve"> </w:t>
                    </w:r>
                    <w:r>
                      <w:rPr>
                        <w:rFonts w:ascii="Carlito"/>
                        <w:color w:val="636466"/>
                        <w:sz w:val="18"/>
                      </w:rPr>
                      <w:t>Evaluations</w:t>
                    </w:r>
                    <w:r>
                      <w:rPr>
                        <w:rFonts w:ascii="Carlito"/>
                        <w:color w:val="636466"/>
                        <w:sz w:val="18"/>
                      </w:rPr>
                      <w:tab/>
                    </w:r>
                    <w:r>
                      <w:rPr>
                        <w:rFonts w:ascii="Carlito"/>
                        <w:color w:val="0067B1"/>
                        <w:sz w:val="18"/>
                      </w:rPr>
                      <w:t>|</w:t>
                    </w:r>
                    <w:r>
                      <w:rPr>
                        <w:rFonts w:ascii="Carlito"/>
                        <w:color w:val="0067B1"/>
                        <w:sz w:val="18"/>
                      </w:rPr>
                      <w:tab/>
                    </w:r>
                    <w:r>
                      <w:fldChar w:fldCharType="begin"/>
                    </w:r>
                    <w:r>
                      <w:rPr>
                        <w:rFonts w:ascii="Carlito"/>
                        <w:color w:val="636466"/>
                        <w:sz w:val="18"/>
                      </w:rPr>
                      <w:instrText xml:space="preserve"> PAGE  \* roman </w:instrText>
                    </w:r>
                    <w:r>
                      <w:fldChar w:fldCharType="separate"/>
                    </w:r>
                    <w:r>
                      <w:t>xiii</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FC504" w14:textId="0761AA3F" w:rsidR="007558FD" w:rsidRDefault="007558FD">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9ECB" w14:textId="77777777" w:rsidR="007558FD" w:rsidRDefault="002121DD">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4FE33CC" wp14:editId="47349A89">
              <wp:simplePos x="0" y="0"/>
              <wp:positionH relativeFrom="page">
                <wp:posOffset>3443605</wp:posOffset>
              </wp:positionH>
              <wp:positionV relativeFrom="page">
                <wp:posOffset>9337040</wp:posOffset>
              </wp:positionV>
              <wp:extent cx="3251835" cy="165100"/>
              <wp:effectExtent l="0" t="0" r="0" b="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18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EFBA" w14:textId="77777777" w:rsidR="007558FD" w:rsidRDefault="00544651">
                          <w:pPr>
                            <w:tabs>
                              <w:tab w:val="left" w:pos="4654"/>
                              <w:tab w:val="left" w:pos="4941"/>
                            </w:tabs>
                            <w:spacing w:before="20"/>
                            <w:ind w:left="20"/>
                            <w:rPr>
                              <w:rFonts w:ascii="Carlito"/>
                              <w:sz w:val="18"/>
                            </w:rPr>
                          </w:pPr>
                          <w:r>
                            <w:rPr>
                              <w:rFonts w:ascii="Carlito"/>
                              <w:color w:val="636466"/>
                              <w:sz w:val="18"/>
                            </w:rPr>
                            <w:t>Integrating</w:t>
                          </w:r>
                          <w:r>
                            <w:rPr>
                              <w:rFonts w:ascii="Carlito"/>
                              <w:color w:val="636466"/>
                              <w:spacing w:val="-6"/>
                              <w:sz w:val="18"/>
                            </w:rPr>
                            <w:t xml:space="preserve"> </w:t>
                          </w:r>
                          <w:r>
                            <w:rPr>
                              <w:rFonts w:ascii="Carlito"/>
                              <w:color w:val="636466"/>
                              <w:sz w:val="18"/>
                            </w:rPr>
                            <w:t>Human</w:t>
                          </w:r>
                          <w:r>
                            <w:rPr>
                              <w:rFonts w:ascii="Carlito"/>
                              <w:color w:val="636466"/>
                              <w:spacing w:val="-5"/>
                              <w:sz w:val="18"/>
                            </w:rPr>
                            <w:t xml:space="preserve"> </w:t>
                          </w:r>
                          <w:r>
                            <w:rPr>
                              <w:rFonts w:ascii="Carlito"/>
                              <w:color w:val="636466"/>
                              <w:sz w:val="18"/>
                            </w:rPr>
                            <w:t>Rights</w:t>
                          </w:r>
                          <w:r>
                            <w:rPr>
                              <w:rFonts w:ascii="Carlito"/>
                              <w:color w:val="636466"/>
                              <w:spacing w:val="-5"/>
                              <w:sz w:val="18"/>
                            </w:rPr>
                            <w:t xml:space="preserve"> </w:t>
                          </w:r>
                          <w:r>
                            <w:rPr>
                              <w:rFonts w:ascii="Carlito"/>
                              <w:color w:val="636466"/>
                              <w:sz w:val="18"/>
                            </w:rPr>
                            <w:t>and</w:t>
                          </w:r>
                          <w:r>
                            <w:rPr>
                              <w:rFonts w:ascii="Carlito"/>
                              <w:color w:val="636466"/>
                              <w:spacing w:val="-5"/>
                              <w:sz w:val="18"/>
                            </w:rPr>
                            <w:t xml:space="preserve"> </w:t>
                          </w:r>
                          <w:r>
                            <w:rPr>
                              <w:rFonts w:ascii="Carlito"/>
                              <w:color w:val="636466"/>
                              <w:sz w:val="18"/>
                            </w:rPr>
                            <w:t>Gender</w:t>
                          </w:r>
                          <w:r>
                            <w:rPr>
                              <w:rFonts w:ascii="Carlito"/>
                              <w:color w:val="636466"/>
                              <w:spacing w:val="-5"/>
                              <w:sz w:val="18"/>
                            </w:rPr>
                            <w:t xml:space="preserve"> </w:t>
                          </w:r>
                          <w:r>
                            <w:rPr>
                              <w:rFonts w:ascii="Carlito"/>
                              <w:color w:val="636466"/>
                              <w:sz w:val="18"/>
                            </w:rPr>
                            <w:t>Equality</w:t>
                          </w:r>
                          <w:r>
                            <w:rPr>
                              <w:rFonts w:ascii="Carlito"/>
                              <w:color w:val="636466"/>
                              <w:spacing w:val="-5"/>
                              <w:sz w:val="18"/>
                            </w:rPr>
                            <w:t xml:space="preserve"> </w:t>
                          </w:r>
                          <w:r>
                            <w:rPr>
                              <w:rFonts w:ascii="Carlito"/>
                              <w:color w:val="636466"/>
                              <w:sz w:val="18"/>
                            </w:rPr>
                            <w:t>In</w:t>
                          </w:r>
                          <w:r>
                            <w:rPr>
                              <w:rFonts w:ascii="Carlito"/>
                              <w:color w:val="636466"/>
                              <w:spacing w:val="-5"/>
                              <w:sz w:val="18"/>
                            </w:rPr>
                            <w:t xml:space="preserve"> </w:t>
                          </w:r>
                          <w:r>
                            <w:rPr>
                              <w:rFonts w:ascii="Carlito"/>
                              <w:color w:val="636466"/>
                              <w:sz w:val="18"/>
                            </w:rPr>
                            <w:t>Evaluations</w:t>
                          </w:r>
                          <w:r>
                            <w:rPr>
                              <w:rFonts w:ascii="Carlito"/>
                              <w:color w:val="636466"/>
                              <w:sz w:val="18"/>
                            </w:rPr>
                            <w:tab/>
                          </w:r>
                          <w:r>
                            <w:rPr>
                              <w:rFonts w:ascii="Carlito"/>
                              <w:color w:val="0067B1"/>
                              <w:sz w:val="18"/>
                            </w:rPr>
                            <w:t>|</w:t>
                          </w:r>
                          <w:r>
                            <w:rPr>
                              <w:rFonts w:ascii="Carlito"/>
                              <w:color w:val="0067B1"/>
                              <w:sz w:val="18"/>
                            </w:rPr>
                            <w:tab/>
                          </w:r>
                          <w:r>
                            <w:fldChar w:fldCharType="begin"/>
                          </w:r>
                          <w:r>
                            <w:rPr>
                              <w:rFonts w:ascii="Carlito"/>
                              <w:color w:val="636466"/>
                              <w:sz w:val="18"/>
                            </w:rPr>
                            <w:instrText xml:space="preserve"> PAGE  \* roman </w:instrText>
                          </w:r>
                          <w:r>
                            <w:fldChar w:fldCharType="separate"/>
                          </w:r>
                          <w: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E33CC" id="_x0000_t202" coordsize="21600,21600" o:spt="202" path="m,l,21600r21600,l21600,xe">
              <v:stroke joinstyle="miter"/>
              <v:path gradientshapeok="t" o:connecttype="rect"/>
            </v:shapetype>
            <v:shape id="Text Box 470" o:spid="_x0000_s1045" type="#_x0000_t202" style="position:absolute;margin-left:271.15pt;margin-top:735.2pt;width:256.05pt;height:13pt;z-index:-19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" filled="f" stroked="f">
              <v:path arrowok="t"/>
              <v:textbox inset="0,0,0,0">
                <w:txbxContent>
                  <w:p w14:paraId="116CEFBA" w14:textId="77777777" w:rsidR="007558FD" w:rsidRDefault="00544651">
                    <w:pPr>
                      <w:tabs>
                        <w:tab w:val="left" w:pos="4654"/>
                        <w:tab w:val="left" w:pos="4941"/>
                      </w:tabs>
                      <w:spacing w:before="20"/>
                      <w:ind w:left="20"/>
                      <w:rPr>
                        <w:rFonts w:ascii="Carlito"/>
                        <w:sz w:val="18"/>
                      </w:rPr>
                    </w:pPr>
                    <w:r>
                      <w:rPr>
                        <w:rFonts w:ascii="Carlito"/>
                        <w:color w:val="636466"/>
                        <w:sz w:val="18"/>
                      </w:rPr>
                      <w:t>Integrating</w:t>
                    </w:r>
                    <w:r>
                      <w:rPr>
                        <w:rFonts w:ascii="Carlito"/>
                        <w:color w:val="636466"/>
                        <w:spacing w:val="-6"/>
                        <w:sz w:val="18"/>
                      </w:rPr>
                      <w:t xml:space="preserve"> </w:t>
                    </w:r>
                    <w:r>
                      <w:rPr>
                        <w:rFonts w:ascii="Carlito"/>
                        <w:color w:val="636466"/>
                        <w:sz w:val="18"/>
                      </w:rPr>
                      <w:t>Human</w:t>
                    </w:r>
                    <w:r>
                      <w:rPr>
                        <w:rFonts w:ascii="Carlito"/>
                        <w:color w:val="636466"/>
                        <w:spacing w:val="-5"/>
                        <w:sz w:val="18"/>
                      </w:rPr>
                      <w:t xml:space="preserve"> </w:t>
                    </w:r>
                    <w:r>
                      <w:rPr>
                        <w:rFonts w:ascii="Carlito"/>
                        <w:color w:val="636466"/>
                        <w:sz w:val="18"/>
                      </w:rPr>
                      <w:t>Rights</w:t>
                    </w:r>
                    <w:r>
                      <w:rPr>
                        <w:rFonts w:ascii="Carlito"/>
                        <w:color w:val="636466"/>
                        <w:spacing w:val="-5"/>
                        <w:sz w:val="18"/>
                      </w:rPr>
                      <w:t xml:space="preserve"> </w:t>
                    </w:r>
                    <w:r>
                      <w:rPr>
                        <w:rFonts w:ascii="Carlito"/>
                        <w:color w:val="636466"/>
                        <w:sz w:val="18"/>
                      </w:rPr>
                      <w:t>and</w:t>
                    </w:r>
                    <w:r>
                      <w:rPr>
                        <w:rFonts w:ascii="Carlito"/>
                        <w:color w:val="636466"/>
                        <w:spacing w:val="-5"/>
                        <w:sz w:val="18"/>
                      </w:rPr>
                      <w:t xml:space="preserve"> </w:t>
                    </w:r>
                    <w:r>
                      <w:rPr>
                        <w:rFonts w:ascii="Carlito"/>
                        <w:color w:val="636466"/>
                        <w:sz w:val="18"/>
                      </w:rPr>
                      <w:t>Gender</w:t>
                    </w:r>
                    <w:r>
                      <w:rPr>
                        <w:rFonts w:ascii="Carlito"/>
                        <w:color w:val="636466"/>
                        <w:spacing w:val="-5"/>
                        <w:sz w:val="18"/>
                      </w:rPr>
                      <w:t xml:space="preserve"> </w:t>
                    </w:r>
                    <w:r>
                      <w:rPr>
                        <w:rFonts w:ascii="Carlito"/>
                        <w:color w:val="636466"/>
                        <w:sz w:val="18"/>
                      </w:rPr>
                      <w:t>Equality</w:t>
                    </w:r>
                    <w:r>
                      <w:rPr>
                        <w:rFonts w:ascii="Carlito"/>
                        <w:color w:val="636466"/>
                        <w:spacing w:val="-5"/>
                        <w:sz w:val="18"/>
                      </w:rPr>
                      <w:t xml:space="preserve"> </w:t>
                    </w:r>
                    <w:proofErr w:type="gramStart"/>
                    <w:r>
                      <w:rPr>
                        <w:rFonts w:ascii="Carlito"/>
                        <w:color w:val="636466"/>
                        <w:sz w:val="18"/>
                      </w:rPr>
                      <w:t>In</w:t>
                    </w:r>
                    <w:proofErr w:type="gramEnd"/>
                    <w:r>
                      <w:rPr>
                        <w:rFonts w:ascii="Carlito"/>
                        <w:color w:val="636466"/>
                        <w:spacing w:val="-5"/>
                        <w:sz w:val="18"/>
                      </w:rPr>
                      <w:t xml:space="preserve"> </w:t>
                    </w:r>
                    <w:r>
                      <w:rPr>
                        <w:rFonts w:ascii="Carlito"/>
                        <w:color w:val="636466"/>
                        <w:sz w:val="18"/>
                      </w:rPr>
                      <w:t>Evaluations</w:t>
                    </w:r>
                    <w:r>
                      <w:rPr>
                        <w:rFonts w:ascii="Carlito"/>
                        <w:color w:val="636466"/>
                        <w:sz w:val="18"/>
                      </w:rPr>
                      <w:tab/>
                    </w:r>
                    <w:r>
                      <w:rPr>
                        <w:rFonts w:ascii="Carlito"/>
                        <w:color w:val="0067B1"/>
                        <w:sz w:val="18"/>
                      </w:rPr>
                      <w:t>|</w:t>
                    </w:r>
                    <w:r>
                      <w:rPr>
                        <w:rFonts w:ascii="Carlito"/>
                        <w:color w:val="0067B1"/>
                        <w:sz w:val="18"/>
                      </w:rPr>
                      <w:tab/>
                    </w:r>
                    <w:r>
                      <w:fldChar w:fldCharType="begin"/>
                    </w:r>
                    <w:r>
                      <w:rPr>
                        <w:rFonts w:ascii="Carlito"/>
                        <w:color w:val="636466"/>
                        <w:sz w:val="18"/>
                      </w:rPr>
                      <w:instrText xml:space="preserve"> PAGE  \* roman </w:instrText>
                    </w:r>
                    <w:r>
                      <w:fldChar w:fldCharType="separate"/>
                    </w:r>
                    <w:r>
                      <w:t>ix</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8779B" w14:textId="77777777" w:rsidR="00852852" w:rsidRDefault="00852852">
      <w:r>
        <w:separator/>
      </w:r>
    </w:p>
  </w:footnote>
  <w:footnote w:type="continuationSeparator" w:id="0">
    <w:p w14:paraId="0A062A41" w14:textId="77777777" w:rsidR="00852852" w:rsidRDefault="00852852">
      <w:r>
        <w:continuationSeparator/>
      </w:r>
    </w:p>
  </w:footnote>
  <w:footnote w:type="continuationNotice" w:id="1">
    <w:p w14:paraId="07A598BD" w14:textId="77777777" w:rsidR="00852852" w:rsidRDefault="00852852"/>
  </w:footnote>
  <w:footnote w:id="2">
    <w:p w14:paraId="315A7E2E" w14:textId="3DB3F703" w:rsidR="0086285F" w:rsidRPr="00D1410C" w:rsidRDefault="00B21F5A" w:rsidP="0086285F">
      <w:pPr>
        <w:tabs>
          <w:tab w:val="left" w:pos="2250"/>
        </w:tabs>
        <w:ind w:firstLine="1800"/>
        <w:contextualSpacing/>
        <w:rPr>
          <w:rFonts w:asciiTheme="majorBidi" w:hAnsiTheme="majorBidi" w:cstheme="majorBidi"/>
          <w:color w:val="0000FF"/>
          <w:sz w:val="20"/>
          <w:szCs w:val="20"/>
          <w:u w:val="single" w:color="0000FF"/>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0086285F" w:rsidRPr="00D1410C">
        <w:rPr>
          <w:rFonts w:asciiTheme="majorBidi" w:hAnsiTheme="majorBidi" w:cstheme="majorBidi"/>
          <w:color w:val="231F20"/>
          <w:sz w:val="20"/>
          <w:szCs w:val="20"/>
        </w:rPr>
        <w:t>United Nations Charter, Chapter 1: Purposes and Principles</w:t>
      </w:r>
      <w:r w:rsidRPr="00D1410C">
        <w:rPr>
          <w:rFonts w:asciiTheme="majorBidi" w:hAnsiTheme="majorBidi" w:cstheme="majorBidi"/>
          <w:color w:val="231F20"/>
          <w:sz w:val="20"/>
          <w:szCs w:val="20"/>
        </w:rPr>
        <w:t>,</w:t>
      </w:r>
      <w:r w:rsidRPr="00D1410C">
        <w:rPr>
          <w:rFonts w:asciiTheme="majorBidi" w:hAnsiTheme="majorBidi" w:cstheme="majorBidi"/>
          <w:color w:val="0000FF"/>
          <w:spacing w:val="-2"/>
          <w:sz w:val="20"/>
          <w:szCs w:val="20"/>
        </w:rPr>
        <w:t xml:space="preserve"> </w:t>
      </w:r>
      <w:hyperlink r:id="rId1" w:history="1">
        <w:r w:rsidR="0086285F" w:rsidRPr="00D1410C">
          <w:rPr>
            <w:rStyle w:val="Hyperlink"/>
            <w:rFonts w:asciiTheme="majorBidi" w:hAnsiTheme="majorBidi" w:cstheme="majorBidi"/>
            <w:sz w:val="20"/>
            <w:szCs w:val="20"/>
          </w:rPr>
          <w:t>https://www.un.org/en/about-us/un-charter/chapter-1</w:t>
        </w:r>
      </w:hyperlink>
    </w:p>
  </w:footnote>
  <w:footnote w:id="3">
    <w:p w14:paraId="2CAF6D37" w14:textId="77777777" w:rsidR="00F75FDD" w:rsidRPr="00D1410C" w:rsidRDefault="00F75FDD" w:rsidP="00F75FDD">
      <w:pPr>
        <w:pStyle w:val="FootnoteText"/>
        <w:ind w:left="1800"/>
        <w:rPr>
          <w:rFonts w:asciiTheme="majorBidi" w:hAnsiTheme="majorBidi" w:cstheme="majorBidi"/>
          <w:lang w:val="en-GB"/>
        </w:rPr>
      </w:pPr>
      <w:r w:rsidRPr="00D1410C">
        <w:rPr>
          <w:rStyle w:val="FootnoteReference"/>
          <w:rFonts w:asciiTheme="majorBidi" w:hAnsiTheme="majorBidi" w:cstheme="majorBidi"/>
        </w:rPr>
        <w:footnoteRef/>
      </w:r>
      <w:r w:rsidRPr="00D1410C">
        <w:rPr>
          <w:rFonts w:asciiTheme="majorBidi" w:hAnsiTheme="majorBidi" w:cstheme="majorBidi"/>
        </w:rPr>
        <w:t xml:space="preserve"> OECD (2023) “Applying a human rights and gender equality lens to the OECD evaluation criteria”, Best Practices in Development Co-operation, OECD Publishing, Paris.</w:t>
      </w:r>
    </w:p>
  </w:footnote>
  <w:footnote w:id="4">
    <w:p w14:paraId="12A6905F" w14:textId="58DC8279" w:rsidR="002E7BA9" w:rsidRPr="00D1410C" w:rsidRDefault="0083774A" w:rsidP="002E7BA9">
      <w:pPr>
        <w:pStyle w:val="FootnoteText"/>
        <w:ind w:left="1890" w:hanging="90"/>
        <w:rPr>
          <w:rFonts w:asciiTheme="majorBidi" w:hAnsiTheme="majorBidi" w:cstheme="majorBidi"/>
        </w:rPr>
      </w:pPr>
      <w:r w:rsidRPr="00D1410C">
        <w:rPr>
          <w:rStyle w:val="FootnoteReference"/>
          <w:rFonts w:asciiTheme="majorBidi" w:hAnsiTheme="majorBidi" w:cstheme="majorBidi"/>
        </w:rPr>
        <w:footnoteRef/>
      </w:r>
      <w:r w:rsidR="002E7BA9" w:rsidRPr="00D1410C">
        <w:rPr>
          <w:rFonts w:asciiTheme="majorBidi" w:hAnsiTheme="majorBidi" w:cstheme="majorBidi"/>
        </w:rPr>
        <w:t xml:space="preserve"> </w:t>
      </w:r>
      <w:bookmarkStart w:id="8" w:name="_Hlk144460841"/>
      <w:r w:rsidR="002E7BA9" w:rsidRPr="00D1410C">
        <w:rPr>
          <w:rFonts w:asciiTheme="majorBidi" w:hAnsiTheme="majorBidi" w:cstheme="majorBidi"/>
        </w:rPr>
        <w:t>UNSCEB</w:t>
      </w:r>
      <w:r w:rsidR="004E3F59" w:rsidRPr="00D1410C">
        <w:rPr>
          <w:rFonts w:asciiTheme="majorBidi" w:hAnsiTheme="majorBidi" w:cstheme="majorBidi"/>
        </w:rPr>
        <w:t xml:space="preserve"> (2017).</w:t>
      </w:r>
      <w:r w:rsidR="002E7BA9" w:rsidRPr="00D1410C">
        <w:rPr>
          <w:rFonts w:asciiTheme="majorBidi" w:hAnsiTheme="majorBidi" w:cstheme="majorBidi"/>
        </w:rPr>
        <w:t xml:space="preserve"> Leaving No One Behind: Equality and Non-Discrimination at the Heart of Sustainable Development</w:t>
      </w:r>
      <w:r w:rsidR="006E25E8" w:rsidRPr="00D1410C">
        <w:rPr>
          <w:rFonts w:asciiTheme="majorBidi" w:hAnsiTheme="majorBidi" w:cstheme="majorBidi"/>
        </w:rPr>
        <w:t>,</w:t>
      </w:r>
      <w:r w:rsidR="004E3F59" w:rsidRPr="00D1410C">
        <w:rPr>
          <w:rFonts w:asciiTheme="majorBidi" w:hAnsiTheme="majorBidi" w:cstheme="majorBidi"/>
        </w:rPr>
        <w:t xml:space="preserve"> </w:t>
      </w:r>
      <w:hyperlink r:id="rId2" w:history="1">
        <w:r w:rsidR="004E3F59" w:rsidRPr="00D1410C">
          <w:rPr>
            <w:rStyle w:val="Hyperlink"/>
            <w:rFonts w:asciiTheme="majorBidi" w:hAnsiTheme="majorBidi" w:cstheme="majorBidi"/>
          </w:rPr>
          <w:t>https://unsceb.org/sites/default/files/imported_files/CEB%20equality%20framework-A4-web-rev3.pdf</w:t>
        </w:r>
      </w:hyperlink>
      <w:bookmarkEnd w:id="8"/>
    </w:p>
  </w:footnote>
  <w:footnote w:id="5">
    <w:p w14:paraId="62941DDD" w14:textId="1F85B699" w:rsidR="006B140E" w:rsidRPr="00D1410C" w:rsidRDefault="006B140E" w:rsidP="008E3274">
      <w:pPr>
        <w:pStyle w:val="FootnoteText"/>
        <w:ind w:left="180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UNSCEB (2017). Leaving No One Behind: Equality and Non-Discrimination at the Heart of Sustainable Development, </w:t>
      </w:r>
      <w:hyperlink r:id="rId3" w:history="1">
        <w:r w:rsidRPr="00D1410C">
          <w:rPr>
            <w:rStyle w:val="Hyperlink"/>
            <w:rFonts w:asciiTheme="majorBidi" w:hAnsiTheme="majorBidi" w:cstheme="majorBidi"/>
          </w:rPr>
          <w:t>https://unsceb.org/sites/default/files/imported_files/CEB%20equality%20framework-A4-web-rev3.pdf</w:t>
        </w:r>
      </w:hyperlink>
    </w:p>
  </w:footnote>
  <w:footnote w:id="6">
    <w:p w14:paraId="1E7D2E73" w14:textId="77777777" w:rsidR="0036531B" w:rsidRPr="00D1410C" w:rsidRDefault="0036531B" w:rsidP="005A3A80">
      <w:pPr>
        <w:adjustRightInd w:val="0"/>
        <w:ind w:left="1800"/>
        <w:rPr>
          <w:rFonts w:asciiTheme="majorBidi" w:eastAsiaTheme="minorHAnsi" w:hAnsiTheme="majorBidi" w:cstheme="majorBidi"/>
          <w:color w:val="000000"/>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eastAsiaTheme="minorHAnsi" w:hAnsiTheme="majorBidi" w:cstheme="majorBidi"/>
          <w:color w:val="000000"/>
          <w:sz w:val="20"/>
          <w:szCs w:val="20"/>
        </w:rPr>
        <w:t>Katherine Hay, ‘Strengthening Equity-Focused Evaluations Through Insights From Feminist Theory and</w:t>
      </w:r>
    </w:p>
    <w:p w14:paraId="436BABC6" w14:textId="77777777" w:rsidR="0036531B" w:rsidRPr="00D1410C" w:rsidRDefault="0036531B" w:rsidP="005A3A80">
      <w:pPr>
        <w:adjustRightInd w:val="0"/>
        <w:ind w:left="1980" w:hanging="90"/>
        <w:rPr>
          <w:rFonts w:asciiTheme="majorBidi" w:eastAsiaTheme="minorHAnsi" w:hAnsiTheme="majorBidi" w:cstheme="majorBidi"/>
          <w:color w:val="000000"/>
          <w:sz w:val="20"/>
          <w:szCs w:val="20"/>
        </w:rPr>
      </w:pPr>
      <w:r w:rsidRPr="00D1410C">
        <w:rPr>
          <w:rFonts w:asciiTheme="majorBidi" w:eastAsiaTheme="minorHAnsi" w:hAnsiTheme="majorBidi" w:cstheme="majorBidi"/>
          <w:color w:val="000000"/>
          <w:sz w:val="20"/>
          <w:szCs w:val="20"/>
        </w:rPr>
        <w:t>Approaches’, in Marco Segone (ed.), Evaluation For Equitable Development Results, UNICEF Evaluation</w:t>
      </w:r>
    </w:p>
    <w:p w14:paraId="6C9B4F99" w14:textId="4B62ADFA" w:rsidR="0036531B" w:rsidRPr="00D1410C" w:rsidRDefault="0036531B" w:rsidP="005A3A80">
      <w:pPr>
        <w:pStyle w:val="FootnoteText"/>
        <w:ind w:left="1980" w:hanging="90"/>
        <w:rPr>
          <w:rFonts w:asciiTheme="majorBidi" w:hAnsiTheme="majorBidi" w:cstheme="majorBidi"/>
        </w:rPr>
      </w:pPr>
      <w:r w:rsidRPr="00D1410C">
        <w:rPr>
          <w:rFonts w:asciiTheme="majorBidi" w:eastAsiaTheme="minorHAnsi" w:hAnsiTheme="majorBidi" w:cstheme="majorBidi"/>
          <w:color w:val="000000"/>
        </w:rPr>
        <w:t xml:space="preserve">Office, 2012, p. 45, </w:t>
      </w:r>
      <w:r w:rsidRPr="00D1410C">
        <w:rPr>
          <w:rFonts w:asciiTheme="majorBidi" w:eastAsiaTheme="minorHAnsi" w:hAnsiTheme="majorBidi" w:cstheme="majorBidi"/>
          <w:color w:val="0000FF"/>
        </w:rPr>
        <w:t>&lt;www.mymande.org/content/evaluation-equitable-development-results&gt;</w:t>
      </w:r>
      <w:r w:rsidRPr="00D1410C">
        <w:rPr>
          <w:rFonts w:asciiTheme="majorBidi" w:eastAsiaTheme="minorHAnsi" w:hAnsiTheme="majorBidi" w:cstheme="majorBidi"/>
          <w:color w:val="000000"/>
        </w:rPr>
        <w:t>.</w:t>
      </w:r>
    </w:p>
  </w:footnote>
  <w:footnote w:id="7">
    <w:p w14:paraId="1D842331" w14:textId="3DC3339B" w:rsidR="00C152E4" w:rsidRPr="00D1410C" w:rsidRDefault="00C152E4" w:rsidP="005A3A80">
      <w:pPr>
        <w:pStyle w:val="FootnoteText"/>
        <w:ind w:firstLine="180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Ibid. pg. 47</w:t>
      </w:r>
    </w:p>
  </w:footnote>
  <w:footnote w:id="8">
    <w:p w14:paraId="56C2520C" w14:textId="77777777" w:rsidR="008510FC" w:rsidRPr="00D1410C" w:rsidRDefault="008510FC" w:rsidP="008510FC">
      <w:pPr>
        <w:pStyle w:val="FootnoteText"/>
        <w:ind w:left="1080" w:firstLine="720"/>
        <w:rPr>
          <w:rFonts w:asciiTheme="majorBidi" w:hAnsiTheme="majorBidi" w:cstheme="majorBidi"/>
        </w:rPr>
      </w:pPr>
      <w:r w:rsidRPr="00D1410C">
        <w:rPr>
          <w:rStyle w:val="FootnoteReference"/>
          <w:rFonts w:asciiTheme="majorBidi" w:hAnsiTheme="majorBidi" w:cstheme="majorBidi"/>
        </w:rPr>
        <w:footnoteRef/>
      </w:r>
      <w:r w:rsidRPr="00D1410C">
        <w:rPr>
          <w:rStyle w:val="FootnoteReference"/>
          <w:rFonts w:asciiTheme="majorBidi" w:hAnsiTheme="majorBidi" w:cstheme="majorBidi"/>
        </w:rPr>
        <w:t xml:space="preserve"> </w:t>
      </w:r>
      <w:r w:rsidRPr="00D1410C">
        <w:rPr>
          <w:rFonts w:asciiTheme="majorBidi" w:hAnsiTheme="majorBidi" w:cstheme="majorBidi"/>
        </w:rPr>
        <w:t xml:space="preserve">UNDP, Formative Evaluation of the Integration by UNDP of the principle of LNOB, </w:t>
      </w:r>
    </w:p>
    <w:p w14:paraId="77D27DAF" w14:textId="77777777" w:rsidR="008510FC" w:rsidRPr="00D1410C" w:rsidRDefault="00550980" w:rsidP="008510FC">
      <w:pPr>
        <w:pStyle w:val="FootnoteText"/>
        <w:ind w:left="1267" w:firstLine="720"/>
        <w:rPr>
          <w:rFonts w:asciiTheme="majorBidi" w:hAnsiTheme="majorBidi" w:cstheme="majorBidi"/>
        </w:rPr>
      </w:pPr>
      <w:hyperlink r:id="rId4" w:history="1">
        <w:r w:rsidR="008510FC" w:rsidRPr="00D1410C">
          <w:rPr>
            <w:rStyle w:val="Hyperlink"/>
            <w:rFonts w:asciiTheme="majorBidi" w:hAnsiTheme="majorBidi" w:cstheme="majorBidi"/>
          </w:rPr>
          <w:t>http://web.undp.org/evaluation/evaluations/thematic/lnob.shtml</w:t>
        </w:r>
      </w:hyperlink>
    </w:p>
  </w:footnote>
  <w:footnote w:id="9">
    <w:p w14:paraId="4669B80C" w14:textId="18052633" w:rsidR="002F1C1D" w:rsidRPr="00D1410C" w:rsidRDefault="002F1C1D" w:rsidP="002F1C1D">
      <w:pPr>
        <w:pStyle w:val="FootnoteText"/>
        <w:tabs>
          <w:tab w:val="left" w:pos="1800"/>
        </w:tabs>
        <w:ind w:left="270" w:firstLine="1530"/>
        <w:rPr>
          <w:rFonts w:asciiTheme="majorBidi" w:hAnsiTheme="majorBidi" w:cstheme="majorBidi"/>
          <w:i/>
          <w:iCs/>
        </w:rPr>
      </w:pPr>
      <w:r w:rsidRPr="00D1410C">
        <w:rPr>
          <w:rStyle w:val="FootnoteReference"/>
          <w:rFonts w:asciiTheme="majorBidi" w:hAnsiTheme="majorBidi" w:cstheme="majorBidi"/>
        </w:rPr>
        <w:footnoteRef/>
      </w:r>
      <w:r w:rsidRPr="00D1410C">
        <w:rPr>
          <w:rFonts w:asciiTheme="majorBidi" w:hAnsiTheme="majorBidi" w:cstheme="majorBidi"/>
        </w:rPr>
        <w:t xml:space="preserve"> UHCHR, </w:t>
      </w:r>
      <w:r w:rsidRPr="00D1410C">
        <w:rPr>
          <w:rFonts w:asciiTheme="majorBidi" w:hAnsiTheme="majorBidi" w:cstheme="majorBidi"/>
          <w:i/>
          <w:iCs/>
        </w:rPr>
        <w:t>What are human rights?,</w:t>
      </w:r>
      <w:r w:rsidRPr="00D1410C">
        <w:rPr>
          <w:rFonts w:asciiTheme="majorBidi" w:hAnsiTheme="majorBidi" w:cstheme="majorBidi"/>
        </w:rPr>
        <w:t xml:space="preserve"> </w:t>
      </w:r>
      <w:hyperlink r:id="rId5" w:history="1">
        <w:r w:rsidRPr="00D1410C">
          <w:rPr>
            <w:rStyle w:val="Hyperlink"/>
            <w:rFonts w:asciiTheme="majorBidi" w:hAnsiTheme="majorBidi" w:cstheme="majorBidi"/>
          </w:rPr>
          <w:t>https://www.ohchr.org/en/what-are-human-rights</w:t>
        </w:r>
      </w:hyperlink>
      <w:r w:rsidRPr="00D1410C">
        <w:rPr>
          <w:rFonts w:asciiTheme="majorBidi" w:hAnsiTheme="majorBidi" w:cstheme="majorBidi"/>
        </w:rPr>
        <w:t>.</w:t>
      </w:r>
    </w:p>
  </w:footnote>
  <w:footnote w:id="10">
    <w:p w14:paraId="2937908B" w14:textId="77777777" w:rsidR="00950AE2" w:rsidRPr="00D1410C" w:rsidRDefault="00950AE2" w:rsidP="00950AE2">
      <w:pPr>
        <w:pStyle w:val="FootnoteText"/>
        <w:ind w:left="1890" w:right="1800" w:hanging="90"/>
        <w:rPr>
          <w:rFonts w:asciiTheme="majorBidi" w:hAnsiTheme="majorBidi" w:cstheme="majorBidi"/>
          <w:color w:val="231F20"/>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Pr="00D1410C">
        <w:rPr>
          <w:rFonts w:asciiTheme="majorBidi" w:hAnsiTheme="majorBidi" w:cstheme="majorBidi"/>
          <w:color w:val="231F20"/>
        </w:rPr>
        <w:t xml:space="preserve">UN Women, The Only Way is Up: Monitoring and Encouraging Diverse SOGIESC Inclusion on the Humanitarian and DRR Sectors, </w:t>
      </w:r>
      <w:hyperlink r:id="rId6" w:history="1">
        <w:r w:rsidRPr="00D1410C">
          <w:rPr>
            <w:rStyle w:val="Hyperlink"/>
            <w:rFonts w:asciiTheme="majorBidi" w:hAnsiTheme="majorBidi" w:cstheme="majorBidi"/>
          </w:rPr>
          <w:t>https://asiapacific.unwomen.org/en/digital-library/publications/2021/03/the-only-way-is-up</w:t>
        </w:r>
      </w:hyperlink>
      <w:r w:rsidRPr="00D1410C">
        <w:rPr>
          <w:rFonts w:asciiTheme="majorBidi" w:hAnsiTheme="majorBidi" w:cstheme="majorBidi"/>
          <w:color w:val="231F20"/>
        </w:rPr>
        <w:t>.</w:t>
      </w:r>
    </w:p>
  </w:footnote>
  <w:footnote w:id="11">
    <w:p w14:paraId="53B0E5E8" w14:textId="77777777" w:rsidR="00950AE2" w:rsidRPr="00D1410C" w:rsidRDefault="00950AE2" w:rsidP="00950AE2">
      <w:pPr>
        <w:tabs>
          <w:tab w:val="left" w:pos="1800"/>
        </w:tabs>
        <w:ind w:left="1800" w:right="1800" w:hanging="90"/>
        <w:rPr>
          <w:rFonts w:asciiTheme="majorBidi" w:hAnsiTheme="majorBidi" w:cstheme="majorBidi"/>
          <w:sz w:val="20"/>
          <w:szCs w:val="20"/>
          <w:lang w:eastAsia="en-US"/>
        </w:rPr>
      </w:pPr>
      <w:r w:rsidRPr="00D1410C">
        <w:rPr>
          <w:rFonts w:asciiTheme="majorBidi" w:hAnsiTheme="majorBidi" w:cstheme="majorBidi"/>
          <w:sz w:val="20"/>
          <w:szCs w:val="20"/>
        </w:rPr>
        <w:tab/>
      </w: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UHCHR, Resolutions on sexual orientation, gender identity and sex characteristics, </w:t>
      </w:r>
    </w:p>
    <w:p w14:paraId="4470E513" w14:textId="77777777" w:rsidR="00950AE2" w:rsidRPr="00D1410C" w:rsidRDefault="00950AE2" w:rsidP="00950AE2">
      <w:pPr>
        <w:tabs>
          <w:tab w:val="left" w:pos="1980"/>
        </w:tabs>
        <w:ind w:left="1890" w:right="1800"/>
        <w:rPr>
          <w:rFonts w:asciiTheme="majorBidi" w:hAnsiTheme="majorBidi" w:cstheme="majorBidi"/>
          <w:color w:val="231F20"/>
          <w:sz w:val="20"/>
          <w:szCs w:val="20"/>
        </w:rPr>
      </w:pPr>
      <w:r w:rsidRPr="00D1410C">
        <w:rPr>
          <w:rFonts w:asciiTheme="majorBidi" w:hAnsiTheme="majorBidi" w:cstheme="majorBidi"/>
          <w:sz w:val="20"/>
          <w:szCs w:val="20"/>
          <w:lang w:eastAsia="en-US"/>
        </w:rPr>
        <w:t xml:space="preserve"> </w:t>
      </w:r>
      <w:hyperlink r:id="rId7" w:history="1">
        <w:r w:rsidRPr="00D1410C">
          <w:rPr>
            <w:rStyle w:val="Hyperlink"/>
            <w:rFonts w:asciiTheme="majorBidi" w:hAnsiTheme="majorBidi" w:cstheme="majorBidi"/>
            <w:sz w:val="20"/>
            <w:szCs w:val="20"/>
            <w:lang w:eastAsia="en-US"/>
          </w:rPr>
          <w:t>https://www.ohchr.org/en/sexual-orientation-and-gender-identity/resolutions-sexual-orientation-gender-identity-and-sex-characteristics</w:t>
        </w:r>
      </w:hyperlink>
      <w:r w:rsidRPr="00D1410C">
        <w:rPr>
          <w:rFonts w:asciiTheme="majorBidi" w:hAnsiTheme="majorBidi" w:cstheme="majorBidi"/>
          <w:color w:val="231F20"/>
          <w:sz w:val="20"/>
          <w:szCs w:val="20"/>
        </w:rPr>
        <w:t xml:space="preserve">; UHCHR, The United Nations Speaks Out,        </w:t>
      </w:r>
    </w:p>
    <w:p w14:paraId="3A10E40B" w14:textId="77777777" w:rsidR="00950AE2" w:rsidRPr="00D1410C" w:rsidRDefault="00550980" w:rsidP="00950AE2">
      <w:pPr>
        <w:tabs>
          <w:tab w:val="left" w:pos="1980"/>
        </w:tabs>
        <w:ind w:left="1890" w:right="1800"/>
        <w:rPr>
          <w:rFonts w:asciiTheme="majorBidi" w:hAnsiTheme="majorBidi" w:cstheme="majorBidi"/>
          <w:color w:val="231F20"/>
          <w:sz w:val="20"/>
          <w:szCs w:val="20"/>
        </w:rPr>
      </w:pPr>
      <w:hyperlink w:history="1">
        <w:r w:rsidR="00950AE2" w:rsidRPr="00D1410C">
          <w:rPr>
            <w:rStyle w:val="Hyperlink"/>
            <w:rFonts w:asciiTheme="majorBidi" w:hAnsiTheme="majorBidi" w:cstheme="majorBidi"/>
            <w:sz w:val="20"/>
            <w:szCs w:val="20"/>
          </w:rPr>
          <w:t xml:space="preserve"> &lt;www.ohchr.org/Documents/</w:t>
        </w:r>
      </w:hyperlink>
      <w:hyperlink r:id="rId8">
        <w:r w:rsidR="00950AE2" w:rsidRPr="00D1410C">
          <w:rPr>
            <w:rFonts w:asciiTheme="majorBidi" w:hAnsiTheme="majorBidi" w:cstheme="majorBidi"/>
            <w:color w:val="0000FF"/>
            <w:sz w:val="20"/>
            <w:szCs w:val="20"/>
            <w:u w:val="single" w:color="0000FF"/>
          </w:rPr>
          <w:t xml:space="preserve"> Issues/Discrimination/LGBT_discrimination.pdf</w:t>
        </w:r>
      </w:hyperlink>
      <w:r w:rsidR="00950AE2" w:rsidRPr="00D1410C">
        <w:rPr>
          <w:rFonts w:asciiTheme="majorBidi" w:hAnsiTheme="majorBidi" w:cstheme="majorBidi"/>
          <w:color w:val="0000FF"/>
          <w:sz w:val="20"/>
          <w:szCs w:val="20"/>
          <w:u w:val="single" w:color="0000FF"/>
        </w:rPr>
        <w:t>&gt;</w:t>
      </w:r>
      <w:r w:rsidR="00950AE2" w:rsidRPr="00D1410C">
        <w:rPr>
          <w:rFonts w:asciiTheme="majorBidi" w:hAnsiTheme="majorBidi" w:cstheme="majorBidi"/>
          <w:color w:val="231F20"/>
          <w:sz w:val="20"/>
          <w:szCs w:val="20"/>
        </w:rPr>
        <w:t>.</w:t>
      </w:r>
    </w:p>
  </w:footnote>
  <w:footnote w:id="12">
    <w:p w14:paraId="5F99F7A3" w14:textId="4B1951A5" w:rsidR="0087065D" w:rsidRPr="001A78E3" w:rsidRDefault="0087065D" w:rsidP="00673232">
      <w:pPr>
        <w:pStyle w:val="FootnoteText"/>
        <w:rPr>
          <w:lang w:val="en-GB"/>
        </w:rPr>
      </w:pPr>
    </w:p>
    <w:p w14:paraId="72A3798D" w14:textId="644A5BE1" w:rsidR="002F1C1D" w:rsidRPr="00D1410C" w:rsidRDefault="002F1C1D" w:rsidP="00673232">
      <w:pPr>
        <w:pStyle w:val="FootnoteText"/>
        <w:ind w:left="1980" w:right="1710" w:hanging="180"/>
        <w:rPr>
          <w:rFonts w:asciiTheme="majorBidi" w:hAnsiTheme="majorBidi" w:cstheme="majorBidi"/>
        </w:rPr>
      </w:pPr>
      <w:r w:rsidRPr="00D1410C">
        <w:rPr>
          <w:rFonts w:asciiTheme="majorBidi" w:hAnsiTheme="majorBidi" w:cstheme="majorBidi"/>
        </w:rPr>
        <w:t xml:space="preserve"> UN Women, </w:t>
      </w:r>
      <w:r w:rsidRPr="00D1410C">
        <w:rPr>
          <w:rFonts w:asciiTheme="majorBidi" w:hAnsiTheme="majorBidi" w:cstheme="majorBidi"/>
          <w:i/>
          <w:iCs/>
        </w:rPr>
        <w:t xml:space="preserve">Gender Mainstreaming – Concepts and definitions, </w:t>
      </w:r>
      <w:hyperlink r:id="rId9" w:history="1">
        <w:r w:rsidRPr="00D1410C">
          <w:rPr>
            <w:rStyle w:val="Hyperlink"/>
            <w:rFonts w:asciiTheme="majorBidi" w:hAnsiTheme="majorBidi" w:cstheme="majorBidi"/>
          </w:rPr>
          <w:t>https://www.un.org/womenwatch/osagi/conceptsandefinitions.htm</w:t>
        </w:r>
      </w:hyperlink>
      <w:r w:rsidRPr="00D1410C">
        <w:rPr>
          <w:rFonts w:asciiTheme="majorBidi" w:hAnsiTheme="majorBidi" w:cstheme="majorBidi"/>
        </w:rPr>
        <w:t>.</w:t>
      </w:r>
    </w:p>
  </w:footnote>
  <w:footnote w:id="13">
    <w:p w14:paraId="0532B75E" w14:textId="7CD07DB9" w:rsidR="0087065D" w:rsidRPr="001A78E3" w:rsidRDefault="0087065D" w:rsidP="00673232">
      <w:pPr>
        <w:pStyle w:val="FootnoteText"/>
        <w:ind w:left="1980" w:hanging="180"/>
        <w:rPr>
          <w:lang w:val="en-GB"/>
        </w:rPr>
      </w:pPr>
      <w:r>
        <w:rPr>
          <w:rStyle w:val="FootnoteReference"/>
        </w:rPr>
        <w:footnoteRef/>
      </w:r>
      <w:r>
        <w:t xml:space="preserve"> </w:t>
      </w:r>
      <w:r w:rsidRPr="0087065D">
        <w:t>The human rights based approach (HRBA) is a methodology that applies five working principles to human rights for all; meaningful and inclusive participation and access to decision-making; non-discrimination and equality; accountability and rule of law for all; and transparency and access to information supported by disaggregated data</w:t>
      </w:r>
    </w:p>
  </w:footnote>
  <w:footnote w:id="14">
    <w:p w14:paraId="7BBDAA40" w14:textId="1EE8524B" w:rsidR="008E74B0" w:rsidRDefault="008E74B0" w:rsidP="008E74B0">
      <w:pPr>
        <w:pStyle w:val="FootnoteText"/>
        <w:ind w:left="1080" w:firstLine="720"/>
        <w:rPr>
          <w:rFonts w:asciiTheme="majorBidi" w:hAnsiTheme="majorBidi" w:cstheme="majorBidi"/>
          <w:color w:val="231F20"/>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hyperlink r:id="rId10" w:anchor="en/Section-Annexes/Topic-1" w:history="1">
        <w:r w:rsidR="006A516B" w:rsidRPr="00A4775D">
          <w:rPr>
            <w:rStyle w:val="Hyperlink"/>
            <w:rFonts w:asciiTheme="majorBidi" w:hAnsiTheme="majorBidi" w:cstheme="majorBidi"/>
          </w:rPr>
          <w:t>https://www.gihahandbook.org/#en/Section-Annexes/Topic-1</w:t>
        </w:r>
      </w:hyperlink>
    </w:p>
    <w:p w14:paraId="0B980D0D" w14:textId="77777777" w:rsidR="006A516B" w:rsidRPr="00D1410C" w:rsidRDefault="006A516B" w:rsidP="008E74B0">
      <w:pPr>
        <w:pStyle w:val="FootnoteText"/>
        <w:ind w:left="1080" w:firstLine="720"/>
        <w:rPr>
          <w:rFonts w:asciiTheme="majorBidi" w:hAnsiTheme="majorBidi" w:cstheme="majorBidi"/>
          <w:color w:val="231F20"/>
        </w:rPr>
      </w:pPr>
    </w:p>
  </w:footnote>
  <w:footnote w:id="15">
    <w:p w14:paraId="118A364F" w14:textId="08D5CE53" w:rsidR="00F208F8" w:rsidRPr="00D1410C" w:rsidRDefault="00F208F8" w:rsidP="00F208F8">
      <w:pPr>
        <w:pStyle w:val="FootnoteText"/>
        <w:ind w:left="1890" w:right="1800" w:hanging="9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IT was first coined by Kimberle Crenshaw in 1989, see Crenshaw, Kimberle () "Demarginalizing the Intersection of Race and Sex: A Black Feminist Critique of Antidiscrimination Doctrine, Feminist Theory and Antiracist Politics," University of Chicago Legal Forum: Vol. 1989: Iss. 1, Article 8. Available at: </w:t>
      </w:r>
      <w:hyperlink r:id="rId11" w:history="1">
        <w:r w:rsidRPr="00D1410C">
          <w:rPr>
            <w:rStyle w:val="Hyperlink"/>
            <w:rFonts w:asciiTheme="majorBidi" w:hAnsiTheme="majorBidi" w:cstheme="majorBidi"/>
          </w:rPr>
          <w:t>http://chicagounbound.uchicago.edu/uclf/vol1989/iss1/8</w:t>
        </w:r>
      </w:hyperlink>
    </w:p>
  </w:footnote>
  <w:footnote w:id="16">
    <w:p w14:paraId="0E10084E" w14:textId="77777777" w:rsidR="0087065D" w:rsidRPr="00714A74" w:rsidRDefault="0087065D" w:rsidP="0087065D">
      <w:pPr>
        <w:pStyle w:val="FootnoteText"/>
        <w:ind w:left="1080" w:firstLine="720"/>
        <w:rPr>
          <w:lang w:val="en-GB"/>
        </w:rPr>
      </w:pPr>
      <w:r>
        <w:rPr>
          <w:rStyle w:val="FootnoteReference"/>
        </w:rPr>
        <w:footnoteRef/>
      </w:r>
      <w:r>
        <w:t xml:space="preserve"> Bustelo et al. (2015), </w:t>
      </w:r>
      <w:r w:rsidRPr="00714A74">
        <w:rPr>
          <w:i/>
          <w:iCs/>
        </w:rPr>
        <w:t>Guide to including a gender+ perspective in VOPEs: innovating to improve institutional capacities</w:t>
      </w:r>
      <w:r>
        <w:t xml:space="preserve">, European Evaluation Society, Rotterdam, </w:t>
      </w:r>
      <w:r w:rsidRPr="00904DE7">
        <w:t>https://europeanevaluation.org/wp-content/uploads/2020/04/Gender_Guide_def_0-1.pdf</w:t>
      </w:r>
      <w:r>
        <w:t>.</w:t>
      </w:r>
    </w:p>
  </w:footnote>
  <w:footnote w:id="17">
    <w:p w14:paraId="16275371" w14:textId="77777777" w:rsidR="000A27FA" w:rsidRPr="00D1410C" w:rsidRDefault="000A27FA" w:rsidP="000A27FA">
      <w:pPr>
        <w:pStyle w:val="FootnoteText"/>
        <w:ind w:left="1980" w:right="1800" w:hanging="1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UN Women (2022). Intersectional Resource Guide and Toolkit: An Intersectional Approach to Leave No One Behind, </w:t>
      </w:r>
      <w:hyperlink r:id="rId12" w:history="1">
        <w:r w:rsidRPr="00D1410C">
          <w:rPr>
            <w:rStyle w:val="Hyperlink"/>
            <w:rFonts w:asciiTheme="majorBidi" w:hAnsiTheme="majorBidi" w:cstheme="majorBidi"/>
          </w:rPr>
          <w:t>https://www.unwomen.org/sites/default/files/2022-01/Intersectionality-resource-guide-and-toolkit-en.pdf</w:t>
        </w:r>
      </w:hyperlink>
    </w:p>
  </w:footnote>
  <w:footnote w:id="18">
    <w:p w14:paraId="10EE7018" w14:textId="0FA638BB" w:rsidR="008234F3" w:rsidRPr="00D1410C" w:rsidRDefault="008234F3" w:rsidP="006F0059">
      <w:pPr>
        <w:tabs>
          <w:tab w:val="left" w:pos="2250"/>
        </w:tabs>
        <w:ind w:left="1987" w:right="1800" w:hanging="187"/>
        <w:jc w:val="both"/>
        <w:rPr>
          <w:rFonts w:asciiTheme="majorBidi" w:hAnsiTheme="majorBidi" w:cstheme="majorBidi"/>
          <w:color w:val="000000" w:themeColor="text1"/>
          <w:sz w:val="20"/>
          <w:szCs w:val="20"/>
        </w:rPr>
      </w:pPr>
      <w:r w:rsidRPr="00D1410C">
        <w:rPr>
          <w:rStyle w:val="FootnoteReference"/>
          <w:rFonts w:asciiTheme="majorBidi" w:hAnsiTheme="majorBidi" w:cstheme="majorBidi"/>
          <w:color w:val="000000" w:themeColor="text1"/>
          <w:sz w:val="20"/>
          <w:szCs w:val="20"/>
        </w:rPr>
        <w:footnoteRef/>
      </w:r>
      <w:r w:rsidRPr="00D1410C">
        <w:rPr>
          <w:rFonts w:asciiTheme="majorBidi" w:hAnsiTheme="majorBidi" w:cstheme="majorBidi"/>
          <w:color w:val="000000" w:themeColor="text1"/>
          <w:sz w:val="20"/>
          <w:szCs w:val="20"/>
        </w:rPr>
        <w:t xml:space="preserve"> Duty</w:t>
      </w:r>
      <w:r w:rsidR="00EA7791" w:rsidRPr="00D1410C">
        <w:rPr>
          <w:rFonts w:asciiTheme="majorBidi" w:hAnsiTheme="majorBidi" w:cstheme="majorBidi"/>
          <w:color w:val="000000" w:themeColor="text1"/>
          <w:sz w:val="20"/>
          <w:szCs w:val="20"/>
        </w:rPr>
        <w:t xml:space="preserve"> </w:t>
      </w:r>
      <w:r w:rsidRPr="00D1410C">
        <w:rPr>
          <w:rFonts w:asciiTheme="majorBidi" w:hAnsiTheme="majorBidi" w:cstheme="majorBidi"/>
          <w:color w:val="000000" w:themeColor="text1"/>
          <w:sz w:val="20"/>
          <w:szCs w:val="20"/>
        </w:rPr>
        <w:t>bearers are entities or individuals having a particular obligation or responsibility to respect, promote and realize human rights and to abstain from human rights violations. It is commonly used to refer to State actors, but non-State actors can also be considered duty</w:t>
      </w:r>
      <w:r w:rsidR="00EA7791" w:rsidRPr="00D1410C">
        <w:rPr>
          <w:rFonts w:asciiTheme="majorBidi" w:hAnsiTheme="majorBidi" w:cstheme="majorBidi"/>
          <w:color w:val="000000" w:themeColor="text1"/>
          <w:sz w:val="20"/>
          <w:szCs w:val="20"/>
        </w:rPr>
        <w:t xml:space="preserve"> </w:t>
      </w:r>
      <w:r w:rsidRPr="00D1410C">
        <w:rPr>
          <w:rFonts w:asciiTheme="majorBidi" w:hAnsiTheme="majorBidi" w:cstheme="majorBidi"/>
          <w:color w:val="000000" w:themeColor="text1"/>
          <w:sz w:val="20"/>
          <w:szCs w:val="20"/>
        </w:rPr>
        <w:t>bearers.</w:t>
      </w:r>
    </w:p>
  </w:footnote>
  <w:footnote w:id="19">
    <w:p w14:paraId="45D1F387" w14:textId="47BFF3B5" w:rsidR="00AB5F96" w:rsidRPr="00D1410C" w:rsidRDefault="00AB5F96" w:rsidP="00667F7A">
      <w:pPr>
        <w:tabs>
          <w:tab w:val="left" w:pos="2250"/>
        </w:tabs>
        <w:ind w:left="1987" w:right="1800" w:hanging="187"/>
        <w:jc w:val="both"/>
        <w:rPr>
          <w:rFonts w:asciiTheme="majorBidi" w:hAnsiTheme="majorBidi" w:cstheme="majorBidi"/>
          <w:color w:val="000000" w:themeColor="text1"/>
          <w:sz w:val="20"/>
          <w:szCs w:val="20"/>
        </w:rPr>
      </w:pPr>
      <w:r w:rsidRPr="00D1410C">
        <w:rPr>
          <w:rStyle w:val="FootnoteReference"/>
          <w:rFonts w:asciiTheme="majorBidi" w:hAnsiTheme="majorBidi" w:cstheme="majorBidi"/>
          <w:color w:val="000000" w:themeColor="text1"/>
          <w:sz w:val="20"/>
          <w:szCs w:val="20"/>
        </w:rPr>
        <w:footnoteRef/>
      </w:r>
      <w:r w:rsidRPr="00D1410C">
        <w:rPr>
          <w:rFonts w:asciiTheme="majorBidi" w:hAnsiTheme="majorBidi" w:cstheme="majorBidi"/>
          <w:color w:val="000000" w:themeColor="text1"/>
          <w:sz w:val="20"/>
          <w:szCs w:val="20"/>
        </w:rPr>
        <w:t xml:space="preserve"> Olivier de Shutter, “International Human Rights Law: Cases, Materials, Commentaries”, Cambridge University Press, 2010, p.</w:t>
      </w:r>
      <w:r w:rsidRPr="00D1410C">
        <w:rPr>
          <w:rFonts w:asciiTheme="majorBidi" w:hAnsiTheme="majorBidi" w:cstheme="majorBidi"/>
          <w:color w:val="000000" w:themeColor="text1"/>
          <w:spacing w:val="-1"/>
          <w:sz w:val="20"/>
          <w:szCs w:val="20"/>
        </w:rPr>
        <w:t xml:space="preserve"> </w:t>
      </w:r>
      <w:r w:rsidRPr="00D1410C">
        <w:rPr>
          <w:rFonts w:asciiTheme="majorBidi" w:hAnsiTheme="majorBidi" w:cstheme="majorBidi"/>
          <w:color w:val="000000" w:themeColor="text1"/>
          <w:sz w:val="20"/>
          <w:szCs w:val="20"/>
        </w:rPr>
        <w:t>50.</w:t>
      </w:r>
    </w:p>
    <w:p w14:paraId="29F537E7" w14:textId="77777777" w:rsidR="00EC1319" w:rsidRPr="00D1410C" w:rsidRDefault="00EC1319" w:rsidP="00451E62">
      <w:pPr>
        <w:tabs>
          <w:tab w:val="left" w:pos="2250"/>
        </w:tabs>
        <w:spacing w:line="276" w:lineRule="auto"/>
        <w:ind w:left="1987" w:right="1800" w:hanging="187"/>
        <w:rPr>
          <w:rFonts w:asciiTheme="majorBidi" w:hAnsiTheme="majorBidi" w:cstheme="majorBidi"/>
          <w:sz w:val="20"/>
          <w:szCs w:val="20"/>
        </w:rPr>
      </w:pPr>
    </w:p>
  </w:footnote>
  <w:footnote w:id="20">
    <w:p w14:paraId="3AEFD6AC" w14:textId="70DCB110" w:rsidR="00A66336" w:rsidRPr="00D1410C" w:rsidRDefault="00A66336" w:rsidP="00826A32">
      <w:pPr>
        <w:tabs>
          <w:tab w:val="left" w:pos="2254"/>
          <w:tab w:val="left" w:pos="2255"/>
        </w:tabs>
        <w:ind w:left="1980" w:right="1800" w:hanging="180"/>
        <w:contextualSpacing/>
        <w:rPr>
          <w:rFonts w:asciiTheme="majorBidi" w:hAnsiTheme="majorBidi" w:cstheme="majorBidi"/>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hAnsiTheme="majorBidi" w:cstheme="majorBidi"/>
          <w:color w:val="231F20"/>
          <w:spacing w:val="-5"/>
          <w:sz w:val="20"/>
          <w:szCs w:val="20"/>
        </w:rPr>
        <w:t>UNFPA</w:t>
      </w:r>
      <w:r w:rsidRPr="00D1410C">
        <w:rPr>
          <w:rFonts w:asciiTheme="majorBidi" w:hAnsiTheme="majorBidi" w:cstheme="majorBidi"/>
          <w:color w:val="231F20"/>
          <w:spacing w:val="-6"/>
          <w:sz w:val="20"/>
          <w:szCs w:val="20"/>
        </w:rPr>
        <w:t xml:space="preserve"> </w:t>
      </w:r>
      <w:r w:rsidRPr="00D1410C">
        <w:rPr>
          <w:rFonts w:asciiTheme="majorBidi" w:hAnsiTheme="majorBidi" w:cstheme="majorBidi"/>
          <w:color w:val="231F20"/>
          <w:sz w:val="20"/>
          <w:szCs w:val="20"/>
        </w:rPr>
        <w:t>and</w:t>
      </w:r>
      <w:r w:rsidRPr="00D1410C">
        <w:rPr>
          <w:rFonts w:asciiTheme="majorBidi" w:hAnsiTheme="majorBidi" w:cstheme="majorBidi"/>
          <w:color w:val="231F20"/>
          <w:spacing w:val="-6"/>
          <w:sz w:val="20"/>
          <w:szCs w:val="20"/>
        </w:rPr>
        <w:t xml:space="preserve"> </w:t>
      </w:r>
      <w:r w:rsidRPr="00D1410C">
        <w:rPr>
          <w:rFonts w:asciiTheme="majorBidi" w:hAnsiTheme="majorBidi" w:cstheme="majorBidi"/>
          <w:color w:val="231F20"/>
          <w:sz w:val="20"/>
          <w:szCs w:val="20"/>
        </w:rPr>
        <w:t>Harvard</w:t>
      </w:r>
      <w:r w:rsidRPr="00D1410C">
        <w:rPr>
          <w:rFonts w:asciiTheme="majorBidi" w:hAnsiTheme="majorBidi" w:cstheme="majorBidi"/>
          <w:color w:val="231F20"/>
          <w:spacing w:val="-5"/>
          <w:sz w:val="20"/>
          <w:szCs w:val="20"/>
        </w:rPr>
        <w:t xml:space="preserve"> </w:t>
      </w:r>
      <w:r w:rsidRPr="00D1410C">
        <w:rPr>
          <w:rFonts w:asciiTheme="majorBidi" w:hAnsiTheme="majorBidi" w:cstheme="majorBidi"/>
          <w:color w:val="231F20"/>
          <w:sz w:val="20"/>
          <w:szCs w:val="20"/>
        </w:rPr>
        <w:t>School</w:t>
      </w:r>
      <w:r w:rsidRPr="00D1410C">
        <w:rPr>
          <w:rFonts w:asciiTheme="majorBidi" w:hAnsiTheme="majorBidi" w:cstheme="majorBidi"/>
          <w:color w:val="231F20"/>
          <w:spacing w:val="-6"/>
          <w:sz w:val="20"/>
          <w:szCs w:val="20"/>
        </w:rPr>
        <w:t xml:space="preserve"> </w:t>
      </w:r>
      <w:r w:rsidRPr="00D1410C">
        <w:rPr>
          <w:rFonts w:asciiTheme="majorBidi" w:hAnsiTheme="majorBidi" w:cstheme="majorBidi"/>
          <w:color w:val="231F20"/>
          <w:sz w:val="20"/>
          <w:szCs w:val="20"/>
        </w:rPr>
        <w:t>of</w:t>
      </w:r>
      <w:r w:rsidRPr="00D1410C">
        <w:rPr>
          <w:rFonts w:asciiTheme="majorBidi" w:hAnsiTheme="majorBidi" w:cstheme="majorBidi"/>
          <w:color w:val="231F20"/>
          <w:spacing w:val="-6"/>
          <w:sz w:val="20"/>
          <w:szCs w:val="20"/>
        </w:rPr>
        <w:t xml:space="preserve"> </w:t>
      </w:r>
      <w:r w:rsidRPr="00D1410C">
        <w:rPr>
          <w:rFonts w:asciiTheme="majorBidi" w:hAnsiTheme="majorBidi" w:cstheme="majorBidi"/>
          <w:color w:val="231F20"/>
          <w:sz w:val="20"/>
          <w:szCs w:val="20"/>
        </w:rPr>
        <w:t>Public</w:t>
      </w:r>
      <w:r w:rsidRPr="00D1410C">
        <w:rPr>
          <w:rFonts w:asciiTheme="majorBidi" w:hAnsiTheme="majorBidi" w:cstheme="majorBidi"/>
          <w:color w:val="231F20"/>
          <w:spacing w:val="-5"/>
          <w:sz w:val="20"/>
          <w:szCs w:val="20"/>
        </w:rPr>
        <w:t xml:space="preserve"> </w:t>
      </w:r>
      <w:r w:rsidRPr="00D1410C">
        <w:rPr>
          <w:rFonts w:asciiTheme="majorBidi" w:hAnsiTheme="majorBidi" w:cstheme="majorBidi"/>
          <w:color w:val="231F20"/>
          <w:sz w:val="20"/>
          <w:szCs w:val="20"/>
        </w:rPr>
        <w:t>Health,</w:t>
      </w:r>
      <w:r w:rsidRPr="00D1410C">
        <w:rPr>
          <w:rFonts w:asciiTheme="majorBidi" w:hAnsiTheme="majorBidi" w:cstheme="majorBidi"/>
          <w:color w:val="231F20"/>
          <w:spacing w:val="-5"/>
          <w:sz w:val="20"/>
          <w:szCs w:val="20"/>
        </w:rPr>
        <w:t xml:space="preserve"> </w:t>
      </w:r>
      <w:r w:rsidRPr="00D1410C">
        <w:rPr>
          <w:rFonts w:asciiTheme="majorBidi" w:hAnsiTheme="majorBidi" w:cstheme="majorBidi"/>
          <w:i/>
          <w:color w:val="231F20"/>
          <w:sz w:val="20"/>
          <w:szCs w:val="20"/>
        </w:rPr>
        <w:t>A</w:t>
      </w:r>
      <w:r w:rsidRPr="00D1410C">
        <w:rPr>
          <w:rFonts w:asciiTheme="majorBidi" w:hAnsiTheme="majorBidi" w:cstheme="majorBidi"/>
          <w:i/>
          <w:color w:val="231F20"/>
          <w:spacing w:val="-6"/>
          <w:sz w:val="20"/>
          <w:szCs w:val="20"/>
        </w:rPr>
        <w:t xml:space="preserve"> </w:t>
      </w:r>
      <w:r w:rsidRPr="00D1410C">
        <w:rPr>
          <w:rFonts w:asciiTheme="majorBidi" w:hAnsiTheme="majorBidi" w:cstheme="majorBidi"/>
          <w:i/>
          <w:color w:val="231F20"/>
          <w:sz w:val="20"/>
          <w:szCs w:val="20"/>
        </w:rPr>
        <w:t>Human</w:t>
      </w:r>
      <w:r w:rsidRPr="00D1410C">
        <w:rPr>
          <w:rFonts w:asciiTheme="majorBidi" w:hAnsiTheme="majorBidi" w:cstheme="majorBidi"/>
          <w:i/>
          <w:color w:val="231F20"/>
          <w:spacing w:val="-5"/>
          <w:sz w:val="20"/>
          <w:szCs w:val="20"/>
        </w:rPr>
        <w:t xml:space="preserve"> </w:t>
      </w:r>
      <w:r w:rsidRPr="00D1410C">
        <w:rPr>
          <w:rFonts w:asciiTheme="majorBidi" w:hAnsiTheme="majorBidi" w:cstheme="majorBidi"/>
          <w:i/>
          <w:color w:val="231F20"/>
          <w:sz w:val="20"/>
          <w:szCs w:val="20"/>
        </w:rPr>
        <w:t>Rights-Based</w:t>
      </w:r>
      <w:r w:rsidRPr="00D1410C">
        <w:rPr>
          <w:rFonts w:asciiTheme="majorBidi" w:hAnsiTheme="majorBidi" w:cstheme="majorBidi"/>
          <w:i/>
          <w:color w:val="231F20"/>
          <w:spacing w:val="-16"/>
          <w:sz w:val="20"/>
          <w:szCs w:val="20"/>
        </w:rPr>
        <w:t xml:space="preserve"> </w:t>
      </w:r>
      <w:r w:rsidRPr="00D1410C">
        <w:rPr>
          <w:rFonts w:asciiTheme="majorBidi" w:hAnsiTheme="majorBidi" w:cstheme="majorBidi"/>
          <w:i/>
          <w:color w:val="231F20"/>
          <w:sz w:val="20"/>
          <w:szCs w:val="20"/>
        </w:rPr>
        <w:t>Approach</w:t>
      </w:r>
      <w:r w:rsidRPr="00D1410C">
        <w:rPr>
          <w:rFonts w:asciiTheme="majorBidi" w:hAnsiTheme="majorBidi" w:cstheme="majorBidi"/>
          <w:i/>
          <w:color w:val="231F20"/>
          <w:spacing w:val="-6"/>
          <w:sz w:val="20"/>
          <w:szCs w:val="20"/>
        </w:rPr>
        <w:t xml:space="preserve"> </w:t>
      </w:r>
      <w:r w:rsidRPr="00D1410C">
        <w:rPr>
          <w:rFonts w:asciiTheme="majorBidi" w:hAnsiTheme="majorBidi" w:cstheme="majorBidi"/>
          <w:i/>
          <w:color w:val="231F20"/>
          <w:sz w:val="20"/>
          <w:szCs w:val="20"/>
        </w:rPr>
        <w:t>to</w:t>
      </w:r>
      <w:r w:rsidRPr="00D1410C">
        <w:rPr>
          <w:rFonts w:asciiTheme="majorBidi" w:hAnsiTheme="majorBidi" w:cstheme="majorBidi"/>
          <w:i/>
          <w:color w:val="231F20"/>
          <w:spacing w:val="-5"/>
          <w:sz w:val="20"/>
          <w:szCs w:val="20"/>
        </w:rPr>
        <w:t xml:space="preserve"> </w:t>
      </w:r>
      <w:r w:rsidRPr="00D1410C">
        <w:rPr>
          <w:rFonts w:asciiTheme="majorBidi" w:hAnsiTheme="majorBidi" w:cstheme="majorBidi"/>
          <w:i/>
          <w:color w:val="231F20"/>
          <w:sz w:val="20"/>
          <w:szCs w:val="20"/>
        </w:rPr>
        <w:t>Programming:</w:t>
      </w:r>
      <w:r w:rsidRPr="00D1410C">
        <w:rPr>
          <w:rFonts w:asciiTheme="majorBidi" w:hAnsiTheme="majorBidi" w:cstheme="majorBidi"/>
          <w:i/>
          <w:color w:val="231F20"/>
          <w:spacing w:val="-6"/>
          <w:sz w:val="20"/>
          <w:szCs w:val="20"/>
        </w:rPr>
        <w:t xml:space="preserve"> </w:t>
      </w:r>
      <w:r w:rsidRPr="00D1410C">
        <w:rPr>
          <w:rFonts w:asciiTheme="majorBidi" w:hAnsiTheme="majorBidi" w:cstheme="majorBidi"/>
          <w:i/>
          <w:color w:val="231F20"/>
          <w:sz w:val="20"/>
          <w:szCs w:val="20"/>
        </w:rPr>
        <w:t xml:space="preserve">Practical Implementation Manual and </w:t>
      </w:r>
      <w:r w:rsidRPr="00D1410C">
        <w:rPr>
          <w:rFonts w:asciiTheme="majorBidi" w:hAnsiTheme="majorBidi" w:cstheme="majorBidi"/>
          <w:i/>
          <w:color w:val="231F20"/>
          <w:spacing w:val="-3"/>
          <w:sz w:val="20"/>
          <w:szCs w:val="20"/>
        </w:rPr>
        <w:t xml:space="preserve">Training </w:t>
      </w:r>
      <w:r w:rsidRPr="00D1410C">
        <w:rPr>
          <w:rFonts w:asciiTheme="majorBidi" w:hAnsiTheme="majorBidi" w:cstheme="majorBidi"/>
          <w:i/>
          <w:color w:val="231F20"/>
          <w:sz w:val="20"/>
          <w:szCs w:val="20"/>
        </w:rPr>
        <w:t>Materials</w:t>
      </w:r>
      <w:r w:rsidRPr="00D1410C">
        <w:rPr>
          <w:rFonts w:asciiTheme="majorBidi" w:hAnsiTheme="majorBidi" w:cstheme="majorBidi"/>
          <w:color w:val="231F20"/>
          <w:sz w:val="20"/>
          <w:szCs w:val="20"/>
        </w:rPr>
        <w:t>, p. 43,</w:t>
      </w:r>
      <w:r w:rsidRPr="00D1410C">
        <w:rPr>
          <w:rFonts w:asciiTheme="majorBidi" w:hAnsiTheme="majorBidi" w:cstheme="majorBidi"/>
          <w:color w:val="0000FF"/>
          <w:spacing w:val="-22"/>
          <w:sz w:val="20"/>
          <w:szCs w:val="20"/>
        </w:rPr>
        <w:t xml:space="preserve"> </w:t>
      </w:r>
      <w:hyperlink r:id="rId13">
        <w:r w:rsidRPr="00D1410C">
          <w:rPr>
            <w:rFonts w:asciiTheme="majorBidi" w:hAnsiTheme="majorBidi" w:cstheme="majorBidi"/>
            <w:color w:val="0000FF"/>
            <w:sz w:val="20"/>
            <w:szCs w:val="20"/>
            <w:u w:val="single" w:color="0000FF"/>
          </w:rPr>
          <w:t>&lt;www.unfpa.org/public/publications/pid/4919</w:t>
        </w:r>
      </w:hyperlink>
      <w:r w:rsidRPr="00D1410C">
        <w:rPr>
          <w:rFonts w:asciiTheme="majorBidi" w:hAnsiTheme="majorBidi" w:cstheme="majorBidi"/>
          <w:color w:val="0000FF"/>
          <w:sz w:val="20"/>
          <w:szCs w:val="20"/>
          <w:u w:val="single" w:color="0000FF"/>
        </w:rPr>
        <w:t>&gt;</w:t>
      </w:r>
      <w:r w:rsidRPr="00D1410C">
        <w:rPr>
          <w:rFonts w:asciiTheme="majorBidi" w:hAnsiTheme="majorBidi" w:cstheme="majorBidi"/>
          <w:color w:val="231F20"/>
          <w:sz w:val="20"/>
          <w:szCs w:val="20"/>
        </w:rPr>
        <w:t>.</w:t>
      </w:r>
    </w:p>
  </w:footnote>
  <w:footnote w:id="21">
    <w:p w14:paraId="0EE53BA2" w14:textId="7349DC41" w:rsidR="006F7D5C" w:rsidRPr="00D1410C" w:rsidRDefault="006F7D5C" w:rsidP="00AC0BA9">
      <w:pPr>
        <w:pStyle w:val="FootnoteText"/>
        <w:ind w:firstLine="1800"/>
        <w:contextualSpacing/>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00237020" w:rsidRPr="00D1410C">
        <w:rPr>
          <w:rFonts w:asciiTheme="majorBidi" w:hAnsiTheme="majorBidi" w:cstheme="majorBidi"/>
        </w:rPr>
        <w:t>UNCHR</w:t>
      </w:r>
      <w:r w:rsidR="00132D7F" w:rsidRPr="00D1410C">
        <w:rPr>
          <w:rFonts w:asciiTheme="majorBidi" w:hAnsiTheme="majorBidi" w:cstheme="majorBidi"/>
        </w:rPr>
        <w:t>,</w:t>
      </w:r>
      <w:r w:rsidR="00237020" w:rsidRPr="00D1410C">
        <w:rPr>
          <w:rFonts w:asciiTheme="majorBidi" w:hAnsiTheme="majorBidi" w:cstheme="majorBidi"/>
        </w:rPr>
        <w:t xml:space="preserve"> International Human Rights Law</w:t>
      </w:r>
      <w:r w:rsidR="00132D7F" w:rsidRPr="00D1410C">
        <w:rPr>
          <w:rFonts w:asciiTheme="majorBidi" w:hAnsiTheme="majorBidi" w:cstheme="majorBidi"/>
        </w:rPr>
        <w:t>,</w:t>
      </w:r>
      <w:r w:rsidR="00237020" w:rsidRPr="00D1410C">
        <w:rPr>
          <w:rFonts w:asciiTheme="majorBidi" w:hAnsiTheme="majorBidi" w:cstheme="majorBidi"/>
        </w:rPr>
        <w:t xml:space="preserve"> </w:t>
      </w:r>
      <w:hyperlink r:id="rId14" w:history="1">
        <w:r w:rsidR="00F57570" w:rsidRPr="00D1410C">
          <w:rPr>
            <w:rStyle w:val="Hyperlink"/>
            <w:rFonts w:asciiTheme="majorBidi" w:hAnsiTheme="majorBidi" w:cstheme="majorBidi"/>
          </w:rPr>
          <w:t>https://www.ohchr.org/en/instruments-and-mechanisms/international-human-rights-law</w:t>
        </w:r>
      </w:hyperlink>
      <w:r w:rsidRPr="00D1410C">
        <w:rPr>
          <w:rFonts w:asciiTheme="majorBidi" w:hAnsiTheme="majorBidi" w:cstheme="majorBidi"/>
        </w:rPr>
        <w:t xml:space="preserve">  </w:t>
      </w:r>
    </w:p>
  </w:footnote>
  <w:footnote w:id="22">
    <w:p w14:paraId="03AF6F7E" w14:textId="77777777" w:rsidR="00220A33" w:rsidRPr="00D1410C" w:rsidRDefault="003C2FEC" w:rsidP="00AC0BA9">
      <w:pPr>
        <w:tabs>
          <w:tab w:val="left" w:pos="1980"/>
        </w:tabs>
        <w:ind w:left="1987" w:right="1800" w:hanging="187"/>
        <w:contextualSpacing/>
        <w:rPr>
          <w:rFonts w:asciiTheme="majorBidi" w:hAnsiTheme="majorBidi" w:cstheme="majorBidi"/>
          <w:color w:val="000000" w:themeColor="text1"/>
          <w:spacing w:val="-2"/>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hAnsiTheme="majorBidi" w:cstheme="majorBidi"/>
          <w:color w:val="000000" w:themeColor="text1"/>
          <w:sz w:val="20"/>
          <w:szCs w:val="20"/>
        </w:rPr>
        <w:t xml:space="preserve">OHCHR, ‘Frequently Asked Questions on a Human Rights-Based Approach to Development </w:t>
      </w:r>
      <w:r w:rsidRPr="00D1410C">
        <w:rPr>
          <w:rFonts w:asciiTheme="majorBidi" w:hAnsiTheme="majorBidi" w:cstheme="majorBidi"/>
          <w:color w:val="000000" w:themeColor="text1"/>
          <w:spacing w:val="-2"/>
          <w:sz w:val="20"/>
          <w:szCs w:val="20"/>
        </w:rPr>
        <w:t xml:space="preserve">Cooperation’, </w:t>
      </w:r>
    </w:p>
    <w:p w14:paraId="3F490029" w14:textId="6E980879" w:rsidR="00D54D8F" w:rsidRPr="00D1410C" w:rsidRDefault="003C2FEC" w:rsidP="00AC0BA9">
      <w:pPr>
        <w:tabs>
          <w:tab w:val="left" w:pos="1980"/>
        </w:tabs>
        <w:ind w:left="2160" w:right="1800" w:hanging="187"/>
        <w:contextualSpacing/>
        <w:rPr>
          <w:rFonts w:asciiTheme="majorBidi" w:hAnsiTheme="majorBidi" w:cstheme="majorBidi"/>
          <w:color w:val="231F20"/>
          <w:sz w:val="20"/>
          <w:szCs w:val="20"/>
        </w:rPr>
      </w:pPr>
      <w:r w:rsidRPr="00D1410C">
        <w:rPr>
          <w:rFonts w:asciiTheme="majorBidi" w:hAnsiTheme="majorBidi" w:cstheme="majorBidi"/>
          <w:color w:val="000000" w:themeColor="text1"/>
          <w:sz w:val="20"/>
          <w:szCs w:val="20"/>
        </w:rPr>
        <w:t>2006, p. 7,</w:t>
      </w:r>
      <w:r w:rsidRPr="00D1410C">
        <w:rPr>
          <w:rFonts w:asciiTheme="majorBidi" w:hAnsiTheme="majorBidi" w:cstheme="majorBidi"/>
          <w:color w:val="000000" w:themeColor="text1"/>
          <w:spacing w:val="-3"/>
          <w:sz w:val="20"/>
          <w:szCs w:val="20"/>
        </w:rPr>
        <w:t xml:space="preserve"> </w:t>
      </w:r>
      <w:hyperlink r:id="rId15">
        <w:r w:rsidRPr="00D1410C">
          <w:rPr>
            <w:rFonts w:asciiTheme="majorBidi" w:hAnsiTheme="majorBidi" w:cstheme="majorBidi"/>
            <w:color w:val="0000FF"/>
            <w:sz w:val="20"/>
            <w:szCs w:val="20"/>
            <w:u w:val="single" w:color="0000FF"/>
          </w:rPr>
          <w:t>&lt;www.ohchr.org/Documents/Publications/FAQen.pdf</w:t>
        </w:r>
      </w:hyperlink>
      <w:r w:rsidRPr="00D1410C">
        <w:rPr>
          <w:rFonts w:asciiTheme="majorBidi" w:hAnsiTheme="majorBidi" w:cstheme="majorBidi"/>
          <w:color w:val="0000FF"/>
          <w:sz w:val="20"/>
          <w:szCs w:val="20"/>
          <w:u w:val="single" w:color="0000FF"/>
        </w:rPr>
        <w:t>&gt;</w:t>
      </w:r>
      <w:r w:rsidRPr="00D1410C">
        <w:rPr>
          <w:rFonts w:asciiTheme="majorBidi" w:hAnsiTheme="majorBidi" w:cstheme="majorBidi"/>
          <w:color w:val="231F20"/>
          <w:sz w:val="20"/>
          <w:szCs w:val="20"/>
        </w:rPr>
        <w:t>.</w:t>
      </w:r>
    </w:p>
  </w:footnote>
  <w:footnote w:id="23">
    <w:p w14:paraId="5E352DA7" w14:textId="60F784F4" w:rsidR="009A0D35" w:rsidRPr="00D65875" w:rsidRDefault="009A0D35" w:rsidP="009A0D35">
      <w:pPr>
        <w:pStyle w:val="FootnoteText"/>
        <w:ind w:left="1843"/>
        <w:rPr>
          <w:rFonts w:asciiTheme="majorBidi" w:hAnsiTheme="majorBidi" w:cstheme="majorBidi"/>
          <w:lang w:val="es-ES"/>
        </w:rPr>
      </w:pPr>
      <w:r w:rsidRPr="00D1410C">
        <w:rPr>
          <w:rStyle w:val="FootnoteReference"/>
          <w:rFonts w:asciiTheme="majorBidi" w:hAnsiTheme="majorBidi" w:cstheme="majorBidi"/>
        </w:rPr>
        <w:footnoteRef/>
      </w:r>
      <w:r w:rsidRPr="00D65875">
        <w:rPr>
          <w:rFonts w:asciiTheme="majorBidi" w:hAnsiTheme="majorBidi" w:cstheme="majorBidi"/>
          <w:lang w:val="es-ES"/>
        </w:rPr>
        <w:t xml:space="preserve"> Including </w:t>
      </w:r>
      <w:hyperlink r:id="rId16">
        <w:r w:rsidRPr="00D65875">
          <w:rPr>
            <w:rStyle w:val="Hyperlink"/>
            <w:rFonts w:asciiTheme="majorBidi" w:hAnsiTheme="majorBidi" w:cstheme="majorBidi"/>
            <w:lang w:val="es-ES"/>
          </w:rPr>
          <w:t>A/RES/53/120</w:t>
        </w:r>
      </w:hyperlink>
      <w:r w:rsidRPr="00D65875">
        <w:rPr>
          <w:rFonts w:asciiTheme="majorBidi" w:hAnsiTheme="majorBidi" w:cstheme="majorBidi"/>
          <w:lang w:val="es-ES"/>
        </w:rPr>
        <w:t xml:space="preserve"> (para 3), </w:t>
      </w:r>
      <w:hyperlink r:id="rId17">
        <w:r w:rsidRPr="00D65875">
          <w:rPr>
            <w:rStyle w:val="Hyperlink"/>
            <w:rFonts w:asciiTheme="majorBidi" w:hAnsiTheme="majorBidi" w:cstheme="majorBidi"/>
            <w:lang w:val="es-ES"/>
          </w:rPr>
          <w:t>A/RES/60/1</w:t>
        </w:r>
      </w:hyperlink>
      <w:r w:rsidRPr="00D65875">
        <w:rPr>
          <w:rFonts w:asciiTheme="majorBidi" w:hAnsiTheme="majorBidi" w:cstheme="majorBidi"/>
          <w:lang w:val="es-ES"/>
        </w:rPr>
        <w:t xml:space="preserve"> (paras 59 and 166), </w:t>
      </w:r>
      <w:hyperlink r:id="rId18">
        <w:r w:rsidRPr="00D65875">
          <w:rPr>
            <w:rStyle w:val="Hyperlink"/>
            <w:rFonts w:asciiTheme="majorBidi" w:hAnsiTheme="majorBidi" w:cstheme="majorBidi"/>
            <w:lang w:val="es-ES"/>
          </w:rPr>
          <w:t>A/RES/70/1</w:t>
        </w:r>
      </w:hyperlink>
      <w:r w:rsidRPr="00D65875">
        <w:rPr>
          <w:rFonts w:asciiTheme="majorBidi" w:hAnsiTheme="majorBidi" w:cstheme="majorBidi"/>
          <w:lang w:val="es-ES"/>
        </w:rPr>
        <w:t xml:space="preserve"> (para 20), and </w:t>
      </w:r>
      <w:hyperlink r:id="rId19">
        <w:r w:rsidRPr="00D65875">
          <w:rPr>
            <w:rStyle w:val="Hyperlink"/>
            <w:rFonts w:asciiTheme="majorBidi" w:hAnsiTheme="majorBidi" w:cstheme="majorBidi"/>
            <w:lang w:val="es-ES"/>
          </w:rPr>
          <w:t>A/RES/71/243</w:t>
        </w:r>
      </w:hyperlink>
      <w:r w:rsidRPr="00D65875">
        <w:rPr>
          <w:rFonts w:asciiTheme="majorBidi" w:hAnsiTheme="majorBidi" w:cstheme="majorBidi"/>
          <w:lang w:val="es-ES"/>
        </w:rPr>
        <w:t xml:space="preserve"> (para 13)</w:t>
      </w:r>
    </w:p>
  </w:footnote>
  <w:footnote w:id="24">
    <w:p w14:paraId="1434DBE2" w14:textId="6C2AA685" w:rsidR="00896EE2" w:rsidRPr="004179D6" w:rsidRDefault="00C87FB9" w:rsidP="00896EE2">
      <w:pPr>
        <w:pStyle w:val="FootnoteText"/>
        <w:ind w:left="1800"/>
        <w:contextualSpacing/>
        <w:rPr>
          <w:rFonts w:asciiTheme="majorBidi" w:hAnsiTheme="majorBidi" w:cstheme="majorBidi"/>
          <w:lang w:val="es-ES_tradnl"/>
        </w:rPr>
      </w:pPr>
      <w:r w:rsidRPr="00D1410C">
        <w:rPr>
          <w:rStyle w:val="FootnoteReference"/>
          <w:rFonts w:asciiTheme="majorBidi" w:hAnsiTheme="majorBidi" w:cstheme="majorBidi"/>
        </w:rPr>
        <w:footnoteRef/>
      </w:r>
      <w:r w:rsidRPr="004179D6">
        <w:rPr>
          <w:rFonts w:asciiTheme="majorBidi" w:hAnsiTheme="majorBidi" w:cstheme="majorBidi"/>
          <w:lang w:val="es-ES_tradnl"/>
        </w:rPr>
        <w:t xml:space="preserve"> </w:t>
      </w:r>
      <w:r w:rsidR="007E7B0C" w:rsidRPr="004179D6">
        <w:rPr>
          <w:rFonts w:asciiTheme="majorBidi" w:hAnsiTheme="majorBidi" w:cstheme="majorBidi"/>
          <w:lang w:val="es-ES_tradnl"/>
        </w:rPr>
        <w:t xml:space="preserve">UN DESA, 2023 Agenda for Sustainable Development, </w:t>
      </w:r>
      <w:hyperlink r:id="rId20" w:history="1">
        <w:r w:rsidR="00896EE2" w:rsidRPr="004179D6">
          <w:rPr>
            <w:rStyle w:val="Hyperlink"/>
            <w:rFonts w:asciiTheme="majorBidi" w:hAnsiTheme="majorBidi" w:cstheme="majorBidi"/>
            <w:lang w:val="es-ES_tradnl"/>
          </w:rPr>
          <w:t>https://sdgs.un.org/2030agenda</w:t>
        </w:r>
      </w:hyperlink>
      <w:r w:rsidR="00896EE2" w:rsidRPr="004179D6">
        <w:rPr>
          <w:rFonts w:asciiTheme="majorBidi" w:hAnsiTheme="majorBidi" w:cstheme="majorBidi"/>
          <w:lang w:val="es-ES_tradnl"/>
        </w:rPr>
        <w:t>.</w:t>
      </w:r>
    </w:p>
  </w:footnote>
  <w:footnote w:id="25">
    <w:p w14:paraId="18A8A4CA" w14:textId="61A581FD" w:rsidR="00C87139" w:rsidRPr="00D1410C" w:rsidRDefault="00C87139" w:rsidP="00452B9E">
      <w:pPr>
        <w:pStyle w:val="FootnoteText"/>
        <w:ind w:left="1980" w:right="1800" w:hanging="1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001F5145" w:rsidRPr="00D1410C">
        <w:rPr>
          <w:rFonts w:asciiTheme="majorBidi" w:hAnsiTheme="majorBidi" w:cstheme="majorBidi"/>
        </w:rPr>
        <w:t xml:space="preserve">United Nations Development Programme Independent Evaluation Office, </w:t>
      </w:r>
      <w:r w:rsidR="001F5145" w:rsidRPr="00D1410C">
        <w:rPr>
          <w:rFonts w:asciiTheme="majorBidi" w:hAnsiTheme="majorBidi" w:cstheme="majorBidi"/>
          <w:i/>
          <w:iCs/>
        </w:rPr>
        <w:t>The Gender Results Effectiveness Scale: A Methodology Guidance Note</w:t>
      </w:r>
      <w:r w:rsidR="001F5145" w:rsidRPr="00D1410C">
        <w:rPr>
          <w:rFonts w:asciiTheme="majorBidi" w:hAnsiTheme="majorBidi" w:cstheme="majorBidi"/>
        </w:rPr>
        <w:t xml:space="preserve"> (2015), United Nations Development Programme: New York. Accessed at https://erc.undp.org/pdf/GRES_English.pdf.</w:t>
      </w:r>
    </w:p>
  </w:footnote>
  <w:footnote w:id="26">
    <w:p w14:paraId="043A605E" w14:textId="77777777" w:rsidR="006B6B45" w:rsidRPr="00D1410C" w:rsidRDefault="006B6B45" w:rsidP="006B6B45">
      <w:pPr>
        <w:pStyle w:val="FootnoteText"/>
        <w:ind w:left="19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UN Disability Inclusion Strategy (2019)</w:t>
      </w:r>
    </w:p>
  </w:footnote>
  <w:footnote w:id="27">
    <w:p w14:paraId="4E8FB3D0" w14:textId="77777777" w:rsidR="006B6B45" w:rsidRPr="00D1410C" w:rsidRDefault="006B6B45" w:rsidP="006B6B45">
      <w:pPr>
        <w:pStyle w:val="FootnoteText"/>
        <w:ind w:left="10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https://www.un.org/en/content/disabilitystrategy/assets/documentation/UN_Disability_Inclusion_Strategy_Entity_Technical_Notes.pdf</w:t>
      </w:r>
    </w:p>
  </w:footnote>
  <w:footnote w:id="28">
    <w:p w14:paraId="651306B5" w14:textId="1143D5C4" w:rsidR="00AD4278" w:rsidRPr="00D1410C" w:rsidRDefault="00AD4278" w:rsidP="00D1410C">
      <w:pPr>
        <w:pStyle w:val="FootnoteText"/>
        <w:ind w:left="1080" w:firstLine="72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hyperlink r:id="rId21">
        <w:r w:rsidRPr="00D1410C">
          <w:rPr>
            <w:rStyle w:val="Hyperlink"/>
            <w:rFonts w:asciiTheme="majorBidi" w:hAnsiTheme="majorBidi" w:cstheme="majorBidi"/>
          </w:rPr>
          <w:t>ST/AI/2021/3</w:t>
        </w:r>
      </w:hyperlink>
      <w:r w:rsidRPr="00D1410C">
        <w:rPr>
          <w:rFonts w:asciiTheme="majorBidi" w:hAnsiTheme="majorBidi" w:cstheme="majorBidi"/>
          <w:u w:val="single"/>
        </w:rPr>
        <w:t xml:space="preserve"> </w:t>
      </w:r>
      <w:r w:rsidR="00FB01F4" w:rsidRPr="00D1410C">
        <w:rPr>
          <w:rFonts w:asciiTheme="majorBidi" w:hAnsiTheme="majorBidi" w:cstheme="majorBidi"/>
          <w:u w:val="single"/>
        </w:rPr>
        <w:t xml:space="preserve">– Administrative Instruction on Evaluation </w:t>
      </w:r>
      <w:r w:rsidRPr="00D1410C">
        <w:rPr>
          <w:rFonts w:asciiTheme="majorBidi" w:hAnsiTheme="majorBidi" w:cstheme="majorBidi"/>
          <w:u w:val="single"/>
        </w:rPr>
        <w:t>in the United Nations Secretariat</w:t>
      </w:r>
    </w:p>
  </w:footnote>
  <w:footnote w:id="29">
    <w:p w14:paraId="0D763416" w14:textId="4D127293" w:rsidR="00FB01F4" w:rsidRPr="00D1410C" w:rsidRDefault="7329F4AF" w:rsidP="00FB01F4">
      <w:pPr>
        <w:pStyle w:val="FootnoteText"/>
        <w:ind w:left="1080" w:firstLine="720"/>
        <w:rPr>
          <w:rFonts w:asciiTheme="majorBidi" w:hAnsiTheme="majorBidi" w:cstheme="majorBidi"/>
          <w:color w:val="0000FF" w:themeColor="hyperlink"/>
          <w:u w:val="single"/>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0031139B" w:rsidRPr="00D1410C">
        <w:rPr>
          <w:rStyle w:val="Hyperlink"/>
          <w:rFonts w:asciiTheme="majorBidi" w:hAnsiTheme="majorBidi" w:cstheme="majorBidi"/>
        </w:rPr>
        <w:t xml:space="preserve"> Guidelines for the </w:t>
      </w:r>
      <w:r w:rsidR="00FB01F4" w:rsidRPr="00D1410C">
        <w:rPr>
          <w:rFonts w:asciiTheme="majorBidi" w:hAnsiTheme="majorBidi" w:cstheme="majorBidi"/>
          <w:color w:val="0000FF" w:themeColor="hyperlink"/>
          <w:u w:val="single"/>
        </w:rPr>
        <w:t>Administrative Instruction on Evaluation in the United Nations Secretariat</w:t>
      </w:r>
    </w:p>
    <w:p w14:paraId="6BB72AB0" w14:textId="74BE46E8" w:rsidR="7329F4AF" w:rsidRPr="00D1410C" w:rsidRDefault="7329F4AF" w:rsidP="7329F4AF">
      <w:pPr>
        <w:pStyle w:val="FootnoteText"/>
        <w:ind w:left="1080" w:firstLine="720"/>
        <w:rPr>
          <w:rFonts w:asciiTheme="majorBidi" w:hAnsiTheme="majorBidi" w:cstheme="majorBidi"/>
        </w:rPr>
      </w:pPr>
    </w:p>
  </w:footnote>
  <w:footnote w:id="30">
    <w:p w14:paraId="4C85D570" w14:textId="738672CD" w:rsidR="006D0996" w:rsidRPr="00D1410C" w:rsidRDefault="006D0996" w:rsidP="006D0996">
      <w:pPr>
        <w:widowControl w:val="0"/>
        <w:tabs>
          <w:tab w:val="left" w:pos="2250"/>
        </w:tabs>
        <w:autoSpaceDE w:val="0"/>
        <w:autoSpaceDN w:val="0"/>
        <w:ind w:left="1980" w:right="1800" w:hanging="180"/>
        <w:rPr>
          <w:rFonts w:asciiTheme="majorBidi" w:hAnsiTheme="majorBidi" w:cstheme="majorBidi"/>
          <w:sz w:val="20"/>
          <w:szCs w:val="20"/>
        </w:rPr>
      </w:pPr>
      <w:r w:rsidRPr="00D1410C">
        <w:rPr>
          <w:rStyle w:val="FootnoteReference"/>
          <w:rFonts w:asciiTheme="majorBidi" w:hAnsiTheme="majorBidi" w:cstheme="majorBidi"/>
          <w:color w:val="000000" w:themeColor="text1"/>
          <w:sz w:val="20"/>
          <w:szCs w:val="20"/>
        </w:rPr>
        <w:footnoteRef/>
      </w:r>
      <w:r w:rsidRPr="00D1410C">
        <w:rPr>
          <w:rFonts w:asciiTheme="majorBidi" w:hAnsiTheme="majorBidi" w:cstheme="majorBidi"/>
          <w:color w:val="000000" w:themeColor="text1"/>
          <w:sz w:val="20"/>
          <w:szCs w:val="20"/>
        </w:rPr>
        <w:t xml:space="preserve"> </w:t>
      </w:r>
      <w:hyperlink r:id="rId22" w:history="1">
        <w:r w:rsidRPr="00D1410C">
          <w:rPr>
            <w:rStyle w:val="Hyperlink"/>
            <w:rFonts w:asciiTheme="majorBidi" w:hAnsiTheme="majorBidi" w:cstheme="majorBidi"/>
            <w:sz w:val="20"/>
            <w:szCs w:val="20"/>
          </w:rPr>
          <w:t xml:space="preserve">Adapted from the UN </w:t>
        </w:r>
        <w:r w:rsidRPr="00D1410C">
          <w:rPr>
            <w:rStyle w:val="Hyperlink"/>
            <w:rFonts w:asciiTheme="majorBidi" w:hAnsiTheme="majorBidi" w:cstheme="majorBidi"/>
            <w:spacing w:val="-4"/>
            <w:sz w:val="20"/>
            <w:szCs w:val="20"/>
          </w:rPr>
          <w:t xml:space="preserve">Women </w:t>
        </w:r>
        <w:r w:rsidRPr="00D1410C">
          <w:rPr>
            <w:rStyle w:val="Hyperlink"/>
            <w:rFonts w:asciiTheme="majorBidi" w:hAnsiTheme="majorBidi" w:cstheme="majorBidi"/>
            <w:sz w:val="20"/>
            <w:szCs w:val="20"/>
          </w:rPr>
          <w:t xml:space="preserve">Evaluation </w:t>
        </w:r>
        <w:r w:rsidRPr="00D1410C">
          <w:rPr>
            <w:rStyle w:val="Hyperlink"/>
            <w:rFonts w:asciiTheme="majorBidi" w:hAnsiTheme="majorBidi" w:cstheme="majorBidi"/>
            <w:spacing w:val="-4"/>
            <w:sz w:val="20"/>
            <w:szCs w:val="20"/>
          </w:rPr>
          <w:t>Policy</w:t>
        </w:r>
        <w:r w:rsidR="005B567F" w:rsidRPr="00D1410C">
          <w:rPr>
            <w:rStyle w:val="Hyperlink"/>
            <w:rFonts w:asciiTheme="majorBidi" w:hAnsiTheme="majorBidi" w:cstheme="majorBidi"/>
            <w:spacing w:val="-4"/>
            <w:sz w:val="20"/>
            <w:szCs w:val="20"/>
          </w:rPr>
          <w:t xml:space="preserve"> 2020</w:t>
        </w:r>
        <w:r w:rsidRPr="00D1410C">
          <w:rPr>
            <w:rStyle w:val="Hyperlink"/>
            <w:rFonts w:asciiTheme="majorBidi" w:hAnsiTheme="majorBidi" w:cstheme="majorBidi"/>
            <w:spacing w:val="-4"/>
            <w:sz w:val="20"/>
            <w:szCs w:val="20"/>
          </w:rPr>
          <w:t>,</w:t>
        </w:r>
      </w:hyperlink>
      <w:r w:rsidRPr="00D1410C">
        <w:rPr>
          <w:rFonts w:asciiTheme="majorBidi" w:hAnsiTheme="majorBidi" w:cstheme="majorBidi"/>
          <w:color w:val="000000" w:themeColor="text1"/>
          <w:spacing w:val="-4"/>
          <w:sz w:val="20"/>
          <w:szCs w:val="20"/>
        </w:rPr>
        <w:t xml:space="preserve"> </w:t>
      </w:r>
      <w:r w:rsidR="005B0C33" w:rsidRPr="00D1410C">
        <w:rPr>
          <w:rFonts w:asciiTheme="majorBidi" w:hAnsiTheme="majorBidi" w:cstheme="majorBidi"/>
          <w:color w:val="000000" w:themeColor="text1"/>
          <w:spacing w:val="-4"/>
          <w:sz w:val="20"/>
          <w:szCs w:val="20"/>
        </w:rPr>
        <w:t xml:space="preserve">&lt; </w:t>
      </w:r>
      <w:hyperlink r:id="rId23" w:history="1">
        <w:r w:rsidR="005B0C33" w:rsidRPr="00D1410C">
          <w:rPr>
            <w:rStyle w:val="Hyperlink"/>
            <w:rFonts w:asciiTheme="majorBidi" w:hAnsiTheme="majorBidi" w:cstheme="majorBidi"/>
            <w:spacing w:val="-4"/>
            <w:sz w:val="20"/>
            <w:szCs w:val="20"/>
          </w:rPr>
          <w:t>https://documents-dds-ny.un.org/doc/UNDOC/GEN/N20/245/50/PDF/N2024550.pdf?OpenElement</w:t>
        </w:r>
      </w:hyperlink>
      <w:r w:rsidR="005B0C33" w:rsidRPr="00D1410C">
        <w:rPr>
          <w:rFonts w:asciiTheme="majorBidi" w:hAnsiTheme="majorBidi" w:cstheme="majorBidi"/>
          <w:color w:val="000000" w:themeColor="text1"/>
          <w:spacing w:val="-4"/>
          <w:sz w:val="20"/>
          <w:szCs w:val="20"/>
        </w:rPr>
        <w:t>&gt;</w:t>
      </w:r>
      <w:r w:rsidR="002120CA" w:rsidRPr="00D1410C">
        <w:rPr>
          <w:rFonts w:asciiTheme="majorBidi" w:hAnsiTheme="majorBidi" w:cstheme="majorBidi"/>
          <w:color w:val="000000" w:themeColor="text1"/>
          <w:spacing w:val="-4"/>
          <w:sz w:val="20"/>
          <w:szCs w:val="20"/>
        </w:rPr>
        <w:t xml:space="preserve"> </w:t>
      </w:r>
    </w:p>
  </w:footnote>
  <w:footnote w:id="31">
    <w:p w14:paraId="2CB7455A" w14:textId="0AE6C063" w:rsidR="006D0996" w:rsidRPr="00D1410C" w:rsidRDefault="006D0996" w:rsidP="006D0996">
      <w:pPr>
        <w:widowControl w:val="0"/>
        <w:tabs>
          <w:tab w:val="left" w:pos="2250"/>
        </w:tabs>
        <w:autoSpaceDE w:val="0"/>
        <w:autoSpaceDN w:val="0"/>
        <w:ind w:left="1800" w:right="1800"/>
        <w:rPr>
          <w:rFonts w:asciiTheme="majorBidi" w:hAnsiTheme="majorBidi" w:cstheme="majorBidi"/>
          <w:sz w:val="20"/>
          <w:szCs w:val="20"/>
        </w:rPr>
      </w:pPr>
      <w:r w:rsidRPr="00D1410C">
        <w:rPr>
          <w:rStyle w:val="FootnoteReference"/>
          <w:rFonts w:asciiTheme="majorBidi" w:hAnsiTheme="majorBidi" w:cstheme="majorBidi"/>
          <w:color w:val="000000" w:themeColor="text1"/>
          <w:sz w:val="20"/>
          <w:szCs w:val="20"/>
        </w:rPr>
        <w:footnoteRef/>
      </w:r>
      <w:r w:rsidRPr="00D1410C">
        <w:rPr>
          <w:rFonts w:asciiTheme="majorBidi" w:hAnsiTheme="majorBidi" w:cstheme="majorBidi"/>
          <w:color w:val="000000" w:themeColor="text1"/>
          <w:sz w:val="20"/>
          <w:szCs w:val="20"/>
        </w:rPr>
        <w:t xml:space="preserve"> </w:t>
      </w:r>
      <w:hyperlink r:id="rId24" w:history="1">
        <w:r w:rsidRPr="00D1410C">
          <w:rPr>
            <w:rStyle w:val="Hyperlink"/>
            <w:rFonts w:asciiTheme="majorBidi" w:hAnsiTheme="majorBidi" w:cstheme="majorBidi"/>
            <w:sz w:val="20"/>
            <w:szCs w:val="20"/>
          </w:rPr>
          <w:t xml:space="preserve">UNEP Evaluation </w:t>
        </w:r>
        <w:r w:rsidRPr="00D1410C">
          <w:rPr>
            <w:rStyle w:val="Hyperlink"/>
            <w:rFonts w:asciiTheme="majorBidi" w:hAnsiTheme="majorBidi" w:cstheme="majorBidi"/>
            <w:spacing w:val="-4"/>
            <w:sz w:val="20"/>
            <w:szCs w:val="20"/>
          </w:rPr>
          <w:t>Policy</w:t>
        </w:r>
        <w:r w:rsidR="006344C2" w:rsidRPr="00D1410C">
          <w:rPr>
            <w:rStyle w:val="Hyperlink"/>
            <w:rFonts w:asciiTheme="majorBidi" w:hAnsiTheme="majorBidi" w:cstheme="majorBidi"/>
            <w:spacing w:val="-4"/>
            <w:sz w:val="20"/>
            <w:szCs w:val="20"/>
          </w:rPr>
          <w:t xml:space="preserve"> 2022</w:t>
        </w:r>
      </w:hyperlink>
      <w:r w:rsidR="004C291A" w:rsidRPr="00D1410C">
        <w:rPr>
          <w:rFonts w:asciiTheme="majorBidi" w:hAnsiTheme="majorBidi" w:cstheme="majorBidi"/>
          <w:color w:val="000000" w:themeColor="text1"/>
          <w:sz w:val="20"/>
          <w:szCs w:val="20"/>
        </w:rPr>
        <w:t xml:space="preserve"> &lt;</w:t>
      </w:r>
      <w:r w:rsidR="004C291A" w:rsidRPr="00D1410C">
        <w:rPr>
          <w:rFonts w:asciiTheme="majorBidi" w:hAnsiTheme="majorBidi" w:cstheme="majorBidi"/>
          <w:sz w:val="20"/>
          <w:szCs w:val="20"/>
        </w:rPr>
        <w:t xml:space="preserve"> </w:t>
      </w:r>
      <w:r w:rsidR="004C291A" w:rsidRPr="00D1410C">
        <w:rPr>
          <w:rFonts w:asciiTheme="majorBidi" w:hAnsiTheme="majorBidi" w:cstheme="majorBidi"/>
          <w:color w:val="000000" w:themeColor="text1"/>
          <w:sz w:val="20"/>
          <w:szCs w:val="20"/>
        </w:rPr>
        <w:t>https://wedocs.unep.org/handle/20.500.11822/41114&gt;</w:t>
      </w:r>
      <w:r w:rsidRPr="00D1410C">
        <w:rPr>
          <w:rFonts w:asciiTheme="majorBidi" w:hAnsiTheme="majorBidi" w:cstheme="majorBidi"/>
          <w:color w:val="000000" w:themeColor="text1"/>
          <w:spacing w:val="-4"/>
          <w:sz w:val="20"/>
          <w:szCs w:val="20"/>
        </w:rPr>
        <w:t>,</w:t>
      </w:r>
      <w:r w:rsidR="002120CA" w:rsidRPr="00D1410C">
        <w:rPr>
          <w:rFonts w:asciiTheme="majorBidi" w:hAnsiTheme="majorBidi" w:cstheme="majorBidi"/>
          <w:color w:val="000000" w:themeColor="text1"/>
          <w:spacing w:val="-4"/>
          <w:sz w:val="20"/>
          <w:szCs w:val="20"/>
        </w:rPr>
        <w:t>(</w:t>
      </w:r>
      <w:r w:rsidRPr="00D1410C">
        <w:rPr>
          <w:rFonts w:asciiTheme="majorBidi" w:hAnsiTheme="majorBidi" w:cstheme="majorBidi"/>
          <w:color w:val="231F20"/>
          <w:sz w:val="20"/>
          <w:szCs w:val="20"/>
        </w:rPr>
        <w:t>.</w:t>
      </w:r>
    </w:p>
  </w:footnote>
  <w:footnote w:id="32">
    <w:p w14:paraId="6B5C9841" w14:textId="66220ADD" w:rsidR="004A0DAD" w:rsidRPr="00D1410C" w:rsidRDefault="004A0DAD" w:rsidP="00D1410C">
      <w:pPr>
        <w:pStyle w:val="FootnoteText"/>
        <w:ind w:left="144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hyperlink r:id="rId25" w:history="1">
        <w:r w:rsidR="00B92CA9" w:rsidRPr="00D1410C">
          <w:rPr>
            <w:rStyle w:val="Hyperlink"/>
            <w:rFonts w:asciiTheme="majorBidi" w:hAnsiTheme="majorBidi" w:cstheme="majorBidi"/>
          </w:rPr>
          <w:t>UN S</w:t>
        </w:r>
        <w:r w:rsidR="00810D9E" w:rsidRPr="00D1410C">
          <w:rPr>
            <w:rStyle w:val="Hyperlink"/>
            <w:rFonts w:asciiTheme="majorBidi" w:hAnsiTheme="majorBidi" w:cstheme="majorBidi"/>
          </w:rPr>
          <w:t>WAP Performance Indicator 04 on Evaluation</w:t>
        </w:r>
      </w:hyperlink>
      <w:r w:rsidR="00810D9E" w:rsidRPr="00D1410C">
        <w:rPr>
          <w:rFonts w:asciiTheme="majorBidi" w:hAnsiTheme="majorBidi" w:cstheme="majorBidi"/>
        </w:rPr>
        <w:t xml:space="preserve">  https://www.unwomen.org/sites/default/files/Headquarters/Attachments/Sections/How%20We%20Work/UNSystemCoordination/UN-SWAP/UN-SWAP-2-TN-PI04-Evaluation-en.pdf&gt;</w:t>
      </w:r>
    </w:p>
  </w:footnote>
  <w:footnote w:id="33">
    <w:p w14:paraId="325356E2" w14:textId="21C30FED" w:rsidR="00405038" w:rsidRPr="00D1410C" w:rsidRDefault="00245ABA" w:rsidP="00570E8A">
      <w:pPr>
        <w:tabs>
          <w:tab w:val="left" w:pos="2250"/>
        </w:tabs>
        <w:ind w:left="1980" w:right="1800" w:hanging="180"/>
        <w:rPr>
          <w:rFonts w:asciiTheme="majorBidi" w:hAnsiTheme="majorBidi" w:cstheme="majorBidi"/>
          <w:sz w:val="20"/>
          <w:szCs w:val="20"/>
        </w:rPr>
      </w:pPr>
      <w:r w:rsidRPr="00D1410C">
        <w:rPr>
          <w:rStyle w:val="FootnoteReference"/>
          <w:rFonts w:asciiTheme="majorBidi" w:hAnsiTheme="majorBidi" w:cstheme="majorBidi"/>
          <w:color w:val="000000" w:themeColor="text1"/>
          <w:sz w:val="20"/>
          <w:szCs w:val="20"/>
        </w:rPr>
        <w:footnoteRef/>
      </w:r>
      <w:r w:rsidR="0099672B" w:rsidRPr="00D1410C">
        <w:rPr>
          <w:rFonts w:asciiTheme="majorBidi" w:hAnsiTheme="majorBidi" w:cstheme="majorBidi"/>
          <w:color w:val="000000" w:themeColor="text1"/>
          <w:sz w:val="20"/>
          <w:szCs w:val="20"/>
        </w:rPr>
        <w:t xml:space="preserve"> UN Women Evaluation Handbook</w:t>
      </w:r>
      <w:r w:rsidR="0067184C" w:rsidRPr="00D1410C">
        <w:rPr>
          <w:rFonts w:asciiTheme="majorBidi" w:hAnsiTheme="majorBidi" w:cstheme="majorBidi"/>
          <w:color w:val="000000" w:themeColor="text1"/>
          <w:sz w:val="20"/>
          <w:szCs w:val="20"/>
        </w:rPr>
        <w:t xml:space="preserve"> </w:t>
      </w:r>
      <w:r w:rsidR="0099672B" w:rsidRPr="00D1410C">
        <w:rPr>
          <w:rFonts w:asciiTheme="majorBidi" w:hAnsiTheme="majorBidi" w:cstheme="majorBidi"/>
          <w:color w:val="000000" w:themeColor="text1"/>
          <w:sz w:val="20"/>
          <w:szCs w:val="20"/>
        </w:rPr>
        <w:t>(2022)</w:t>
      </w:r>
      <w:r w:rsidR="00BF595C" w:rsidRPr="00D1410C">
        <w:rPr>
          <w:rFonts w:asciiTheme="majorBidi" w:hAnsiTheme="majorBidi" w:cstheme="majorBidi"/>
          <w:color w:val="000000" w:themeColor="text1"/>
          <w:sz w:val="20"/>
          <w:szCs w:val="20"/>
        </w:rPr>
        <w:t xml:space="preserve">, </w:t>
      </w:r>
      <w:r w:rsidRPr="00D1410C">
        <w:rPr>
          <w:rFonts w:asciiTheme="majorBidi" w:hAnsiTheme="majorBidi" w:cstheme="majorBidi"/>
          <w:color w:val="000000" w:themeColor="text1"/>
          <w:sz w:val="20"/>
          <w:szCs w:val="20"/>
        </w:rPr>
        <w:t xml:space="preserve"> </w:t>
      </w:r>
      <w:hyperlink r:id="rId26" w:history="1">
        <w:r w:rsidR="00405038" w:rsidRPr="00D1410C">
          <w:rPr>
            <w:rStyle w:val="Hyperlink"/>
            <w:rFonts w:asciiTheme="majorBidi" w:hAnsiTheme="majorBidi" w:cstheme="majorBidi"/>
            <w:sz w:val="20"/>
            <w:szCs w:val="20"/>
          </w:rPr>
          <w:t>https://www.unwomen.org/en/digital-library/publications/2022/05/un-women-evaluation-handbook-2022</w:t>
        </w:r>
      </w:hyperlink>
    </w:p>
  </w:footnote>
  <w:footnote w:id="34">
    <w:p w14:paraId="753B76D4" w14:textId="729CC875" w:rsidR="00245ABA" w:rsidRPr="00FC571E" w:rsidRDefault="00245ABA" w:rsidP="00FC571E">
      <w:pPr>
        <w:tabs>
          <w:tab w:val="left" w:pos="2250"/>
        </w:tabs>
        <w:ind w:left="1980" w:right="1800" w:hanging="180"/>
        <w:rPr>
          <w:rFonts w:asciiTheme="majorBidi" w:hAnsiTheme="majorBidi" w:cstheme="majorBidi"/>
          <w:color w:val="000000" w:themeColor="text1"/>
          <w:sz w:val="20"/>
          <w:szCs w:val="20"/>
        </w:rPr>
      </w:pPr>
      <w:r w:rsidRPr="00D1410C">
        <w:rPr>
          <w:rStyle w:val="FootnoteReference"/>
          <w:rFonts w:asciiTheme="majorBidi" w:hAnsiTheme="majorBidi" w:cstheme="majorBidi"/>
          <w:color w:val="000000" w:themeColor="text1"/>
          <w:sz w:val="20"/>
          <w:szCs w:val="20"/>
        </w:rPr>
        <w:footnoteRef/>
      </w:r>
      <w:r w:rsidRPr="00D1410C">
        <w:rPr>
          <w:rFonts w:asciiTheme="majorBidi" w:hAnsiTheme="majorBidi" w:cstheme="majorBidi"/>
          <w:color w:val="000000" w:themeColor="text1"/>
          <w:sz w:val="20"/>
          <w:szCs w:val="20"/>
        </w:rPr>
        <w:t xml:space="preserve"> Hanne</w:t>
      </w:r>
      <w:r w:rsidRPr="00D1410C">
        <w:rPr>
          <w:rFonts w:asciiTheme="majorBidi" w:hAnsiTheme="majorBidi" w:cstheme="majorBidi"/>
          <w:color w:val="000000" w:themeColor="text1"/>
          <w:spacing w:val="-9"/>
          <w:sz w:val="20"/>
          <w:szCs w:val="20"/>
        </w:rPr>
        <w:t xml:space="preserve"> </w:t>
      </w:r>
      <w:r w:rsidRPr="00D1410C">
        <w:rPr>
          <w:rFonts w:asciiTheme="majorBidi" w:hAnsiTheme="majorBidi" w:cstheme="majorBidi"/>
          <w:color w:val="000000" w:themeColor="text1"/>
          <w:sz w:val="20"/>
          <w:szCs w:val="20"/>
        </w:rPr>
        <w:t>Lund</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Madsen,</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‘Exploring</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a</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Human</w:t>
      </w:r>
      <w:r w:rsidRPr="00D1410C">
        <w:rPr>
          <w:rFonts w:asciiTheme="majorBidi" w:hAnsiTheme="majorBidi" w:cstheme="majorBidi"/>
          <w:color w:val="000000" w:themeColor="text1"/>
          <w:spacing w:val="-9"/>
          <w:sz w:val="20"/>
          <w:szCs w:val="20"/>
        </w:rPr>
        <w:t xml:space="preserve"> </w:t>
      </w:r>
      <w:r w:rsidRPr="00D1410C">
        <w:rPr>
          <w:rFonts w:asciiTheme="majorBidi" w:hAnsiTheme="majorBidi" w:cstheme="majorBidi"/>
          <w:color w:val="000000" w:themeColor="text1"/>
          <w:sz w:val="20"/>
          <w:szCs w:val="20"/>
        </w:rPr>
        <w:t>Rights-Based</w:t>
      </w:r>
      <w:r w:rsidRPr="00D1410C">
        <w:rPr>
          <w:rFonts w:asciiTheme="majorBidi" w:hAnsiTheme="majorBidi" w:cstheme="majorBidi"/>
          <w:color w:val="000000" w:themeColor="text1"/>
          <w:spacing w:val="-18"/>
          <w:sz w:val="20"/>
          <w:szCs w:val="20"/>
        </w:rPr>
        <w:t xml:space="preserve"> </w:t>
      </w:r>
      <w:r w:rsidRPr="00D1410C">
        <w:rPr>
          <w:rFonts w:asciiTheme="majorBidi" w:hAnsiTheme="majorBidi" w:cstheme="majorBidi"/>
          <w:color w:val="000000" w:themeColor="text1"/>
          <w:sz w:val="20"/>
          <w:szCs w:val="20"/>
        </w:rPr>
        <w:t>Approach</w:t>
      </w:r>
      <w:r w:rsidRPr="00D1410C">
        <w:rPr>
          <w:rFonts w:asciiTheme="majorBidi" w:hAnsiTheme="majorBidi" w:cstheme="majorBidi"/>
          <w:color w:val="000000" w:themeColor="text1"/>
          <w:spacing w:val="-9"/>
          <w:sz w:val="20"/>
          <w:szCs w:val="20"/>
        </w:rPr>
        <w:t xml:space="preserve"> </w:t>
      </w:r>
      <w:r w:rsidRPr="00D1410C">
        <w:rPr>
          <w:rFonts w:asciiTheme="majorBidi" w:hAnsiTheme="majorBidi" w:cstheme="majorBidi"/>
          <w:color w:val="000000" w:themeColor="text1"/>
          <w:sz w:val="20"/>
          <w:szCs w:val="20"/>
        </w:rPr>
        <w:t>to</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the</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Evaluation</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of</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Democracy</w:t>
      </w:r>
      <w:r w:rsidRPr="00D1410C">
        <w:rPr>
          <w:rFonts w:asciiTheme="majorBidi" w:hAnsiTheme="majorBidi" w:cstheme="majorBidi"/>
          <w:color w:val="000000" w:themeColor="text1"/>
          <w:spacing w:val="-9"/>
          <w:sz w:val="20"/>
          <w:szCs w:val="20"/>
        </w:rPr>
        <w:t xml:space="preserve"> </w:t>
      </w:r>
      <w:r w:rsidRPr="00D1410C">
        <w:rPr>
          <w:rFonts w:asciiTheme="majorBidi" w:hAnsiTheme="majorBidi" w:cstheme="majorBidi"/>
          <w:color w:val="000000" w:themeColor="text1"/>
          <w:sz w:val="20"/>
          <w:szCs w:val="20"/>
        </w:rPr>
        <w:t xml:space="preserve">Support’ in Peter Burnell (ed) </w:t>
      </w:r>
      <w:r w:rsidRPr="00D1410C">
        <w:rPr>
          <w:rFonts w:asciiTheme="majorBidi" w:hAnsiTheme="majorBidi" w:cstheme="majorBidi"/>
          <w:i/>
          <w:color w:val="000000" w:themeColor="text1"/>
          <w:sz w:val="20"/>
          <w:szCs w:val="20"/>
        </w:rPr>
        <w:t>Evaluating Democracy Support Methods and Experiences</w:t>
      </w:r>
      <w:r w:rsidRPr="00D1410C">
        <w:rPr>
          <w:rFonts w:asciiTheme="majorBidi" w:hAnsiTheme="majorBidi" w:cstheme="majorBidi"/>
          <w:color w:val="000000" w:themeColor="text1"/>
          <w:sz w:val="20"/>
          <w:szCs w:val="20"/>
        </w:rPr>
        <w:t xml:space="preserve">, International Institute for Democracy and Electoral Assistance and Swedish International Development Cooperation </w:t>
      </w:r>
      <w:r w:rsidRPr="00D1410C">
        <w:rPr>
          <w:rFonts w:asciiTheme="majorBidi" w:hAnsiTheme="majorBidi" w:cstheme="majorBidi"/>
          <w:color w:val="000000" w:themeColor="text1"/>
          <w:spacing w:val="-3"/>
          <w:sz w:val="20"/>
          <w:szCs w:val="20"/>
        </w:rPr>
        <w:t xml:space="preserve">Agency, </w:t>
      </w:r>
      <w:r w:rsidRPr="00D1410C">
        <w:rPr>
          <w:rFonts w:asciiTheme="majorBidi" w:hAnsiTheme="majorBidi" w:cstheme="majorBidi"/>
          <w:color w:val="000000" w:themeColor="text1"/>
          <w:sz w:val="20"/>
          <w:szCs w:val="20"/>
        </w:rPr>
        <w:t>Stockholm, 2007, pp. 118-152,</w:t>
      </w:r>
      <w:r w:rsidRPr="00D1410C">
        <w:rPr>
          <w:rFonts w:asciiTheme="majorBidi" w:hAnsiTheme="majorBidi" w:cstheme="majorBidi"/>
          <w:color w:val="000000" w:themeColor="text1"/>
          <w:spacing w:val="-14"/>
          <w:sz w:val="20"/>
          <w:szCs w:val="20"/>
        </w:rPr>
        <w:t xml:space="preserve"> </w:t>
      </w:r>
      <w:hyperlink r:id="rId27">
        <w:r w:rsidRPr="00D1410C">
          <w:rPr>
            <w:rFonts w:asciiTheme="majorBidi" w:hAnsiTheme="majorBidi" w:cstheme="majorBidi"/>
            <w:color w:val="000000" w:themeColor="text1"/>
            <w:sz w:val="20"/>
            <w:szCs w:val="20"/>
            <w:u w:val="single" w:color="0000FF"/>
          </w:rPr>
          <w:t>&lt;www.idea.int/publications/evaluating_democracy_support/index.cfm&gt;</w:t>
        </w:r>
      </w:hyperlink>
      <w:r w:rsidRPr="00D1410C">
        <w:rPr>
          <w:rFonts w:asciiTheme="majorBidi" w:hAnsiTheme="majorBidi" w:cstheme="majorBidi"/>
          <w:color w:val="000000" w:themeColor="text1"/>
          <w:sz w:val="20"/>
          <w:szCs w:val="20"/>
        </w:rPr>
        <w:t>.</w:t>
      </w:r>
    </w:p>
  </w:footnote>
  <w:footnote w:id="35">
    <w:p w14:paraId="45CE2B23" w14:textId="51277528" w:rsidR="0000752C" w:rsidRPr="00D1410C" w:rsidRDefault="0000752C" w:rsidP="0000752C">
      <w:pPr>
        <w:pStyle w:val="FootnoteText"/>
        <w:ind w:left="1080" w:firstLine="72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Donna Podems, ‘Making Feminist Evaluation Practical’ </w:t>
      </w:r>
      <w:r w:rsidRPr="00D1410C">
        <w:rPr>
          <w:rFonts w:asciiTheme="majorBidi" w:hAnsiTheme="majorBidi" w:cstheme="majorBidi"/>
          <w:i/>
          <w:iCs/>
        </w:rPr>
        <w:t>eVALUation Matters Fourth Quarter</w:t>
      </w:r>
      <w:r w:rsidRPr="00D1410C">
        <w:rPr>
          <w:rFonts w:asciiTheme="majorBidi" w:hAnsiTheme="majorBidi" w:cstheme="majorBidi"/>
        </w:rPr>
        <w:t xml:space="preserve">, 2018, p.51 </w:t>
      </w:r>
    </w:p>
  </w:footnote>
  <w:footnote w:id="36">
    <w:p w14:paraId="62DDD3EB" w14:textId="46F1C581" w:rsidR="006B6489" w:rsidRPr="00D1410C" w:rsidRDefault="006B6489" w:rsidP="00FC571E">
      <w:pPr>
        <w:pStyle w:val="FootnoteText"/>
        <w:ind w:left="720" w:firstLine="72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Preamble to the Covenant on Economic, Social and Cultural Rights, third paragraph.</w:t>
      </w:r>
    </w:p>
  </w:footnote>
  <w:footnote w:id="37">
    <w:p w14:paraId="7C7E8BF0" w14:textId="0620150A" w:rsidR="00FB3EC9" w:rsidRDefault="00FB3EC9" w:rsidP="006A516B">
      <w:pPr>
        <w:pStyle w:val="FootnoteText"/>
        <w:ind w:left="1620" w:hanging="1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00C277B6" w:rsidRPr="00D1410C">
        <w:rPr>
          <w:rFonts w:asciiTheme="majorBidi" w:hAnsiTheme="majorBidi" w:cstheme="majorBidi"/>
        </w:rPr>
        <w:t>Adapted from Ame</w:t>
      </w:r>
      <w:r w:rsidR="007F3EC9" w:rsidRPr="00D1410C">
        <w:rPr>
          <w:rFonts w:asciiTheme="majorBidi" w:hAnsiTheme="majorBidi" w:cstheme="majorBidi"/>
        </w:rPr>
        <w:t>rican Evaluation Association Statement on Cultural Competence In Evaluation</w:t>
      </w:r>
      <w:r w:rsidR="00BA6FA8" w:rsidRPr="00D1410C">
        <w:rPr>
          <w:rFonts w:asciiTheme="majorBidi" w:hAnsiTheme="majorBidi" w:cstheme="majorBidi"/>
        </w:rPr>
        <w:t xml:space="preserve">, </w:t>
      </w:r>
      <w:hyperlink r:id="rId28" w:history="1">
        <w:r w:rsidR="006A516B" w:rsidRPr="00A4775D">
          <w:rPr>
            <w:rStyle w:val="Hyperlink"/>
            <w:rFonts w:asciiTheme="majorBidi" w:hAnsiTheme="majorBidi" w:cstheme="majorBidi"/>
          </w:rPr>
          <w:t>https://www.eval.org/About/Competencies-Standards/Cutural-Competence-Statement</w:t>
        </w:r>
      </w:hyperlink>
    </w:p>
    <w:p w14:paraId="5BB37EEA" w14:textId="77777777" w:rsidR="006A516B" w:rsidRPr="00D1410C" w:rsidRDefault="006A516B" w:rsidP="00673232">
      <w:pPr>
        <w:pStyle w:val="FootnoteText"/>
        <w:ind w:left="1620" w:hanging="180"/>
        <w:rPr>
          <w:rFonts w:asciiTheme="majorBidi" w:hAnsiTheme="majorBidi" w:cstheme="majorBidi"/>
        </w:rPr>
      </w:pPr>
    </w:p>
  </w:footnote>
  <w:footnote w:id="38">
    <w:p w14:paraId="5249B0C9" w14:textId="1DCB602D" w:rsidR="00FB3EC9" w:rsidRPr="00D1410C" w:rsidRDefault="00FB3EC9" w:rsidP="00673232">
      <w:pPr>
        <w:pStyle w:val="FootnoteText"/>
        <w:rPr>
          <w:rFonts w:asciiTheme="majorBidi" w:hAnsiTheme="majorBidi" w:cstheme="majorBidi"/>
        </w:rPr>
      </w:pPr>
    </w:p>
    <w:p w14:paraId="2A02D299" w14:textId="6305A366" w:rsidR="007F738C" w:rsidRPr="00D1410C" w:rsidRDefault="007F738C" w:rsidP="00673232">
      <w:pPr>
        <w:pStyle w:val="FootnoteText"/>
        <w:ind w:left="1620" w:hanging="180"/>
        <w:rPr>
          <w:rFonts w:asciiTheme="majorBidi" w:hAnsiTheme="majorBidi" w:cstheme="majorBidi"/>
        </w:rPr>
      </w:pPr>
      <w:r w:rsidRPr="00D1410C">
        <w:rPr>
          <w:rFonts w:asciiTheme="majorBidi" w:hAnsiTheme="majorBidi" w:cstheme="majorBidi"/>
        </w:rPr>
        <w:t xml:space="preserve"> Additional resources for culturally competent evaluation can be found at </w:t>
      </w:r>
      <w:hyperlink r:id="rId29" w:history="1">
        <w:r w:rsidR="00FC571E" w:rsidRPr="00D37AD3">
          <w:rPr>
            <w:rStyle w:val="Hyperlink"/>
            <w:rFonts w:asciiTheme="majorBidi" w:hAnsiTheme="majorBidi" w:cstheme="majorBidi"/>
          </w:rPr>
          <w:t>https://www.betterevaluation.org/methods-approaches/methods/cultural-competency</w:t>
        </w:r>
      </w:hyperlink>
      <w:r w:rsidR="00D1410C">
        <w:rPr>
          <w:rFonts w:asciiTheme="majorBidi" w:hAnsiTheme="majorBidi" w:cstheme="majorBidi"/>
        </w:rPr>
        <w:t xml:space="preserve"> </w:t>
      </w:r>
    </w:p>
  </w:footnote>
  <w:footnote w:id="39">
    <w:p w14:paraId="4FD8F3D8" w14:textId="77777777" w:rsidR="00873AE6" w:rsidRPr="008649E3" w:rsidRDefault="00873AE6" w:rsidP="00873AE6">
      <w:pPr>
        <w:pStyle w:val="FootnoteText"/>
        <w:ind w:left="1080" w:firstLine="720"/>
      </w:pPr>
      <w:r>
        <w:rPr>
          <w:rStyle w:val="FootnoteReference"/>
        </w:rPr>
        <w:footnoteRef/>
      </w:r>
      <w:r>
        <w:t xml:space="preserve"> United Nations Population Fund (2022), </w:t>
      </w:r>
      <w:r w:rsidRPr="008649E3">
        <w:rPr>
          <w:i/>
          <w:iCs/>
        </w:rPr>
        <w:t>Guidance on integrating the principles of leaving no one behind and reaching the furthest behind in UNFPA evaluations</w:t>
      </w:r>
      <w:r>
        <w:t xml:space="preserve">, </w:t>
      </w:r>
      <w:r w:rsidRPr="008649E3">
        <w:t>https://www.unfpa.org/admin-resource/guidance-integrating-principles-leaving-no-one-behind-and-reaching-furthest-behind</w:t>
      </w:r>
    </w:p>
  </w:footnote>
  <w:footnote w:id="40">
    <w:p w14:paraId="4EC9B821" w14:textId="2D0B5A1E" w:rsidR="00FC1BDE" w:rsidRPr="00D1410C" w:rsidRDefault="00FC1BDE" w:rsidP="001D1200">
      <w:pPr>
        <w:pStyle w:val="FootnoteText"/>
        <w:ind w:left="1080" w:firstLine="72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UN-Women, </w:t>
      </w:r>
      <w:r w:rsidRPr="00D1410C">
        <w:rPr>
          <w:rFonts w:asciiTheme="majorBidi" w:hAnsiTheme="majorBidi" w:cstheme="majorBidi"/>
          <w:i/>
          <w:iCs/>
        </w:rPr>
        <w:t>Handbook on Gender Mainstreaming for Gender Equality Results</w:t>
      </w:r>
      <w:r w:rsidRPr="00D1410C">
        <w:rPr>
          <w:rFonts w:asciiTheme="majorBidi" w:hAnsiTheme="majorBidi" w:cstheme="majorBidi"/>
        </w:rPr>
        <w:t>, UN-Women, New York</w:t>
      </w:r>
    </w:p>
  </w:footnote>
  <w:footnote w:id="41">
    <w:p w14:paraId="735E680F" w14:textId="77777777" w:rsidR="00E606AB" w:rsidRPr="00D1410C" w:rsidRDefault="00E606AB" w:rsidP="00A76DC4">
      <w:pPr>
        <w:tabs>
          <w:tab w:val="left" w:pos="2250"/>
        </w:tabs>
        <w:ind w:left="1800"/>
        <w:rPr>
          <w:rFonts w:asciiTheme="majorBidi" w:hAnsiTheme="majorBidi" w:cstheme="majorBidi"/>
          <w:i/>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hAnsiTheme="majorBidi" w:cstheme="majorBidi"/>
          <w:color w:val="231F20"/>
          <w:spacing w:val="-3"/>
          <w:sz w:val="20"/>
          <w:szCs w:val="20"/>
        </w:rPr>
        <w:t>Paul</w:t>
      </w:r>
      <w:r w:rsidRPr="00D1410C">
        <w:rPr>
          <w:rFonts w:asciiTheme="majorBidi" w:hAnsiTheme="majorBidi" w:cstheme="majorBidi"/>
          <w:color w:val="231F20"/>
          <w:spacing w:val="-15"/>
          <w:sz w:val="20"/>
          <w:szCs w:val="20"/>
        </w:rPr>
        <w:t xml:space="preserve"> </w:t>
      </w:r>
      <w:r w:rsidRPr="00D1410C">
        <w:rPr>
          <w:rFonts w:asciiTheme="majorBidi" w:hAnsiTheme="majorBidi" w:cstheme="majorBidi"/>
          <w:color w:val="231F20"/>
          <w:sz w:val="20"/>
          <w:szCs w:val="20"/>
        </w:rPr>
        <w:t>Hunt,</w:t>
      </w:r>
      <w:r w:rsidRPr="00D1410C">
        <w:rPr>
          <w:rFonts w:asciiTheme="majorBidi" w:hAnsiTheme="majorBidi" w:cstheme="majorBidi"/>
          <w:color w:val="231F20"/>
          <w:spacing w:val="-14"/>
          <w:sz w:val="20"/>
          <w:szCs w:val="20"/>
        </w:rPr>
        <w:t xml:space="preserve"> </w:t>
      </w:r>
      <w:r w:rsidRPr="00D1410C">
        <w:rPr>
          <w:rFonts w:asciiTheme="majorBidi" w:hAnsiTheme="majorBidi" w:cstheme="majorBidi"/>
          <w:color w:val="231F20"/>
          <w:sz w:val="20"/>
          <w:szCs w:val="20"/>
        </w:rPr>
        <w:t>Siddiq</w:t>
      </w:r>
      <w:r w:rsidRPr="00D1410C">
        <w:rPr>
          <w:rFonts w:asciiTheme="majorBidi" w:hAnsiTheme="majorBidi" w:cstheme="majorBidi"/>
          <w:color w:val="231F20"/>
          <w:spacing w:val="-15"/>
          <w:sz w:val="20"/>
          <w:szCs w:val="20"/>
        </w:rPr>
        <w:t xml:space="preserve"> </w:t>
      </w:r>
      <w:r w:rsidRPr="00D1410C">
        <w:rPr>
          <w:rFonts w:asciiTheme="majorBidi" w:hAnsiTheme="majorBidi" w:cstheme="majorBidi"/>
          <w:color w:val="231F20"/>
          <w:sz w:val="20"/>
          <w:szCs w:val="20"/>
        </w:rPr>
        <w:t>Osmani</w:t>
      </w:r>
      <w:r w:rsidRPr="00D1410C">
        <w:rPr>
          <w:rFonts w:asciiTheme="majorBidi" w:hAnsiTheme="majorBidi" w:cstheme="majorBidi"/>
          <w:color w:val="231F20"/>
          <w:spacing w:val="-14"/>
          <w:sz w:val="20"/>
          <w:szCs w:val="20"/>
        </w:rPr>
        <w:t xml:space="preserve"> </w:t>
      </w:r>
      <w:r w:rsidRPr="00D1410C">
        <w:rPr>
          <w:rFonts w:asciiTheme="majorBidi" w:hAnsiTheme="majorBidi" w:cstheme="majorBidi"/>
          <w:color w:val="231F20"/>
          <w:sz w:val="20"/>
          <w:szCs w:val="20"/>
        </w:rPr>
        <w:t>and</w:t>
      </w:r>
      <w:r w:rsidRPr="00D1410C">
        <w:rPr>
          <w:rFonts w:asciiTheme="majorBidi" w:hAnsiTheme="majorBidi" w:cstheme="majorBidi"/>
          <w:color w:val="231F20"/>
          <w:spacing w:val="-14"/>
          <w:sz w:val="20"/>
          <w:szCs w:val="20"/>
        </w:rPr>
        <w:t xml:space="preserve"> </w:t>
      </w:r>
      <w:r w:rsidRPr="00D1410C">
        <w:rPr>
          <w:rFonts w:asciiTheme="majorBidi" w:hAnsiTheme="majorBidi" w:cstheme="majorBidi"/>
          <w:color w:val="231F20"/>
          <w:sz w:val="20"/>
          <w:szCs w:val="20"/>
        </w:rPr>
        <w:t>Manfred</w:t>
      </w:r>
      <w:r w:rsidRPr="00D1410C">
        <w:rPr>
          <w:rFonts w:asciiTheme="majorBidi" w:hAnsiTheme="majorBidi" w:cstheme="majorBidi"/>
          <w:color w:val="231F20"/>
          <w:spacing w:val="-15"/>
          <w:sz w:val="20"/>
          <w:szCs w:val="20"/>
        </w:rPr>
        <w:t xml:space="preserve"> </w:t>
      </w:r>
      <w:r w:rsidRPr="00D1410C">
        <w:rPr>
          <w:rFonts w:asciiTheme="majorBidi" w:hAnsiTheme="majorBidi" w:cstheme="majorBidi"/>
          <w:color w:val="231F20"/>
          <w:spacing w:val="-4"/>
          <w:sz w:val="20"/>
          <w:szCs w:val="20"/>
        </w:rPr>
        <w:t>Nowak,</w:t>
      </w:r>
      <w:r w:rsidRPr="00D1410C">
        <w:rPr>
          <w:rFonts w:asciiTheme="majorBidi" w:hAnsiTheme="majorBidi" w:cstheme="majorBidi"/>
          <w:color w:val="231F20"/>
          <w:spacing w:val="-14"/>
          <w:sz w:val="20"/>
          <w:szCs w:val="20"/>
        </w:rPr>
        <w:t xml:space="preserve"> </w:t>
      </w:r>
      <w:r w:rsidRPr="00D1410C">
        <w:rPr>
          <w:rFonts w:asciiTheme="majorBidi" w:hAnsiTheme="majorBidi" w:cstheme="majorBidi"/>
          <w:i/>
          <w:color w:val="231F20"/>
          <w:sz w:val="20"/>
          <w:szCs w:val="20"/>
        </w:rPr>
        <w:t>Human</w:t>
      </w:r>
      <w:r w:rsidRPr="00D1410C">
        <w:rPr>
          <w:rFonts w:asciiTheme="majorBidi" w:hAnsiTheme="majorBidi" w:cstheme="majorBidi"/>
          <w:i/>
          <w:color w:val="231F20"/>
          <w:spacing w:val="-14"/>
          <w:sz w:val="20"/>
          <w:szCs w:val="20"/>
        </w:rPr>
        <w:t xml:space="preserve"> </w:t>
      </w:r>
      <w:r w:rsidRPr="00D1410C">
        <w:rPr>
          <w:rFonts w:asciiTheme="majorBidi" w:hAnsiTheme="majorBidi" w:cstheme="majorBidi"/>
          <w:i/>
          <w:color w:val="231F20"/>
          <w:sz w:val="20"/>
          <w:szCs w:val="20"/>
        </w:rPr>
        <w:t>Rights</w:t>
      </w:r>
      <w:r w:rsidRPr="00D1410C">
        <w:rPr>
          <w:rFonts w:asciiTheme="majorBidi" w:hAnsiTheme="majorBidi" w:cstheme="majorBidi"/>
          <w:i/>
          <w:color w:val="231F20"/>
          <w:spacing w:val="-15"/>
          <w:sz w:val="20"/>
          <w:szCs w:val="20"/>
        </w:rPr>
        <w:t xml:space="preserve"> </w:t>
      </w:r>
      <w:r w:rsidRPr="00D1410C">
        <w:rPr>
          <w:rFonts w:asciiTheme="majorBidi" w:hAnsiTheme="majorBidi" w:cstheme="majorBidi"/>
          <w:i/>
          <w:color w:val="231F20"/>
          <w:sz w:val="20"/>
          <w:szCs w:val="20"/>
        </w:rPr>
        <w:t>and</w:t>
      </w:r>
      <w:r w:rsidRPr="00D1410C">
        <w:rPr>
          <w:rFonts w:asciiTheme="majorBidi" w:hAnsiTheme="majorBidi" w:cstheme="majorBidi"/>
          <w:i/>
          <w:color w:val="231F20"/>
          <w:spacing w:val="-14"/>
          <w:sz w:val="20"/>
          <w:szCs w:val="20"/>
        </w:rPr>
        <w:t xml:space="preserve"> </w:t>
      </w:r>
      <w:r w:rsidRPr="00D1410C">
        <w:rPr>
          <w:rFonts w:asciiTheme="majorBidi" w:hAnsiTheme="majorBidi" w:cstheme="majorBidi"/>
          <w:i/>
          <w:color w:val="231F20"/>
          <w:spacing w:val="-5"/>
          <w:sz w:val="20"/>
          <w:szCs w:val="20"/>
        </w:rPr>
        <w:t>Poverty</w:t>
      </w:r>
      <w:r w:rsidRPr="00D1410C">
        <w:rPr>
          <w:rFonts w:asciiTheme="majorBidi" w:hAnsiTheme="majorBidi" w:cstheme="majorBidi"/>
          <w:i/>
          <w:color w:val="231F20"/>
          <w:spacing w:val="-14"/>
          <w:sz w:val="20"/>
          <w:szCs w:val="20"/>
        </w:rPr>
        <w:t xml:space="preserve"> </w:t>
      </w:r>
      <w:r w:rsidRPr="00D1410C">
        <w:rPr>
          <w:rFonts w:asciiTheme="majorBidi" w:hAnsiTheme="majorBidi" w:cstheme="majorBidi"/>
          <w:i/>
          <w:color w:val="231F20"/>
          <w:sz w:val="20"/>
          <w:szCs w:val="20"/>
        </w:rPr>
        <w:t>Reduction:</w:t>
      </w:r>
      <w:r w:rsidRPr="00D1410C">
        <w:rPr>
          <w:rFonts w:asciiTheme="majorBidi" w:hAnsiTheme="majorBidi" w:cstheme="majorBidi"/>
          <w:i/>
          <w:color w:val="231F20"/>
          <w:spacing w:val="-15"/>
          <w:sz w:val="20"/>
          <w:szCs w:val="20"/>
        </w:rPr>
        <w:t xml:space="preserve"> </w:t>
      </w:r>
      <w:r w:rsidRPr="00D1410C">
        <w:rPr>
          <w:rFonts w:asciiTheme="majorBidi" w:hAnsiTheme="majorBidi" w:cstheme="majorBidi"/>
          <w:i/>
          <w:color w:val="231F20"/>
          <w:sz w:val="20"/>
          <w:szCs w:val="20"/>
        </w:rPr>
        <w:t>Conceptual</w:t>
      </w:r>
      <w:r w:rsidRPr="00D1410C">
        <w:rPr>
          <w:rFonts w:asciiTheme="majorBidi" w:hAnsiTheme="majorBidi" w:cstheme="majorBidi"/>
          <w:i/>
          <w:color w:val="231F20"/>
          <w:spacing w:val="-14"/>
          <w:sz w:val="20"/>
          <w:szCs w:val="20"/>
        </w:rPr>
        <w:t xml:space="preserve"> </w:t>
      </w:r>
      <w:r w:rsidRPr="00D1410C">
        <w:rPr>
          <w:rFonts w:asciiTheme="majorBidi" w:hAnsiTheme="majorBidi" w:cstheme="majorBidi"/>
          <w:i/>
          <w:color w:val="231F20"/>
          <w:spacing w:val="-6"/>
          <w:sz w:val="20"/>
          <w:szCs w:val="20"/>
        </w:rPr>
        <w:t>Framework,</w:t>
      </w:r>
    </w:p>
    <w:p w14:paraId="07CAFD17" w14:textId="77777777" w:rsidR="00E606AB" w:rsidRPr="00D1410C" w:rsidRDefault="00E606AB" w:rsidP="00A76DC4">
      <w:pPr>
        <w:ind w:left="1800" w:firstLine="180"/>
        <w:jc w:val="both"/>
        <w:rPr>
          <w:rFonts w:asciiTheme="majorBidi" w:hAnsiTheme="majorBidi" w:cstheme="majorBidi"/>
          <w:sz w:val="20"/>
          <w:szCs w:val="20"/>
        </w:rPr>
      </w:pPr>
      <w:r w:rsidRPr="00D1410C">
        <w:rPr>
          <w:rFonts w:asciiTheme="majorBidi" w:hAnsiTheme="majorBidi" w:cstheme="majorBidi"/>
          <w:color w:val="231F20"/>
          <w:sz w:val="20"/>
          <w:szCs w:val="20"/>
        </w:rPr>
        <w:t xml:space="preserve">OHCHR, 2004, Summary available at </w:t>
      </w:r>
      <w:hyperlink r:id="rId30">
        <w:r w:rsidRPr="00D1410C">
          <w:rPr>
            <w:rFonts w:asciiTheme="majorBidi" w:hAnsiTheme="majorBidi" w:cstheme="majorBidi"/>
            <w:color w:val="0000FF"/>
            <w:sz w:val="20"/>
            <w:szCs w:val="20"/>
            <w:u w:val="single" w:color="0000FF"/>
          </w:rPr>
          <w:t>&lt;www2.ohchr.org/english/issues/poverty/docs/SwissSummary1.doc</w:t>
        </w:r>
      </w:hyperlink>
      <w:r w:rsidRPr="00D1410C">
        <w:rPr>
          <w:rFonts w:asciiTheme="majorBidi" w:hAnsiTheme="majorBidi" w:cstheme="majorBidi"/>
          <w:color w:val="0000FF"/>
          <w:sz w:val="20"/>
          <w:szCs w:val="20"/>
          <w:u w:val="single" w:color="0000FF"/>
        </w:rPr>
        <w:t>&gt;</w:t>
      </w:r>
      <w:r w:rsidRPr="00D1410C">
        <w:rPr>
          <w:rFonts w:asciiTheme="majorBidi" w:hAnsiTheme="majorBidi" w:cstheme="majorBidi"/>
          <w:color w:val="231F20"/>
          <w:sz w:val="20"/>
          <w:szCs w:val="20"/>
        </w:rPr>
        <w:t>.</w:t>
      </w:r>
    </w:p>
  </w:footnote>
  <w:footnote w:id="42">
    <w:p w14:paraId="115C15BA" w14:textId="5E2965FB" w:rsidR="00E606AB" w:rsidRPr="00D1410C" w:rsidRDefault="00E606AB" w:rsidP="00BF595C">
      <w:pPr>
        <w:pStyle w:val="FootnoteText"/>
        <w:ind w:left="1980" w:right="1800" w:hanging="1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00BF595C" w:rsidRPr="00D1410C">
        <w:rPr>
          <w:rFonts w:asciiTheme="majorBidi" w:hAnsiTheme="majorBidi" w:cstheme="majorBidi"/>
          <w:color w:val="000000" w:themeColor="text1"/>
        </w:rPr>
        <w:t xml:space="preserve">UN Women Evaluation Handbook (2022),  </w:t>
      </w:r>
      <w:hyperlink r:id="rId31" w:history="1">
        <w:r w:rsidR="00BF595C" w:rsidRPr="00D1410C">
          <w:rPr>
            <w:rStyle w:val="Hyperlink"/>
            <w:rFonts w:asciiTheme="majorBidi" w:hAnsiTheme="majorBidi" w:cstheme="majorBidi"/>
          </w:rPr>
          <w:t>https://www.unwomen.org/en/digital-library/publications/2022/05/un-women-evaluation-handbook-2022</w:t>
        </w:r>
      </w:hyperlink>
    </w:p>
  </w:footnote>
  <w:footnote w:id="43">
    <w:p w14:paraId="5493819C" w14:textId="77777777" w:rsidR="00FC500E" w:rsidRPr="00D1410C" w:rsidRDefault="00FC500E" w:rsidP="00F617A2">
      <w:pPr>
        <w:tabs>
          <w:tab w:val="left" w:pos="2250"/>
        </w:tabs>
        <w:ind w:left="1800"/>
        <w:rPr>
          <w:rFonts w:asciiTheme="majorBidi" w:hAnsiTheme="majorBidi" w:cstheme="majorBidi"/>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hAnsiTheme="majorBidi" w:cstheme="majorBidi"/>
          <w:color w:val="231F20"/>
          <w:sz w:val="20"/>
          <w:szCs w:val="20"/>
        </w:rPr>
        <w:t>United</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Nations,</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‘Report</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on</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Indicators</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for</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Promoting</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and</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Monitoring</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the</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Implementation</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of</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Human</w:t>
      </w:r>
      <w:r w:rsidRPr="00D1410C">
        <w:rPr>
          <w:rFonts w:asciiTheme="majorBidi" w:hAnsiTheme="majorBidi" w:cstheme="majorBidi"/>
          <w:color w:val="231F20"/>
          <w:spacing w:val="-4"/>
          <w:sz w:val="20"/>
          <w:szCs w:val="20"/>
        </w:rPr>
        <w:t xml:space="preserve"> </w:t>
      </w:r>
      <w:r w:rsidRPr="00D1410C">
        <w:rPr>
          <w:rFonts w:asciiTheme="majorBidi" w:hAnsiTheme="majorBidi" w:cstheme="majorBidi"/>
          <w:color w:val="231F20"/>
          <w:sz w:val="20"/>
          <w:szCs w:val="20"/>
        </w:rPr>
        <w:t>Rights’,</w:t>
      </w:r>
    </w:p>
    <w:p w14:paraId="39E01830" w14:textId="3647BBAF" w:rsidR="00FC500E" w:rsidRPr="00D1410C" w:rsidRDefault="00550980" w:rsidP="00F617A2">
      <w:pPr>
        <w:ind w:left="1980"/>
        <w:rPr>
          <w:rFonts w:asciiTheme="majorBidi" w:hAnsiTheme="majorBidi" w:cstheme="majorBidi"/>
          <w:sz w:val="20"/>
          <w:szCs w:val="20"/>
        </w:rPr>
      </w:pPr>
      <w:hyperlink r:id="rId32">
        <w:r w:rsidR="00FC500E" w:rsidRPr="00D1410C">
          <w:rPr>
            <w:rFonts w:asciiTheme="majorBidi" w:hAnsiTheme="majorBidi" w:cstheme="majorBidi"/>
            <w:color w:val="0000FF"/>
            <w:sz w:val="20"/>
            <w:szCs w:val="20"/>
            <w:u w:val="single" w:color="0000FF"/>
          </w:rPr>
          <w:t>&lt;www2.ohchr.org/english/issues/indicators/docs/HRI.MC.2008.3_en.pdf&gt;</w:t>
        </w:r>
      </w:hyperlink>
      <w:r w:rsidR="00FC1BDE" w:rsidRPr="00D1410C">
        <w:rPr>
          <w:rFonts w:asciiTheme="majorBidi" w:hAnsiTheme="majorBidi" w:cstheme="majorBidi"/>
          <w:color w:val="0000FF"/>
          <w:sz w:val="20"/>
          <w:szCs w:val="20"/>
          <w:u w:val="single" w:color="0000FF"/>
        </w:rPr>
        <w:t xml:space="preserve">; OHCHR, </w:t>
      </w:r>
      <w:r w:rsidR="00FC1BDE" w:rsidRPr="00D1410C">
        <w:rPr>
          <w:rFonts w:asciiTheme="majorBidi" w:hAnsiTheme="majorBidi" w:cstheme="majorBidi"/>
          <w:i/>
          <w:iCs/>
          <w:color w:val="0000FF"/>
          <w:sz w:val="20"/>
          <w:szCs w:val="20"/>
          <w:u w:val="single" w:color="0000FF"/>
        </w:rPr>
        <w:t>Human Rights Indicators – A Guide to Measurement and Implementation</w:t>
      </w:r>
      <w:r w:rsidR="00FC1BDE" w:rsidRPr="00D1410C">
        <w:rPr>
          <w:rFonts w:asciiTheme="majorBidi" w:hAnsiTheme="majorBidi" w:cstheme="majorBidi"/>
          <w:color w:val="0000FF"/>
          <w:sz w:val="20"/>
          <w:szCs w:val="20"/>
          <w:u w:val="single" w:color="0000FF"/>
        </w:rPr>
        <w:t>, OHCHR, Geneva, 2012, https://www.ohchr.org/en/publications/policy-and-methodological-publications/human-rights-indicators-guide-measurement-and</w:t>
      </w:r>
      <w:r w:rsidR="00FC500E" w:rsidRPr="00D1410C">
        <w:rPr>
          <w:rFonts w:asciiTheme="majorBidi" w:hAnsiTheme="majorBidi" w:cstheme="majorBidi"/>
          <w:color w:val="231F20"/>
          <w:sz w:val="20"/>
          <w:szCs w:val="20"/>
        </w:rPr>
        <w:t>.</w:t>
      </w:r>
    </w:p>
    <w:p w14:paraId="650CAD19" w14:textId="77777777" w:rsidR="00FC500E" w:rsidRPr="00D1410C" w:rsidRDefault="00FC500E" w:rsidP="00FC500E">
      <w:pPr>
        <w:pStyle w:val="FootnoteText"/>
        <w:rPr>
          <w:rFonts w:asciiTheme="majorBidi" w:hAnsiTheme="majorBidi" w:cstheme="majorBidi"/>
        </w:rPr>
      </w:pPr>
    </w:p>
  </w:footnote>
  <w:footnote w:id="44">
    <w:p w14:paraId="4D418184" w14:textId="56928FE1" w:rsidR="0044522F" w:rsidRPr="00D1410C" w:rsidRDefault="0044522F" w:rsidP="0044522F">
      <w:pPr>
        <w:pStyle w:val="FootnoteText"/>
        <w:ind w:left="1980" w:hanging="1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OECD (2010), </w:t>
      </w:r>
      <w:r w:rsidRPr="00D1410C">
        <w:rPr>
          <w:rFonts w:asciiTheme="majorBidi" w:hAnsiTheme="majorBidi" w:cstheme="majorBidi"/>
          <w:i/>
          <w:iCs/>
        </w:rPr>
        <w:t>Quality Standards for Development Evaluation</w:t>
      </w:r>
      <w:r w:rsidRPr="00D1410C">
        <w:rPr>
          <w:rFonts w:asciiTheme="majorBidi" w:hAnsiTheme="majorBidi" w:cstheme="majorBidi"/>
        </w:rPr>
        <w:t>, DAC Guidelines and Reference Series, OECD Publishing, Paris, </w:t>
      </w:r>
      <w:hyperlink r:id="rId33" w:history="1">
        <w:r w:rsidRPr="00D1410C">
          <w:rPr>
            <w:rStyle w:val="Hyperlink"/>
            <w:rFonts w:asciiTheme="majorBidi" w:hAnsiTheme="majorBidi" w:cstheme="majorBidi"/>
          </w:rPr>
          <w:t>https://doi.org/10.1787/9789264083905-en</w:t>
        </w:r>
      </w:hyperlink>
      <w:r w:rsidRPr="00D1410C">
        <w:rPr>
          <w:rFonts w:asciiTheme="majorBidi" w:hAnsiTheme="majorBidi" w:cstheme="majorBidi"/>
        </w:rPr>
        <w:t>.</w:t>
      </w:r>
    </w:p>
  </w:footnote>
  <w:footnote w:id="45">
    <w:p w14:paraId="5BB8A7FF" w14:textId="77777777" w:rsidR="0044522F" w:rsidRPr="00D1410C" w:rsidRDefault="0044522F" w:rsidP="0044522F">
      <w:pPr>
        <w:pStyle w:val="FootnoteText"/>
        <w:ind w:left="1980" w:right="1800" w:hanging="1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Office of Juvenile Justice and Delinquency Prevention, ‘Evaluability Assessment: Examining the Readiness of a Programme for Evaluation’, May 2003, p. 5, </w:t>
      </w:r>
      <w:hyperlink r:id="rId34">
        <w:r w:rsidRPr="00D1410C">
          <w:rPr>
            <w:rStyle w:val="Hyperlink"/>
            <w:rFonts w:asciiTheme="majorBidi" w:hAnsiTheme="majorBidi" w:cstheme="majorBidi"/>
          </w:rPr>
          <w:t>&lt;www.jrsa.org/pubs/juv-justice/evaluability-assessment.pdf&gt;</w:t>
        </w:r>
      </w:hyperlink>
      <w:r w:rsidRPr="00D1410C">
        <w:rPr>
          <w:rFonts w:asciiTheme="majorBidi" w:hAnsiTheme="majorBidi" w:cstheme="majorBidi"/>
        </w:rPr>
        <w:t>.</w:t>
      </w:r>
    </w:p>
    <w:p w14:paraId="64A0D603" w14:textId="5611CF7B" w:rsidR="0044522F" w:rsidRPr="00D1410C" w:rsidRDefault="0044522F">
      <w:pPr>
        <w:pStyle w:val="FootnoteText"/>
        <w:rPr>
          <w:rFonts w:asciiTheme="majorBidi" w:hAnsiTheme="majorBidi" w:cstheme="majorBidi"/>
        </w:rPr>
      </w:pPr>
    </w:p>
  </w:footnote>
  <w:footnote w:id="46">
    <w:p w14:paraId="7215A900" w14:textId="77777777" w:rsidR="00147EF3" w:rsidRPr="00D1410C" w:rsidRDefault="00147EF3" w:rsidP="00147EF3">
      <w:pPr>
        <w:tabs>
          <w:tab w:val="left" w:pos="2250"/>
        </w:tabs>
        <w:spacing w:before="49"/>
        <w:ind w:left="1890" w:right="1798" w:hanging="180"/>
        <w:rPr>
          <w:rFonts w:asciiTheme="majorBidi" w:hAnsiTheme="majorBidi" w:cstheme="majorBidi"/>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color w:val="000000" w:themeColor="text1"/>
          <w:sz w:val="20"/>
          <w:szCs w:val="20"/>
        </w:rPr>
        <w:t>Adapted</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from</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Patton,</w:t>
      </w:r>
      <w:r w:rsidRPr="00D1410C">
        <w:rPr>
          <w:rFonts w:asciiTheme="majorBidi" w:hAnsiTheme="majorBidi" w:cstheme="majorBidi"/>
          <w:color w:val="000000" w:themeColor="text1"/>
          <w:spacing w:val="-7"/>
          <w:sz w:val="20"/>
          <w:szCs w:val="20"/>
        </w:rPr>
        <w:t xml:space="preserve"> </w:t>
      </w:r>
      <w:r w:rsidRPr="00D1410C">
        <w:rPr>
          <w:rFonts w:asciiTheme="majorBidi" w:hAnsiTheme="majorBidi" w:cstheme="majorBidi"/>
          <w:color w:val="000000" w:themeColor="text1"/>
          <w:sz w:val="20"/>
          <w:szCs w:val="20"/>
        </w:rPr>
        <w:t>2008,</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p.</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61,</w:t>
      </w:r>
      <w:r w:rsidRPr="00D1410C">
        <w:rPr>
          <w:rFonts w:asciiTheme="majorBidi" w:hAnsiTheme="majorBidi" w:cstheme="majorBidi"/>
          <w:color w:val="000000" w:themeColor="text1"/>
          <w:spacing w:val="-7"/>
          <w:sz w:val="20"/>
          <w:szCs w:val="20"/>
        </w:rPr>
        <w:t xml:space="preserve"> </w:t>
      </w:r>
      <w:r w:rsidRPr="00D1410C">
        <w:rPr>
          <w:rFonts w:asciiTheme="majorBidi" w:hAnsiTheme="majorBidi" w:cstheme="majorBidi"/>
          <w:color w:val="000000" w:themeColor="text1"/>
          <w:sz w:val="20"/>
          <w:szCs w:val="20"/>
        </w:rPr>
        <w:t>and</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from</w:t>
      </w:r>
      <w:r w:rsidRPr="00D1410C">
        <w:rPr>
          <w:rFonts w:asciiTheme="majorBidi" w:hAnsiTheme="majorBidi" w:cstheme="majorBidi"/>
          <w:color w:val="000000" w:themeColor="text1"/>
          <w:spacing w:val="-7"/>
          <w:sz w:val="20"/>
          <w:szCs w:val="20"/>
        </w:rPr>
        <w:t xml:space="preserve"> </w:t>
      </w:r>
      <w:r w:rsidRPr="00D1410C">
        <w:rPr>
          <w:rFonts w:asciiTheme="majorBidi" w:hAnsiTheme="majorBidi" w:cstheme="majorBidi"/>
          <w:color w:val="000000" w:themeColor="text1"/>
          <w:sz w:val="20"/>
          <w:szCs w:val="20"/>
        </w:rPr>
        <w:t>UN</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pacing w:val="-4"/>
          <w:sz w:val="20"/>
          <w:szCs w:val="20"/>
        </w:rPr>
        <w:t>Women,</w:t>
      </w:r>
      <w:r w:rsidRPr="00D1410C">
        <w:rPr>
          <w:rFonts w:asciiTheme="majorBidi" w:hAnsiTheme="majorBidi" w:cstheme="majorBidi"/>
          <w:color w:val="000000" w:themeColor="text1"/>
          <w:spacing w:val="-8"/>
          <w:sz w:val="20"/>
          <w:szCs w:val="20"/>
        </w:rPr>
        <w:t xml:space="preserve"> ‘A</w:t>
      </w:r>
      <w:r w:rsidRPr="00D1410C">
        <w:rPr>
          <w:rFonts w:asciiTheme="majorBidi" w:hAnsiTheme="majorBidi" w:cstheme="majorBidi"/>
          <w:color w:val="000000" w:themeColor="text1"/>
          <w:spacing w:val="-7"/>
          <w:sz w:val="20"/>
          <w:szCs w:val="20"/>
        </w:rPr>
        <w:t xml:space="preserve"> </w:t>
      </w:r>
      <w:r w:rsidRPr="00D1410C">
        <w:rPr>
          <w:rFonts w:asciiTheme="majorBidi" w:hAnsiTheme="majorBidi" w:cstheme="majorBidi"/>
          <w:color w:val="000000" w:themeColor="text1"/>
          <w:spacing w:val="-3"/>
          <w:sz w:val="20"/>
          <w:szCs w:val="20"/>
        </w:rPr>
        <w:t>Manager’s</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Guide</w:t>
      </w:r>
      <w:r w:rsidRPr="00D1410C">
        <w:rPr>
          <w:rFonts w:asciiTheme="majorBidi" w:hAnsiTheme="majorBidi" w:cstheme="majorBidi"/>
          <w:color w:val="000000" w:themeColor="text1"/>
          <w:spacing w:val="-7"/>
          <w:sz w:val="20"/>
          <w:szCs w:val="20"/>
        </w:rPr>
        <w:t xml:space="preserve"> </w:t>
      </w:r>
      <w:r w:rsidRPr="00D1410C">
        <w:rPr>
          <w:rFonts w:asciiTheme="majorBidi" w:hAnsiTheme="majorBidi" w:cstheme="majorBidi"/>
          <w:color w:val="000000" w:themeColor="text1"/>
          <w:sz w:val="20"/>
          <w:szCs w:val="20"/>
        </w:rPr>
        <w:t>to</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Gender</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z w:val="20"/>
          <w:szCs w:val="20"/>
        </w:rPr>
        <w:t>Equality</w:t>
      </w:r>
      <w:r w:rsidRPr="00D1410C">
        <w:rPr>
          <w:rFonts w:asciiTheme="majorBidi" w:hAnsiTheme="majorBidi" w:cstheme="majorBidi"/>
          <w:color w:val="000000" w:themeColor="text1"/>
          <w:spacing w:val="-7"/>
          <w:sz w:val="20"/>
          <w:szCs w:val="20"/>
        </w:rPr>
        <w:t xml:space="preserve"> </w:t>
      </w:r>
      <w:r w:rsidRPr="00D1410C">
        <w:rPr>
          <w:rFonts w:asciiTheme="majorBidi" w:hAnsiTheme="majorBidi" w:cstheme="majorBidi"/>
          <w:color w:val="000000" w:themeColor="text1"/>
          <w:sz w:val="20"/>
          <w:szCs w:val="20"/>
        </w:rPr>
        <w:t>and</w:t>
      </w:r>
      <w:r w:rsidRPr="00D1410C">
        <w:rPr>
          <w:rFonts w:asciiTheme="majorBidi" w:hAnsiTheme="majorBidi" w:cstheme="majorBidi"/>
          <w:color w:val="000000" w:themeColor="text1"/>
          <w:spacing w:val="-8"/>
          <w:sz w:val="20"/>
          <w:szCs w:val="20"/>
        </w:rPr>
        <w:t xml:space="preserve"> </w:t>
      </w:r>
      <w:r w:rsidRPr="00D1410C">
        <w:rPr>
          <w:rFonts w:asciiTheme="majorBidi" w:hAnsiTheme="majorBidi" w:cstheme="majorBidi"/>
          <w:color w:val="000000" w:themeColor="text1"/>
          <w:spacing w:val="-3"/>
          <w:sz w:val="20"/>
          <w:szCs w:val="20"/>
        </w:rPr>
        <w:t xml:space="preserve">Human </w:t>
      </w:r>
      <w:r w:rsidRPr="00D1410C">
        <w:rPr>
          <w:rFonts w:asciiTheme="majorBidi" w:hAnsiTheme="majorBidi" w:cstheme="majorBidi"/>
          <w:color w:val="000000" w:themeColor="text1"/>
          <w:sz w:val="20"/>
          <w:szCs w:val="20"/>
        </w:rPr>
        <w:t xml:space="preserve">Rights Responsive Evaluation, Identifying Stakeholders and Reference Groups’, </w:t>
      </w:r>
      <w:hyperlink r:id="rId35">
        <w:r w:rsidRPr="00D1410C">
          <w:rPr>
            <w:rFonts w:asciiTheme="majorBidi" w:hAnsiTheme="majorBidi" w:cstheme="majorBidi"/>
            <w:color w:val="0000FF"/>
            <w:sz w:val="20"/>
            <w:szCs w:val="20"/>
            <w:u w:val="single" w:color="0000FF"/>
          </w:rPr>
          <w:t>&lt;www.unwomen.org/en/</w:t>
        </w:r>
      </w:hyperlink>
      <w:hyperlink r:id="rId36">
        <w:r w:rsidRPr="00D1410C">
          <w:rPr>
            <w:rFonts w:asciiTheme="majorBidi" w:hAnsiTheme="majorBidi" w:cstheme="majorBidi"/>
            <w:color w:val="0000FF"/>
            <w:sz w:val="20"/>
            <w:szCs w:val="20"/>
            <w:u w:val="single" w:color="0000FF"/>
          </w:rPr>
          <w:t xml:space="preserve"> digital-library/publications/2010/1/a-manager-s-guide-to-gender-equality-and-human-rights-responsive-</w:t>
        </w:r>
      </w:hyperlink>
      <w:hyperlink r:id="rId37">
        <w:r w:rsidRPr="00D1410C">
          <w:rPr>
            <w:rFonts w:asciiTheme="majorBidi" w:hAnsiTheme="majorBidi" w:cstheme="majorBidi"/>
            <w:color w:val="0000FF"/>
            <w:sz w:val="20"/>
            <w:szCs w:val="20"/>
            <w:u w:val="single" w:color="0000FF"/>
          </w:rPr>
          <w:t xml:space="preserve"> evaluation&gt;</w:t>
        </w:r>
      </w:hyperlink>
      <w:r w:rsidRPr="00D1410C">
        <w:rPr>
          <w:rFonts w:asciiTheme="majorBidi" w:hAnsiTheme="majorBidi" w:cstheme="majorBidi"/>
          <w:color w:val="231F20"/>
          <w:sz w:val="20"/>
          <w:szCs w:val="20"/>
        </w:rPr>
        <w:t>.</w:t>
      </w:r>
    </w:p>
  </w:footnote>
  <w:footnote w:id="47">
    <w:p w14:paraId="440148A8" w14:textId="77777777" w:rsidR="00147EF3" w:rsidRPr="00D1410C" w:rsidRDefault="00147EF3" w:rsidP="00147EF3">
      <w:pPr>
        <w:pStyle w:val="FootnoteText"/>
        <w:ind w:left="1980" w:right="1800" w:hanging="1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Pr="00D1410C">
        <w:rPr>
          <w:rFonts w:asciiTheme="majorBidi" w:hAnsiTheme="majorBidi" w:cstheme="majorBidi"/>
          <w:color w:val="000000" w:themeColor="text1"/>
        </w:rPr>
        <w:t xml:space="preserve">UN Women Evaluation Handbook (2022),  </w:t>
      </w:r>
      <w:hyperlink r:id="rId38" w:history="1">
        <w:r w:rsidRPr="00D1410C">
          <w:rPr>
            <w:rStyle w:val="Hyperlink"/>
            <w:rFonts w:asciiTheme="majorBidi" w:hAnsiTheme="majorBidi" w:cstheme="majorBidi"/>
          </w:rPr>
          <w:t>https://www.unwomen.org/en/digital-library/publications/2022/05/un-women-evaluation-handbook-2022</w:t>
        </w:r>
      </w:hyperlink>
    </w:p>
  </w:footnote>
  <w:footnote w:id="48">
    <w:p w14:paraId="65631D12" w14:textId="77777777" w:rsidR="004C15F1" w:rsidRPr="008649E3" w:rsidRDefault="004C15F1" w:rsidP="004C15F1">
      <w:pPr>
        <w:pStyle w:val="FootnoteText"/>
        <w:ind w:left="1080" w:firstLine="720"/>
      </w:pPr>
      <w:r>
        <w:rPr>
          <w:rStyle w:val="FootnoteReference"/>
        </w:rPr>
        <w:footnoteRef/>
      </w:r>
      <w:r>
        <w:t xml:space="preserve"> </w:t>
      </w:r>
      <w:r w:rsidRPr="008649E3">
        <w:t xml:space="preserve">United Nations Population Fund (2022), </w:t>
      </w:r>
      <w:r w:rsidRPr="008649E3">
        <w:rPr>
          <w:i/>
          <w:iCs/>
        </w:rPr>
        <w:t>Guidance on integrating the principles of leaving no one behind and reaching the furthest behind in UNFPA evaluations</w:t>
      </w:r>
      <w:r w:rsidRPr="008649E3">
        <w:t>, https://www.unfpa.org/admin-resource/guidance-integrating-principles-leaving-no-one-behind-and-reaching-furthest-behind</w:t>
      </w:r>
    </w:p>
  </w:footnote>
  <w:footnote w:id="49">
    <w:p w14:paraId="11935DF6" w14:textId="77777777" w:rsidR="004C15F1" w:rsidRPr="008649E3" w:rsidRDefault="004C15F1" w:rsidP="004C15F1">
      <w:pPr>
        <w:pStyle w:val="FootnoteText"/>
        <w:ind w:left="720" w:firstLine="720"/>
      </w:pPr>
      <w:r>
        <w:rPr>
          <w:rStyle w:val="FootnoteReference"/>
        </w:rPr>
        <w:footnoteRef/>
      </w:r>
      <w:r>
        <w:t xml:space="preserve"> </w:t>
      </w:r>
      <w:r w:rsidRPr="008649E3">
        <w:t xml:space="preserve">United Nations Population Fund (2022), </w:t>
      </w:r>
      <w:r w:rsidRPr="00305CFD">
        <w:rPr>
          <w:i/>
          <w:iCs/>
        </w:rPr>
        <w:t>Guidance on integrating the principles of leaving no one behind and reaching the furthest behind in UNFPA evaluations</w:t>
      </w:r>
      <w:r w:rsidRPr="008649E3">
        <w:t>, https://www.unfpa.org/admin-resource/guidance-integrating-principles-leaving-no-one-behind-and-reaching-furthest-behind</w:t>
      </w:r>
    </w:p>
  </w:footnote>
  <w:footnote w:id="50">
    <w:p w14:paraId="4A5454F1" w14:textId="71E1132B" w:rsidR="00641B33" w:rsidRPr="00D1410C" w:rsidRDefault="00641B33" w:rsidP="006B3A7A">
      <w:pPr>
        <w:pStyle w:val="FootnoteText"/>
        <w:ind w:left="720" w:firstLine="720"/>
        <w:rPr>
          <w:rStyle w:val="Hyperlink"/>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hyperlink r:id="rId39" w:history="1">
        <w:r w:rsidRPr="00D1410C">
          <w:rPr>
            <w:rStyle w:val="Hyperlink"/>
            <w:rFonts w:asciiTheme="majorBidi" w:hAnsiTheme="majorBidi" w:cstheme="majorBidi"/>
          </w:rPr>
          <w:t>https://www.un.org/sites/un2.un.org/files/un_disability-inclusive_consultation_guidelines.pdf</w:t>
        </w:r>
      </w:hyperlink>
    </w:p>
  </w:footnote>
  <w:footnote w:id="51">
    <w:p w14:paraId="0A492A4B" w14:textId="4F3C54FB" w:rsidR="00641B33" w:rsidRPr="00D1410C" w:rsidRDefault="00641B33" w:rsidP="006A46BD">
      <w:pPr>
        <w:pStyle w:val="FootnoteText"/>
        <w:ind w:left="1440"/>
        <w:rPr>
          <w:rFonts w:asciiTheme="majorBidi" w:hAnsiTheme="majorBidi" w:cstheme="majorBidi"/>
          <w:lang w:val="en-GB"/>
        </w:rPr>
      </w:pPr>
      <w:r w:rsidRPr="00D1410C">
        <w:rPr>
          <w:rStyle w:val="FootnoteReference"/>
          <w:rFonts w:asciiTheme="majorBidi" w:hAnsiTheme="majorBidi" w:cstheme="majorBidi"/>
        </w:rPr>
        <w:footnoteRef/>
      </w:r>
      <w:r w:rsidRPr="00D1410C">
        <w:rPr>
          <w:rFonts w:asciiTheme="majorBidi" w:hAnsiTheme="majorBidi" w:cstheme="majorBidi"/>
          <w:lang w:val="uz-Cyrl-UZ"/>
        </w:rPr>
        <w:t xml:space="preserve"> </w:t>
      </w:r>
      <w:r w:rsidR="006A46BD" w:rsidRPr="00D1410C">
        <w:rPr>
          <w:rFonts w:asciiTheme="majorBidi" w:hAnsiTheme="majorBidi" w:cstheme="majorBidi"/>
          <w:lang w:val="en-GB"/>
        </w:rPr>
        <w:t xml:space="preserve">UNEG, </w:t>
      </w:r>
      <w:r w:rsidR="006A46BD" w:rsidRPr="00D1410C">
        <w:rPr>
          <w:rFonts w:asciiTheme="majorBidi" w:hAnsiTheme="majorBidi" w:cstheme="majorBidi"/>
          <w:i/>
          <w:iCs/>
          <w:lang w:val="en-GB"/>
        </w:rPr>
        <w:t>Guidance on Integrating Disability Inclusion in Evaluations and Reporting on the UNDIS Entity Accountability Framework Evaluation Indicator</w:t>
      </w:r>
      <w:r w:rsidR="006A46BD" w:rsidRPr="00D1410C">
        <w:rPr>
          <w:rFonts w:asciiTheme="majorBidi" w:hAnsiTheme="majorBidi" w:cstheme="majorBidi"/>
          <w:lang w:val="en-GB"/>
        </w:rPr>
        <w:t>, 2022, p.14.</w:t>
      </w:r>
    </w:p>
  </w:footnote>
  <w:footnote w:id="52">
    <w:p w14:paraId="08345975" w14:textId="101DFA86" w:rsidR="00E212DA" w:rsidRPr="00D1410C" w:rsidRDefault="00E212DA" w:rsidP="00DF36EB">
      <w:pPr>
        <w:pStyle w:val="FootnoteText"/>
        <w:ind w:left="720" w:firstLine="72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Committee on the Rights of Persons with Disabilities, General Comment No. 6, 2018, para. 9</w:t>
      </w:r>
    </w:p>
  </w:footnote>
  <w:footnote w:id="53">
    <w:p w14:paraId="0916EC1F" w14:textId="4D1F8771" w:rsidR="009D452E" w:rsidRPr="00D1410C" w:rsidRDefault="009D452E" w:rsidP="009D452E">
      <w:pPr>
        <w:tabs>
          <w:tab w:val="left" w:pos="2297"/>
          <w:tab w:val="left" w:pos="2298"/>
        </w:tabs>
        <w:spacing w:before="42"/>
        <w:ind w:left="1800" w:right="1350" w:hanging="180"/>
        <w:rPr>
          <w:rFonts w:asciiTheme="majorBidi" w:hAnsiTheme="majorBidi" w:cstheme="majorBidi"/>
          <w:color w:val="000000" w:themeColor="text1"/>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hAnsiTheme="majorBidi" w:cstheme="majorBidi"/>
          <w:color w:val="000000" w:themeColor="text1"/>
          <w:sz w:val="20"/>
          <w:szCs w:val="20"/>
        </w:rPr>
        <w:t xml:space="preserve">UNEG Quality Checklist for Evaluation </w:t>
      </w:r>
      <w:r w:rsidRPr="00D1410C">
        <w:rPr>
          <w:rFonts w:asciiTheme="majorBidi" w:hAnsiTheme="majorBidi" w:cstheme="majorBidi"/>
          <w:color w:val="000000" w:themeColor="text1"/>
          <w:spacing w:val="-4"/>
          <w:sz w:val="20"/>
          <w:szCs w:val="20"/>
        </w:rPr>
        <w:t xml:space="preserve">Terms </w:t>
      </w:r>
      <w:r w:rsidRPr="00D1410C">
        <w:rPr>
          <w:rFonts w:asciiTheme="majorBidi" w:hAnsiTheme="majorBidi" w:cstheme="majorBidi"/>
          <w:color w:val="000000" w:themeColor="text1"/>
          <w:sz w:val="20"/>
          <w:szCs w:val="20"/>
        </w:rPr>
        <w:t>of Reference and Inception</w:t>
      </w:r>
      <w:r w:rsidRPr="00D1410C">
        <w:rPr>
          <w:rFonts w:asciiTheme="majorBidi" w:hAnsiTheme="majorBidi" w:cstheme="majorBidi"/>
          <w:color w:val="000000" w:themeColor="text1"/>
          <w:spacing w:val="-6"/>
          <w:sz w:val="20"/>
          <w:szCs w:val="20"/>
        </w:rPr>
        <w:t xml:space="preserve"> </w:t>
      </w:r>
      <w:r w:rsidRPr="00D1410C">
        <w:rPr>
          <w:rFonts w:asciiTheme="majorBidi" w:hAnsiTheme="majorBidi" w:cstheme="majorBidi"/>
          <w:color w:val="000000" w:themeColor="text1"/>
          <w:sz w:val="20"/>
          <w:szCs w:val="20"/>
        </w:rPr>
        <w:t xml:space="preserve">Reports (2010). </w:t>
      </w:r>
      <w:hyperlink r:id="rId40" w:history="1">
        <w:r w:rsidR="00D817C2" w:rsidRPr="00D1410C">
          <w:rPr>
            <w:rStyle w:val="Hyperlink"/>
            <w:rFonts w:asciiTheme="majorBidi" w:hAnsiTheme="majorBidi" w:cstheme="majorBidi"/>
            <w:sz w:val="20"/>
            <w:szCs w:val="20"/>
          </w:rPr>
          <w:t>http://www.unevaluation.org/document/detail/1616</w:t>
        </w:r>
      </w:hyperlink>
    </w:p>
  </w:footnote>
  <w:footnote w:id="54">
    <w:p w14:paraId="23384723" w14:textId="5A04F851" w:rsidR="000F1A70" w:rsidRPr="00D1410C" w:rsidRDefault="000F1A70" w:rsidP="00D1410C">
      <w:pPr>
        <w:pStyle w:val="FootnoteText"/>
        <w:ind w:left="720" w:firstLine="72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hyperlink r:id="rId41" w:history="1">
        <w:r w:rsidRPr="00D1410C">
          <w:rPr>
            <w:rStyle w:val="Hyperlink"/>
            <w:rFonts w:asciiTheme="majorBidi" w:hAnsiTheme="majorBidi" w:cstheme="majorBidi"/>
          </w:rPr>
          <w:t>http://www.unevaluation.org/document/download/3818</w:t>
        </w:r>
      </w:hyperlink>
      <w:r w:rsidRPr="00D1410C">
        <w:rPr>
          <w:rFonts w:asciiTheme="majorBidi" w:hAnsiTheme="majorBidi" w:cstheme="majorBidi"/>
        </w:rPr>
        <w:t xml:space="preserve"> </w:t>
      </w:r>
    </w:p>
  </w:footnote>
  <w:footnote w:id="55">
    <w:p w14:paraId="43EFA25A" w14:textId="613B4A9A" w:rsidR="00520F5A" w:rsidRPr="00D1410C" w:rsidRDefault="00520F5A" w:rsidP="00D1410C">
      <w:pPr>
        <w:pStyle w:val="FootnoteText"/>
        <w:ind w:left="720" w:firstLine="72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hyperlink r:id="rId42" w:history="1">
        <w:r w:rsidR="000F1A70" w:rsidRPr="00D1410C">
          <w:rPr>
            <w:rStyle w:val="Hyperlink"/>
            <w:rFonts w:asciiTheme="majorBidi" w:hAnsiTheme="majorBidi" w:cstheme="majorBidi"/>
          </w:rPr>
          <w:t>https://www.unfpa.org/sites/default/files/admin-resource/2020_Guidance_on_Disability-Inclusive_Evaluation_FINAL.pdf</w:t>
        </w:r>
      </w:hyperlink>
      <w:r w:rsidR="000F1A70" w:rsidRPr="00D1410C">
        <w:rPr>
          <w:rFonts w:asciiTheme="majorBidi" w:hAnsiTheme="majorBidi" w:cstheme="majorBidi"/>
        </w:rPr>
        <w:t xml:space="preserve"> </w:t>
      </w:r>
    </w:p>
  </w:footnote>
  <w:footnote w:id="56">
    <w:p w14:paraId="4CD276D9" w14:textId="77777777" w:rsidR="00F84BA1" w:rsidRPr="00622C0B" w:rsidRDefault="00F84BA1" w:rsidP="00F84BA1">
      <w:pPr>
        <w:pStyle w:val="FootnoteText"/>
        <w:ind w:left="900" w:firstLine="720"/>
        <w:rPr>
          <w:lang w:val="en-GB"/>
        </w:rPr>
      </w:pPr>
      <w:r>
        <w:rPr>
          <w:rStyle w:val="FootnoteReference"/>
        </w:rPr>
        <w:footnoteRef/>
      </w:r>
      <w:r>
        <w:t xml:space="preserve"> </w:t>
      </w:r>
      <w:r w:rsidRPr="00622C0B">
        <w:t>Strategic Learning Partners for Innovation</w:t>
      </w:r>
      <w:r>
        <w:t xml:space="preserve"> (2022),  </w:t>
      </w:r>
      <w:r w:rsidRPr="00622C0B">
        <w:rPr>
          <w:i/>
          <w:iCs/>
        </w:rPr>
        <w:t>Culturally Responsive and Equity-Focused Evaluation Philosophies and Approaches</w:t>
      </w:r>
      <w:r>
        <w:t xml:space="preserve">, </w:t>
      </w:r>
      <w:r w:rsidRPr="00622C0B">
        <w:t>https://slp4i.com/the-eval-matrix/</w:t>
      </w:r>
    </w:p>
  </w:footnote>
  <w:footnote w:id="57">
    <w:p w14:paraId="7AE4BD9C" w14:textId="23B7D061" w:rsidR="008D3C1C" w:rsidRPr="00D1410C" w:rsidRDefault="008D3C1C" w:rsidP="008D3C1C">
      <w:pPr>
        <w:pStyle w:val="FootnoteText"/>
        <w:ind w:left="1800" w:right="1440" w:hanging="18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Pr="00D1410C">
        <w:rPr>
          <w:rFonts w:asciiTheme="majorBidi" w:hAnsiTheme="majorBidi" w:cstheme="majorBidi"/>
          <w:color w:val="000000" w:themeColor="text1"/>
        </w:rPr>
        <w:t xml:space="preserve">UN Women Evaluation Handbook (2022),  </w:t>
      </w:r>
      <w:hyperlink r:id="rId43" w:history="1">
        <w:r w:rsidRPr="00D1410C">
          <w:rPr>
            <w:rStyle w:val="Hyperlink"/>
            <w:rFonts w:asciiTheme="majorBidi" w:hAnsiTheme="majorBidi" w:cstheme="majorBidi"/>
          </w:rPr>
          <w:t>https://www.unwomen.org/en/digital-library/publications/2022/05/un-women-evaluation-handbook-2022</w:t>
        </w:r>
      </w:hyperlink>
    </w:p>
  </w:footnote>
  <w:footnote w:id="58">
    <w:p w14:paraId="366CBB88" w14:textId="6D57EE7B" w:rsidR="002E591D" w:rsidRPr="00D1410C" w:rsidRDefault="002E591D" w:rsidP="00D1410C">
      <w:pPr>
        <w:pStyle w:val="FootnoteText"/>
        <w:ind w:left="720" w:firstLine="720"/>
        <w:rPr>
          <w:rFonts w:asciiTheme="majorBidi" w:hAnsiTheme="majorBidi" w:cstheme="majorBidi"/>
          <w:lang w:val="en-GB"/>
        </w:rPr>
      </w:pPr>
      <w:r w:rsidRPr="00D1410C">
        <w:rPr>
          <w:rStyle w:val="FootnoteReference"/>
          <w:rFonts w:asciiTheme="majorBidi" w:hAnsiTheme="majorBidi" w:cstheme="majorBidi"/>
        </w:rPr>
        <w:footnoteRef/>
      </w:r>
      <w:r w:rsidRPr="00D1410C">
        <w:rPr>
          <w:rFonts w:asciiTheme="majorBidi" w:hAnsiTheme="majorBidi" w:cstheme="majorBidi"/>
        </w:rPr>
        <w:t xml:space="preserve"> OECD (2023)</w:t>
      </w:r>
      <w:r w:rsidR="00D1410C">
        <w:rPr>
          <w:rFonts w:asciiTheme="majorBidi" w:hAnsiTheme="majorBidi" w:cstheme="majorBidi"/>
        </w:rPr>
        <w:t>,</w:t>
      </w:r>
      <w:r w:rsidRPr="00D1410C">
        <w:rPr>
          <w:rFonts w:asciiTheme="majorBidi" w:hAnsiTheme="majorBidi" w:cstheme="majorBidi"/>
        </w:rPr>
        <w:t xml:space="preserve"> </w:t>
      </w:r>
      <w:r w:rsidRPr="00D1410C">
        <w:rPr>
          <w:rFonts w:asciiTheme="majorBidi" w:hAnsiTheme="majorBidi" w:cstheme="majorBidi"/>
          <w:i/>
          <w:iCs/>
        </w:rPr>
        <w:t>Applying a human rights and gender equality lens to the OECD evaluation criteria</w:t>
      </w:r>
      <w:r w:rsidRPr="00D1410C">
        <w:rPr>
          <w:rFonts w:asciiTheme="majorBidi" w:hAnsiTheme="majorBidi" w:cstheme="majorBidi"/>
        </w:rPr>
        <w:t>, Best Practices in Development Co-operation, OECD Publishing, Paris.</w:t>
      </w:r>
    </w:p>
  </w:footnote>
  <w:footnote w:id="59">
    <w:p w14:paraId="1BAD3B7F" w14:textId="0E67BB51" w:rsidR="002B714F" w:rsidRPr="00D1410C" w:rsidRDefault="002B714F" w:rsidP="002B714F">
      <w:pPr>
        <w:pStyle w:val="FootnoteText"/>
        <w:ind w:left="162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Oxfam GB, ‘Gender Mainstreaming Tools: Questions and Checklists to Use Across the Programme Management Cycle’, 2002, Oxfam GB, London, policy-practice.oxfam.org.uk/publications/gender-mainstreaming-tools-questions-and-checklists-to-use-across-theprogramme-199089.</w:t>
      </w:r>
    </w:p>
  </w:footnote>
  <w:footnote w:id="60">
    <w:p w14:paraId="77113840" w14:textId="05C35CB2" w:rsidR="007A3A4D" w:rsidRPr="00D1410C" w:rsidRDefault="007A3A4D" w:rsidP="007A3A4D">
      <w:pPr>
        <w:pStyle w:val="FootnoteText"/>
        <w:ind w:left="180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Zorica Skakun, Ines Smyth, and Valerie Minne, ‘Transforming Gender Inequalities: Practical Guidance for Achieving Gender Transformation in Resilient Development’, 2021, Oxfam, Nairobi, pp.28-29.</w:t>
      </w:r>
    </w:p>
  </w:footnote>
  <w:footnote w:id="61">
    <w:p w14:paraId="38EA8330" w14:textId="77777777" w:rsidR="00984726" w:rsidRPr="00D1410C" w:rsidRDefault="00984726" w:rsidP="00984726">
      <w:pPr>
        <w:tabs>
          <w:tab w:val="left" w:pos="2250"/>
        </w:tabs>
        <w:spacing w:before="49"/>
        <w:ind w:left="1800" w:right="1800"/>
        <w:rPr>
          <w:rFonts w:asciiTheme="majorBidi" w:hAnsiTheme="majorBidi" w:cstheme="majorBidi"/>
          <w:color w:val="0000FF"/>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US Department of Health and Human Services Centers for Disease control and Prevention, ‘Data Collection Methods for</w:t>
      </w:r>
      <w:r>
        <w:rPr>
          <w:rFonts w:asciiTheme="majorBidi" w:hAnsiTheme="majorBidi" w:cstheme="majorBidi"/>
          <w:sz w:val="20"/>
          <w:szCs w:val="20"/>
        </w:rPr>
        <w:t xml:space="preserve"> </w:t>
      </w:r>
      <w:r w:rsidRPr="00D1410C">
        <w:rPr>
          <w:rFonts w:asciiTheme="majorBidi" w:hAnsiTheme="majorBidi" w:cstheme="majorBidi"/>
          <w:sz w:val="20"/>
          <w:szCs w:val="20"/>
        </w:rPr>
        <w:t>Program Evaluation: Observation’, 2018, USDHHS CDCP, Washington, DC.</w:t>
      </w:r>
    </w:p>
  </w:footnote>
  <w:footnote w:id="62">
    <w:p w14:paraId="443DE832" w14:textId="77777777" w:rsidR="00984726" w:rsidRPr="00D1410C" w:rsidRDefault="00984726" w:rsidP="00984726">
      <w:pPr>
        <w:spacing w:before="49"/>
        <w:ind w:left="1980" w:right="1715" w:hanging="180"/>
        <w:rPr>
          <w:rFonts w:asciiTheme="majorBidi" w:hAnsiTheme="majorBidi" w:cstheme="majorBidi"/>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Julie Uwimama and Jennifer Kuzara, ‘A Commissioner’s Guide to Probability Sampling for Surveys at USAID’, 2020, USAID, Washington, DC, p.2</w:t>
      </w:r>
    </w:p>
    <w:p w14:paraId="16019E48" w14:textId="77777777" w:rsidR="00984726" w:rsidRPr="00D1410C" w:rsidRDefault="00984726" w:rsidP="00984726">
      <w:pPr>
        <w:spacing w:before="49"/>
        <w:ind w:left="1980" w:right="1715" w:hanging="180"/>
        <w:rPr>
          <w:rFonts w:asciiTheme="majorBidi" w:hAnsiTheme="majorBidi" w:cstheme="majorBidi"/>
          <w:sz w:val="20"/>
          <w:szCs w:val="20"/>
        </w:rPr>
      </w:pPr>
    </w:p>
  </w:footnote>
  <w:footnote w:id="63">
    <w:p w14:paraId="4BFDD1F3" w14:textId="77777777" w:rsidR="00984726" w:rsidRPr="00714A74" w:rsidRDefault="00984726" w:rsidP="00984726">
      <w:pPr>
        <w:pStyle w:val="FootnoteText"/>
        <w:ind w:left="1800" w:right="1530"/>
        <w:jc w:val="both"/>
        <w:rPr>
          <w:sz w:val="18"/>
          <w:szCs w:val="18"/>
        </w:rPr>
      </w:pPr>
      <w:r w:rsidRPr="00714A74">
        <w:rPr>
          <w:rStyle w:val="FootnoteReference"/>
          <w:sz w:val="18"/>
          <w:szCs w:val="18"/>
        </w:rPr>
        <w:footnoteRef/>
      </w:r>
      <w:r w:rsidRPr="00714A74">
        <w:rPr>
          <w:sz w:val="18"/>
          <w:szCs w:val="18"/>
        </w:rPr>
        <w:t xml:space="preserve"> Photovoice allows eliciting children’s views of their community life through ludic activities and adult-facilitated interpretation of the pictures taken by the children themselves through disposable camera (the program which is normally undertaken with 6 children at a time could last for a period comprised between 2 and ½ days and several months, depending on the add-on educational activities associated with the program, and usually ends with a presentation of the children’s work to the rest of the community</w:t>
      </w:r>
      <w:r>
        <w:rPr>
          <w:sz w:val="18"/>
          <w:szCs w:val="18"/>
        </w:rPr>
        <w:t>)</w:t>
      </w:r>
      <w:r w:rsidRPr="00714A74">
        <w:rPr>
          <w:sz w:val="18"/>
          <w:szCs w:val="18"/>
        </w:rPr>
        <w:t>. Body mapping, a method that has been used widely to learn about children’s feelings and trauma in humanitarian contexts, could be adapted to development settings and, without going as far as investigating into children’s intimate feelings or traumas, is conducive to understanding how children feel about the changes occurred in their lives or those of their communities following a specific occurrence (be that a pandemic, a natural hazard or the introduction of a new policy/program). The method relies on the depiction of a human silhouette drawn by the children themselves and builds</w:t>
      </w:r>
      <w:r>
        <w:rPr>
          <w:sz w:val="18"/>
          <w:szCs w:val="18"/>
        </w:rPr>
        <w:t xml:space="preserve"> the questioning</w:t>
      </w:r>
      <w:r w:rsidRPr="00714A74">
        <w:rPr>
          <w:sz w:val="18"/>
          <w:szCs w:val="18"/>
        </w:rPr>
        <w:t xml:space="preserve"> on the different part of the body in a game-like format (</w:t>
      </w:r>
      <w:r>
        <w:rPr>
          <w:sz w:val="18"/>
          <w:szCs w:val="18"/>
        </w:rPr>
        <w:t xml:space="preserve">e.g. by </w:t>
      </w:r>
      <w:r w:rsidRPr="00714A74">
        <w:rPr>
          <w:sz w:val="18"/>
          <w:szCs w:val="18"/>
        </w:rPr>
        <w:t>point to the leg of the silhouette</w:t>
      </w:r>
      <w:r>
        <w:rPr>
          <w:sz w:val="18"/>
          <w:szCs w:val="18"/>
        </w:rPr>
        <w:t xml:space="preserve">, the adult facilitator would </w:t>
      </w:r>
      <w:r w:rsidRPr="00714A74">
        <w:rPr>
          <w:sz w:val="18"/>
          <w:szCs w:val="18"/>
        </w:rPr>
        <w:t>asking whether children are now allowed to go to places which were forbidden before the earthquake/war started or whether they are no longer going to places today where they were used to go in the past</w:t>
      </w:r>
      <w:r>
        <w:rPr>
          <w:sz w:val="18"/>
          <w:szCs w:val="18"/>
        </w:rPr>
        <w:t>.</w:t>
      </w:r>
      <w:r w:rsidRPr="00714A74">
        <w:rPr>
          <w:sz w:val="18"/>
          <w:szCs w:val="18"/>
        </w:rPr>
        <w:t xml:space="preserve"> The questions would </w:t>
      </w:r>
      <w:r>
        <w:rPr>
          <w:sz w:val="18"/>
          <w:szCs w:val="18"/>
        </w:rPr>
        <w:t xml:space="preserve">continue by </w:t>
      </w:r>
      <w:r w:rsidRPr="00714A74">
        <w:rPr>
          <w:sz w:val="18"/>
          <w:szCs w:val="18"/>
        </w:rPr>
        <w:t>cover</w:t>
      </w:r>
      <w:r>
        <w:rPr>
          <w:sz w:val="18"/>
          <w:szCs w:val="18"/>
        </w:rPr>
        <w:t>ing</w:t>
      </w:r>
      <w:r w:rsidRPr="00714A74">
        <w:rPr>
          <w:sz w:val="18"/>
          <w:szCs w:val="18"/>
        </w:rPr>
        <w:t xml:space="preserve"> actions/reactions/feelings connected with the other parts of the body: the ear (what children hear these days</w:t>
      </w:r>
      <w:r>
        <w:rPr>
          <w:sz w:val="18"/>
          <w:szCs w:val="18"/>
        </w:rPr>
        <w:t xml:space="preserve"> as opposed to the pas</w:t>
      </w:r>
      <w:r w:rsidRPr="00714A74">
        <w:rPr>
          <w:sz w:val="18"/>
          <w:szCs w:val="18"/>
        </w:rPr>
        <w:t>), the head (</w:t>
      </w:r>
      <w:r>
        <w:rPr>
          <w:sz w:val="18"/>
          <w:szCs w:val="18"/>
        </w:rPr>
        <w:t xml:space="preserve">what are </w:t>
      </w:r>
      <w:r w:rsidRPr="00714A74">
        <w:rPr>
          <w:sz w:val="18"/>
          <w:szCs w:val="18"/>
        </w:rPr>
        <w:t>new things that children are aware of</w:t>
      </w:r>
      <w:r>
        <w:rPr>
          <w:sz w:val="18"/>
          <w:szCs w:val="18"/>
        </w:rPr>
        <w:t xml:space="preserve"> today</w:t>
      </w:r>
      <w:r w:rsidRPr="00714A74">
        <w:rPr>
          <w:sz w:val="18"/>
          <w:szCs w:val="18"/>
        </w:rPr>
        <w:t>), the heart (what children really like or dislike</w:t>
      </w:r>
      <w:r>
        <w:rPr>
          <w:sz w:val="18"/>
          <w:szCs w:val="18"/>
        </w:rPr>
        <w:t xml:space="preserve"> of their new life following the trigger event</w:t>
      </w:r>
      <w:r w:rsidRPr="00714A74">
        <w:rPr>
          <w:sz w:val="18"/>
          <w:szCs w:val="18"/>
        </w:rPr>
        <w:t>), the stomach (what children eat or no longer eat these day),</w:t>
      </w:r>
      <w:r>
        <w:rPr>
          <w:sz w:val="18"/>
          <w:szCs w:val="18"/>
        </w:rPr>
        <w:t xml:space="preserve">and </w:t>
      </w:r>
      <w:r w:rsidRPr="00714A74">
        <w:rPr>
          <w:sz w:val="18"/>
          <w:szCs w:val="18"/>
        </w:rPr>
        <w:t xml:space="preserve"> the hands (what children do during the day – manual work, play games, etc…).  </w:t>
      </w:r>
    </w:p>
  </w:footnote>
  <w:footnote w:id="64">
    <w:p w14:paraId="3C6127B7" w14:textId="3F51569E" w:rsidR="00A07A90" w:rsidRPr="00D1410C" w:rsidRDefault="00A07A90" w:rsidP="00A07A90">
      <w:pPr>
        <w:pStyle w:val="FootnoteText"/>
        <w:ind w:left="1890"/>
        <w:rPr>
          <w:rFonts w:asciiTheme="majorBidi" w:hAnsiTheme="majorBidi" w:cstheme="majorBidi"/>
          <w:lang w:val="en-GB"/>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Pr="00D1410C">
        <w:rPr>
          <w:rFonts w:asciiTheme="majorBidi" w:hAnsiTheme="majorBidi" w:cstheme="majorBidi"/>
          <w:lang w:val="en-GB"/>
        </w:rPr>
        <w:t>Food and Agriculture Organization Office of Evaluation, ‘Evaluation of FAO’s role and work related to Gender and Development’, 2011, Food and Agriculture Organization, Rome, pp.64-64</w:t>
      </w:r>
    </w:p>
  </w:footnote>
  <w:footnote w:id="65">
    <w:p w14:paraId="0494FFAD" w14:textId="55B4A1F7" w:rsidR="00590052" w:rsidRPr="00D1410C" w:rsidRDefault="00590052" w:rsidP="00590052">
      <w:pPr>
        <w:shd w:val="clear" w:color="auto" w:fill="FFFFFF"/>
        <w:ind w:firstLine="1890"/>
        <w:rPr>
          <w:rFonts w:asciiTheme="majorBidi" w:hAnsiTheme="majorBidi" w:cstheme="majorBidi"/>
          <w:color w:val="000000" w:themeColor="text1"/>
          <w:sz w:val="20"/>
          <w:szCs w:val="20"/>
          <w:lang w:eastAsia="en-US"/>
        </w:rPr>
      </w:pPr>
      <w:r w:rsidRPr="00D1410C">
        <w:rPr>
          <w:rStyle w:val="FootnoteReference"/>
          <w:rFonts w:asciiTheme="majorBidi" w:hAnsiTheme="majorBidi" w:cstheme="majorBidi"/>
          <w:color w:val="000000" w:themeColor="text1"/>
          <w:sz w:val="20"/>
          <w:szCs w:val="20"/>
        </w:rPr>
        <w:footnoteRef/>
      </w:r>
      <w:r w:rsidRPr="00D1410C">
        <w:rPr>
          <w:rFonts w:asciiTheme="majorBidi" w:hAnsiTheme="majorBidi" w:cstheme="majorBidi"/>
          <w:color w:val="000000" w:themeColor="text1"/>
          <w:sz w:val="20"/>
          <w:szCs w:val="20"/>
        </w:rPr>
        <w:t xml:space="preserve"> </w:t>
      </w:r>
      <w:r w:rsidRPr="00D1410C">
        <w:rPr>
          <w:rStyle w:val="Emphasis"/>
          <w:rFonts w:asciiTheme="majorBidi" w:hAnsiTheme="majorBidi" w:cstheme="majorBidi"/>
          <w:color w:val="000000" w:themeColor="text1"/>
          <w:sz w:val="20"/>
          <w:szCs w:val="20"/>
        </w:rPr>
        <w:t>Guidance</w:t>
      </w:r>
      <w:r w:rsidRPr="00D1410C">
        <w:rPr>
          <w:rFonts w:asciiTheme="majorBidi" w:hAnsiTheme="majorBidi" w:cstheme="majorBidi"/>
          <w:color w:val="000000" w:themeColor="text1"/>
          <w:sz w:val="20"/>
          <w:szCs w:val="20"/>
        </w:rPr>
        <w:t> </w:t>
      </w:r>
      <w:r w:rsidRPr="00D1410C">
        <w:rPr>
          <w:rStyle w:val="Emphasis"/>
          <w:rFonts w:asciiTheme="majorBidi" w:hAnsiTheme="majorBidi" w:cstheme="majorBidi"/>
          <w:color w:val="000000" w:themeColor="text1"/>
          <w:sz w:val="20"/>
          <w:szCs w:val="20"/>
        </w:rPr>
        <w:t>Norms and Standards</w:t>
      </w:r>
      <w:r w:rsidRPr="00D1410C">
        <w:rPr>
          <w:rFonts w:asciiTheme="majorBidi" w:hAnsiTheme="majorBidi" w:cstheme="majorBidi"/>
          <w:color w:val="000000" w:themeColor="text1"/>
          <w:sz w:val="20"/>
          <w:szCs w:val="20"/>
        </w:rPr>
        <w:t> </w:t>
      </w:r>
      <w:r w:rsidRPr="00D1410C">
        <w:rPr>
          <w:rStyle w:val="Emphasis"/>
          <w:rFonts w:asciiTheme="majorBidi" w:hAnsiTheme="majorBidi" w:cstheme="majorBidi"/>
          <w:color w:val="000000" w:themeColor="text1"/>
          <w:sz w:val="20"/>
          <w:szCs w:val="20"/>
        </w:rPr>
        <w:t>UNEG Foundation Documents (2016</w:t>
      </w:r>
      <w:r w:rsidRPr="00D1410C">
        <w:rPr>
          <w:rStyle w:val="Emphasis"/>
          <w:rFonts w:asciiTheme="majorBidi" w:hAnsiTheme="majorBidi" w:cstheme="majorBidi"/>
          <w:i w:val="0"/>
          <w:iCs w:val="0"/>
          <w:color w:val="000000" w:themeColor="text1"/>
          <w:sz w:val="20"/>
          <w:szCs w:val="20"/>
          <w:lang w:eastAsia="en-US"/>
        </w:rPr>
        <w:t xml:space="preserve">), </w:t>
      </w:r>
      <w:hyperlink r:id="rId44" w:history="1">
        <w:r w:rsidRPr="00D1410C">
          <w:rPr>
            <w:rStyle w:val="Hyperlink"/>
            <w:rFonts w:asciiTheme="majorBidi" w:hAnsiTheme="majorBidi" w:cstheme="majorBidi"/>
            <w:sz w:val="20"/>
            <w:szCs w:val="20"/>
            <w:lang w:eastAsia="en-US"/>
          </w:rPr>
          <w:t>http://www.unevaluation.org/document/detail/1914</w:t>
        </w:r>
      </w:hyperlink>
      <w:r w:rsidR="004C43CA" w:rsidRPr="00D1410C">
        <w:rPr>
          <w:rStyle w:val="Emphasis"/>
          <w:rFonts w:asciiTheme="majorBidi" w:hAnsiTheme="majorBidi" w:cstheme="majorBidi"/>
          <w:i w:val="0"/>
          <w:iCs w:val="0"/>
          <w:color w:val="000000" w:themeColor="text1"/>
          <w:sz w:val="20"/>
          <w:szCs w:val="20"/>
          <w:lang w:eastAsia="en-US"/>
        </w:rPr>
        <w:t>.</w:t>
      </w:r>
    </w:p>
  </w:footnote>
  <w:footnote w:id="66">
    <w:p w14:paraId="1740031F" w14:textId="1A470E74" w:rsidR="00642166" w:rsidRPr="00D1410C" w:rsidRDefault="00642166" w:rsidP="00F0300E">
      <w:pPr>
        <w:pStyle w:val="FootnoteText"/>
        <w:ind w:left="1890"/>
        <w:rPr>
          <w:rFonts w:asciiTheme="majorBidi" w:hAnsiTheme="majorBidi" w:cstheme="majorBidi"/>
        </w:rPr>
      </w:pPr>
      <w:r w:rsidRPr="00D1410C">
        <w:rPr>
          <w:rStyle w:val="FootnoteReference"/>
          <w:rFonts w:asciiTheme="majorBidi" w:hAnsiTheme="majorBidi" w:cstheme="majorBidi"/>
        </w:rPr>
        <w:footnoteRef/>
      </w:r>
      <w:r w:rsidRPr="00D1410C">
        <w:rPr>
          <w:rFonts w:asciiTheme="majorBidi" w:hAnsiTheme="majorBidi" w:cstheme="majorBidi"/>
        </w:rPr>
        <w:t xml:space="preserve"> </w:t>
      </w:r>
      <w:r w:rsidR="002B714F" w:rsidRPr="00D1410C">
        <w:rPr>
          <w:rFonts w:asciiTheme="majorBidi" w:hAnsiTheme="majorBidi" w:cstheme="majorBidi"/>
        </w:rPr>
        <w:t xml:space="preserve">UNICEF Evaluation Office, ‘UNICEF-Adapted UNEG Evaluation Report Standards’, 2017, UNICEF, New York, </w:t>
      </w:r>
      <w:hyperlink r:id="rId45" w:history="1">
        <w:r w:rsidR="002B714F" w:rsidRPr="00D1410C">
          <w:rPr>
            <w:rStyle w:val="Hyperlink"/>
            <w:rFonts w:asciiTheme="majorBidi" w:hAnsiTheme="majorBidi" w:cstheme="majorBidi"/>
          </w:rPr>
          <w:t>https://www.unicef.org/evaluation/media/816/file/UNICEF-Adapted-UNEG-Evaluation-Report-Standards.pdf</w:t>
        </w:r>
      </w:hyperlink>
    </w:p>
    <w:p w14:paraId="189A1128" w14:textId="77777777" w:rsidR="00642166" w:rsidRPr="00D1410C" w:rsidRDefault="00642166" w:rsidP="00642166">
      <w:pPr>
        <w:pStyle w:val="FootnoteText"/>
        <w:ind w:left="1080" w:firstLine="720"/>
        <w:rPr>
          <w:rFonts w:asciiTheme="majorBidi" w:hAnsiTheme="majorBidi" w:cstheme="majorBidi"/>
        </w:rPr>
      </w:pPr>
    </w:p>
  </w:footnote>
  <w:footnote w:id="67">
    <w:p w14:paraId="522B62CE" w14:textId="765B5AC8" w:rsidR="00262496" w:rsidRPr="00D1410C" w:rsidRDefault="00262496" w:rsidP="00262496">
      <w:pPr>
        <w:tabs>
          <w:tab w:val="left" w:pos="2250"/>
        </w:tabs>
        <w:spacing w:before="49"/>
        <w:ind w:left="1800" w:right="1798"/>
        <w:rPr>
          <w:rFonts w:asciiTheme="majorBidi" w:hAnsiTheme="majorBidi" w:cstheme="majorBidi"/>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hAnsiTheme="majorBidi" w:cstheme="majorBidi"/>
          <w:color w:val="231F20"/>
          <w:sz w:val="20"/>
          <w:szCs w:val="20"/>
        </w:rPr>
        <w:t>UNEG,</w:t>
      </w:r>
      <w:r w:rsidRPr="00D1410C">
        <w:rPr>
          <w:rFonts w:asciiTheme="majorBidi" w:hAnsiTheme="majorBidi" w:cstheme="majorBidi"/>
          <w:color w:val="231F20"/>
          <w:spacing w:val="-21"/>
          <w:sz w:val="20"/>
          <w:szCs w:val="20"/>
        </w:rPr>
        <w:t xml:space="preserve"> </w:t>
      </w:r>
      <w:r w:rsidRPr="00D1410C">
        <w:rPr>
          <w:rFonts w:asciiTheme="majorBidi" w:hAnsiTheme="majorBidi" w:cstheme="majorBidi"/>
          <w:color w:val="231F20"/>
          <w:sz w:val="20"/>
          <w:szCs w:val="20"/>
        </w:rPr>
        <w:t>‘Good</w:t>
      </w:r>
      <w:r w:rsidRPr="00D1410C">
        <w:rPr>
          <w:rFonts w:asciiTheme="majorBidi" w:hAnsiTheme="majorBidi" w:cstheme="majorBidi"/>
          <w:color w:val="231F20"/>
          <w:spacing w:val="-20"/>
          <w:sz w:val="20"/>
          <w:szCs w:val="20"/>
        </w:rPr>
        <w:t xml:space="preserve"> </w:t>
      </w:r>
      <w:r w:rsidRPr="00D1410C">
        <w:rPr>
          <w:rFonts w:asciiTheme="majorBidi" w:hAnsiTheme="majorBidi" w:cstheme="majorBidi"/>
          <w:color w:val="231F20"/>
          <w:sz w:val="20"/>
          <w:szCs w:val="20"/>
        </w:rPr>
        <w:t>Practice</w:t>
      </w:r>
      <w:r w:rsidRPr="00D1410C">
        <w:rPr>
          <w:rFonts w:asciiTheme="majorBidi" w:hAnsiTheme="majorBidi" w:cstheme="majorBidi"/>
          <w:color w:val="231F20"/>
          <w:spacing w:val="-21"/>
          <w:sz w:val="20"/>
          <w:szCs w:val="20"/>
        </w:rPr>
        <w:t xml:space="preserve"> </w:t>
      </w:r>
      <w:r w:rsidRPr="00D1410C">
        <w:rPr>
          <w:rFonts w:asciiTheme="majorBidi" w:hAnsiTheme="majorBidi" w:cstheme="majorBidi"/>
          <w:color w:val="231F20"/>
          <w:sz w:val="20"/>
          <w:szCs w:val="20"/>
        </w:rPr>
        <w:t>Guidelines</w:t>
      </w:r>
      <w:r w:rsidRPr="00D1410C">
        <w:rPr>
          <w:rFonts w:asciiTheme="majorBidi" w:hAnsiTheme="majorBidi" w:cstheme="majorBidi"/>
          <w:color w:val="231F20"/>
          <w:spacing w:val="-20"/>
          <w:sz w:val="20"/>
          <w:szCs w:val="20"/>
        </w:rPr>
        <w:t xml:space="preserve"> </w:t>
      </w:r>
      <w:r w:rsidRPr="00D1410C">
        <w:rPr>
          <w:rFonts w:asciiTheme="majorBidi" w:hAnsiTheme="majorBidi" w:cstheme="majorBidi"/>
          <w:color w:val="231F20"/>
          <w:sz w:val="20"/>
          <w:szCs w:val="20"/>
        </w:rPr>
        <w:t>for</w:t>
      </w:r>
      <w:r w:rsidRPr="00D1410C">
        <w:rPr>
          <w:rFonts w:asciiTheme="majorBidi" w:hAnsiTheme="majorBidi" w:cstheme="majorBidi"/>
          <w:color w:val="231F20"/>
          <w:spacing w:val="-21"/>
          <w:sz w:val="20"/>
          <w:szCs w:val="20"/>
        </w:rPr>
        <w:t xml:space="preserve"> </w:t>
      </w:r>
      <w:r w:rsidRPr="00D1410C">
        <w:rPr>
          <w:rFonts w:asciiTheme="majorBidi" w:hAnsiTheme="majorBidi" w:cstheme="majorBidi"/>
          <w:color w:val="231F20"/>
          <w:spacing w:val="-3"/>
          <w:sz w:val="20"/>
          <w:szCs w:val="20"/>
        </w:rPr>
        <w:t>Follow</w:t>
      </w:r>
      <w:r w:rsidRPr="00D1410C">
        <w:rPr>
          <w:rFonts w:asciiTheme="majorBidi" w:hAnsiTheme="majorBidi" w:cstheme="majorBidi"/>
          <w:color w:val="231F20"/>
          <w:spacing w:val="-20"/>
          <w:sz w:val="20"/>
          <w:szCs w:val="20"/>
        </w:rPr>
        <w:t xml:space="preserve"> </w:t>
      </w:r>
      <w:r w:rsidRPr="00D1410C">
        <w:rPr>
          <w:rFonts w:asciiTheme="majorBidi" w:hAnsiTheme="majorBidi" w:cstheme="majorBidi"/>
          <w:color w:val="231F20"/>
          <w:sz w:val="20"/>
          <w:szCs w:val="20"/>
        </w:rPr>
        <w:t>up</w:t>
      </w:r>
      <w:r w:rsidRPr="00D1410C">
        <w:rPr>
          <w:rFonts w:asciiTheme="majorBidi" w:hAnsiTheme="majorBidi" w:cstheme="majorBidi"/>
          <w:color w:val="231F20"/>
          <w:spacing w:val="-21"/>
          <w:sz w:val="20"/>
          <w:szCs w:val="20"/>
        </w:rPr>
        <w:t xml:space="preserve"> </w:t>
      </w:r>
      <w:r w:rsidRPr="00D1410C">
        <w:rPr>
          <w:rFonts w:asciiTheme="majorBidi" w:hAnsiTheme="majorBidi" w:cstheme="majorBidi"/>
          <w:color w:val="231F20"/>
          <w:sz w:val="20"/>
          <w:szCs w:val="20"/>
        </w:rPr>
        <w:t>to</w:t>
      </w:r>
      <w:r w:rsidRPr="00D1410C">
        <w:rPr>
          <w:rFonts w:asciiTheme="majorBidi" w:hAnsiTheme="majorBidi" w:cstheme="majorBidi"/>
          <w:color w:val="231F20"/>
          <w:spacing w:val="-20"/>
          <w:sz w:val="20"/>
          <w:szCs w:val="20"/>
        </w:rPr>
        <w:t xml:space="preserve"> </w:t>
      </w:r>
      <w:r w:rsidRPr="00D1410C">
        <w:rPr>
          <w:rFonts w:asciiTheme="majorBidi" w:hAnsiTheme="majorBidi" w:cstheme="majorBidi"/>
          <w:color w:val="231F20"/>
          <w:sz w:val="20"/>
          <w:szCs w:val="20"/>
        </w:rPr>
        <w:t>Evaluations’,</w:t>
      </w:r>
      <w:r w:rsidRPr="00D1410C">
        <w:rPr>
          <w:rFonts w:asciiTheme="majorBidi" w:hAnsiTheme="majorBidi" w:cstheme="majorBidi"/>
          <w:color w:val="231F20"/>
          <w:spacing w:val="-20"/>
          <w:sz w:val="20"/>
          <w:szCs w:val="20"/>
        </w:rPr>
        <w:t xml:space="preserve"> </w:t>
      </w:r>
      <w:r w:rsidRPr="00D1410C">
        <w:rPr>
          <w:rFonts w:asciiTheme="majorBidi" w:hAnsiTheme="majorBidi" w:cstheme="majorBidi"/>
          <w:color w:val="231F20"/>
          <w:sz w:val="20"/>
          <w:szCs w:val="20"/>
        </w:rPr>
        <w:t>UNEG/G(2010)3,</w:t>
      </w:r>
      <w:r w:rsidRPr="00D1410C">
        <w:rPr>
          <w:rFonts w:asciiTheme="majorBidi" w:hAnsiTheme="majorBidi" w:cstheme="majorBidi"/>
          <w:color w:val="231F20"/>
          <w:spacing w:val="-21"/>
          <w:sz w:val="20"/>
          <w:szCs w:val="20"/>
        </w:rPr>
        <w:t xml:space="preserve"> </w:t>
      </w:r>
      <w:r w:rsidRPr="00D1410C">
        <w:rPr>
          <w:rFonts w:asciiTheme="majorBidi" w:hAnsiTheme="majorBidi" w:cstheme="majorBidi"/>
          <w:color w:val="231F20"/>
          <w:sz w:val="20"/>
          <w:szCs w:val="20"/>
        </w:rPr>
        <w:t>p.</w:t>
      </w:r>
      <w:r w:rsidRPr="00D1410C">
        <w:rPr>
          <w:rFonts w:asciiTheme="majorBidi" w:hAnsiTheme="majorBidi" w:cstheme="majorBidi"/>
          <w:color w:val="231F20"/>
          <w:spacing w:val="-20"/>
          <w:sz w:val="20"/>
          <w:szCs w:val="20"/>
        </w:rPr>
        <w:t xml:space="preserve"> </w:t>
      </w:r>
      <w:r w:rsidRPr="00D1410C">
        <w:rPr>
          <w:rFonts w:asciiTheme="majorBidi" w:hAnsiTheme="majorBidi" w:cstheme="majorBidi"/>
          <w:color w:val="231F20"/>
          <w:sz w:val="20"/>
          <w:szCs w:val="20"/>
        </w:rPr>
        <w:t>4,</w:t>
      </w:r>
      <w:r w:rsidRPr="00D1410C">
        <w:rPr>
          <w:rFonts w:asciiTheme="majorBidi" w:hAnsiTheme="majorBidi" w:cstheme="majorBidi"/>
          <w:color w:val="0000FF"/>
          <w:spacing w:val="7"/>
          <w:sz w:val="20"/>
          <w:szCs w:val="20"/>
        </w:rPr>
        <w:t xml:space="preserve"> </w:t>
      </w:r>
      <w:hyperlink r:id="rId46">
        <w:r w:rsidRPr="00D1410C">
          <w:rPr>
            <w:rFonts w:asciiTheme="majorBidi" w:hAnsiTheme="majorBidi" w:cstheme="majorBidi"/>
            <w:color w:val="0000FF"/>
            <w:sz w:val="20"/>
            <w:szCs w:val="20"/>
            <w:u w:val="single" w:color="0000FF"/>
          </w:rPr>
          <w:t>&lt;www.unevaluation.</w:t>
        </w:r>
      </w:hyperlink>
      <w:hyperlink r:id="rId47">
        <w:r w:rsidRPr="00D1410C">
          <w:rPr>
            <w:rFonts w:asciiTheme="majorBidi" w:hAnsiTheme="majorBidi" w:cstheme="majorBidi"/>
            <w:color w:val="0000FF"/>
            <w:sz w:val="20"/>
            <w:szCs w:val="20"/>
            <w:u w:val="single" w:color="0000FF"/>
          </w:rPr>
          <w:t xml:space="preserve"> org/GPG/followup</w:t>
        </w:r>
      </w:hyperlink>
      <w:r w:rsidRPr="00D1410C">
        <w:rPr>
          <w:rFonts w:asciiTheme="majorBidi" w:hAnsiTheme="majorBidi" w:cstheme="majorBidi"/>
          <w:color w:val="0000FF"/>
          <w:sz w:val="20"/>
          <w:szCs w:val="20"/>
          <w:u w:val="single" w:color="0000FF"/>
        </w:rPr>
        <w:t>&gt;</w:t>
      </w:r>
      <w:r w:rsidRPr="00D1410C">
        <w:rPr>
          <w:rFonts w:asciiTheme="majorBidi" w:hAnsiTheme="majorBidi" w:cstheme="majorBidi"/>
          <w:color w:val="231F20"/>
          <w:sz w:val="20"/>
          <w:szCs w:val="20"/>
        </w:rPr>
        <w:t>.</w:t>
      </w:r>
    </w:p>
  </w:footnote>
  <w:footnote w:id="68">
    <w:p w14:paraId="5C2E565C" w14:textId="056E0D33" w:rsidR="00262496" w:rsidRPr="00D1410C" w:rsidRDefault="00262496" w:rsidP="00262496">
      <w:pPr>
        <w:tabs>
          <w:tab w:val="left" w:pos="2250"/>
        </w:tabs>
        <w:ind w:left="1980" w:right="1798" w:hanging="180"/>
        <w:rPr>
          <w:rFonts w:asciiTheme="majorBidi" w:hAnsiTheme="majorBidi" w:cstheme="majorBidi"/>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hAnsiTheme="majorBidi" w:cstheme="majorBidi"/>
          <w:color w:val="231F20"/>
          <w:sz w:val="20"/>
          <w:szCs w:val="20"/>
        </w:rPr>
        <w:t xml:space="preserve">Michael Quinn Patton, ‘Utilization-Focused Evaluation’, in </w:t>
      </w:r>
      <w:r w:rsidRPr="00D1410C">
        <w:rPr>
          <w:rFonts w:asciiTheme="majorBidi" w:hAnsiTheme="majorBidi" w:cstheme="majorBidi"/>
          <w:color w:val="231F20"/>
          <w:spacing w:val="-3"/>
          <w:sz w:val="20"/>
          <w:szCs w:val="20"/>
        </w:rPr>
        <w:t xml:space="preserve">D.L. </w:t>
      </w:r>
      <w:r w:rsidRPr="00D1410C">
        <w:rPr>
          <w:rFonts w:asciiTheme="majorBidi" w:hAnsiTheme="majorBidi" w:cstheme="majorBidi"/>
          <w:color w:val="231F20"/>
          <w:sz w:val="20"/>
          <w:szCs w:val="20"/>
        </w:rPr>
        <w:t xml:space="preserve">Stufflebeam, George </w:t>
      </w:r>
      <w:r w:rsidRPr="00D1410C">
        <w:rPr>
          <w:rFonts w:asciiTheme="majorBidi" w:hAnsiTheme="majorBidi" w:cstheme="majorBidi"/>
          <w:color w:val="231F20"/>
          <w:spacing w:val="-13"/>
          <w:sz w:val="20"/>
          <w:szCs w:val="20"/>
        </w:rPr>
        <w:t xml:space="preserve">F. </w:t>
      </w:r>
      <w:r w:rsidRPr="00D1410C">
        <w:rPr>
          <w:rFonts w:asciiTheme="majorBidi" w:hAnsiTheme="majorBidi" w:cstheme="majorBidi"/>
          <w:color w:val="231F20"/>
          <w:sz w:val="20"/>
          <w:szCs w:val="20"/>
        </w:rPr>
        <w:t xml:space="preserve">Madaus, </w:t>
      </w:r>
      <w:r w:rsidRPr="00D1410C">
        <w:rPr>
          <w:rFonts w:asciiTheme="majorBidi" w:hAnsiTheme="majorBidi" w:cstheme="majorBidi"/>
          <w:color w:val="231F20"/>
          <w:spacing w:val="-10"/>
          <w:sz w:val="20"/>
          <w:szCs w:val="20"/>
        </w:rPr>
        <w:t xml:space="preserve">T. </w:t>
      </w:r>
      <w:r w:rsidRPr="00D1410C">
        <w:rPr>
          <w:rFonts w:asciiTheme="majorBidi" w:hAnsiTheme="majorBidi" w:cstheme="majorBidi"/>
          <w:color w:val="231F20"/>
          <w:spacing w:val="-5"/>
          <w:sz w:val="20"/>
          <w:szCs w:val="20"/>
        </w:rPr>
        <w:t>Kel</w:t>
      </w:r>
      <w:r w:rsidRPr="00D1410C">
        <w:rPr>
          <w:rFonts w:asciiTheme="majorBidi" w:hAnsiTheme="majorBidi" w:cstheme="majorBidi"/>
          <w:color w:val="231F20"/>
          <w:sz w:val="20"/>
          <w:szCs w:val="20"/>
        </w:rPr>
        <w:t xml:space="preserve">laghan (Eds), </w:t>
      </w:r>
      <w:r w:rsidRPr="00D1410C">
        <w:rPr>
          <w:rFonts w:asciiTheme="majorBidi" w:hAnsiTheme="majorBidi" w:cstheme="majorBidi"/>
          <w:i/>
          <w:color w:val="231F20"/>
          <w:sz w:val="20"/>
          <w:szCs w:val="20"/>
        </w:rPr>
        <w:t>Evaluation Models</w:t>
      </w:r>
      <w:r w:rsidRPr="00D1410C">
        <w:rPr>
          <w:rFonts w:asciiTheme="majorBidi" w:hAnsiTheme="majorBidi" w:cstheme="majorBidi"/>
          <w:color w:val="231F20"/>
          <w:sz w:val="20"/>
          <w:szCs w:val="20"/>
        </w:rPr>
        <w:t>, 2nd ed., 2011, pp. 426 and</w:t>
      </w:r>
      <w:r w:rsidRPr="00D1410C">
        <w:rPr>
          <w:rFonts w:asciiTheme="majorBidi" w:hAnsiTheme="majorBidi" w:cstheme="majorBidi"/>
          <w:color w:val="231F20"/>
          <w:spacing w:val="-2"/>
          <w:sz w:val="20"/>
          <w:szCs w:val="20"/>
        </w:rPr>
        <w:t xml:space="preserve"> </w:t>
      </w:r>
      <w:r w:rsidRPr="00D1410C">
        <w:rPr>
          <w:rFonts w:asciiTheme="majorBidi" w:hAnsiTheme="majorBidi" w:cstheme="majorBidi"/>
          <w:color w:val="231F20"/>
          <w:sz w:val="20"/>
          <w:szCs w:val="20"/>
        </w:rPr>
        <w:t>437.</w:t>
      </w:r>
    </w:p>
  </w:footnote>
  <w:footnote w:id="69">
    <w:p w14:paraId="2F9BF9E2" w14:textId="2E3D7E86" w:rsidR="004219E1" w:rsidRPr="00D1410C" w:rsidRDefault="004219E1" w:rsidP="00D1410C">
      <w:pPr>
        <w:tabs>
          <w:tab w:val="left" w:pos="2250"/>
        </w:tabs>
        <w:ind w:left="1800" w:right="1798"/>
        <w:rPr>
          <w:rFonts w:asciiTheme="majorBidi" w:hAnsiTheme="majorBidi" w:cstheme="majorBidi"/>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hAnsiTheme="majorBidi" w:cstheme="majorBidi"/>
          <w:color w:val="231F20"/>
          <w:sz w:val="20"/>
          <w:szCs w:val="20"/>
        </w:rPr>
        <w:t>UNEG,</w:t>
      </w:r>
      <w:r w:rsidRPr="00D1410C">
        <w:rPr>
          <w:rFonts w:asciiTheme="majorBidi" w:hAnsiTheme="majorBidi" w:cstheme="majorBidi"/>
          <w:color w:val="231F20"/>
          <w:spacing w:val="-15"/>
          <w:sz w:val="20"/>
          <w:szCs w:val="20"/>
        </w:rPr>
        <w:t xml:space="preserve"> </w:t>
      </w:r>
      <w:r w:rsidRPr="00D1410C">
        <w:rPr>
          <w:rFonts w:asciiTheme="majorBidi" w:hAnsiTheme="majorBidi" w:cstheme="majorBidi"/>
          <w:color w:val="231F20"/>
          <w:sz w:val="20"/>
          <w:szCs w:val="20"/>
        </w:rPr>
        <w:t>‘Good</w:t>
      </w:r>
      <w:r w:rsidRPr="00D1410C">
        <w:rPr>
          <w:rFonts w:asciiTheme="majorBidi" w:hAnsiTheme="majorBidi" w:cstheme="majorBidi"/>
          <w:color w:val="231F20"/>
          <w:spacing w:val="-14"/>
          <w:sz w:val="20"/>
          <w:szCs w:val="20"/>
        </w:rPr>
        <w:t xml:space="preserve"> </w:t>
      </w:r>
      <w:r w:rsidRPr="00D1410C">
        <w:rPr>
          <w:rFonts w:asciiTheme="majorBidi" w:hAnsiTheme="majorBidi" w:cstheme="majorBidi"/>
          <w:color w:val="231F20"/>
          <w:sz w:val="20"/>
          <w:szCs w:val="20"/>
        </w:rPr>
        <w:t>Practice</w:t>
      </w:r>
      <w:r w:rsidRPr="00D1410C">
        <w:rPr>
          <w:rFonts w:asciiTheme="majorBidi" w:hAnsiTheme="majorBidi" w:cstheme="majorBidi"/>
          <w:color w:val="231F20"/>
          <w:spacing w:val="-15"/>
          <w:sz w:val="20"/>
          <w:szCs w:val="20"/>
        </w:rPr>
        <w:t xml:space="preserve"> </w:t>
      </w:r>
      <w:r w:rsidRPr="00D1410C">
        <w:rPr>
          <w:rFonts w:asciiTheme="majorBidi" w:hAnsiTheme="majorBidi" w:cstheme="majorBidi"/>
          <w:color w:val="231F20"/>
          <w:sz w:val="20"/>
          <w:szCs w:val="20"/>
        </w:rPr>
        <w:t>Guidelines</w:t>
      </w:r>
      <w:r w:rsidRPr="00D1410C">
        <w:rPr>
          <w:rFonts w:asciiTheme="majorBidi" w:hAnsiTheme="majorBidi" w:cstheme="majorBidi"/>
          <w:color w:val="231F20"/>
          <w:spacing w:val="-14"/>
          <w:sz w:val="20"/>
          <w:szCs w:val="20"/>
        </w:rPr>
        <w:t xml:space="preserve"> </w:t>
      </w:r>
      <w:r w:rsidRPr="00D1410C">
        <w:rPr>
          <w:rFonts w:asciiTheme="majorBidi" w:hAnsiTheme="majorBidi" w:cstheme="majorBidi"/>
          <w:color w:val="231F20"/>
          <w:sz w:val="20"/>
          <w:szCs w:val="20"/>
        </w:rPr>
        <w:t>for</w:t>
      </w:r>
      <w:r w:rsidRPr="00D1410C">
        <w:rPr>
          <w:rFonts w:asciiTheme="majorBidi" w:hAnsiTheme="majorBidi" w:cstheme="majorBidi"/>
          <w:color w:val="231F20"/>
          <w:spacing w:val="-15"/>
          <w:sz w:val="20"/>
          <w:szCs w:val="20"/>
        </w:rPr>
        <w:t xml:space="preserve"> </w:t>
      </w:r>
      <w:r w:rsidRPr="00D1410C">
        <w:rPr>
          <w:rFonts w:asciiTheme="majorBidi" w:hAnsiTheme="majorBidi" w:cstheme="majorBidi"/>
          <w:color w:val="231F20"/>
          <w:spacing w:val="-3"/>
          <w:sz w:val="20"/>
          <w:szCs w:val="20"/>
        </w:rPr>
        <w:t>Follow</w:t>
      </w:r>
      <w:r w:rsidRPr="00D1410C">
        <w:rPr>
          <w:rFonts w:asciiTheme="majorBidi" w:hAnsiTheme="majorBidi" w:cstheme="majorBidi"/>
          <w:color w:val="231F20"/>
          <w:spacing w:val="-14"/>
          <w:sz w:val="20"/>
          <w:szCs w:val="20"/>
        </w:rPr>
        <w:t xml:space="preserve"> </w:t>
      </w:r>
      <w:r w:rsidRPr="00D1410C">
        <w:rPr>
          <w:rFonts w:asciiTheme="majorBidi" w:hAnsiTheme="majorBidi" w:cstheme="majorBidi"/>
          <w:color w:val="231F20"/>
          <w:sz w:val="20"/>
          <w:szCs w:val="20"/>
        </w:rPr>
        <w:t>up</w:t>
      </w:r>
      <w:r w:rsidRPr="00D1410C">
        <w:rPr>
          <w:rFonts w:asciiTheme="majorBidi" w:hAnsiTheme="majorBidi" w:cstheme="majorBidi"/>
          <w:color w:val="231F20"/>
          <w:spacing w:val="-15"/>
          <w:sz w:val="20"/>
          <w:szCs w:val="20"/>
        </w:rPr>
        <w:t xml:space="preserve"> </w:t>
      </w:r>
      <w:r w:rsidRPr="00D1410C">
        <w:rPr>
          <w:rFonts w:asciiTheme="majorBidi" w:hAnsiTheme="majorBidi" w:cstheme="majorBidi"/>
          <w:color w:val="231F20"/>
          <w:sz w:val="20"/>
          <w:szCs w:val="20"/>
        </w:rPr>
        <w:t>to</w:t>
      </w:r>
      <w:r w:rsidRPr="00D1410C">
        <w:rPr>
          <w:rFonts w:asciiTheme="majorBidi" w:hAnsiTheme="majorBidi" w:cstheme="majorBidi"/>
          <w:color w:val="231F20"/>
          <w:spacing w:val="-14"/>
          <w:sz w:val="20"/>
          <w:szCs w:val="20"/>
        </w:rPr>
        <w:t xml:space="preserve"> </w:t>
      </w:r>
      <w:r w:rsidRPr="00D1410C">
        <w:rPr>
          <w:rFonts w:asciiTheme="majorBidi" w:hAnsiTheme="majorBidi" w:cstheme="majorBidi"/>
          <w:color w:val="231F20"/>
          <w:sz w:val="20"/>
          <w:szCs w:val="20"/>
        </w:rPr>
        <w:t>Evaluations’,</w:t>
      </w:r>
      <w:r w:rsidRPr="00D1410C">
        <w:rPr>
          <w:rFonts w:asciiTheme="majorBidi" w:hAnsiTheme="majorBidi" w:cstheme="majorBidi"/>
          <w:color w:val="231F20"/>
          <w:spacing w:val="-15"/>
          <w:sz w:val="20"/>
          <w:szCs w:val="20"/>
        </w:rPr>
        <w:t xml:space="preserve"> </w:t>
      </w:r>
      <w:r w:rsidRPr="00D1410C">
        <w:rPr>
          <w:rFonts w:asciiTheme="majorBidi" w:hAnsiTheme="majorBidi" w:cstheme="majorBidi"/>
          <w:color w:val="231F20"/>
          <w:sz w:val="20"/>
          <w:szCs w:val="20"/>
        </w:rPr>
        <w:t>UNEG/G(2010)3,</w:t>
      </w:r>
      <w:r w:rsidRPr="00D1410C">
        <w:rPr>
          <w:rFonts w:asciiTheme="majorBidi" w:hAnsiTheme="majorBidi" w:cstheme="majorBidi"/>
          <w:color w:val="231F20"/>
          <w:spacing w:val="-14"/>
          <w:sz w:val="20"/>
          <w:szCs w:val="20"/>
        </w:rPr>
        <w:t xml:space="preserve"> </w:t>
      </w:r>
      <w:r w:rsidRPr="00D1410C">
        <w:rPr>
          <w:rFonts w:asciiTheme="majorBidi" w:hAnsiTheme="majorBidi" w:cstheme="majorBidi"/>
          <w:color w:val="231F20"/>
          <w:sz w:val="20"/>
          <w:szCs w:val="20"/>
        </w:rPr>
        <w:t>p.</w:t>
      </w:r>
      <w:r w:rsidRPr="00D1410C">
        <w:rPr>
          <w:rFonts w:asciiTheme="majorBidi" w:hAnsiTheme="majorBidi" w:cstheme="majorBidi"/>
          <w:color w:val="231F20"/>
          <w:spacing w:val="-15"/>
          <w:sz w:val="20"/>
          <w:szCs w:val="20"/>
        </w:rPr>
        <w:t xml:space="preserve"> </w:t>
      </w:r>
      <w:r w:rsidRPr="00D1410C">
        <w:rPr>
          <w:rFonts w:asciiTheme="majorBidi" w:hAnsiTheme="majorBidi" w:cstheme="majorBidi"/>
          <w:color w:val="231F20"/>
          <w:sz w:val="20"/>
          <w:szCs w:val="20"/>
        </w:rPr>
        <w:t>4,</w:t>
      </w:r>
      <w:r w:rsidRPr="00D1410C">
        <w:rPr>
          <w:rFonts w:asciiTheme="majorBidi" w:hAnsiTheme="majorBidi" w:cstheme="majorBidi"/>
          <w:color w:val="0000FF"/>
          <w:spacing w:val="-14"/>
          <w:sz w:val="20"/>
          <w:szCs w:val="20"/>
        </w:rPr>
        <w:t xml:space="preserve"> </w:t>
      </w:r>
      <w:hyperlink w:history="1">
        <w:r w:rsidR="00D1410C" w:rsidRPr="00F62674">
          <w:rPr>
            <w:rStyle w:val="Hyperlink"/>
            <w:rFonts w:asciiTheme="majorBidi" w:hAnsiTheme="majorBidi" w:cstheme="majorBidi"/>
            <w:spacing w:val="-3"/>
            <w:sz w:val="20"/>
            <w:szCs w:val="20"/>
          </w:rPr>
          <w:t>&lt;www.unevaluation.</w:t>
        </w:r>
      </w:hyperlink>
      <w:hyperlink r:id="rId48">
        <w:r w:rsidRPr="00D1410C">
          <w:rPr>
            <w:rFonts w:asciiTheme="majorBidi" w:hAnsiTheme="majorBidi" w:cstheme="majorBidi"/>
            <w:color w:val="0000FF"/>
            <w:spacing w:val="-3"/>
            <w:sz w:val="20"/>
            <w:szCs w:val="20"/>
            <w:u w:val="single" w:color="0000FF"/>
          </w:rPr>
          <w:t xml:space="preserve"> </w:t>
        </w:r>
        <w:r w:rsidRPr="00D1410C">
          <w:rPr>
            <w:rFonts w:asciiTheme="majorBidi" w:hAnsiTheme="majorBidi" w:cstheme="majorBidi"/>
            <w:color w:val="0000FF"/>
            <w:sz w:val="20"/>
            <w:szCs w:val="20"/>
            <w:u w:val="single" w:color="0000FF"/>
          </w:rPr>
          <w:t>org/GPG/followup</w:t>
        </w:r>
      </w:hyperlink>
      <w:r w:rsidRPr="00D1410C">
        <w:rPr>
          <w:rFonts w:asciiTheme="majorBidi" w:hAnsiTheme="majorBidi" w:cstheme="majorBidi"/>
          <w:color w:val="0000FF"/>
          <w:sz w:val="20"/>
          <w:szCs w:val="20"/>
          <w:u w:val="single" w:color="0000FF"/>
        </w:rPr>
        <w:t>&gt;</w:t>
      </w:r>
      <w:r w:rsidRPr="00D1410C">
        <w:rPr>
          <w:rFonts w:asciiTheme="majorBidi" w:hAnsiTheme="majorBidi" w:cstheme="majorBidi"/>
          <w:color w:val="231F20"/>
          <w:sz w:val="20"/>
          <w:szCs w:val="20"/>
        </w:rPr>
        <w:t>.</w:t>
      </w:r>
    </w:p>
  </w:footnote>
  <w:footnote w:id="70">
    <w:p w14:paraId="2FDFC4D8" w14:textId="6DA4DA20" w:rsidR="0023418F" w:rsidRPr="00D1410C" w:rsidRDefault="00C278E2" w:rsidP="0023418F">
      <w:pPr>
        <w:tabs>
          <w:tab w:val="left" w:pos="2250"/>
        </w:tabs>
        <w:ind w:left="1980" w:right="1799" w:hanging="180"/>
        <w:rPr>
          <w:rFonts w:asciiTheme="majorBidi" w:hAnsiTheme="majorBidi" w:cstheme="majorBidi"/>
          <w:sz w:val="20"/>
          <w:szCs w:val="20"/>
        </w:rPr>
      </w:pPr>
      <w:r w:rsidRPr="00D1410C">
        <w:rPr>
          <w:rStyle w:val="FootnoteReference"/>
          <w:rFonts w:asciiTheme="majorBidi" w:hAnsiTheme="majorBidi" w:cstheme="majorBidi"/>
          <w:sz w:val="20"/>
          <w:szCs w:val="20"/>
        </w:rPr>
        <w:footnoteRef/>
      </w:r>
      <w:r w:rsidRPr="00D1410C">
        <w:rPr>
          <w:rFonts w:asciiTheme="majorBidi" w:hAnsiTheme="majorBidi" w:cstheme="majorBidi"/>
          <w:sz w:val="20"/>
          <w:szCs w:val="20"/>
        </w:rPr>
        <w:t xml:space="preserve"> </w:t>
      </w:r>
      <w:r w:rsidRPr="00D1410C">
        <w:rPr>
          <w:rFonts w:asciiTheme="majorBidi" w:hAnsiTheme="majorBidi" w:cstheme="majorBidi"/>
          <w:color w:val="000000" w:themeColor="text1"/>
          <w:spacing w:val="-8"/>
          <w:sz w:val="20"/>
          <w:szCs w:val="20"/>
        </w:rPr>
        <w:t>UNDP,</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z w:val="20"/>
          <w:szCs w:val="20"/>
        </w:rPr>
        <w:t>‘Handbook</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z w:val="20"/>
          <w:szCs w:val="20"/>
        </w:rPr>
        <w:t>on</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z w:val="20"/>
          <w:szCs w:val="20"/>
        </w:rPr>
        <w:t>Planning,</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z w:val="20"/>
          <w:szCs w:val="20"/>
        </w:rPr>
        <w:t>Monitoring</w:t>
      </w:r>
      <w:r w:rsidRPr="00D1410C">
        <w:rPr>
          <w:rFonts w:asciiTheme="majorBidi" w:hAnsiTheme="majorBidi" w:cstheme="majorBidi"/>
          <w:color w:val="000000" w:themeColor="text1"/>
          <w:spacing w:val="-13"/>
          <w:sz w:val="20"/>
          <w:szCs w:val="20"/>
        </w:rPr>
        <w:t xml:space="preserve"> </w:t>
      </w:r>
      <w:r w:rsidRPr="00D1410C">
        <w:rPr>
          <w:rFonts w:asciiTheme="majorBidi" w:hAnsiTheme="majorBidi" w:cstheme="majorBidi"/>
          <w:color w:val="000000" w:themeColor="text1"/>
          <w:sz w:val="20"/>
          <w:szCs w:val="20"/>
        </w:rPr>
        <w:t>and</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pacing w:val="-3"/>
          <w:sz w:val="20"/>
          <w:szCs w:val="20"/>
        </w:rPr>
        <w:t>Evaluating</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z w:val="20"/>
          <w:szCs w:val="20"/>
        </w:rPr>
        <w:t>for</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z w:val="20"/>
          <w:szCs w:val="20"/>
        </w:rPr>
        <w:t>Results’,</w:t>
      </w:r>
      <w:r w:rsidRPr="00D1410C">
        <w:rPr>
          <w:rFonts w:asciiTheme="majorBidi" w:hAnsiTheme="majorBidi" w:cstheme="majorBidi"/>
          <w:color w:val="000000" w:themeColor="text1"/>
          <w:spacing w:val="-13"/>
          <w:sz w:val="20"/>
          <w:szCs w:val="20"/>
        </w:rPr>
        <w:t xml:space="preserve"> </w:t>
      </w:r>
      <w:r w:rsidRPr="00D1410C">
        <w:rPr>
          <w:rFonts w:asciiTheme="majorBidi" w:hAnsiTheme="majorBidi" w:cstheme="majorBidi"/>
          <w:color w:val="000000" w:themeColor="text1"/>
          <w:spacing w:val="-3"/>
          <w:sz w:val="20"/>
          <w:szCs w:val="20"/>
        </w:rPr>
        <w:t>New</w:t>
      </w:r>
      <w:r w:rsidRPr="00D1410C">
        <w:rPr>
          <w:rFonts w:asciiTheme="majorBidi" w:hAnsiTheme="majorBidi" w:cstheme="majorBidi"/>
          <w:color w:val="000000" w:themeColor="text1"/>
          <w:spacing w:val="-29"/>
          <w:sz w:val="20"/>
          <w:szCs w:val="20"/>
        </w:rPr>
        <w:t xml:space="preserve"> </w:t>
      </w:r>
      <w:r w:rsidRPr="00D1410C">
        <w:rPr>
          <w:rFonts w:asciiTheme="majorBidi" w:hAnsiTheme="majorBidi" w:cstheme="majorBidi"/>
          <w:color w:val="000000" w:themeColor="text1"/>
          <w:spacing w:val="-8"/>
          <w:sz w:val="20"/>
          <w:szCs w:val="20"/>
        </w:rPr>
        <w:t>York,</w:t>
      </w:r>
      <w:r w:rsidRPr="00D1410C">
        <w:rPr>
          <w:rFonts w:asciiTheme="majorBidi" w:hAnsiTheme="majorBidi" w:cstheme="majorBidi"/>
          <w:color w:val="000000" w:themeColor="text1"/>
          <w:spacing w:val="-13"/>
          <w:sz w:val="20"/>
          <w:szCs w:val="20"/>
        </w:rPr>
        <w:t xml:space="preserve"> </w:t>
      </w:r>
      <w:r w:rsidRPr="00D1410C">
        <w:rPr>
          <w:rFonts w:asciiTheme="majorBidi" w:hAnsiTheme="majorBidi" w:cstheme="majorBidi"/>
          <w:color w:val="000000" w:themeColor="text1"/>
          <w:sz w:val="20"/>
          <w:szCs w:val="20"/>
        </w:rPr>
        <w:t>2009,</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z w:val="20"/>
          <w:szCs w:val="20"/>
        </w:rPr>
        <w:t>p.</w:t>
      </w:r>
      <w:r w:rsidRPr="00D1410C">
        <w:rPr>
          <w:rFonts w:asciiTheme="majorBidi" w:hAnsiTheme="majorBidi" w:cstheme="majorBidi"/>
          <w:color w:val="000000" w:themeColor="text1"/>
          <w:spacing w:val="-14"/>
          <w:sz w:val="20"/>
          <w:szCs w:val="20"/>
        </w:rPr>
        <w:t xml:space="preserve"> </w:t>
      </w:r>
      <w:r w:rsidRPr="00D1410C">
        <w:rPr>
          <w:rFonts w:asciiTheme="majorBidi" w:hAnsiTheme="majorBidi" w:cstheme="majorBidi"/>
          <w:color w:val="000000" w:themeColor="text1"/>
          <w:sz w:val="20"/>
          <w:szCs w:val="20"/>
        </w:rPr>
        <w:t>184,</w:t>
      </w:r>
      <w:r w:rsidRPr="00D1410C">
        <w:rPr>
          <w:rFonts w:asciiTheme="majorBidi" w:hAnsiTheme="majorBidi" w:cstheme="majorBidi"/>
          <w:color w:val="000000" w:themeColor="text1"/>
          <w:spacing w:val="-13"/>
          <w:sz w:val="20"/>
          <w:szCs w:val="20"/>
        </w:rPr>
        <w:t xml:space="preserve"> </w:t>
      </w:r>
      <w:hyperlink r:id="rId49" w:history="1">
        <w:r w:rsidR="0023418F" w:rsidRPr="00D1410C">
          <w:rPr>
            <w:rStyle w:val="Hyperlink"/>
            <w:rFonts w:asciiTheme="majorBidi" w:hAnsiTheme="majorBidi" w:cstheme="majorBidi"/>
            <w:sz w:val="20"/>
            <w:szCs w:val="20"/>
          </w:rPr>
          <w:t>https://digitallibrary.un.org/record/671515?ln=en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89F6" w14:textId="77777777" w:rsidR="006073AC" w:rsidRPr="00B00411" w:rsidRDefault="006073AC" w:rsidP="009E4DB5">
    <w:pPr>
      <w:jc w:val="both"/>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0D8A6DB0" w14:textId="77777777" w:rsidTr="00FA6CF3">
      <w:trPr>
        <w:trHeight w:val="300"/>
      </w:trPr>
      <w:tc>
        <w:tcPr>
          <w:tcW w:w="4080" w:type="dxa"/>
        </w:tcPr>
        <w:p w14:paraId="05D154C2" w14:textId="295C1F42" w:rsidR="44F0F2B5" w:rsidRDefault="44F0F2B5" w:rsidP="00FA6CF3">
          <w:pPr>
            <w:pStyle w:val="Header"/>
            <w:ind w:left="-115"/>
          </w:pPr>
        </w:p>
      </w:tc>
      <w:tc>
        <w:tcPr>
          <w:tcW w:w="4080" w:type="dxa"/>
        </w:tcPr>
        <w:p w14:paraId="60723993" w14:textId="67AFCC00" w:rsidR="44F0F2B5" w:rsidRDefault="44F0F2B5" w:rsidP="00FA6CF3">
          <w:pPr>
            <w:pStyle w:val="Header"/>
            <w:jc w:val="center"/>
          </w:pPr>
        </w:p>
      </w:tc>
      <w:tc>
        <w:tcPr>
          <w:tcW w:w="4080" w:type="dxa"/>
        </w:tcPr>
        <w:p w14:paraId="12859496" w14:textId="782CE5AA" w:rsidR="44F0F2B5" w:rsidRDefault="44F0F2B5" w:rsidP="00FA6CF3">
          <w:pPr>
            <w:pStyle w:val="Header"/>
            <w:ind w:right="-115"/>
            <w:jc w:val="right"/>
          </w:pPr>
        </w:p>
      </w:tc>
    </w:tr>
  </w:tbl>
  <w:p w14:paraId="6E222499" w14:textId="77BE9586" w:rsidR="44F0F2B5" w:rsidRDefault="44F0F2B5" w:rsidP="00FA6C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0DF257B9" w14:textId="77777777" w:rsidTr="00FA6CF3">
      <w:trPr>
        <w:trHeight w:val="300"/>
      </w:trPr>
      <w:tc>
        <w:tcPr>
          <w:tcW w:w="4080" w:type="dxa"/>
        </w:tcPr>
        <w:p w14:paraId="65141D9D" w14:textId="689DFB01" w:rsidR="44F0F2B5" w:rsidRDefault="44F0F2B5" w:rsidP="00FA6CF3">
          <w:pPr>
            <w:pStyle w:val="Header"/>
            <w:ind w:left="-115"/>
          </w:pPr>
        </w:p>
      </w:tc>
      <w:tc>
        <w:tcPr>
          <w:tcW w:w="4080" w:type="dxa"/>
        </w:tcPr>
        <w:p w14:paraId="7B41D70B" w14:textId="1945D9E9" w:rsidR="44F0F2B5" w:rsidRDefault="44F0F2B5" w:rsidP="00FA6CF3">
          <w:pPr>
            <w:pStyle w:val="Header"/>
            <w:jc w:val="center"/>
          </w:pPr>
        </w:p>
      </w:tc>
      <w:tc>
        <w:tcPr>
          <w:tcW w:w="4080" w:type="dxa"/>
        </w:tcPr>
        <w:p w14:paraId="24578A87" w14:textId="5A3B3400" w:rsidR="44F0F2B5" w:rsidRDefault="44F0F2B5" w:rsidP="00FA6CF3">
          <w:pPr>
            <w:pStyle w:val="Header"/>
            <w:ind w:right="-115"/>
            <w:jc w:val="right"/>
          </w:pPr>
        </w:p>
      </w:tc>
    </w:tr>
  </w:tbl>
  <w:p w14:paraId="28158EC6" w14:textId="7551DF9B" w:rsidR="44F0F2B5" w:rsidRDefault="44F0F2B5" w:rsidP="00FA6CF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379EC5C0" w14:textId="77777777" w:rsidTr="00FA6CF3">
      <w:trPr>
        <w:trHeight w:val="300"/>
      </w:trPr>
      <w:tc>
        <w:tcPr>
          <w:tcW w:w="4080" w:type="dxa"/>
        </w:tcPr>
        <w:p w14:paraId="22D0726F" w14:textId="658FDFE1" w:rsidR="44F0F2B5" w:rsidRDefault="44F0F2B5" w:rsidP="00FA6CF3">
          <w:pPr>
            <w:pStyle w:val="Header"/>
            <w:ind w:left="-115"/>
          </w:pPr>
        </w:p>
      </w:tc>
      <w:tc>
        <w:tcPr>
          <w:tcW w:w="4080" w:type="dxa"/>
        </w:tcPr>
        <w:p w14:paraId="53BD083C" w14:textId="61757332" w:rsidR="44F0F2B5" w:rsidRDefault="44F0F2B5" w:rsidP="00FA6CF3">
          <w:pPr>
            <w:pStyle w:val="Header"/>
            <w:jc w:val="center"/>
          </w:pPr>
        </w:p>
      </w:tc>
      <w:tc>
        <w:tcPr>
          <w:tcW w:w="4080" w:type="dxa"/>
        </w:tcPr>
        <w:p w14:paraId="485ECB97" w14:textId="6214B690" w:rsidR="44F0F2B5" w:rsidRDefault="44F0F2B5" w:rsidP="00FA6CF3">
          <w:pPr>
            <w:pStyle w:val="Header"/>
            <w:ind w:right="-115"/>
            <w:jc w:val="right"/>
          </w:pPr>
        </w:p>
      </w:tc>
    </w:tr>
  </w:tbl>
  <w:p w14:paraId="4661E315" w14:textId="0311B9D7" w:rsidR="44F0F2B5" w:rsidRDefault="44F0F2B5" w:rsidP="00FA6CF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051C4F1D" w14:textId="77777777" w:rsidTr="00FA6CF3">
      <w:trPr>
        <w:trHeight w:val="300"/>
      </w:trPr>
      <w:tc>
        <w:tcPr>
          <w:tcW w:w="4080" w:type="dxa"/>
        </w:tcPr>
        <w:p w14:paraId="2C918543" w14:textId="25AC7518" w:rsidR="44F0F2B5" w:rsidRDefault="44F0F2B5" w:rsidP="00FA6CF3">
          <w:pPr>
            <w:pStyle w:val="Header"/>
            <w:ind w:left="-115"/>
          </w:pPr>
        </w:p>
      </w:tc>
      <w:tc>
        <w:tcPr>
          <w:tcW w:w="4080" w:type="dxa"/>
        </w:tcPr>
        <w:p w14:paraId="5B7EB672" w14:textId="439406BE" w:rsidR="44F0F2B5" w:rsidRDefault="44F0F2B5" w:rsidP="00FA6CF3">
          <w:pPr>
            <w:pStyle w:val="Header"/>
            <w:jc w:val="center"/>
          </w:pPr>
        </w:p>
      </w:tc>
      <w:tc>
        <w:tcPr>
          <w:tcW w:w="4080" w:type="dxa"/>
        </w:tcPr>
        <w:p w14:paraId="7826E982" w14:textId="03E7E103" w:rsidR="44F0F2B5" w:rsidRDefault="44F0F2B5" w:rsidP="00FA6CF3">
          <w:pPr>
            <w:pStyle w:val="Header"/>
            <w:ind w:right="-115"/>
            <w:jc w:val="right"/>
          </w:pPr>
        </w:p>
      </w:tc>
    </w:tr>
  </w:tbl>
  <w:p w14:paraId="6C44F82C" w14:textId="0F116236" w:rsidR="44F0F2B5" w:rsidRDefault="44F0F2B5" w:rsidP="00FA6CF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1B5FB0C5" w14:textId="77777777" w:rsidTr="00FA6CF3">
      <w:trPr>
        <w:trHeight w:val="300"/>
      </w:trPr>
      <w:tc>
        <w:tcPr>
          <w:tcW w:w="4080" w:type="dxa"/>
        </w:tcPr>
        <w:p w14:paraId="6342D81C" w14:textId="4FC6AC70" w:rsidR="44F0F2B5" w:rsidRDefault="44F0F2B5" w:rsidP="00FA6CF3">
          <w:pPr>
            <w:pStyle w:val="Header"/>
            <w:ind w:left="-115"/>
          </w:pPr>
        </w:p>
      </w:tc>
      <w:tc>
        <w:tcPr>
          <w:tcW w:w="4080" w:type="dxa"/>
        </w:tcPr>
        <w:p w14:paraId="45CE538C" w14:textId="783B12E4" w:rsidR="44F0F2B5" w:rsidRDefault="44F0F2B5" w:rsidP="00FA6CF3">
          <w:pPr>
            <w:pStyle w:val="Header"/>
            <w:jc w:val="center"/>
          </w:pPr>
        </w:p>
      </w:tc>
      <w:tc>
        <w:tcPr>
          <w:tcW w:w="4080" w:type="dxa"/>
        </w:tcPr>
        <w:p w14:paraId="4511BF8E" w14:textId="07FF1D73" w:rsidR="44F0F2B5" w:rsidRDefault="44F0F2B5" w:rsidP="00FA6CF3">
          <w:pPr>
            <w:pStyle w:val="Header"/>
            <w:ind w:right="-115"/>
            <w:jc w:val="right"/>
          </w:pPr>
        </w:p>
      </w:tc>
    </w:tr>
  </w:tbl>
  <w:p w14:paraId="4D86AC77" w14:textId="07BC3278" w:rsidR="44F0F2B5" w:rsidRDefault="44F0F2B5" w:rsidP="00FA6CF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7EC3590F" w14:textId="77777777" w:rsidTr="00FA6CF3">
      <w:trPr>
        <w:trHeight w:val="300"/>
      </w:trPr>
      <w:tc>
        <w:tcPr>
          <w:tcW w:w="4080" w:type="dxa"/>
        </w:tcPr>
        <w:p w14:paraId="65F532CC" w14:textId="4E962DAB" w:rsidR="44F0F2B5" w:rsidRDefault="44F0F2B5" w:rsidP="00FA6CF3">
          <w:pPr>
            <w:pStyle w:val="Header"/>
            <w:ind w:left="-115"/>
          </w:pPr>
        </w:p>
      </w:tc>
      <w:tc>
        <w:tcPr>
          <w:tcW w:w="4080" w:type="dxa"/>
        </w:tcPr>
        <w:p w14:paraId="368D85C5" w14:textId="34D2B412" w:rsidR="44F0F2B5" w:rsidRDefault="44F0F2B5" w:rsidP="00FA6CF3">
          <w:pPr>
            <w:pStyle w:val="Header"/>
            <w:jc w:val="center"/>
          </w:pPr>
        </w:p>
      </w:tc>
      <w:tc>
        <w:tcPr>
          <w:tcW w:w="4080" w:type="dxa"/>
        </w:tcPr>
        <w:p w14:paraId="6371318B" w14:textId="757D7808" w:rsidR="44F0F2B5" w:rsidRDefault="44F0F2B5" w:rsidP="00FA6CF3">
          <w:pPr>
            <w:pStyle w:val="Header"/>
            <w:ind w:right="-115"/>
            <w:jc w:val="right"/>
          </w:pPr>
        </w:p>
      </w:tc>
    </w:tr>
  </w:tbl>
  <w:p w14:paraId="10707FA1" w14:textId="4C48F0D3" w:rsidR="44F0F2B5" w:rsidRDefault="44F0F2B5" w:rsidP="00FA6CF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7DE119A3" w14:textId="77777777" w:rsidTr="00FA6CF3">
      <w:trPr>
        <w:trHeight w:val="300"/>
      </w:trPr>
      <w:tc>
        <w:tcPr>
          <w:tcW w:w="4080" w:type="dxa"/>
        </w:tcPr>
        <w:p w14:paraId="2A635C6F" w14:textId="5A87901A" w:rsidR="44F0F2B5" w:rsidRDefault="44F0F2B5" w:rsidP="00FA6CF3">
          <w:pPr>
            <w:pStyle w:val="Header"/>
            <w:ind w:left="-115"/>
          </w:pPr>
        </w:p>
      </w:tc>
      <w:tc>
        <w:tcPr>
          <w:tcW w:w="4080" w:type="dxa"/>
        </w:tcPr>
        <w:p w14:paraId="17610B5C" w14:textId="10D7F8D0" w:rsidR="44F0F2B5" w:rsidRDefault="44F0F2B5" w:rsidP="00FA6CF3">
          <w:pPr>
            <w:pStyle w:val="Header"/>
            <w:jc w:val="center"/>
          </w:pPr>
        </w:p>
      </w:tc>
      <w:tc>
        <w:tcPr>
          <w:tcW w:w="4080" w:type="dxa"/>
        </w:tcPr>
        <w:p w14:paraId="2B1561EA" w14:textId="25C68C80" w:rsidR="44F0F2B5" w:rsidRDefault="44F0F2B5" w:rsidP="00FA6CF3">
          <w:pPr>
            <w:pStyle w:val="Header"/>
            <w:ind w:right="-115"/>
            <w:jc w:val="right"/>
          </w:pPr>
        </w:p>
      </w:tc>
    </w:tr>
  </w:tbl>
  <w:p w14:paraId="241F0A9A" w14:textId="65DFCA1A" w:rsidR="44F0F2B5" w:rsidRDefault="44F0F2B5" w:rsidP="00FA6CF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2C306D0C" w14:textId="77777777" w:rsidTr="00FA6CF3">
      <w:trPr>
        <w:trHeight w:val="300"/>
      </w:trPr>
      <w:tc>
        <w:tcPr>
          <w:tcW w:w="4080" w:type="dxa"/>
        </w:tcPr>
        <w:p w14:paraId="52BBE665" w14:textId="38CF0F8D" w:rsidR="44F0F2B5" w:rsidRDefault="44F0F2B5" w:rsidP="00FA6CF3">
          <w:pPr>
            <w:pStyle w:val="Header"/>
            <w:ind w:left="-115"/>
          </w:pPr>
        </w:p>
      </w:tc>
      <w:tc>
        <w:tcPr>
          <w:tcW w:w="4080" w:type="dxa"/>
        </w:tcPr>
        <w:p w14:paraId="170C2403" w14:textId="02859977" w:rsidR="44F0F2B5" w:rsidRDefault="44F0F2B5" w:rsidP="00FA6CF3">
          <w:pPr>
            <w:pStyle w:val="Header"/>
            <w:jc w:val="center"/>
          </w:pPr>
        </w:p>
      </w:tc>
      <w:tc>
        <w:tcPr>
          <w:tcW w:w="4080" w:type="dxa"/>
        </w:tcPr>
        <w:p w14:paraId="573BD831" w14:textId="05E5CF3E" w:rsidR="44F0F2B5" w:rsidRDefault="44F0F2B5" w:rsidP="00FA6CF3">
          <w:pPr>
            <w:pStyle w:val="Header"/>
            <w:ind w:right="-115"/>
            <w:jc w:val="right"/>
          </w:pPr>
        </w:p>
      </w:tc>
    </w:tr>
  </w:tbl>
  <w:p w14:paraId="02CA4095" w14:textId="706A847F" w:rsidR="44F0F2B5" w:rsidRDefault="44F0F2B5" w:rsidP="00FA6CF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56D87E9B" w14:textId="77777777" w:rsidTr="00FA6CF3">
      <w:trPr>
        <w:trHeight w:val="300"/>
      </w:trPr>
      <w:tc>
        <w:tcPr>
          <w:tcW w:w="4080" w:type="dxa"/>
        </w:tcPr>
        <w:p w14:paraId="602512BB" w14:textId="32B82109" w:rsidR="44F0F2B5" w:rsidRDefault="44F0F2B5" w:rsidP="00FA6CF3">
          <w:pPr>
            <w:pStyle w:val="Header"/>
            <w:ind w:left="-115"/>
          </w:pPr>
        </w:p>
      </w:tc>
      <w:tc>
        <w:tcPr>
          <w:tcW w:w="4080" w:type="dxa"/>
        </w:tcPr>
        <w:p w14:paraId="418DA163" w14:textId="44512D8F" w:rsidR="44F0F2B5" w:rsidRDefault="44F0F2B5" w:rsidP="00FA6CF3">
          <w:pPr>
            <w:pStyle w:val="Header"/>
            <w:jc w:val="center"/>
          </w:pPr>
        </w:p>
      </w:tc>
      <w:tc>
        <w:tcPr>
          <w:tcW w:w="4080" w:type="dxa"/>
        </w:tcPr>
        <w:p w14:paraId="7F736A62" w14:textId="2005F3AA" w:rsidR="44F0F2B5" w:rsidRDefault="44F0F2B5" w:rsidP="00FA6CF3">
          <w:pPr>
            <w:pStyle w:val="Header"/>
            <w:ind w:right="-115"/>
            <w:jc w:val="right"/>
          </w:pPr>
        </w:p>
      </w:tc>
    </w:tr>
  </w:tbl>
  <w:p w14:paraId="642C8D6C" w14:textId="424D4CA9" w:rsidR="44F0F2B5" w:rsidRDefault="44F0F2B5" w:rsidP="00FA6CF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920"/>
      <w:gridCol w:w="1920"/>
      <w:gridCol w:w="1920"/>
    </w:tblGrid>
    <w:tr w:rsidR="44F0F2B5" w14:paraId="5EB3A12E" w14:textId="77777777" w:rsidTr="00FA6CF3">
      <w:trPr>
        <w:trHeight w:val="300"/>
      </w:trPr>
      <w:tc>
        <w:tcPr>
          <w:tcW w:w="1920" w:type="dxa"/>
        </w:tcPr>
        <w:p w14:paraId="0A20B7BD" w14:textId="04D029A1" w:rsidR="44F0F2B5" w:rsidRDefault="44F0F2B5" w:rsidP="00FA6CF3">
          <w:pPr>
            <w:pStyle w:val="Header"/>
            <w:ind w:left="-115"/>
          </w:pPr>
        </w:p>
      </w:tc>
      <w:tc>
        <w:tcPr>
          <w:tcW w:w="1920" w:type="dxa"/>
        </w:tcPr>
        <w:p w14:paraId="6259024B" w14:textId="5AF1EBF7" w:rsidR="44F0F2B5" w:rsidRDefault="44F0F2B5" w:rsidP="00FA6CF3">
          <w:pPr>
            <w:pStyle w:val="Header"/>
            <w:jc w:val="center"/>
          </w:pPr>
        </w:p>
      </w:tc>
      <w:tc>
        <w:tcPr>
          <w:tcW w:w="1920" w:type="dxa"/>
        </w:tcPr>
        <w:p w14:paraId="072E4CF1" w14:textId="18D5FC75" w:rsidR="44F0F2B5" w:rsidRDefault="44F0F2B5" w:rsidP="00FA6CF3">
          <w:pPr>
            <w:pStyle w:val="Header"/>
            <w:ind w:right="-115"/>
            <w:jc w:val="right"/>
          </w:pPr>
        </w:p>
      </w:tc>
    </w:tr>
  </w:tbl>
  <w:p w14:paraId="0D9D6269" w14:textId="57D0B9F6" w:rsidR="44F0F2B5" w:rsidRDefault="44F0F2B5" w:rsidP="00FA6C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5E93" w14:textId="77777777" w:rsidR="006073AC" w:rsidRPr="006C627F" w:rsidRDefault="006073AC" w:rsidP="009E4DB5">
    <w:pPr>
      <w:framePr w:wrap="around" w:vAnchor="text" w:hAnchor="margin" w:xAlign="outside" w:y="1"/>
      <w:rPr>
        <w:rFonts w:ascii="Calibri" w:hAnsi="Calibri"/>
        <w:sz w:val="20"/>
      </w:rPr>
    </w:pPr>
  </w:p>
  <w:p w14:paraId="740C151A" w14:textId="77777777" w:rsidR="006073AC" w:rsidRPr="006C627F" w:rsidRDefault="006073AC" w:rsidP="009E4DB5">
    <w:pPr>
      <w:ind w:firstLine="360"/>
      <w:jc w:val="right"/>
      <w:rPr>
        <w:rFonts w:ascii="Calibri" w:hAnsi="Calibri"/>
        <w:b/>
        <w:color w:val="00498B"/>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920"/>
      <w:gridCol w:w="1920"/>
      <w:gridCol w:w="1920"/>
    </w:tblGrid>
    <w:tr w:rsidR="44F0F2B5" w14:paraId="5129DC46" w14:textId="77777777" w:rsidTr="00FA6CF3">
      <w:trPr>
        <w:trHeight w:val="300"/>
      </w:trPr>
      <w:tc>
        <w:tcPr>
          <w:tcW w:w="1920" w:type="dxa"/>
        </w:tcPr>
        <w:p w14:paraId="7833C719" w14:textId="248900BF" w:rsidR="44F0F2B5" w:rsidRDefault="44F0F2B5" w:rsidP="00FA6CF3">
          <w:pPr>
            <w:pStyle w:val="Header"/>
            <w:ind w:left="-115"/>
          </w:pPr>
        </w:p>
      </w:tc>
      <w:tc>
        <w:tcPr>
          <w:tcW w:w="1920" w:type="dxa"/>
        </w:tcPr>
        <w:p w14:paraId="05AC9CE5" w14:textId="424E822A" w:rsidR="44F0F2B5" w:rsidRDefault="44F0F2B5" w:rsidP="00FA6CF3">
          <w:pPr>
            <w:pStyle w:val="Header"/>
            <w:jc w:val="center"/>
          </w:pPr>
        </w:p>
      </w:tc>
      <w:tc>
        <w:tcPr>
          <w:tcW w:w="1920" w:type="dxa"/>
        </w:tcPr>
        <w:p w14:paraId="54064FDA" w14:textId="6D378484" w:rsidR="44F0F2B5" w:rsidRDefault="44F0F2B5" w:rsidP="00FA6CF3">
          <w:pPr>
            <w:pStyle w:val="Header"/>
            <w:ind w:right="-115"/>
            <w:jc w:val="right"/>
          </w:pPr>
        </w:p>
      </w:tc>
    </w:tr>
  </w:tbl>
  <w:p w14:paraId="22072577" w14:textId="0972FFBF" w:rsidR="44F0F2B5" w:rsidRDefault="44F0F2B5" w:rsidP="00FA6CF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4F148CE6" w14:textId="77777777" w:rsidTr="00FA6CF3">
      <w:trPr>
        <w:trHeight w:val="300"/>
      </w:trPr>
      <w:tc>
        <w:tcPr>
          <w:tcW w:w="4080" w:type="dxa"/>
        </w:tcPr>
        <w:p w14:paraId="49B84B68" w14:textId="1B232B3B" w:rsidR="44F0F2B5" w:rsidRDefault="44F0F2B5" w:rsidP="00FA6CF3">
          <w:pPr>
            <w:pStyle w:val="Header"/>
            <w:ind w:left="-115"/>
          </w:pPr>
        </w:p>
      </w:tc>
      <w:tc>
        <w:tcPr>
          <w:tcW w:w="4080" w:type="dxa"/>
        </w:tcPr>
        <w:p w14:paraId="32F19816" w14:textId="5DC8919C" w:rsidR="44F0F2B5" w:rsidRDefault="44F0F2B5" w:rsidP="00FA6CF3">
          <w:pPr>
            <w:pStyle w:val="Header"/>
            <w:jc w:val="center"/>
          </w:pPr>
        </w:p>
      </w:tc>
      <w:tc>
        <w:tcPr>
          <w:tcW w:w="4080" w:type="dxa"/>
        </w:tcPr>
        <w:p w14:paraId="396D08E1" w14:textId="11F1F579" w:rsidR="44F0F2B5" w:rsidRDefault="44F0F2B5" w:rsidP="00FA6CF3">
          <w:pPr>
            <w:pStyle w:val="Header"/>
            <w:ind w:right="-115"/>
            <w:jc w:val="right"/>
          </w:pPr>
        </w:p>
      </w:tc>
    </w:tr>
  </w:tbl>
  <w:p w14:paraId="10F2C50C" w14:textId="18F6611A" w:rsidR="44F0F2B5" w:rsidRDefault="44F0F2B5" w:rsidP="00FA6CF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390C6C1A" w14:textId="77777777" w:rsidTr="00FA6CF3">
      <w:trPr>
        <w:trHeight w:val="300"/>
      </w:trPr>
      <w:tc>
        <w:tcPr>
          <w:tcW w:w="4080" w:type="dxa"/>
        </w:tcPr>
        <w:p w14:paraId="070AC826" w14:textId="6C3F34A4" w:rsidR="44F0F2B5" w:rsidRDefault="44F0F2B5" w:rsidP="00FA6CF3">
          <w:pPr>
            <w:pStyle w:val="Header"/>
            <w:ind w:left="-115"/>
          </w:pPr>
        </w:p>
      </w:tc>
      <w:tc>
        <w:tcPr>
          <w:tcW w:w="4080" w:type="dxa"/>
        </w:tcPr>
        <w:p w14:paraId="61D1955B" w14:textId="6CF8DF5B" w:rsidR="44F0F2B5" w:rsidRDefault="44F0F2B5" w:rsidP="00FA6CF3">
          <w:pPr>
            <w:pStyle w:val="Header"/>
            <w:jc w:val="center"/>
          </w:pPr>
        </w:p>
      </w:tc>
      <w:tc>
        <w:tcPr>
          <w:tcW w:w="4080" w:type="dxa"/>
        </w:tcPr>
        <w:p w14:paraId="44D3DFB3" w14:textId="21117D29" w:rsidR="44F0F2B5" w:rsidRDefault="44F0F2B5" w:rsidP="00FA6CF3">
          <w:pPr>
            <w:pStyle w:val="Header"/>
            <w:ind w:right="-115"/>
            <w:jc w:val="right"/>
          </w:pPr>
        </w:p>
      </w:tc>
    </w:tr>
  </w:tbl>
  <w:p w14:paraId="7E46F87F" w14:textId="48188CAE" w:rsidR="44F0F2B5" w:rsidRDefault="44F0F2B5" w:rsidP="00FA6C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64BA5A6C" w14:textId="77777777" w:rsidTr="00FA6CF3">
      <w:trPr>
        <w:trHeight w:val="300"/>
      </w:trPr>
      <w:tc>
        <w:tcPr>
          <w:tcW w:w="4080" w:type="dxa"/>
        </w:tcPr>
        <w:p w14:paraId="6E9F18C6" w14:textId="38301164" w:rsidR="44F0F2B5" w:rsidRDefault="44F0F2B5" w:rsidP="00FA6CF3">
          <w:pPr>
            <w:pStyle w:val="Header"/>
            <w:ind w:left="-115"/>
          </w:pPr>
        </w:p>
      </w:tc>
      <w:tc>
        <w:tcPr>
          <w:tcW w:w="4080" w:type="dxa"/>
        </w:tcPr>
        <w:p w14:paraId="5278DBC2" w14:textId="1636339F" w:rsidR="44F0F2B5" w:rsidRDefault="44F0F2B5" w:rsidP="00FA6CF3">
          <w:pPr>
            <w:pStyle w:val="Header"/>
            <w:jc w:val="center"/>
          </w:pPr>
        </w:p>
      </w:tc>
      <w:tc>
        <w:tcPr>
          <w:tcW w:w="4080" w:type="dxa"/>
        </w:tcPr>
        <w:p w14:paraId="0BEC05D0" w14:textId="6476CF2C" w:rsidR="44F0F2B5" w:rsidRDefault="44F0F2B5" w:rsidP="00FA6CF3">
          <w:pPr>
            <w:pStyle w:val="Header"/>
            <w:ind w:right="-115"/>
            <w:jc w:val="right"/>
          </w:pPr>
        </w:p>
      </w:tc>
    </w:tr>
  </w:tbl>
  <w:p w14:paraId="503AC81E" w14:textId="47B9E95A" w:rsidR="44F0F2B5" w:rsidRDefault="44F0F2B5" w:rsidP="00FA6C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675B14D2" w14:textId="77777777" w:rsidTr="00FA6CF3">
      <w:trPr>
        <w:trHeight w:val="300"/>
      </w:trPr>
      <w:tc>
        <w:tcPr>
          <w:tcW w:w="4080" w:type="dxa"/>
        </w:tcPr>
        <w:p w14:paraId="5645B5C5" w14:textId="1F9BB95D" w:rsidR="44F0F2B5" w:rsidRDefault="44F0F2B5" w:rsidP="00FA6CF3">
          <w:pPr>
            <w:pStyle w:val="Header"/>
            <w:ind w:left="-115"/>
          </w:pPr>
        </w:p>
      </w:tc>
      <w:tc>
        <w:tcPr>
          <w:tcW w:w="4080" w:type="dxa"/>
        </w:tcPr>
        <w:p w14:paraId="241C0A9B" w14:textId="294F81F7" w:rsidR="44F0F2B5" w:rsidRDefault="44F0F2B5" w:rsidP="00FA6CF3">
          <w:pPr>
            <w:pStyle w:val="Header"/>
            <w:jc w:val="center"/>
          </w:pPr>
        </w:p>
      </w:tc>
      <w:tc>
        <w:tcPr>
          <w:tcW w:w="4080" w:type="dxa"/>
        </w:tcPr>
        <w:p w14:paraId="2954C319" w14:textId="3E5EB536" w:rsidR="44F0F2B5" w:rsidRDefault="44F0F2B5" w:rsidP="00FA6CF3">
          <w:pPr>
            <w:pStyle w:val="Header"/>
            <w:ind w:right="-115"/>
            <w:jc w:val="right"/>
          </w:pPr>
        </w:p>
      </w:tc>
    </w:tr>
  </w:tbl>
  <w:p w14:paraId="198FDA85" w14:textId="6DEF6D24" w:rsidR="44F0F2B5" w:rsidRDefault="44F0F2B5" w:rsidP="00FA6C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69F4665D" w14:textId="77777777" w:rsidTr="00FA6CF3">
      <w:trPr>
        <w:trHeight w:val="300"/>
      </w:trPr>
      <w:tc>
        <w:tcPr>
          <w:tcW w:w="4080" w:type="dxa"/>
        </w:tcPr>
        <w:p w14:paraId="66008B7E" w14:textId="6AC306CA" w:rsidR="44F0F2B5" w:rsidRDefault="44F0F2B5" w:rsidP="00FA6CF3">
          <w:pPr>
            <w:pStyle w:val="Header"/>
            <w:ind w:left="-115"/>
          </w:pPr>
        </w:p>
      </w:tc>
      <w:tc>
        <w:tcPr>
          <w:tcW w:w="4080" w:type="dxa"/>
        </w:tcPr>
        <w:p w14:paraId="3405C93F" w14:textId="6E77EF8A" w:rsidR="44F0F2B5" w:rsidRDefault="44F0F2B5" w:rsidP="00FA6CF3">
          <w:pPr>
            <w:pStyle w:val="Header"/>
            <w:jc w:val="center"/>
          </w:pPr>
        </w:p>
      </w:tc>
      <w:tc>
        <w:tcPr>
          <w:tcW w:w="4080" w:type="dxa"/>
        </w:tcPr>
        <w:p w14:paraId="26B0094A" w14:textId="5D83252E" w:rsidR="44F0F2B5" w:rsidRDefault="44F0F2B5" w:rsidP="00FA6CF3">
          <w:pPr>
            <w:pStyle w:val="Header"/>
            <w:ind w:right="-115"/>
            <w:jc w:val="right"/>
          </w:pPr>
        </w:p>
      </w:tc>
    </w:tr>
  </w:tbl>
  <w:p w14:paraId="290F3CC6" w14:textId="28D29F2D" w:rsidR="44F0F2B5" w:rsidRDefault="44F0F2B5" w:rsidP="00FA6C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7D29AE99" w14:textId="77777777" w:rsidTr="00FA6CF3">
      <w:trPr>
        <w:trHeight w:val="300"/>
      </w:trPr>
      <w:tc>
        <w:tcPr>
          <w:tcW w:w="4080" w:type="dxa"/>
        </w:tcPr>
        <w:p w14:paraId="6858FD18" w14:textId="48B486BB" w:rsidR="44F0F2B5" w:rsidRDefault="44F0F2B5" w:rsidP="00FA6CF3">
          <w:pPr>
            <w:pStyle w:val="Header"/>
            <w:ind w:left="-115"/>
          </w:pPr>
        </w:p>
      </w:tc>
      <w:tc>
        <w:tcPr>
          <w:tcW w:w="4080" w:type="dxa"/>
        </w:tcPr>
        <w:p w14:paraId="42F76CBA" w14:textId="01E4C629" w:rsidR="44F0F2B5" w:rsidRDefault="44F0F2B5" w:rsidP="00FA6CF3">
          <w:pPr>
            <w:pStyle w:val="Header"/>
            <w:jc w:val="center"/>
          </w:pPr>
        </w:p>
      </w:tc>
      <w:tc>
        <w:tcPr>
          <w:tcW w:w="4080" w:type="dxa"/>
        </w:tcPr>
        <w:p w14:paraId="733F20CD" w14:textId="6EFAD213" w:rsidR="44F0F2B5" w:rsidRDefault="44F0F2B5" w:rsidP="00FA6CF3">
          <w:pPr>
            <w:pStyle w:val="Header"/>
            <w:ind w:right="-115"/>
            <w:jc w:val="right"/>
          </w:pPr>
        </w:p>
      </w:tc>
    </w:tr>
  </w:tbl>
  <w:p w14:paraId="68F8ADC2" w14:textId="04F90C17" w:rsidR="44F0F2B5" w:rsidRDefault="44F0F2B5" w:rsidP="00FA6C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241A82B6" w14:textId="77777777" w:rsidTr="00FA6CF3">
      <w:trPr>
        <w:trHeight w:val="300"/>
      </w:trPr>
      <w:tc>
        <w:tcPr>
          <w:tcW w:w="4080" w:type="dxa"/>
        </w:tcPr>
        <w:p w14:paraId="0AEE25AA" w14:textId="334C343C" w:rsidR="44F0F2B5" w:rsidRDefault="44F0F2B5" w:rsidP="00FA6CF3">
          <w:pPr>
            <w:pStyle w:val="Header"/>
            <w:ind w:left="-115"/>
          </w:pPr>
        </w:p>
      </w:tc>
      <w:tc>
        <w:tcPr>
          <w:tcW w:w="4080" w:type="dxa"/>
        </w:tcPr>
        <w:p w14:paraId="4E960EF8" w14:textId="03738498" w:rsidR="44F0F2B5" w:rsidRDefault="44F0F2B5" w:rsidP="00FA6CF3">
          <w:pPr>
            <w:pStyle w:val="Header"/>
            <w:jc w:val="center"/>
          </w:pPr>
        </w:p>
      </w:tc>
      <w:tc>
        <w:tcPr>
          <w:tcW w:w="4080" w:type="dxa"/>
        </w:tcPr>
        <w:p w14:paraId="07AEDF54" w14:textId="7ACA31A0" w:rsidR="44F0F2B5" w:rsidRDefault="44F0F2B5" w:rsidP="00FA6CF3">
          <w:pPr>
            <w:pStyle w:val="Header"/>
            <w:ind w:right="-115"/>
            <w:jc w:val="right"/>
          </w:pPr>
        </w:p>
      </w:tc>
    </w:tr>
  </w:tbl>
  <w:p w14:paraId="4247AE57" w14:textId="59F2EB11" w:rsidR="44F0F2B5" w:rsidRDefault="44F0F2B5" w:rsidP="00FA6C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36AB314A" w14:textId="77777777" w:rsidTr="00FA6CF3">
      <w:trPr>
        <w:trHeight w:val="300"/>
      </w:trPr>
      <w:tc>
        <w:tcPr>
          <w:tcW w:w="4080" w:type="dxa"/>
        </w:tcPr>
        <w:p w14:paraId="32FF9BA0" w14:textId="45B50084" w:rsidR="44F0F2B5" w:rsidRDefault="44F0F2B5" w:rsidP="00FA6CF3">
          <w:pPr>
            <w:pStyle w:val="Header"/>
            <w:ind w:left="-115"/>
          </w:pPr>
        </w:p>
      </w:tc>
      <w:tc>
        <w:tcPr>
          <w:tcW w:w="4080" w:type="dxa"/>
        </w:tcPr>
        <w:p w14:paraId="66BA0198" w14:textId="2BF1ED45" w:rsidR="44F0F2B5" w:rsidRDefault="44F0F2B5" w:rsidP="00FA6CF3">
          <w:pPr>
            <w:pStyle w:val="Header"/>
            <w:jc w:val="center"/>
          </w:pPr>
        </w:p>
      </w:tc>
      <w:tc>
        <w:tcPr>
          <w:tcW w:w="4080" w:type="dxa"/>
        </w:tcPr>
        <w:p w14:paraId="2B0571E7" w14:textId="0ECB2AAD" w:rsidR="44F0F2B5" w:rsidRDefault="44F0F2B5" w:rsidP="00FA6CF3">
          <w:pPr>
            <w:pStyle w:val="Header"/>
            <w:ind w:right="-115"/>
            <w:jc w:val="right"/>
          </w:pPr>
        </w:p>
      </w:tc>
    </w:tr>
  </w:tbl>
  <w:p w14:paraId="09015684" w14:textId="48A6BD0F" w:rsidR="44F0F2B5" w:rsidRDefault="44F0F2B5" w:rsidP="00FA6C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44F0F2B5" w14:paraId="0853E6FF" w14:textId="77777777" w:rsidTr="00FA6CF3">
      <w:trPr>
        <w:trHeight w:val="300"/>
      </w:trPr>
      <w:tc>
        <w:tcPr>
          <w:tcW w:w="4080" w:type="dxa"/>
        </w:tcPr>
        <w:p w14:paraId="2AFB683B" w14:textId="0475E14E" w:rsidR="44F0F2B5" w:rsidRDefault="44F0F2B5" w:rsidP="00FA6CF3">
          <w:pPr>
            <w:pStyle w:val="Header"/>
            <w:ind w:left="-115"/>
          </w:pPr>
        </w:p>
      </w:tc>
      <w:tc>
        <w:tcPr>
          <w:tcW w:w="4080" w:type="dxa"/>
        </w:tcPr>
        <w:p w14:paraId="4B22D2B1" w14:textId="2FA855E7" w:rsidR="44F0F2B5" w:rsidRDefault="44F0F2B5" w:rsidP="00FA6CF3">
          <w:pPr>
            <w:pStyle w:val="Header"/>
            <w:jc w:val="center"/>
          </w:pPr>
        </w:p>
      </w:tc>
      <w:tc>
        <w:tcPr>
          <w:tcW w:w="4080" w:type="dxa"/>
        </w:tcPr>
        <w:p w14:paraId="4FADECFA" w14:textId="66272E6A" w:rsidR="44F0F2B5" w:rsidRDefault="44F0F2B5" w:rsidP="00FA6CF3">
          <w:pPr>
            <w:pStyle w:val="Header"/>
            <w:ind w:right="-115"/>
            <w:jc w:val="right"/>
          </w:pPr>
        </w:p>
      </w:tc>
    </w:tr>
  </w:tbl>
  <w:p w14:paraId="42C908FD" w14:textId="332E9357" w:rsidR="44F0F2B5" w:rsidRDefault="44F0F2B5" w:rsidP="00FA6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A0F"/>
    <w:multiLevelType w:val="hybridMultilevel"/>
    <w:tmpl w:val="6BD64B90"/>
    <w:lvl w:ilvl="0" w:tplc="DF3215FE">
      <w:numFmt w:val="bullet"/>
      <w:lvlText w:val="•"/>
      <w:lvlJc w:val="left"/>
      <w:pPr>
        <w:ind w:left="360" w:hanging="360"/>
      </w:pPr>
      <w:rPr>
        <w:rFonts w:ascii="Carlito" w:eastAsia="Carlito" w:hAnsi="Carlito" w:cs="Carlito" w:hint="default"/>
        <w:color w:val="231F20"/>
        <w:spacing w:val="-10"/>
        <w:w w:val="99"/>
        <w:sz w:val="22"/>
        <w:szCs w:val="22"/>
        <w:lang w:val="en-US" w:eastAsia="en-US" w:bidi="ar-SA"/>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 w15:restartNumberingAfterBreak="0">
    <w:nsid w:val="017520A7"/>
    <w:multiLevelType w:val="hybridMultilevel"/>
    <w:tmpl w:val="C82481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2A21E5D"/>
    <w:multiLevelType w:val="hybridMultilevel"/>
    <w:tmpl w:val="85A82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E0C5C"/>
    <w:multiLevelType w:val="hybridMultilevel"/>
    <w:tmpl w:val="D4A099BA"/>
    <w:lvl w:ilvl="0" w:tplc="08090001">
      <w:start w:val="1"/>
      <w:numFmt w:val="bullet"/>
      <w:lvlText w:val=""/>
      <w:lvlJc w:val="left"/>
      <w:pPr>
        <w:ind w:left="2517" w:hanging="360"/>
      </w:pPr>
      <w:rPr>
        <w:rFonts w:ascii="Symbol" w:hAnsi="Symbol" w:hint="default"/>
      </w:rPr>
    </w:lvl>
    <w:lvl w:ilvl="1" w:tplc="08090003" w:tentative="1">
      <w:start w:val="1"/>
      <w:numFmt w:val="bullet"/>
      <w:lvlText w:val="o"/>
      <w:lvlJc w:val="left"/>
      <w:pPr>
        <w:ind w:left="3237" w:hanging="360"/>
      </w:pPr>
      <w:rPr>
        <w:rFonts w:ascii="Courier New" w:hAnsi="Courier New" w:cs="Courier New" w:hint="default"/>
      </w:rPr>
    </w:lvl>
    <w:lvl w:ilvl="2" w:tplc="08090005" w:tentative="1">
      <w:start w:val="1"/>
      <w:numFmt w:val="bullet"/>
      <w:lvlText w:val=""/>
      <w:lvlJc w:val="left"/>
      <w:pPr>
        <w:ind w:left="3957" w:hanging="360"/>
      </w:pPr>
      <w:rPr>
        <w:rFonts w:ascii="Wingdings" w:hAnsi="Wingdings" w:hint="default"/>
      </w:rPr>
    </w:lvl>
    <w:lvl w:ilvl="3" w:tplc="08090001" w:tentative="1">
      <w:start w:val="1"/>
      <w:numFmt w:val="bullet"/>
      <w:lvlText w:val=""/>
      <w:lvlJc w:val="left"/>
      <w:pPr>
        <w:ind w:left="4677" w:hanging="360"/>
      </w:pPr>
      <w:rPr>
        <w:rFonts w:ascii="Symbol" w:hAnsi="Symbol" w:hint="default"/>
      </w:rPr>
    </w:lvl>
    <w:lvl w:ilvl="4" w:tplc="08090003" w:tentative="1">
      <w:start w:val="1"/>
      <w:numFmt w:val="bullet"/>
      <w:lvlText w:val="o"/>
      <w:lvlJc w:val="left"/>
      <w:pPr>
        <w:ind w:left="5397" w:hanging="360"/>
      </w:pPr>
      <w:rPr>
        <w:rFonts w:ascii="Courier New" w:hAnsi="Courier New" w:cs="Courier New" w:hint="default"/>
      </w:rPr>
    </w:lvl>
    <w:lvl w:ilvl="5" w:tplc="08090005" w:tentative="1">
      <w:start w:val="1"/>
      <w:numFmt w:val="bullet"/>
      <w:lvlText w:val=""/>
      <w:lvlJc w:val="left"/>
      <w:pPr>
        <w:ind w:left="6117" w:hanging="360"/>
      </w:pPr>
      <w:rPr>
        <w:rFonts w:ascii="Wingdings" w:hAnsi="Wingdings" w:hint="default"/>
      </w:rPr>
    </w:lvl>
    <w:lvl w:ilvl="6" w:tplc="08090001" w:tentative="1">
      <w:start w:val="1"/>
      <w:numFmt w:val="bullet"/>
      <w:lvlText w:val=""/>
      <w:lvlJc w:val="left"/>
      <w:pPr>
        <w:ind w:left="6837" w:hanging="360"/>
      </w:pPr>
      <w:rPr>
        <w:rFonts w:ascii="Symbol" w:hAnsi="Symbol" w:hint="default"/>
      </w:rPr>
    </w:lvl>
    <w:lvl w:ilvl="7" w:tplc="08090003" w:tentative="1">
      <w:start w:val="1"/>
      <w:numFmt w:val="bullet"/>
      <w:lvlText w:val="o"/>
      <w:lvlJc w:val="left"/>
      <w:pPr>
        <w:ind w:left="7557" w:hanging="360"/>
      </w:pPr>
      <w:rPr>
        <w:rFonts w:ascii="Courier New" w:hAnsi="Courier New" w:cs="Courier New" w:hint="default"/>
      </w:rPr>
    </w:lvl>
    <w:lvl w:ilvl="8" w:tplc="08090005" w:tentative="1">
      <w:start w:val="1"/>
      <w:numFmt w:val="bullet"/>
      <w:lvlText w:val=""/>
      <w:lvlJc w:val="left"/>
      <w:pPr>
        <w:ind w:left="8277" w:hanging="360"/>
      </w:pPr>
      <w:rPr>
        <w:rFonts w:ascii="Wingdings" w:hAnsi="Wingdings" w:hint="default"/>
      </w:rPr>
    </w:lvl>
  </w:abstractNum>
  <w:abstractNum w:abstractNumId="4" w15:restartNumberingAfterBreak="0">
    <w:nsid w:val="035F1361"/>
    <w:multiLevelType w:val="hybridMultilevel"/>
    <w:tmpl w:val="4EC43F26"/>
    <w:lvl w:ilvl="0" w:tplc="2A4AE23E">
      <w:numFmt w:val="bullet"/>
      <w:lvlText w:val="•"/>
      <w:lvlJc w:val="left"/>
      <w:pPr>
        <w:ind w:left="324" w:hanging="180"/>
      </w:pPr>
      <w:rPr>
        <w:rFonts w:ascii="Carlito" w:eastAsia="Carlito" w:hAnsi="Carlito" w:cs="Carlito" w:hint="default"/>
        <w:color w:val="231F20"/>
        <w:spacing w:val="-18"/>
        <w:w w:val="100"/>
        <w:sz w:val="18"/>
        <w:szCs w:val="18"/>
        <w:lang w:val="en-US" w:eastAsia="en-US" w:bidi="ar-SA"/>
      </w:rPr>
    </w:lvl>
    <w:lvl w:ilvl="1" w:tplc="1C20556E">
      <w:numFmt w:val="bullet"/>
      <w:lvlText w:val="•"/>
      <w:lvlJc w:val="left"/>
      <w:pPr>
        <w:ind w:left="546" w:hanging="180"/>
      </w:pPr>
      <w:rPr>
        <w:rFonts w:hint="default"/>
        <w:lang w:val="en-US" w:eastAsia="en-US" w:bidi="ar-SA"/>
      </w:rPr>
    </w:lvl>
    <w:lvl w:ilvl="2" w:tplc="DF7E5ECA">
      <w:numFmt w:val="bullet"/>
      <w:lvlText w:val="•"/>
      <w:lvlJc w:val="left"/>
      <w:pPr>
        <w:ind w:left="772" w:hanging="180"/>
      </w:pPr>
      <w:rPr>
        <w:rFonts w:hint="default"/>
        <w:lang w:val="en-US" w:eastAsia="en-US" w:bidi="ar-SA"/>
      </w:rPr>
    </w:lvl>
    <w:lvl w:ilvl="3" w:tplc="DEB0A820">
      <w:numFmt w:val="bullet"/>
      <w:lvlText w:val="•"/>
      <w:lvlJc w:val="left"/>
      <w:pPr>
        <w:ind w:left="998" w:hanging="180"/>
      </w:pPr>
      <w:rPr>
        <w:rFonts w:hint="default"/>
        <w:lang w:val="en-US" w:eastAsia="en-US" w:bidi="ar-SA"/>
      </w:rPr>
    </w:lvl>
    <w:lvl w:ilvl="4" w:tplc="7B922876">
      <w:numFmt w:val="bullet"/>
      <w:lvlText w:val="•"/>
      <w:lvlJc w:val="left"/>
      <w:pPr>
        <w:ind w:left="1224" w:hanging="180"/>
      </w:pPr>
      <w:rPr>
        <w:rFonts w:hint="default"/>
        <w:lang w:val="en-US" w:eastAsia="en-US" w:bidi="ar-SA"/>
      </w:rPr>
    </w:lvl>
    <w:lvl w:ilvl="5" w:tplc="A27602BE">
      <w:numFmt w:val="bullet"/>
      <w:lvlText w:val="•"/>
      <w:lvlJc w:val="left"/>
      <w:pPr>
        <w:ind w:left="1451" w:hanging="180"/>
      </w:pPr>
      <w:rPr>
        <w:rFonts w:hint="default"/>
        <w:lang w:val="en-US" w:eastAsia="en-US" w:bidi="ar-SA"/>
      </w:rPr>
    </w:lvl>
    <w:lvl w:ilvl="6" w:tplc="8B84B31E">
      <w:numFmt w:val="bullet"/>
      <w:lvlText w:val="•"/>
      <w:lvlJc w:val="left"/>
      <w:pPr>
        <w:ind w:left="1677" w:hanging="180"/>
      </w:pPr>
      <w:rPr>
        <w:rFonts w:hint="default"/>
        <w:lang w:val="en-US" w:eastAsia="en-US" w:bidi="ar-SA"/>
      </w:rPr>
    </w:lvl>
    <w:lvl w:ilvl="7" w:tplc="34144E98">
      <w:numFmt w:val="bullet"/>
      <w:lvlText w:val="•"/>
      <w:lvlJc w:val="left"/>
      <w:pPr>
        <w:ind w:left="1903" w:hanging="180"/>
      </w:pPr>
      <w:rPr>
        <w:rFonts w:hint="default"/>
        <w:lang w:val="en-US" w:eastAsia="en-US" w:bidi="ar-SA"/>
      </w:rPr>
    </w:lvl>
    <w:lvl w:ilvl="8" w:tplc="79182816">
      <w:numFmt w:val="bullet"/>
      <w:lvlText w:val="•"/>
      <w:lvlJc w:val="left"/>
      <w:pPr>
        <w:ind w:left="2129" w:hanging="180"/>
      </w:pPr>
      <w:rPr>
        <w:rFonts w:hint="default"/>
        <w:lang w:val="en-US" w:eastAsia="en-US" w:bidi="ar-SA"/>
      </w:rPr>
    </w:lvl>
  </w:abstractNum>
  <w:abstractNum w:abstractNumId="5" w15:restartNumberingAfterBreak="0">
    <w:nsid w:val="04572F0A"/>
    <w:multiLevelType w:val="hybridMultilevel"/>
    <w:tmpl w:val="9D16F138"/>
    <w:lvl w:ilvl="0" w:tplc="6C36D94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04AE366F"/>
    <w:multiLevelType w:val="hybridMultilevel"/>
    <w:tmpl w:val="2500D7AE"/>
    <w:lvl w:ilvl="0" w:tplc="CF546E8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6BA4E9D"/>
    <w:multiLevelType w:val="hybridMultilevel"/>
    <w:tmpl w:val="557030A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 w15:restartNumberingAfterBreak="0">
    <w:nsid w:val="077B3CD0"/>
    <w:multiLevelType w:val="hybridMultilevel"/>
    <w:tmpl w:val="8CBEC0E0"/>
    <w:lvl w:ilvl="0" w:tplc="04090001">
      <w:start w:val="1"/>
      <w:numFmt w:val="bullet"/>
      <w:lvlText w:val=""/>
      <w:lvlJc w:val="left"/>
      <w:pPr>
        <w:ind w:left="891" w:hanging="360"/>
      </w:pPr>
      <w:rPr>
        <w:rFonts w:ascii="Symbol" w:hAnsi="Symbol" w:hint="default"/>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9" w15:restartNumberingAfterBreak="0">
    <w:nsid w:val="07E62EE2"/>
    <w:multiLevelType w:val="hybridMultilevel"/>
    <w:tmpl w:val="7F96198C"/>
    <w:lvl w:ilvl="0" w:tplc="70167D20">
      <w:numFmt w:val="bullet"/>
      <w:lvlText w:val="✓"/>
      <w:lvlJc w:val="left"/>
      <w:pPr>
        <w:ind w:left="540" w:hanging="270"/>
      </w:pPr>
      <w:rPr>
        <w:rFonts w:ascii="IPAexGothic" w:eastAsia="IPAexGothic" w:hAnsi="IPAexGothic" w:cs="IPAexGothic" w:hint="default"/>
        <w:color w:val="231F20"/>
        <w:w w:val="75"/>
        <w:sz w:val="22"/>
        <w:szCs w:val="22"/>
        <w:lang w:val="en-US" w:eastAsia="en-US" w:bidi="ar-SA"/>
      </w:rPr>
    </w:lvl>
    <w:lvl w:ilvl="1" w:tplc="D2EAFF32">
      <w:numFmt w:val="bullet"/>
      <w:lvlText w:val="•"/>
      <w:lvlJc w:val="left"/>
      <w:pPr>
        <w:ind w:left="1350" w:hanging="270"/>
      </w:pPr>
      <w:rPr>
        <w:rFonts w:hint="default"/>
        <w:lang w:val="en-US" w:eastAsia="en-US" w:bidi="ar-SA"/>
      </w:rPr>
    </w:lvl>
    <w:lvl w:ilvl="2" w:tplc="A4F60698">
      <w:numFmt w:val="bullet"/>
      <w:lvlText w:val="•"/>
      <w:lvlJc w:val="left"/>
      <w:pPr>
        <w:ind w:left="2160" w:hanging="270"/>
      </w:pPr>
      <w:rPr>
        <w:rFonts w:hint="default"/>
        <w:lang w:val="en-US" w:eastAsia="en-US" w:bidi="ar-SA"/>
      </w:rPr>
    </w:lvl>
    <w:lvl w:ilvl="3" w:tplc="742E9F12">
      <w:numFmt w:val="bullet"/>
      <w:lvlText w:val="•"/>
      <w:lvlJc w:val="left"/>
      <w:pPr>
        <w:ind w:left="2970" w:hanging="270"/>
      </w:pPr>
      <w:rPr>
        <w:rFonts w:hint="default"/>
        <w:lang w:val="en-US" w:eastAsia="en-US" w:bidi="ar-SA"/>
      </w:rPr>
    </w:lvl>
    <w:lvl w:ilvl="4" w:tplc="1A1E721E">
      <w:numFmt w:val="bullet"/>
      <w:lvlText w:val="•"/>
      <w:lvlJc w:val="left"/>
      <w:pPr>
        <w:ind w:left="3780" w:hanging="270"/>
      </w:pPr>
      <w:rPr>
        <w:rFonts w:hint="default"/>
        <w:lang w:val="en-US" w:eastAsia="en-US" w:bidi="ar-SA"/>
      </w:rPr>
    </w:lvl>
    <w:lvl w:ilvl="5" w:tplc="4ED0EEB0">
      <w:numFmt w:val="bullet"/>
      <w:lvlText w:val="•"/>
      <w:lvlJc w:val="left"/>
      <w:pPr>
        <w:ind w:left="4590" w:hanging="270"/>
      </w:pPr>
      <w:rPr>
        <w:rFonts w:hint="default"/>
        <w:lang w:val="en-US" w:eastAsia="en-US" w:bidi="ar-SA"/>
      </w:rPr>
    </w:lvl>
    <w:lvl w:ilvl="6" w:tplc="5B567684">
      <w:numFmt w:val="bullet"/>
      <w:lvlText w:val="•"/>
      <w:lvlJc w:val="left"/>
      <w:pPr>
        <w:ind w:left="5400" w:hanging="270"/>
      </w:pPr>
      <w:rPr>
        <w:rFonts w:hint="default"/>
        <w:lang w:val="en-US" w:eastAsia="en-US" w:bidi="ar-SA"/>
      </w:rPr>
    </w:lvl>
    <w:lvl w:ilvl="7" w:tplc="02943F66">
      <w:numFmt w:val="bullet"/>
      <w:lvlText w:val="•"/>
      <w:lvlJc w:val="left"/>
      <w:pPr>
        <w:ind w:left="6210" w:hanging="270"/>
      </w:pPr>
      <w:rPr>
        <w:rFonts w:hint="default"/>
        <w:lang w:val="en-US" w:eastAsia="en-US" w:bidi="ar-SA"/>
      </w:rPr>
    </w:lvl>
    <w:lvl w:ilvl="8" w:tplc="903A9F14">
      <w:numFmt w:val="bullet"/>
      <w:lvlText w:val="•"/>
      <w:lvlJc w:val="left"/>
      <w:pPr>
        <w:ind w:left="7020" w:hanging="270"/>
      </w:pPr>
      <w:rPr>
        <w:rFonts w:hint="default"/>
        <w:lang w:val="en-US" w:eastAsia="en-US" w:bidi="ar-SA"/>
      </w:rPr>
    </w:lvl>
  </w:abstractNum>
  <w:abstractNum w:abstractNumId="10" w15:restartNumberingAfterBreak="0">
    <w:nsid w:val="08677FCB"/>
    <w:multiLevelType w:val="hybridMultilevel"/>
    <w:tmpl w:val="AA448268"/>
    <w:lvl w:ilvl="0" w:tplc="71B24F72">
      <w:numFmt w:val="bullet"/>
      <w:lvlText w:val="•"/>
      <w:lvlJc w:val="left"/>
      <w:pPr>
        <w:ind w:left="324" w:hanging="180"/>
      </w:pPr>
      <w:rPr>
        <w:rFonts w:ascii="Carlito" w:eastAsia="Carlito" w:hAnsi="Carlito" w:cs="Carlito" w:hint="default"/>
        <w:color w:val="231F20"/>
        <w:spacing w:val="-9"/>
        <w:w w:val="100"/>
        <w:sz w:val="18"/>
        <w:szCs w:val="18"/>
        <w:lang w:val="en-US" w:eastAsia="en-US" w:bidi="ar-SA"/>
      </w:rPr>
    </w:lvl>
    <w:lvl w:ilvl="1" w:tplc="3FBA4F74">
      <w:numFmt w:val="bullet"/>
      <w:lvlText w:val="•"/>
      <w:lvlJc w:val="left"/>
      <w:pPr>
        <w:ind w:left="516" w:hanging="180"/>
      </w:pPr>
      <w:rPr>
        <w:rFonts w:hint="default"/>
        <w:lang w:val="en-US" w:eastAsia="en-US" w:bidi="ar-SA"/>
      </w:rPr>
    </w:lvl>
    <w:lvl w:ilvl="2" w:tplc="7D50F2E2">
      <w:numFmt w:val="bullet"/>
      <w:lvlText w:val="•"/>
      <w:lvlJc w:val="left"/>
      <w:pPr>
        <w:ind w:left="713" w:hanging="180"/>
      </w:pPr>
      <w:rPr>
        <w:rFonts w:hint="default"/>
        <w:lang w:val="en-US" w:eastAsia="en-US" w:bidi="ar-SA"/>
      </w:rPr>
    </w:lvl>
    <w:lvl w:ilvl="3" w:tplc="684ECF44">
      <w:numFmt w:val="bullet"/>
      <w:lvlText w:val="•"/>
      <w:lvlJc w:val="left"/>
      <w:pPr>
        <w:ind w:left="910" w:hanging="180"/>
      </w:pPr>
      <w:rPr>
        <w:rFonts w:hint="default"/>
        <w:lang w:val="en-US" w:eastAsia="en-US" w:bidi="ar-SA"/>
      </w:rPr>
    </w:lvl>
    <w:lvl w:ilvl="4" w:tplc="0D68C862">
      <w:numFmt w:val="bullet"/>
      <w:lvlText w:val="•"/>
      <w:lvlJc w:val="left"/>
      <w:pPr>
        <w:ind w:left="1107" w:hanging="180"/>
      </w:pPr>
      <w:rPr>
        <w:rFonts w:hint="default"/>
        <w:lang w:val="en-US" w:eastAsia="en-US" w:bidi="ar-SA"/>
      </w:rPr>
    </w:lvl>
    <w:lvl w:ilvl="5" w:tplc="0D90A11A">
      <w:numFmt w:val="bullet"/>
      <w:lvlText w:val="•"/>
      <w:lvlJc w:val="left"/>
      <w:pPr>
        <w:ind w:left="1304" w:hanging="180"/>
      </w:pPr>
      <w:rPr>
        <w:rFonts w:hint="default"/>
        <w:lang w:val="en-US" w:eastAsia="en-US" w:bidi="ar-SA"/>
      </w:rPr>
    </w:lvl>
    <w:lvl w:ilvl="6" w:tplc="F31C38DA">
      <w:numFmt w:val="bullet"/>
      <w:lvlText w:val="•"/>
      <w:lvlJc w:val="left"/>
      <w:pPr>
        <w:ind w:left="1501" w:hanging="180"/>
      </w:pPr>
      <w:rPr>
        <w:rFonts w:hint="default"/>
        <w:lang w:val="en-US" w:eastAsia="en-US" w:bidi="ar-SA"/>
      </w:rPr>
    </w:lvl>
    <w:lvl w:ilvl="7" w:tplc="586221B2">
      <w:numFmt w:val="bullet"/>
      <w:lvlText w:val="•"/>
      <w:lvlJc w:val="left"/>
      <w:pPr>
        <w:ind w:left="1698" w:hanging="180"/>
      </w:pPr>
      <w:rPr>
        <w:rFonts w:hint="default"/>
        <w:lang w:val="en-US" w:eastAsia="en-US" w:bidi="ar-SA"/>
      </w:rPr>
    </w:lvl>
    <w:lvl w:ilvl="8" w:tplc="0DA48BC6">
      <w:numFmt w:val="bullet"/>
      <w:lvlText w:val="•"/>
      <w:lvlJc w:val="left"/>
      <w:pPr>
        <w:ind w:left="1895" w:hanging="180"/>
      </w:pPr>
      <w:rPr>
        <w:rFonts w:hint="default"/>
        <w:lang w:val="en-US" w:eastAsia="en-US" w:bidi="ar-SA"/>
      </w:rPr>
    </w:lvl>
  </w:abstractNum>
  <w:abstractNum w:abstractNumId="11" w15:restartNumberingAfterBreak="0">
    <w:nsid w:val="0A6F7486"/>
    <w:multiLevelType w:val="hybridMultilevel"/>
    <w:tmpl w:val="3E964C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0A8E2755"/>
    <w:multiLevelType w:val="hybridMultilevel"/>
    <w:tmpl w:val="32AA0E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0C2B786E"/>
    <w:multiLevelType w:val="multilevel"/>
    <w:tmpl w:val="B358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D036AD"/>
    <w:multiLevelType w:val="hybridMultilevel"/>
    <w:tmpl w:val="5F04ADB2"/>
    <w:lvl w:ilvl="0" w:tplc="8FD2F504">
      <w:numFmt w:val="bullet"/>
      <w:lvlText w:val="•"/>
      <w:lvlJc w:val="left"/>
      <w:pPr>
        <w:ind w:left="324" w:hanging="180"/>
      </w:pPr>
      <w:rPr>
        <w:rFonts w:ascii="Carlito" w:eastAsia="Carlito" w:hAnsi="Carlito" w:cs="Carlito" w:hint="default"/>
        <w:color w:val="231F20"/>
        <w:spacing w:val="-21"/>
        <w:w w:val="100"/>
        <w:sz w:val="18"/>
        <w:szCs w:val="18"/>
        <w:lang w:val="en-US" w:eastAsia="en-US" w:bidi="ar-SA"/>
      </w:rPr>
    </w:lvl>
    <w:lvl w:ilvl="1" w:tplc="3DEE244C">
      <w:numFmt w:val="bullet"/>
      <w:lvlText w:val="•"/>
      <w:lvlJc w:val="left"/>
      <w:pPr>
        <w:ind w:left="546" w:hanging="180"/>
      </w:pPr>
      <w:rPr>
        <w:rFonts w:hint="default"/>
        <w:lang w:val="en-US" w:eastAsia="en-US" w:bidi="ar-SA"/>
      </w:rPr>
    </w:lvl>
    <w:lvl w:ilvl="2" w:tplc="F6BC3C3A">
      <w:numFmt w:val="bullet"/>
      <w:lvlText w:val="•"/>
      <w:lvlJc w:val="left"/>
      <w:pPr>
        <w:ind w:left="772" w:hanging="180"/>
      </w:pPr>
      <w:rPr>
        <w:rFonts w:hint="default"/>
        <w:lang w:val="en-US" w:eastAsia="en-US" w:bidi="ar-SA"/>
      </w:rPr>
    </w:lvl>
    <w:lvl w:ilvl="3" w:tplc="DF346B50">
      <w:numFmt w:val="bullet"/>
      <w:lvlText w:val="•"/>
      <w:lvlJc w:val="left"/>
      <w:pPr>
        <w:ind w:left="998" w:hanging="180"/>
      </w:pPr>
      <w:rPr>
        <w:rFonts w:hint="default"/>
        <w:lang w:val="en-US" w:eastAsia="en-US" w:bidi="ar-SA"/>
      </w:rPr>
    </w:lvl>
    <w:lvl w:ilvl="4" w:tplc="51C2F094">
      <w:numFmt w:val="bullet"/>
      <w:lvlText w:val="•"/>
      <w:lvlJc w:val="left"/>
      <w:pPr>
        <w:ind w:left="1224" w:hanging="180"/>
      </w:pPr>
      <w:rPr>
        <w:rFonts w:hint="default"/>
        <w:lang w:val="en-US" w:eastAsia="en-US" w:bidi="ar-SA"/>
      </w:rPr>
    </w:lvl>
    <w:lvl w:ilvl="5" w:tplc="1508393C">
      <w:numFmt w:val="bullet"/>
      <w:lvlText w:val="•"/>
      <w:lvlJc w:val="left"/>
      <w:pPr>
        <w:ind w:left="1451" w:hanging="180"/>
      </w:pPr>
      <w:rPr>
        <w:rFonts w:hint="default"/>
        <w:lang w:val="en-US" w:eastAsia="en-US" w:bidi="ar-SA"/>
      </w:rPr>
    </w:lvl>
    <w:lvl w:ilvl="6" w:tplc="0922B980">
      <w:numFmt w:val="bullet"/>
      <w:lvlText w:val="•"/>
      <w:lvlJc w:val="left"/>
      <w:pPr>
        <w:ind w:left="1677" w:hanging="180"/>
      </w:pPr>
      <w:rPr>
        <w:rFonts w:hint="default"/>
        <w:lang w:val="en-US" w:eastAsia="en-US" w:bidi="ar-SA"/>
      </w:rPr>
    </w:lvl>
    <w:lvl w:ilvl="7" w:tplc="F3C2DB54">
      <w:numFmt w:val="bullet"/>
      <w:lvlText w:val="•"/>
      <w:lvlJc w:val="left"/>
      <w:pPr>
        <w:ind w:left="1903" w:hanging="180"/>
      </w:pPr>
      <w:rPr>
        <w:rFonts w:hint="default"/>
        <w:lang w:val="en-US" w:eastAsia="en-US" w:bidi="ar-SA"/>
      </w:rPr>
    </w:lvl>
    <w:lvl w:ilvl="8" w:tplc="D25A6B62">
      <w:numFmt w:val="bullet"/>
      <w:lvlText w:val="•"/>
      <w:lvlJc w:val="left"/>
      <w:pPr>
        <w:ind w:left="2129" w:hanging="180"/>
      </w:pPr>
      <w:rPr>
        <w:rFonts w:hint="default"/>
        <w:lang w:val="en-US" w:eastAsia="en-US" w:bidi="ar-SA"/>
      </w:rPr>
    </w:lvl>
  </w:abstractNum>
  <w:abstractNum w:abstractNumId="15" w15:restartNumberingAfterBreak="0">
    <w:nsid w:val="0D437668"/>
    <w:multiLevelType w:val="hybridMultilevel"/>
    <w:tmpl w:val="B48E234C"/>
    <w:lvl w:ilvl="0" w:tplc="52FC0100">
      <w:numFmt w:val="bullet"/>
      <w:lvlText w:val="•"/>
      <w:lvlJc w:val="left"/>
      <w:pPr>
        <w:ind w:left="1943" w:hanging="180"/>
      </w:pPr>
      <w:rPr>
        <w:rFonts w:ascii="Carlito" w:eastAsia="Carlito" w:hAnsi="Carlito" w:cs="Carlito" w:hint="default"/>
        <w:color w:val="231F20"/>
        <w:spacing w:val="-11"/>
        <w:w w:val="100"/>
        <w:sz w:val="20"/>
        <w:szCs w:val="20"/>
        <w:lang w:val="en-US" w:eastAsia="en-US" w:bidi="ar-SA"/>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 w15:restartNumberingAfterBreak="0">
    <w:nsid w:val="0E1C7109"/>
    <w:multiLevelType w:val="hybridMultilevel"/>
    <w:tmpl w:val="5FF6DB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0F2356D3"/>
    <w:multiLevelType w:val="hybridMultilevel"/>
    <w:tmpl w:val="6B9CA2F8"/>
    <w:lvl w:ilvl="0" w:tplc="796CC2CE">
      <w:numFmt w:val="bullet"/>
      <w:lvlText w:val="•"/>
      <w:lvlJc w:val="left"/>
      <w:pPr>
        <w:ind w:left="324" w:hanging="180"/>
      </w:pPr>
      <w:rPr>
        <w:rFonts w:ascii="Carlito" w:eastAsia="Carlito" w:hAnsi="Carlito" w:cs="Carlito" w:hint="default"/>
        <w:color w:val="231F20"/>
        <w:spacing w:val="-11"/>
        <w:w w:val="100"/>
        <w:sz w:val="20"/>
        <w:szCs w:val="20"/>
        <w:lang w:val="en-US" w:eastAsia="en-US" w:bidi="ar-SA"/>
      </w:rPr>
    </w:lvl>
    <w:lvl w:ilvl="1" w:tplc="FE941A6A">
      <w:numFmt w:val="bullet"/>
      <w:lvlText w:val="•"/>
      <w:lvlJc w:val="left"/>
      <w:pPr>
        <w:ind w:left="934" w:hanging="180"/>
      </w:pPr>
      <w:rPr>
        <w:rFonts w:hint="default"/>
        <w:lang w:val="en-US" w:eastAsia="en-US" w:bidi="ar-SA"/>
      </w:rPr>
    </w:lvl>
    <w:lvl w:ilvl="2" w:tplc="92E4AD2C">
      <w:numFmt w:val="bullet"/>
      <w:lvlText w:val="•"/>
      <w:lvlJc w:val="left"/>
      <w:pPr>
        <w:ind w:left="1549" w:hanging="180"/>
      </w:pPr>
      <w:rPr>
        <w:rFonts w:hint="default"/>
        <w:lang w:val="en-US" w:eastAsia="en-US" w:bidi="ar-SA"/>
      </w:rPr>
    </w:lvl>
    <w:lvl w:ilvl="3" w:tplc="1F58E7D6">
      <w:numFmt w:val="bullet"/>
      <w:lvlText w:val="•"/>
      <w:lvlJc w:val="left"/>
      <w:pPr>
        <w:ind w:left="2163" w:hanging="180"/>
      </w:pPr>
      <w:rPr>
        <w:rFonts w:hint="default"/>
        <w:lang w:val="en-US" w:eastAsia="en-US" w:bidi="ar-SA"/>
      </w:rPr>
    </w:lvl>
    <w:lvl w:ilvl="4" w:tplc="B5A2A94C">
      <w:numFmt w:val="bullet"/>
      <w:lvlText w:val="•"/>
      <w:lvlJc w:val="left"/>
      <w:pPr>
        <w:ind w:left="2778" w:hanging="180"/>
      </w:pPr>
      <w:rPr>
        <w:rFonts w:hint="default"/>
        <w:lang w:val="en-US" w:eastAsia="en-US" w:bidi="ar-SA"/>
      </w:rPr>
    </w:lvl>
    <w:lvl w:ilvl="5" w:tplc="3CE81604">
      <w:numFmt w:val="bullet"/>
      <w:lvlText w:val="•"/>
      <w:lvlJc w:val="left"/>
      <w:pPr>
        <w:ind w:left="3392" w:hanging="180"/>
      </w:pPr>
      <w:rPr>
        <w:rFonts w:hint="default"/>
        <w:lang w:val="en-US" w:eastAsia="en-US" w:bidi="ar-SA"/>
      </w:rPr>
    </w:lvl>
    <w:lvl w:ilvl="6" w:tplc="0AC0E41C">
      <w:numFmt w:val="bullet"/>
      <w:lvlText w:val="•"/>
      <w:lvlJc w:val="left"/>
      <w:pPr>
        <w:ind w:left="4007" w:hanging="180"/>
      </w:pPr>
      <w:rPr>
        <w:rFonts w:hint="default"/>
        <w:lang w:val="en-US" w:eastAsia="en-US" w:bidi="ar-SA"/>
      </w:rPr>
    </w:lvl>
    <w:lvl w:ilvl="7" w:tplc="BD9CA59A">
      <w:numFmt w:val="bullet"/>
      <w:lvlText w:val="•"/>
      <w:lvlJc w:val="left"/>
      <w:pPr>
        <w:ind w:left="4621" w:hanging="180"/>
      </w:pPr>
      <w:rPr>
        <w:rFonts w:hint="default"/>
        <w:lang w:val="en-US" w:eastAsia="en-US" w:bidi="ar-SA"/>
      </w:rPr>
    </w:lvl>
    <w:lvl w:ilvl="8" w:tplc="B56C853A">
      <w:numFmt w:val="bullet"/>
      <w:lvlText w:val="•"/>
      <w:lvlJc w:val="left"/>
      <w:pPr>
        <w:ind w:left="5236" w:hanging="180"/>
      </w:pPr>
      <w:rPr>
        <w:rFonts w:hint="default"/>
        <w:lang w:val="en-US" w:eastAsia="en-US" w:bidi="ar-SA"/>
      </w:rPr>
    </w:lvl>
  </w:abstractNum>
  <w:abstractNum w:abstractNumId="18" w15:restartNumberingAfterBreak="0">
    <w:nsid w:val="11564B2E"/>
    <w:multiLevelType w:val="hybridMultilevel"/>
    <w:tmpl w:val="CB9460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11E53CDF"/>
    <w:multiLevelType w:val="hybridMultilevel"/>
    <w:tmpl w:val="9F1EC238"/>
    <w:lvl w:ilvl="0" w:tplc="EAB48098">
      <w:numFmt w:val="bullet"/>
      <w:lvlText w:val="•"/>
      <w:lvlJc w:val="left"/>
      <w:pPr>
        <w:ind w:left="323" w:hanging="180"/>
      </w:pPr>
      <w:rPr>
        <w:rFonts w:ascii="Carlito" w:eastAsia="Carlito" w:hAnsi="Carlito" w:cs="Carlito" w:hint="default"/>
        <w:color w:val="231F20"/>
        <w:spacing w:val="-11"/>
        <w:w w:val="100"/>
        <w:sz w:val="20"/>
        <w:szCs w:val="20"/>
        <w:lang w:val="en-US" w:eastAsia="en-US" w:bidi="ar-SA"/>
      </w:rPr>
    </w:lvl>
    <w:lvl w:ilvl="1" w:tplc="CB10A0DA">
      <w:numFmt w:val="bullet"/>
      <w:lvlText w:val="•"/>
      <w:lvlJc w:val="left"/>
      <w:pPr>
        <w:ind w:left="803" w:hanging="180"/>
      </w:pPr>
      <w:rPr>
        <w:rFonts w:hint="default"/>
        <w:lang w:val="en-US" w:eastAsia="en-US" w:bidi="ar-SA"/>
      </w:rPr>
    </w:lvl>
    <w:lvl w:ilvl="2" w:tplc="471EBDEA">
      <w:numFmt w:val="bullet"/>
      <w:lvlText w:val="•"/>
      <w:lvlJc w:val="left"/>
      <w:pPr>
        <w:ind w:left="1286" w:hanging="180"/>
      </w:pPr>
      <w:rPr>
        <w:rFonts w:hint="default"/>
        <w:lang w:val="en-US" w:eastAsia="en-US" w:bidi="ar-SA"/>
      </w:rPr>
    </w:lvl>
    <w:lvl w:ilvl="3" w:tplc="3CD07A56">
      <w:numFmt w:val="bullet"/>
      <w:lvlText w:val="•"/>
      <w:lvlJc w:val="left"/>
      <w:pPr>
        <w:ind w:left="1769" w:hanging="180"/>
      </w:pPr>
      <w:rPr>
        <w:rFonts w:hint="default"/>
        <w:lang w:val="en-US" w:eastAsia="en-US" w:bidi="ar-SA"/>
      </w:rPr>
    </w:lvl>
    <w:lvl w:ilvl="4" w:tplc="A9F011C4">
      <w:numFmt w:val="bullet"/>
      <w:lvlText w:val="•"/>
      <w:lvlJc w:val="left"/>
      <w:pPr>
        <w:ind w:left="2252" w:hanging="180"/>
      </w:pPr>
      <w:rPr>
        <w:rFonts w:hint="default"/>
        <w:lang w:val="en-US" w:eastAsia="en-US" w:bidi="ar-SA"/>
      </w:rPr>
    </w:lvl>
    <w:lvl w:ilvl="5" w:tplc="EE142CD4">
      <w:numFmt w:val="bullet"/>
      <w:lvlText w:val="•"/>
      <w:lvlJc w:val="left"/>
      <w:pPr>
        <w:ind w:left="2735" w:hanging="180"/>
      </w:pPr>
      <w:rPr>
        <w:rFonts w:hint="default"/>
        <w:lang w:val="en-US" w:eastAsia="en-US" w:bidi="ar-SA"/>
      </w:rPr>
    </w:lvl>
    <w:lvl w:ilvl="6" w:tplc="065EAE22">
      <w:numFmt w:val="bullet"/>
      <w:lvlText w:val="•"/>
      <w:lvlJc w:val="left"/>
      <w:pPr>
        <w:ind w:left="3218" w:hanging="180"/>
      </w:pPr>
      <w:rPr>
        <w:rFonts w:hint="default"/>
        <w:lang w:val="en-US" w:eastAsia="en-US" w:bidi="ar-SA"/>
      </w:rPr>
    </w:lvl>
    <w:lvl w:ilvl="7" w:tplc="E864F95E">
      <w:numFmt w:val="bullet"/>
      <w:lvlText w:val="•"/>
      <w:lvlJc w:val="left"/>
      <w:pPr>
        <w:ind w:left="3701" w:hanging="180"/>
      </w:pPr>
      <w:rPr>
        <w:rFonts w:hint="default"/>
        <w:lang w:val="en-US" w:eastAsia="en-US" w:bidi="ar-SA"/>
      </w:rPr>
    </w:lvl>
    <w:lvl w:ilvl="8" w:tplc="40FC748C">
      <w:numFmt w:val="bullet"/>
      <w:lvlText w:val="•"/>
      <w:lvlJc w:val="left"/>
      <w:pPr>
        <w:ind w:left="4184" w:hanging="180"/>
      </w:pPr>
      <w:rPr>
        <w:rFonts w:hint="default"/>
        <w:lang w:val="en-US" w:eastAsia="en-US" w:bidi="ar-SA"/>
      </w:rPr>
    </w:lvl>
  </w:abstractNum>
  <w:abstractNum w:abstractNumId="20" w15:restartNumberingAfterBreak="0">
    <w:nsid w:val="12020775"/>
    <w:multiLevelType w:val="multilevel"/>
    <w:tmpl w:val="9564ABF8"/>
    <w:lvl w:ilvl="0">
      <w:start w:val="1"/>
      <w:numFmt w:val="decimal"/>
      <w:lvlText w:val="%1."/>
      <w:lvlJc w:val="left"/>
      <w:pPr>
        <w:ind w:left="720" w:hanging="360"/>
      </w:pPr>
    </w:lvl>
    <w:lvl w:ilvl="1">
      <w:start w:val="1"/>
      <w:numFmt w:val="decimal"/>
      <w:isLgl/>
      <w:lvlText w:val="%1.%2"/>
      <w:lvlJc w:val="left"/>
      <w:pPr>
        <w:ind w:left="2880" w:hanging="1080"/>
      </w:pPr>
      <w:rPr>
        <w:rFonts w:hint="default"/>
      </w:rPr>
    </w:lvl>
    <w:lvl w:ilvl="2">
      <w:start w:val="1"/>
      <w:numFmt w:val="decimal"/>
      <w:isLgl/>
      <w:lvlText w:val="%1.%2.%3"/>
      <w:lvlJc w:val="left"/>
      <w:pPr>
        <w:ind w:left="4320" w:hanging="108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560" w:hanging="144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600" w:hanging="2160"/>
      </w:pPr>
      <w:rPr>
        <w:rFonts w:hint="default"/>
      </w:rPr>
    </w:lvl>
    <w:lvl w:ilvl="8">
      <w:start w:val="1"/>
      <w:numFmt w:val="decimal"/>
      <w:isLgl/>
      <w:lvlText w:val="%1.%2.%3.%4.%5.%6.%7.%8.%9"/>
      <w:lvlJc w:val="left"/>
      <w:pPr>
        <w:ind w:left="14040" w:hanging="2160"/>
      </w:pPr>
      <w:rPr>
        <w:rFonts w:hint="default"/>
      </w:rPr>
    </w:lvl>
  </w:abstractNum>
  <w:abstractNum w:abstractNumId="21" w15:restartNumberingAfterBreak="0">
    <w:nsid w:val="12A57BF5"/>
    <w:multiLevelType w:val="multilevel"/>
    <w:tmpl w:val="8CEE24E0"/>
    <w:lvl w:ilvl="0">
      <w:start w:val="4"/>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2B72BB8"/>
    <w:multiLevelType w:val="hybridMultilevel"/>
    <w:tmpl w:val="0BC27320"/>
    <w:lvl w:ilvl="0" w:tplc="684A4564">
      <w:start w:val="1"/>
      <w:numFmt w:val="lowerRoman"/>
      <w:lvlText w:val="(%1)"/>
      <w:lvlJc w:val="left"/>
      <w:pPr>
        <w:ind w:left="2520" w:hanging="720"/>
      </w:pPr>
      <w:rPr>
        <w:rFonts w:hint="default"/>
      </w:rPr>
    </w:lvl>
    <w:lvl w:ilvl="1" w:tplc="076E63C2">
      <w:start w:val="1"/>
      <w:numFmt w:val="decimal"/>
      <w:lvlText w:val="(%2)"/>
      <w:lvlJc w:val="left"/>
      <w:pPr>
        <w:ind w:left="2880" w:hanging="36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144F59A7"/>
    <w:multiLevelType w:val="hybridMultilevel"/>
    <w:tmpl w:val="56987E64"/>
    <w:lvl w:ilvl="0" w:tplc="52FC0100">
      <w:numFmt w:val="bullet"/>
      <w:lvlText w:val="•"/>
      <w:lvlJc w:val="left"/>
      <w:pPr>
        <w:ind w:left="1943" w:hanging="180"/>
      </w:pPr>
      <w:rPr>
        <w:rFonts w:ascii="Carlito" w:eastAsia="Carlito" w:hAnsi="Carlito" w:cs="Carlito" w:hint="default"/>
        <w:color w:val="231F20"/>
        <w:spacing w:val="-11"/>
        <w:w w:val="100"/>
        <w:sz w:val="20"/>
        <w:szCs w:val="20"/>
        <w:lang w:val="en-US" w:eastAsia="en-US" w:bidi="ar-SA"/>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4" w15:restartNumberingAfterBreak="0">
    <w:nsid w:val="17F0075E"/>
    <w:multiLevelType w:val="hybridMultilevel"/>
    <w:tmpl w:val="96F4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F65CE2"/>
    <w:multiLevelType w:val="hybridMultilevel"/>
    <w:tmpl w:val="1FA214DA"/>
    <w:lvl w:ilvl="0" w:tplc="4C34CAC0">
      <w:start w:val="1"/>
      <w:numFmt w:val="decimal"/>
      <w:lvlText w:val="%1."/>
      <w:lvlJc w:val="left"/>
      <w:pPr>
        <w:ind w:left="1800" w:hanging="720"/>
        <w:jc w:val="right"/>
      </w:pPr>
      <w:rPr>
        <w:rFonts w:ascii="Times New Roman" w:eastAsia="Times New Roman" w:hAnsi="Times New Roman" w:cs="Times New Roman" w:hint="default"/>
        <w:color w:val="231F20"/>
        <w:spacing w:val="-19"/>
        <w:w w:val="99"/>
        <w:sz w:val="22"/>
        <w:szCs w:val="22"/>
        <w:lang w:val="en-US" w:eastAsia="en-US" w:bidi="ar-SA"/>
      </w:rPr>
    </w:lvl>
    <w:lvl w:ilvl="1" w:tplc="AAB42974">
      <w:numFmt w:val="bullet"/>
      <w:lvlText w:val="•"/>
      <w:lvlJc w:val="left"/>
      <w:pPr>
        <w:ind w:left="2519" w:hanging="360"/>
      </w:pPr>
      <w:rPr>
        <w:rFonts w:ascii="Trebuchet MS" w:eastAsia="Trebuchet MS" w:hAnsi="Trebuchet MS" w:cs="Trebuchet MS" w:hint="default"/>
        <w:color w:val="231F20"/>
        <w:w w:val="94"/>
        <w:sz w:val="22"/>
        <w:szCs w:val="22"/>
        <w:lang w:val="en-US" w:eastAsia="en-US" w:bidi="ar-SA"/>
      </w:rPr>
    </w:lvl>
    <w:lvl w:ilvl="2" w:tplc="991684F2">
      <w:numFmt w:val="bullet"/>
      <w:lvlText w:val="•"/>
      <w:lvlJc w:val="left"/>
      <w:pPr>
        <w:ind w:left="3600" w:hanging="360"/>
      </w:pPr>
      <w:rPr>
        <w:rFonts w:hint="default"/>
        <w:lang w:val="en-US" w:eastAsia="en-US" w:bidi="ar-SA"/>
      </w:rPr>
    </w:lvl>
    <w:lvl w:ilvl="3" w:tplc="C00C12CE">
      <w:numFmt w:val="bullet"/>
      <w:lvlText w:val="•"/>
      <w:lvlJc w:val="left"/>
      <w:pPr>
        <w:ind w:left="4680" w:hanging="360"/>
      </w:pPr>
      <w:rPr>
        <w:rFonts w:hint="default"/>
        <w:lang w:val="en-US" w:eastAsia="en-US" w:bidi="ar-SA"/>
      </w:rPr>
    </w:lvl>
    <w:lvl w:ilvl="4" w:tplc="EA16D39A">
      <w:numFmt w:val="bullet"/>
      <w:lvlText w:val="•"/>
      <w:lvlJc w:val="left"/>
      <w:pPr>
        <w:ind w:left="5760" w:hanging="360"/>
      </w:pPr>
      <w:rPr>
        <w:rFonts w:hint="default"/>
        <w:lang w:val="en-US" w:eastAsia="en-US" w:bidi="ar-SA"/>
      </w:rPr>
    </w:lvl>
    <w:lvl w:ilvl="5" w:tplc="58A2B484">
      <w:numFmt w:val="bullet"/>
      <w:lvlText w:val="•"/>
      <w:lvlJc w:val="left"/>
      <w:pPr>
        <w:ind w:left="6840" w:hanging="360"/>
      </w:pPr>
      <w:rPr>
        <w:rFonts w:hint="default"/>
        <w:lang w:val="en-US" w:eastAsia="en-US" w:bidi="ar-SA"/>
      </w:rPr>
    </w:lvl>
    <w:lvl w:ilvl="6" w:tplc="989AC066">
      <w:numFmt w:val="bullet"/>
      <w:lvlText w:val="•"/>
      <w:lvlJc w:val="left"/>
      <w:pPr>
        <w:ind w:left="7920" w:hanging="360"/>
      </w:pPr>
      <w:rPr>
        <w:rFonts w:hint="default"/>
        <w:lang w:val="en-US" w:eastAsia="en-US" w:bidi="ar-SA"/>
      </w:rPr>
    </w:lvl>
    <w:lvl w:ilvl="7" w:tplc="B6E4FBA4">
      <w:numFmt w:val="bullet"/>
      <w:lvlText w:val="•"/>
      <w:lvlJc w:val="left"/>
      <w:pPr>
        <w:ind w:left="9000" w:hanging="360"/>
      </w:pPr>
      <w:rPr>
        <w:rFonts w:hint="default"/>
        <w:lang w:val="en-US" w:eastAsia="en-US" w:bidi="ar-SA"/>
      </w:rPr>
    </w:lvl>
    <w:lvl w:ilvl="8" w:tplc="54FA852E">
      <w:numFmt w:val="bullet"/>
      <w:lvlText w:val="•"/>
      <w:lvlJc w:val="left"/>
      <w:pPr>
        <w:ind w:left="10080" w:hanging="360"/>
      </w:pPr>
      <w:rPr>
        <w:rFonts w:hint="default"/>
        <w:lang w:val="en-US" w:eastAsia="en-US" w:bidi="ar-SA"/>
      </w:rPr>
    </w:lvl>
  </w:abstractNum>
  <w:abstractNum w:abstractNumId="26" w15:restartNumberingAfterBreak="0">
    <w:nsid w:val="18070CF3"/>
    <w:multiLevelType w:val="multilevel"/>
    <w:tmpl w:val="74289CFC"/>
    <w:lvl w:ilvl="0">
      <w:start w:val="1"/>
      <w:numFmt w:val="decimal"/>
      <w:lvlText w:val="%1"/>
      <w:lvlJc w:val="left"/>
      <w:pPr>
        <w:ind w:left="380" w:hanging="380"/>
      </w:pPr>
      <w:rPr>
        <w:rFonts w:hint="default"/>
      </w:rPr>
    </w:lvl>
    <w:lvl w:ilvl="1">
      <w:start w:val="1"/>
      <w:numFmt w:val="decimal"/>
      <w:lvlText w:val="%1.%2"/>
      <w:lvlJc w:val="left"/>
      <w:pPr>
        <w:ind w:left="2520" w:hanging="720"/>
      </w:pPr>
      <w:rPr>
        <w:rFonts w:hint="default"/>
        <w:color w:val="1F497D" w:themeColor="text2"/>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27" w15:restartNumberingAfterBreak="0">
    <w:nsid w:val="189D78F6"/>
    <w:multiLevelType w:val="hybridMultilevel"/>
    <w:tmpl w:val="87322C10"/>
    <w:lvl w:ilvl="0" w:tplc="CBB200AE">
      <w:numFmt w:val="bullet"/>
      <w:lvlText w:val="•"/>
      <w:lvlJc w:val="left"/>
      <w:pPr>
        <w:ind w:left="324" w:hanging="180"/>
      </w:pPr>
      <w:rPr>
        <w:rFonts w:ascii="Carlito" w:eastAsia="Carlito" w:hAnsi="Carlito" w:cs="Carlito" w:hint="default"/>
        <w:color w:val="231F20"/>
        <w:spacing w:val="-6"/>
        <w:w w:val="100"/>
        <w:sz w:val="18"/>
        <w:szCs w:val="18"/>
        <w:lang w:val="en-US" w:eastAsia="en-US" w:bidi="ar-SA"/>
      </w:rPr>
    </w:lvl>
    <w:lvl w:ilvl="1" w:tplc="59186826">
      <w:numFmt w:val="bullet"/>
      <w:lvlText w:val="•"/>
      <w:lvlJc w:val="left"/>
      <w:pPr>
        <w:ind w:left="563" w:hanging="180"/>
      </w:pPr>
      <w:rPr>
        <w:rFonts w:hint="default"/>
        <w:lang w:val="en-US" w:eastAsia="en-US" w:bidi="ar-SA"/>
      </w:rPr>
    </w:lvl>
    <w:lvl w:ilvl="2" w:tplc="F808CD10">
      <w:numFmt w:val="bullet"/>
      <w:lvlText w:val="•"/>
      <w:lvlJc w:val="left"/>
      <w:pPr>
        <w:ind w:left="807" w:hanging="180"/>
      </w:pPr>
      <w:rPr>
        <w:rFonts w:hint="default"/>
        <w:lang w:val="en-US" w:eastAsia="en-US" w:bidi="ar-SA"/>
      </w:rPr>
    </w:lvl>
    <w:lvl w:ilvl="3" w:tplc="9294DEC6">
      <w:numFmt w:val="bullet"/>
      <w:lvlText w:val="•"/>
      <w:lvlJc w:val="left"/>
      <w:pPr>
        <w:ind w:left="1050" w:hanging="180"/>
      </w:pPr>
      <w:rPr>
        <w:rFonts w:hint="default"/>
        <w:lang w:val="en-US" w:eastAsia="en-US" w:bidi="ar-SA"/>
      </w:rPr>
    </w:lvl>
    <w:lvl w:ilvl="4" w:tplc="E32E1FF8">
      <w:numFmt w:val="bullet"/>
      <w:lvlText w:val="•"/>
      <w:lvlJc w:val="left"/>
      <w:pPr>
        <w:ind w:left="1294" w:hanging="180"/>
      </w:pPr>
      <w:rPr>
        <w:rFonts w:hint="default"/>
        <w:lang w:val="en-US" w:eastAsia="en-US" w:bidi="ar-SA"/>
      </w:rPr>
    </w:lvl>
    <w:lvl w:ilvl="5" w:tplc="DB084FF2">
      <w:numFmt w:val="bullet"/>
      <w:lvlText w:val="•"/>
      <w:lvlJc w:val="left"/>
      <w:pPr>
        <w:ind w:left="1537" w:hanging="180"/>
      </w:pPr>
      <w:rPr>
        <w:rFonts w:hint="default"/>
        <w:lang w:val="en-US" w:eastAsia="en-US" w:bidi="ar-SA"/>
      </w:rPr>
    </w:lvl>
    <w:lvl w:ilvl="6" w:tplc="4F3C404C">
      <w:numFmt w:val="bullet"/>
      <w:lvlText w:val="•"/>
      <w:lvlJc w:val="left"/>
      <w:pPr>
        <w:ind w:left="1781" w:hanging="180"/>
      </w:pPr>
      <w:rPr>
        <w:rFonts w:hint="default"/>
        <w:lang w:val="en-US" w:eastAsia="en-US" w:bidi="ar-SA"/>
      </w:rPr>
    </w:lvl>
    <w:lvl w:ilvl="7" w:tplc="12A80B3C">
      <w:numFmt w:val="bullet"/>
      <w:lvlText w:val="•"/>
      <w:lvlJc w:val="left"/>
      <w:pPr>
        <w:ind w:left="2024" w:hanging="180"/>
      </w:pPr>
      <w:rPr>
        <w:rFonts w:hint="default"/>
        <w:lang w:val="en-US" w:eastAsia="en-US" w:bidi="ar-SA"/>
      </w:rPr>
    </w:lvl>
    <w:lvl w:ilvl="8" w:tplc="7862D70E">
      <w:numFmt w:val="bullet"/>
      <w:lvlText w:val="•"/>
      <w:lvlJc w:val="left"/>
      <w:pPr>
        <w:ind w:left="2268" w:hanging="180"/>
      </w:pPr>
      <w:rPr>
        <w:rFonts w:hint="default"/>
        <w:lang w:val="en-US" w:eastAsia="en-US" w:bidi="ar-SA"/>
      </w:rPr>
    </w:lvl>
  </w:abstractNum>
  <w:abstractNum w:abstractNumId="28" w15:restartNumberingAfterBreak="0">
    <w:nsid w:val="1A28156D"/>
    <w:multiLevelType w:val="hybridMultilevel"/>
    <w:tmpl w:val="55400330"/>
    <w:lvl w:ilvl="0" w:tplc="C6AC4CEE">
      <w:start w:val="1"/>
      <w:numFmt w:val="decimal"/>
      <w:lvlText w:val="%1"/>
      <w:lvlJc w:val="left"/>
      <w:pPr>
        <w:ind w:left="2249" w:hanging="450"/>
      </w:pPr>
      <w:rPr>
        <w:rFonts w:ascii="Times New Roman" w:eastAsia="Times New Roman" w:hAnsi="Times New Roman" w:cs="Times New Roman" w:hint="default"/>
        <w:color w:val="231F20"/>
        <w:spacing w:val="-18"/>
        <w:w w:val="99"/>
        <w:sz w:val="19"/>
        <w:szCs w:val="19"/>
        <w:lang w:val="en-US" w:eastAsia="en-US" w:bidi="ar-SA"/>
      </w:rPr>
    </w:lvl>
    <w:lvl w:ilvl="1" w:tplc="DF3215FE">
      <w:numFmt w:val="bullet"/>
      <w:lvlText w:val="•"/>
      <w:lvlJc w:val="left"/>
      <w:pPr>
        <w:ind w:left="2520" w:hanging="360"/>
      </w:pPr>
      <w:rPr>
        <w:rFonts w:ascii="Carlito" w:eastAsia="Carlito" w:hAnsi="Carlito" w:cs="Carlito" w:hint="default"/>
        <w:color w:val="231F20"/>
        <w:spacing w:val="-10"/>
        <w:w w:val="99"/>
        <w:sz w:val="22"/>
        <w:szCs w:val="22"/>
        <w:lang w:val="en-US" w:eastAsia="en-US" w:bidi="ar-SA"/>
      </w:rPr>
    </w:lvl>
    <w:lvl w:ilvl="2" w:tplc="074A2104">
      <w:numFmt w:val="bullet"/>
      <w:lvlText w:val="•"/>
      <w:lvlJc w:val="left"/>
      <w:pPr>
        <w:ind w:left="3600" w:hanging="360"/>
      </w:pPr>
      <w:rPr>
        <w:rFonts w:hint="default"/>
        <w:lang w:val="en-US" w:eastAsia="en-US" w:bidi="ar-SA"/>
      </w:rPr>
    </w:lvl>
    <w:lvl w:ilvl="3" w:tplc="F524E6A2">
      <w:numFmt w:val="bullet"/>
      <w:lvlText w:val="•"/>
      <w:lvlJc w:val="left"/>
      <w:pPr>
        <w:ind w:left="4680" w:hanging="360"/>
      </w:pPr>
      <w:rPr>
        <w:rFonts w:hint="default"/>
        <w:lang w:val="en-US" w:eastAsia="en-US" w:bidi="ar-SA"/>
      </w:rPr>
    </w:lvl>
    <w:lvl w:ilvl="4" w:tplc="75C21E00">
      <w:numFmt w:val="bullet"/>
      <w:lvlText w:val="•"/>
      <w:lvlJc w:val="left"/>
      <w:pPr>
        <w:ind w:left="5760" w:hanging="360"/>
      </w:pPr>
      <w:rPr>
        <w:rFonts w:hint="default"/>
        <w:lang w:val="en-US" w:eastAsia="en-US" w:bidi="ar-SA"/>
      </w:rPr>
    </w:lvl>
    <w:lvl w:ilvl="5" w:tplc="263C1758">
      <w:numFmt w:val="bullet"/>
      <w:lvlText w:val="•"/>
      <w:lvlJc w:val="left"/>
      <w:pPr>
        <w:ind w:left="6840" w:hanging="360"/>
      </w:pPr>
      <w:rPr>
        <w:rFonts w:hint="default"/>
        <w:lang w:val="en-US" w:eastAsia="en-US" w:bidi="ar-SA"/>
      </w:rPr>
    </w:lvl>
    <w:lvl w:ilvl="6" w:tplc="CBC4B55A">
      <w:numFmt w:val="bullet"/>
      <w:lvlText w:val="•"/>
      <w:lvlJc w:val="left"/>
      <w:pPr>
        <w:ind w:left="7920" w:hanging="360"/>
      </w:pPr>
      <w:rPr>
        <w:rFonts w:hint="default"/>
        <w:lang w:val="en-US" w:eastAsia="en-US" w:bidi="ar-SA"/>
      </w:rPr>
    </w:lvl>
    <w:lvl w:ilvl="7" w:tplc="BA26D738">
      <w:numFmt w:val="bullet"/>
      <w:lvlText w:val="•"/>
      <w:lvlJc w:val="left"/>
      <w:pPr>
        <w:ind w:left="9000" w:hanging="360"/>
      </w:pPr>
      <w:rPr>
        <w:rFonts w:hint="default"/>
        <w:lang w:val="en-US" w:eastAsia="en-US" w:bidi="ar-SA"/>
      </w:rPr>
    </w:lvl>
    <w:lvl w:ilvl="8" w:tplc="06100450">
      <w:numFmt w:val="bullet"/>
      <w:lvlText w:val="•"/>
      <w:lvlJc w:val="left"/>
      <w:pPr>
        <w:ind w:left="10080" w:hanging="360"/>
      </w:pPr>
      <w:rPr>
        <w:rFonts w:hint="default"/>
        <w:lang w:val="en-US" w:eastAsia="en-US" w:bidi="ar-SA"/>
      </w:rPr>
    </w:lvl>
  </w:abstractNum>
  <w:abstractNum w:abstractNumId="29" w15:restartNumberingAfterBreak="0">
    <w:nsid w:val="1B251DD2"/>
    <w:multiLevelType w:val="hybridMultilevel"/>
    <w:tmpl w:val="906E2F30"/>
    <w:lvl w:ilvl="0" w:tplc="DF3215FE">
      <w:numFmt w:val="bullet"/>
      <w:lvlText w:val="•"/>
      <w:lvlJc w:val="left"/>
      <w:pPr>
        <w:ind w:left="360" w:hanging="360"/>
      </w:pPr>
      <w:rPr>
        <w:rFonts w:ascii="Carlito" w:eastAsia="Carlito" w:hAnsi="Carlito" w:cs="Carlito" w:hint="default"/>
        <w:color w:val="231F20"/>
        <w:spacing w:val="-10"/>
        <w:w w:val="99"/>
        <w:sz w:val="22"/>
        <w:szCs w:val="22"/>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B276070"/>
    <w:multiLevelType w:val="hybridMultilevel"/>
    <w:tmpl w:val="E3863DDC"/>
    <w:lvl w:ilvl="0" w:tplc="887C9C1A">
      <w:numFmt w:val="bullet"/>
      <w:lvlText w:val="•"/>
      <w:lvlJc w:val="left"/>
      <w:pPr>
        <w:ind w:left="324" w:hanging="180"/>
      </w:pPr>
      <w:rPr>
        <w:rFonts w:ascii="Carlito" w:eastAsia="Carlito" w:hAnsi="Carlito" w:cs="Carlito" w:hint="default"/>
        <w:color w:val="231F20"/>
        <w:spacing w:val="-5"/>
        <w:w w:val="100"/>
        <w:sz w:val="19"/>
        <w:szCs w:val="19"/>
        <w:lang w:val="en-US" w:eastAsia="en-US" w:bidi="ar-SA"/>
      </w:rPr>
    </w:lvl>
    <w:lvl w:ilvl="1" w:tplc="1262989C">
      <w:numFmt w:val="bullet"/>
      <w:lvlText w:val="•"/>
      <w:lvlJc w:val="left"/>
      <w:pPr>
        <w:ind w:left="702" w:hanging="180"/>
      </w:pPr>
      <w:rPr>
        <w:rFonts w:hint="default"/>
        <w:lang w:val="en-US" w:eastAsia="en-US" w:bidi="ar-SA"/>
      </w:rPr>
    </w:lvl>
    <w:lvl w:ilvl="2" w:tplc="25BABDEC">
      <w:numFmt w:val="bullet"/>
      <w:lvlText w:val="•"/>
      <w:lvlJc w:val="left"/>
      <w:pPr>
        <w:ind w:left="1085" w:hanging="180"/>
      </w:pPr>
      <w:rPr>
        <w:rFonts w:hint="default"/>
        <w:lang w:val="en-US" w:eastAsia="en-US" w:bidi="ar-SA"/>
      </w:rPr>
    </w:lvl>
    <w:lvl w:ilvl="3" w:tplc="B32295B8">
      <w:numFmt w:val="bullet"/>
      <w:lvlText w:val="•"/>
      <w:lvlJc w:val="left"/>
      <w:pPr>
        <w:ind w:left="1468" w:hanging="180"/>
      </w:pPr>
      <w:rPr>
        <w:rFonts w:hint="default"/>
        <w:lang w:val="en-US" w:eastAsia="en-US" w:bidi="ar-SA"/>
      </w:rPr>
    </w:lvl>
    <w:lvl w:ilvl="4" w:tplc="550AE69A">
      <w:numFmt w:val="bullet"/>
      <w:lvlText w:val="•"/>
      <w:lvlJc w:val="left"/>
      <w:pPr>
        <w:ind w:left="1850" w:hanging="180"/>
      </w:pPr>
      <w:rPr>
        <w:rFonts w:hint="default"/>
        <w:lang w:val="en-US" w:eastAsia="en-US" w:bidi="ar-SA"/>
      </w:rPr>
    </w:lvl>
    <w:lvl w:ilvl="5" w:tplc="67AE0D0A">
      <w:numFmt w:val="bullet"/>
      <w:lvlText w:val="•"/>
      <w:lvlJc w:val="left"/>
      <w:pPr>
        <w:ind w:left="2233" w:hanging="180"/>
      </w:pPr>
      <w:rPr>
        <w:rFonts w:hint="default"/>
        <w:lang w:val="en-US" w:eastAsia="en-US" w:bidi="ar-SA"/>
      </w:rPr>
    </w:lvl>
    <w:lvl w:ilvl="6" w:tplc="B7189EAE">
      <w:numFmt w:val="bullet"/>
      <w:lvlText w:val="•"/>
      <w:lvlJc w:val="left"/>
      <w:pPr>
        <w:ind w:left="2616" w:hanging="180"/>
      </w:pPr>
      <w:rPr>
        <w:rFonts w:hint="default"/>
        <w:lang w:val="en-US" w:eastAsia="en-US" w:bidi="ar-SA"/>
      </w:rPr>
    </w:lvl>
    <w:lvl w:ilvl="7" w:tplc="1B8053AA">
      <w:numFmt w:val="bullet"/>
      <w:lvlText w:val="•"/>
      <w:lvlJc w:val="left"/>
      <w:pPr>
        <w:ind w:left="2998" w:hanging="180"/>
      </w:pPr>
      <w:rPr>
        <w:rFonts w:hint="default"/>
        <w:lang w:val="en-US" w:eastAsia="en-US" w:bidi="ar-SA"/>
      </w:rPr>
    </w:lvl>
    <w:lvl w:ilvl="8" w:tplc="1E782C30">
      <w:numFmt w:val="bullet"/>
      <w:lvlText w:val="•"/>
      <w:lvlJc w:val="left"/>
      <w:pPr>
        <w:ind w:left="3381" w:hanging="180"/>
      </w:pPr>
      <w:rPr>
        <w:rFonts w:hint="default"/>
        <w:lang w:val="en-US" w:eastAsia="en-US" w:bidi="ar-SA"/>
      </w:rPr>
    </w:lvl>
  </w:abstractNum>
  <w:abstractNum w:abstractNumId="31" w15:restartNumberingAfterBreak="0">
    <w:nsid w:val="1C437559"/>
    <w:multiLevelType w:val="hybridMultilevel"/>
    <w:tmpl w:val="987C50B6"/>
    <w:lvl w:ilvl="0" w:tplc="52FC0100">
      <w:numFmt w:val="bullet"/>
      <w:lvlText w:val="•"/>
      <w:lvlJc w:val="left"/>
      <w:pPr>
        <w:ind w:left="323" w:hanging="180"/>
      </w:pPr>
      <w:rPr>
        <w:rFonts w:ascii="Carlito" w:eastAsia="Carlito" w:hAnsi="Carlito" w:cs="Carlito" w:hint="default"/>
        <w:color w:val="231F20"/>
        <w:spacing w:val="-11"/>
        <w:w w:val="100"/>
        <w:sz w:val="20"/>
        <w:szCs w:val="20"/>
        <w:lang w:val="en-US" w:eastAsia="en-US" w:bidi="ar-SA"/>
      </w:rPr>
    </w:lvl>
    <w:lvl w:ilvl="1" w:tplc="C8AE379C">
      <w:numFmt w:val="bullet"/>
      <w:lvlText w:val="•"/>
      <w:lvlJc w:val="left"/>
      <w:pPr>
        <w:ind w:left="803" w:hanging="180"/>
      </w:pPr>
      <w:rPr>
        <w:rFonts w:hint="default"/>
        <w:lang w:val="en-US" w:eastAsia="en-US" w:bidi="ar-SA"/>
      </w:rPr>
    </w:lvl>
    <w:lvl w:ilvl="2" w:tplc="BA7A48E4">
      <w:numFmt w:val="bullet"/>
      <w:lvlText w:val="•"/>
      <w:lvlJc w:val="left"/>
      <w:pPr>
        <w:ind w:left="1286" w:hanging="180"/>
      </w:pPr>
      <w:rPr>
        <w:rFonts w:hint="default"/>
        <w:lang w:val="en-US" w:eastAsia="en-US" w:bidi="ar-SA"/>
      </w:rPr>
    </w:lvl>
    <w:lvl w:ilvl="3" w:tplc="CE809504">
      <w:numFmt w:val="bullet"/>
      <w:lvlText w:val="•"/>
      <w:lvlJc w:val="left"/>
      <w:pPr>
        <w:ind w:left="1769" w:hanging="180"/>
      </w:pPr>
      <w:rPr>
        <w:rFonts w:hint="default"/>
        <w:lang w:val="en-US" w:eastAsia="en-US" w:bidi="ar-SA"/>
      </w:rPr>
    </w:lvl>
    <w:lvl w:ilvl="4" w:tplc="57665232">
      <w:numFmt w:val="bullet"/>
      <w:lvlText w:val="•"/>
      <w:lvlJc w:val="left"/>
      <w:pPr>
        <w:ind w:left="2252" w:hanging="180"/>
      </w:pPr>
      <w:rPr>
        <w:rFonts w:hint="default"/>
        <w:lang w:val="en-US" w:eastAsia="en-US" w:bidi="ar-SA"/>
      </w:rPr>
    </w:lvl>
    <w:lvl w:ilvl="5" w:tplc="BF747E30">
      <w:numFmt w:val="bullet"/>
      <w:lvlText w:val="•"/>
      <w:lvlJc w:val="left"/>
      <w:pPr>
        <w:ind w:left="2735" w:hanging="180"/>
      </w:pPr>
      <w:rPr>
        <w:rFonts w:hint="default"/>
        <w:lang w:val="en-US" w:eastAsia="en-US" w:bidi="ar-SA"/>
      </w:rPr>
    </w:lvl>
    <w:lvl w:ilvl="6" w:tplc="8A880556">
      <w:numFmt w:val="bullet"/>
      <w:lvlText w:val="•"/>
      <w:lvlJc w:val="left"/>
      <w:pPr>
        <w:ind w:left="3218" w:hanging="180"/>
      </w:pPr>
      <w:rPr>
        <w:rFonts w:hint="default"/>
        <w:lang w:val="en-US" w:eastAsia="en-US" w:bidi="ar-SA"/>
      </w:rPr>
    </w:lvl>
    <w:lvl w:ilvl="7" w:tplc="07DE0A98">
      <w:numFmt w:val="bullet"/>
      <w:lvlText w:val="•"/>
      <w:lvlJc w:val="left"/>
      <w:pPr>
        <w:ind w:left="3701" w:hanging="180"/>
      </w:pPr>
      <w:rPr>
        <w:rFonts w:hint="default"/>
        <w:lang w:val="en-US" w:eastAsia="en-US" w:bidi="ar-SA"/>
      </w:rPr>
    </w:lvl>
    <w:lvl w:ilvl="8" w:tplc="D65C41A8">
      <w:numFmt w:val="bullet"/>
      <w:lvlText w:val="•"/>
      <w:lvlJc w:val="left"/>
      <w:pPr>
        <w:ind w:left="4184" w:hanging="180"/>
      </w:pPr>
      <w:rPr>
        <w:rFonts w:hint="default"/>
        <w:lang w:val="en-US" w:eastAsia="en-US" w:bidi="ar-SA"/>
      </w:rPr>
    </w:lvl>
  </w:abstractNum>
  <w:abstractNum w:abstractNumId="32" w15:restartNumberingAfterBreak="0">
    <w:nsid w:val="1D754F99"/>
    <w:multiLevelType w:val="hybridMultilevel"/>
    <w:tmpl w:val="BFB4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8D38B6"/>
    <w:multiLevelType w:val="hybridMultilevel"/>
    <w:tmpl w:val="47AA975C"/>
    <w:lvl w:ilvl="0" w:tplc="1D0CD338">
      <w:start w:val="1"/>
      <w:numFmt w:val="bullet"/>
      <w:lvlText w:val=""/>
      <w:lvlJc w:val="left"/>
      <w:pPr>
        <w:ind w:left="720" w:hanging="360"/>
      </w:pPr>
      <w:rPr>
        <w:rFonts w:ascii="Symbol" w:hAnsi="Symbol" w:hint="default"/>
      </w:rPr>
    </w:lvl>
    <w:lvl w:ilvl="1" w:tplc="8FF632EE">
      <w:start w:val="1"/>
      <w:numFmt w:val="bullet"/>
      <w:lvlText w:val="o"/>
      <w:lvlJc w:val="left"/>
      <w:pPr>
        <w:ind w:left="1440" w:hanging="360"/>
      </w:pPr>
      <w:rPr>
        <w:rFonts w:ascii="Courier New" w:hAnsi="Courier New" w:hint="default"/>
      </w:rPr>
    </w:lvl>
    <w:lvl w:ilvl="2" w:tplc="561AA81C">
      <w:start w:val="1"/>
      <w:numFmt w:val="bullet"/>
      <w:lvlText w:val=""/>
      <w:lvlJc w:val="left"/>
      <w:pPr>
        <w:ind w:left="2160" w:hanging="360"/>
      </w:pPr>
      <w:rPr>
        <w:rFonts w:ascii="Wingdings" w:hAnsi="Wingdings" w:hint="default"/>
      </w:rPr>
    </w:lvl>
    <w:lvl w:ilvl="3" w:tplc="E8D86602">
      <w:start w:val="1"/>
      <w:numFmt w:val="bullet"/>
      <w:lvlText w:val=""/>
      <w:lvlJc w:val="left"/>
      <w:pPr>
        <w:ind w:left="2880" w:hanging="360"/>
      </w:pPr>
      <w:rPr>
        <w:rFonts w:ascii="Symbol" w:hAnsi="Symbol" w:hint="default"/>
      </w:rPr>
    </w:lvl>
    <w:lvl w:ilvl="4" w:tplc="F92E1A5E">
      <w:start w:val="1"/>
      <w:numFmt w:val="bullet"/>
      <w:lvlText w:val="o"/>
      <w:lvlJc w:val="left"/>
      <w:pPr>
        <w:ind w:left="3600" w:hanging="360"/>
      </w:pPr>
      <w:rPr>
        <w:rFonts w:ascii="Courier New" w:hAnsi="Courier New" w:hint="default"/>
      </w:rPr>
    </w:lvl>
    <w:lvl w:ilvl="5" w:tplc="C7F47110">
      <w:start w:val="1"/>
      <w:numFmt w:val="bullet"/>
      <w:lvlText w:val=""/>
      <w:lvlJc w:val="left"/>
      <w:pPr>
        <w:ind w:left="4320" w:hanging="360"/>
      </w:pPr>
      <w:rPr>
        <w:rFonts w:ascii="Wingdings" w:hAnsi="Wingdings" w:hint="default"/>
      </w:rPr>
    </w:lvl>
    <w:lvl w:ilvl="6" w:tplc="0B4A7E4E">
      <w:start w:val="1"/>
      <w:numFmt w:val="bullet"/>
      <w:lvlText w:val=""/>
      <w:lvlJc w:val="left"/>
      <w:pPr>
        <w:ind w:left="5040" w:hanging="360"/>
      </w:pPr>
      <w:rPr>
        <w:rFonts w:ascii="Symbol" w:hAnsi="Symbol" w:hint="default"/>
      </w:rPr>
    </w:lvl>
    <w:lvl w:ilvl="7" w:tplc="F8FA41FA">
      <w:start w:val="1"/>
      <w:numFmt w:val="bullet"/>
      <w:lvlText w:val="o"/>
      <w:lvlJc w:val="left"/>
      <w:pPr>
        <w:ind w:left="5760" w:hanging="360"/>
      </w:pPr>
      <w:rPr>
        <w:rFonts w:ascii="Courier New" w:hAnsi="Courier New" w:hint="default"/>
      </w:rPr>
    </w:lvl>
    <w:lvl w:ilvl="8" w:tplc="A7C82FAC">
      <w:start w:val="1"/>
      <w:numFmt w:val="bullet"/>
      <w:lvlText w:val=""/>
      <w:lvlJc w:val="left"/>
      <w:pPr>
        <w:ind w:left="6480" w:hanging="360"/>
      </w:pPr>
      <w:rPr>
        <w:rFonts w:ascii="Wingdings" w:hAnsi="Wingdings" w:hint="default"/>
      </w:rPr>
    </w:lvl>
  </w:abstractNum>
  <w:abstractNum w:abstractNumId="34" w15:restartNumberingAfterBreak="0">
    <w:nsid w:val="1F024A07"/>
    <w:multiLevelType w:val="hybridMultilevel"/>
    <w:tmpl w:val="6DB4013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1F04238E"/>
    <w:multiLevelType w:val="hybridMultilevel"/>
    <w:tmpl w:val="66703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1AE53FE"/>
    <w:multiLevelType w:val="hybridMultilevel"/>
    <w:tmpl w:val="BEA6784A"/>
    <w:lvl w:ilvl="0" w:tplc="65B2C32E">
      <w:numFmt w:val="bullet"/>
      <w:lvlText w:val="•"/>
      <w:lvlJc w:val="left"/>
      <w:pPr>
        <w:ind w:left="450" w:hanging="180"/>
      </w:pPr>
      <w:rPr>
        <w:rFonts w:ascii="Carlito" w:eastAsia="Carlito" w:hAnsi="Carlito" w:cs="Carlito" w:hint="default"/>
        <w:color w:val="231F20"/>
        <w:spacing w:val="-11"/>
        <w:w w:val="100"/>
        <w:sz w:val="20"/>
        <w:szCs w:val="20"/>
        <w:lang w:val="en-US" w:eastAsia="en-US" w:bidi="ar-SA"/>
      </w:rPr>
    </w:lvl>
    <w:lvl w:ilvl="1" w:tplc="6742D78E">
      <w:numFmt w:val="bullet"/>
      <w:lvlText w:val="•"/>
      <w:lvlJc w:val="left"/>
      <w:pPr>
        <w:ind w:left="1078" w:hanging="180"/>
      </w:pPr>
      <w:rPr>
        <w:rFonts w:hint="default"/>
        <w:lang w:val="en-US" w:eastAsia="en-US" w:bidi="ar-SA"/>
      </w:rPr>
    </w:lvl>
    <w:lvl w:ilvl="2" w:tplc="0696ECA2">
      <w:numFmt w:val="bullet"/>
      <w:lvlText w:val="•"/>
      <w:lvlJc w:val="left"/>
      <w:pPr>
        <w:ind w:left="1697" w:hanging="180"/>
      </w:pPr>
      <w:rPr>
        <w:rFonts w:hint="default"/>
        <w:lang w:val="en-US" w:eastAsia="en-US" w:bidi="ar-SA"/>
      </w:rPr>
    </w:lvl>
    <w:lvl w:ilvl="3" w:tplc="96A23F60">
      <w:numFmt w:val="bullet"/>
      <w:lvlText w:val="•"/>
      <w:lvlJc w:val="left"/>
      <w:pPr>
        <w:ind w:left="2315" w:hanging="180"/>
      </w:pPr>
      <w:rPr>
        <w:rFonts w:hint="default"/>
        <w:lang w:val="en-US" w:eastAsia="en-US" w:bidi="ar-SA"/>
      </w:rPr>
    </w:lvl>
    <w:lvl w:ilvl="4" w:tplc="990CDFB6">
      <w:numFmt w:val="bullet"/>
      <w:lvlText w:val="•"/>
      <w:lvlJc w:val="left"/>
      <w:pPr>
        <w:ind w:left="2934" w:hanging="180"/>
      </w:pPr>
      <w:rPr>
        <w:rFonts w:hint="default"/>
        <w:lang w:val="en-US" w:eastAsia="en-US" w:bidi="ar-SA"/>
      </w:rPr>
    </w:lvl>
    <w:lvl w:ilvl="5" w:tplc="ED380A6A">
      <w:numFmt w:val="bullet"/>
      <w:lvlText w:val="•"/>
      <w:lvlJc w:val="left"/>
      <w:pPr>
        <w:ind w:left="3552" w:hanging="180"/>
      </w:pPr>
      <w:rPr>
        <w:rFonts w:hint="default"/>
        <w:lang w:val="en-US" w:eastAsia="en-US" w:bidi="ar-SA"/>
      </w:rPr>
    </w:lvl>
    <w:lvl w:ilvl="6" w:tplc="CF2AF72A">
      <w:numFmt w:val="bullet"/>
      <w:lvlText w:val="•"/>
      <w:lvlJc w:val="left"/>
      <w:pPr>
        <w:ind w:left="4171" w:hanging="180"/>
      </w:pPr>
      <w:rPr>
        <w:rFonts w:hint="default"/>
        <w:lang w:val="en-US" w:eastAsia="en-US" w:bidi="ar-SA"/>
      </w:rPr>
    </w:lvl>
    <w:lvl w:ilvl="7" w:tplc="8A5214D0">
      <w:numFmt w:val="bullet"/>
      <w:lvlText w:val="•"/>
      <w:lvlJc w:val="left"/>
      <w:pPr>
        <w:ind w:left="4789" w:hanging="180"/>
      </w:pPr>
      <w:rPr>
        <w:rFonts w:hint="default"/>
        <w:lang w:val="en-US" w:eastAsia="en-US" w:bidi="ar-SA"/>
      </w:rPr>
    </w:lvl>
    <w:lvl w:ilvl="8" w:tplc="F7CAB316">
      <w:numFmt w:val="bullet"/>
      <w:lvlText w:val="•"/>
      <w:lvlJc w:val="left"/>
      <w:pPr>
        <w:ind w:left="5408" w:hanging="180"/>
      </w:pPr>
      <w:rPr>
        <w:rFonts w:hint="default"/>
        <w:lang w:val="en-US" w:eastAsia="en-US" w:bidi="ar-SA"/>
      </w:rPr>
    </w:lvl>
  </w:abstractNum>
  <w:abstractNum w:abstractNumId="37" w15:restartNumberingAfterBreak="0">
    <w:nsid w:val="22EA1196"/>
    <w:multiLevelType w:val="multilevel"/>
    <w:tmpl w:val="9564ABF8"/>
    <w:lvl w:ilvl="0">
      <w:start w:val="1"/>
      <w:numFmt w:val="decimal"/>
      <w:lvlText w:val="%1."/>
      <w:lvlJc w:val="left"/>
      <w:pPr>
        <w:ind w:left="720" w:hanging="360"/>
      </w:pPr>
    </w:lvl>
    <w:lvl w:ilvl="1">
      <w:start w:val="1"/>
      <w:numFmt w:val="decimal"/>
      <w:isLgl/>
      <w:lvlText w:val="%1.%2"/>
      <w:lvlJc w:val="left"/>
      <w:pPr>
        <w:ind w:left="2880" w:hanging="1080"/>
      </w:pPr>
      <w:rPr>
        <w:rFonts w:hint="default"/>
      </w:rPr>
    </w:lvl>
    <w:lvl w:ilvl="2">
      <w:start w:val="1"/>
      <w:numFmt w:val="decimal"/>
      <w:isLgl/>
      <w:lvlText w:val="%1.%2.%3"/>
      <w:lvlJc w:val="left"/>
      <w:pPr>
        <w:ind w:left="4320" w:hanging="108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560" w:hanging="144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600" w:hanging="2160"/>
      </w:pPr>
      <w:rPr>
        <w:rFonts w:hint="default"/>
      </w:rPr>
    </w:lvl>
    <w:lvl w:ilvl="8">
      <w:start w:val="1"/>
      <w:numFmt w:val="decimal"/>
      <w:isLgl/>
      <w:lvlText w:val="%1.%2.%3.%4.%5.%6.%7.%8.%9"/>
      <w:lvlJc w:val="left"/>
      <w:pPr>
        <w:ind w:left="14040" w:hanging="2160"/>
      </w:pPr>
      <w:rPr>
        <w:rFonts w:hint="default"/>
      </w:rPr>
    </w:lvl>
  </w:abstractNum>
  <w:abstractNum w:abstractNumId="38" w15:restartNumberingAfterBreak="0">
    <w:nsid w:val="23147131"/>
    <w:multiLevelType w:val="hybridMultilevel"/>
    <w:tmpl w:val="4EE875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24977716"/>
    <w:multiLevelType w:val="hybridMultilevel"/>
    <w:tmpl w:val="CAB6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61826"/>
    <w:multiLevelType w:val="multilevel"/>
    <w:tmpl w:val="9564ABF8"/>
    <w:lvl w:ilvl="0">
      <w:start w:val="1"/>
      <w:numFmt w:val="decimal"/>
      <w:lvlText w:val="%1."/>
      <w:lvlJc w:val="left"/>
      <w:pPr>
        <w:ind w:left="360" w:hanging="360"/>
      </w:pPr>
    </w:lvl>
    <w:lvl w:ilvl="1">
      <w:start w:val="1"/>
      <w:numFmt w:val="decimal"/>
      <w:isLgl/>
      <w:lvlText w:val="%1.%2"/>
      <w:lvlJc w:val="left"/>
      <w:pPr>
        <w:ind w:left="2520" w:hanging="1080"/>
      </w:pPr>
      <w:rPr>
        <w:rFonts w:hint="default"/>
      </w:rPr>
    </w:lvl>
    <w:lvl w:ilvl="2">
      <w:start w:val="1"/>
      <w:numFmt w:val="decimal"/>
      <w:isLgl/>
      <w:lvlText w:val="%1.%2.%3"/>
      <w:lvlJc w:val="left"/>
      <w:pPr>
        <w:ind w:left="3960" w:hanging="108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7200" w:hanging="1440"/>
      </w:pPr>
      <w:rPr>
        <w:rFonts w:hint="default"/>
      </w:rPr>
    </w:lvl>
    <w:lvl w:ilvl="5">
      <w:start w:val="1"/>
      <w:numFmt w:val="decimal"/>
      <w:isLgl/>
      <w:lvlText w:val="%1.%2.%3.%4.%5.%6"/>
      <w:lvlJc w:val="left"/>
      <w:pPr>
        <w:ind w:left="8640" w:hanging="1440"/>
      </w:pPr>
      <w:rPr>
        <w:rFonts w:hint="default"/>
      </w:rPr>
    </w:lvl>
    <w:lvl w:ilvl="6">
      <w:start w:val="1"/>
      <w:numFmt w:val="decimal"/>
      <w:isLgl/>
      <w:lvlText w:val="%1.%2.%3.%4.%5.%6.%7"/>
      <w:lvlJc w:val="left"/>
      <w:pPr>
        <w:ind w:left="10440" w:hanging="1800"/>
      </w:pPr>
      <w:rPr>
        <w:rFonts w:hint="default"/>
      </w:rPr>
    </w:lvl>
    <w:lvl w:ilvl="7">
      <w:start w:val="1"/>
      <w:numFmt w:val="decimal"/>
      <w:isLgl/>
      <w:lvlText w:val="%1.%2.%3.%4.%5.%6.%7.%8"/>
      <w:lvlJc w:val="left"/>
      <w:pPr>
        <w:ind w:left="12240" w:hanging="2160"/>
      </w:pPr>
      <w:rPr>
        <w:rFonts w:hint="default"/>
      </w:rPr>
    </w:lvl>
    <w:lvl w:ilvl="8">
      <w:start w:val="1"/>
      <w:numFmt w:val="decimal"/>
      <w:isLgl/>
      <w:lvlText w:val="%1.%2.%3.%4.%5.%6.%7.%8.%9"/>
      <w:lvlJc w:val="left"/>
      <w:pPr>
        <w:ind w:left="13680" w:hanging="2160"/>
      </w:pPr>
      <w:rPr>
        <w:rFonts w:hint="default"/>
      </w:rPr>
    </w:lvl>
  </w:abstractNum>
  <w:abstractNum w:abstractNumId="41" w15:restartNumberingAfterBreak="0">
    <w:nsid w:val="278D76A1"/>
    <w:multiLevelType w:val="hybridMultilevel"/>
    <w:tmpl w:val="C4F454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15:restartNumberingAfterBreak="0">
    <w:nsid w:val="27A76393"/>
    <w:multiLevelType w:val="hybridMultilevel"/>
    <w:tmpl w:val="7BB438C2"/>
    <w:lvl w:ilvl="0" w:tplc="BDF29A18">
      <w:numFmt w:val="bullet"/>
      <w:lvlText w:val="•"/>
      <w:lvlJc w:val="left"/>
      <w:pPr>
        <w:ind w:left="323" w:hanging="180"/>
      </w:pPr>
      <w:rPr>
        <w:rFonts w:ascii="Carlito" w:eastAsia="Carlito" w:hAnsi="Carlito" w:cs="Carlito" w:hint="default"/>
        <w:color w:val="231F20"/>
        <w:spacing w:val="-11"/>
        <w:w w:val="100"/>
        <w:sz w:val="20"/>
        <w:szCs w:val="20"/>
        <w:lang w:val="en-US" w:eastAsia="en-US" w:bidi="ar-SA"/>
      </w:rPr>
    </w:lvl>
    <w:lvl w:ilvl="1" w:tplc="23FE116C">
      <w:numFmt w:val="bullet"/>
      <w:lvlText w:val="•"/>
      <w:lvlJc w:val="left"/>
      <w:pPr>
        <w:ind w:left="834" w:hanging="180"/>
      </w:pPr>
      <w:rPr>
        <w:rFonts w:hint="default"/>
        <w:lang w:val="en-US" w:eastAsia="en-US" w:bidi="ar-SA"/>
      </w:rPr>
    </w:lvl>
    <w:lvl w:ilvl="2" w:tplc="B8DEA686">
      <w:numFmt w:val="bullet"/>
      <w:lvlText w:val="•"/>
      <w:lvlJc w:val="left"/>
      <w:pPr>
        <w:ind w:left="1349" w:hanging="180"/>
      </w:pPr>
      <w:rPr>
        <w:rFonts w:hint="default"/>
        <w:lang w:val="en-US" w:eastAsia="en-US" w:bidi="ar-SA"/>
      </w:rPr>
    </w:lvl>
    <w:lvl w:ilvl="3" w:tplc="E5101D64">
      <w:numFmt w:val="bullet"/>
      <w:lvlText w:val="•"/>
      <w:lvlJc w:val="left"/>
      <w:pPr>
        <w:ind w:left="1864" w:hanging="180"/>
      </w:pPr>
      <w:rPr>
        <w:rFonts w:hint="default"/>
        <w:lang w:val="en-US" w:eastAsia="en-US" w:bidi="ar-SA"/>
      </w:rPr>
    </w:lvl>
    <w:lvl w:ilvl="4" w:tplc="F9804BD4">
      <w:numFmt w:val="bullet"/>
      <w:lvlText w:val="•"/>
      <w:lvlJc w:val="left"/>
      <w:pPr>
        <w:ind w:left="2378" w:hanging="180"/>
      </w:pPr>
      <w:rPr>
        <w:rFonts w:hint="default"/>
        <w:lang w:val="en-US" w:eastAsia="en-US" w:bidi="ar-SA"/>
      </w:rPr>
    </w:lvl>
    <w:lvl w:ilvl="5" w:tplc="9ACE7CB6">
      <w:numFmt w:val="bullet"/>
      <w:lvlText w:val="•"/>
      <w:lvlJc w:val="left"/>
      <w:pPr>
        <w:ind w:left="2893" w:hanging="180"/>
      </w:pPr>
      <w:rPr>
        <w:rFonts w:hint="default"/>
        <w:lang w:val="en-US" w:eastAsia="en-US" w:bidi="ar-SA"/>
      </w:rPr>
    </w:lvl>
    <w:lvl w:ilvl="6" w:tplc="D86AE17E">
      <w:numFmt w:val="bullet"/>
      <w:lvlText w:val="•"/>
      <w:lvlJc w:val="left"/>
      <w:pPr>
        <w:ind w:left="3408" w:hanging="180"/>
      </w:pPr>
      <w:rPr>
        <w:rFonts w:hint="default"/>
        <w:lang w:val="en-US" w:eastAsia="en-US" w:bidi="ar-SA"/>
      </w:rPr>
    </w:lvl>
    <w:lvl w:ilvl="7" w:tplc="310AB748">
      <w:numFmt w:val="bullet"/>
      <w:lvlText w:val="•"/>
      <w:lvlJc w:val="left"/>
      <w:pPr>
        <w:ind w:left="3922" w:hanging="180"/>
      </w:pPr>
      <w:rPr>
        <w:rFonts w:hint="default"/>
        <w:lang w:val="en-US" w:eastAsia="en-US" w:bidi="ar-SA"/>
      </w:rPr>
    </w:lvl>
    <w:lvl w:ilvl="8" w:tplc="E3EA1B3E">
      <w:numFmt w:val="bullet"/>
      <w:lvlText w:val="•"/>
      <w:lvlJc w:val="left"/>
      <w:pPr>
        <w:ind w:left="4437" w:hanging="180"/>
      </w:pPr>
      <w:rPr>
        <w:rFonts w:hint="default"/>
        <w:lang w:val="en-US" w:eastAsia="en-US" w:bidi="ar-SA"/>
      </w:rPr>
    </w:lvl>
  </w:abstractNum>
  <w:abstractNum w:abstractNumId="43" w15:restartNumberingAfterBreak="0">
    <w:nsid w:val="280461C8"/>
    <w:multiLevelType w:val="hybridMultilevel"/>
    <w:tmpl w:val="E948ED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28451216"/>
    <w:multiLevelType w:val="hybridMultilevel"/>
    <w:tmpl w:val="AAF0548E"/>
    <w:lvl w:ilvl="0" w:tplc="87E84ACE">
      <w:start w:val="1"/>
      <w:numFmt w:val="decimal"/>
      <w:lvlText w:val="%1."/>
      <w:lvlJc w:val="left"/>
      <w:pPr>
        <w:ind w:left="360" w:hanging="360"/>
      </w:pPr>
      <w:rPr>
        <w:b w:val="0"/>
        <w:bCs w:val="0"/>
      </w:rPr>
    </w:lvl>
    <w:lvl w:ilvl="1" w:tplc="324C1D50">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28CD7F5A"/>
    <w:multiLevelType w:val="hybridMultilevel"/>
    <w:tmpl w:val="F33A810C"/>
    <w:lvl w:ilvl="0" w:tplc="1F2656CC">
      <w:numFmt w:val="bullet"/>
      <w:lvlText w:val="•"/>
      <w:lvlJc w:val="left"/>
      <w:pPr>
        <w:ind w:left="324" w:hanging="180"/>
      </w:pPr>
      <w:rPr>
        <w:rFonts w:ascii="Carlito" w:eastAsia="Carlito" w:hAnsi="Carlito" w:cs="Carlito" w:hint="default"/>
        <w:color w:val="231F20"/>
        <w:spacing w:val="-9"/>
        <w:w w:val="100"/>
        <w:sz w:val="18"/>
        <w:szCs w:val="18"/>
        <w:lang w:val="en-US" w:eastAsia="en-US" w:bidi="ar-SA"/>
      </w:rPr>
    </w:lvl>
    <w:lvl w:ilvl="1" w:tplc="314CA9FA">
      <w:numFmt w:val="bullet"/>
      <w:lvlText w:val="•"/>
      <w:lvlJc w:val="left"/>
      <w:pPr>
        <w:ind w:left="563" w:hanging="180"/>
      </w:pPr>
      <w:rPr>
        <w:rFonts w:hint="default"/>
        <w:lang w:val="en-US" w:eastAsia="en-US" w:bidi="ar-SA"/>
      </w:rPr>
    </w:lvl>
    <w:lvl w:ilvl="2" w:tplc="70B2F56E">
      <w:numFmt w:val="bullet"/>
      <w:lvlText w:val="•"/>
      <w:lvlJc w:val="left"/>
      <w:pPr>
        <w:ind w:left="807" w:hanging="180"/>
      </w:pPr>
      <w:rPr>
        <w:rFonts w:hint="default"/>
        <w:lang w:val="en-US" w:eastAsia="en-US" w:bidi="ar-SA"/>
      </w:rPr>
    </w:lvl>
    <w:lvl w:ilvl="3" w:tplc="0700E7D2">
      <w:numFmt w:val="bullet"/>
      <w:lvlText w:val="•"/>
      <w:lvlJc w:val="left"/>
      <w:pPr>
        <w:ind w:left="1050" w:hanging="180"/>
      </w:pPr>
      <w:rPr>
        <w:rFonts w:hint="default"/>
        <w:lang w:val="en-US" w:eastAsia="en-US" w:bidi="ar-SA"/>
      </w:rPr>
    </w:lvl>
    <w:lvl w:ilvl="4" w:tplc="F17CD2C2">
      <w:numFmt w:val="bullet"/>
      <w:lvlText w:val="•"/>
      <w:lvlJc w:val="left"/>
      <w:pPr>
        <w:ind w:left="1294" w:hanging="180"/>
      </w:pPr>
      <w:rPr>
        <w:rFonts w:hint="default"/>
        <w:lang w:val="en-US" w:eastAsia="en-US" w:bidi="ar-SA"/>
      </w:rPr>
    </w:lvl>
    <w:lvl w:ilvl="5" w:tplc="EB56DF98">
      <w:numFmt w:val="bullet"/>
      <w:lvlText w:val="•"/>
      <w:lvlJc w:val="left"/>
      <w:pPr>
        <w:ind w:left="1537" w:hanging="180"/>
      </w:pPr>
      <w:rPr>
        <w:rFonts w:hint="default"/>
        <w:lang w:val="en-US" w:eastAsia="en-US" w:bidi="ar-SA"/>
      </w:rPr>
    </w:lvl>
    <w:lvl w:ilvl="6" w:tplc="60C626E0">
      <w:numFmt w:val="bullet"/>
      <w:lvlText w:val="•"/>
      <w:lvlJc w:val="left"/>
      <w:pPr>
        <w:ind w:left="1781" w:hanging="180"/>
      </w:pPr>
      <w:rPr>
        <w:rFonts w:hint="default"/>
        <w:lang w:val="en-US" w:eastAsia="en-US" w:bidi="ar-SA"/>
      </w:rPr>
    </w:lvl>
    <w:lvl w:ilvl="7" w:tplc="CBAACE76">
      <w:numFmt w:val="bullet"/>
      <w:lvlText w:val="•"/>
      <w:lvlJc w:val="left"/>
      <w:pPr>
        <w:ind w:left="2024" w:hanging="180"/>
      </w:pPr>
      <w:rPr>
        <w:rFonts w:hint="default"/>
        <w:lang w:val="en-US" w:eastAsia="en-US" w:bidi="ar-SA"/>
      </w:rPr>
    </w:lvl>
    <w:lvl w:ilvl="8" w:tplc="3476F8EA">
      <w:numFmt w:val="bullet"/>
      <w:lvlText w:val="•"/>
      <w:lvlJc w:val="left"/>
      <w:pPr>
        <w:ind w:left="2268" w:hanging="180"/>
      </w:pPr>
      <w:rPr>
        <w:rFonts w:hint="default"/>
        <w:lang w:val="en-US" w:eastAsia="en-US" w:bidi="ar-SA"/>
      </w:rPr>
    </w:lvl>
  </w:abstractNum>
  <w:abstractNum w:abstractNumId="46" w15:restartNumberingAfterBreak="0">
    <w:nsid w:val="28FE5954"/>
    <w:multiLevelType w:val="hybridMultilevel"/>
    <w:tmpl w:val="6B6C76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2B703379"/>
    <w:multiLevelType w:val="hybridMultilevel"/>
    <w:tmpl w:val="578AC7AC"/>
    <w:lvl w:ilvl="0" w:tplc="F77AC924">
      <w:numFmt w:val="bullet"/>
      <w:lvlText w:val="•"/>
      <w:lvlJc w:val="left"/>
      <w:pPr>
        <w:ind w:left="324" w:hanging="180"/>
      </w:pPr>
      <w:rPr>
        <w:rFonts w:ascii="Carlito" w:eastAsia="Carlito" w:hAnsi="Carlito" w:cs="Carlito" w:hint="default"/>
        <w:color w:val="231F20"/>
        <w:spacing w:val="-11"/>
        <w:w w:val="100"/>
        <w:sz w:val="20"/>
        <w:szCs w:val="20"/>
        <w:lang w:val="en-US" w:eastAsia="en-US" w:bidi="ar-SA"/>
      </w:rPr>
    </w:lvl>
    <w:lvl w:ilvl="1" w:tplc="00AAEBE8">
      <w:numFmt w:val="bullet"/>
      <w:lvlText w:val="•"/>
      <w:lvlJc w:val="left"/>
      <w:pPr>
        <w:ind w:left="934" w:hanging="180"/>
      </w:pPr>
      <w:rPr>
        <w:rFonts w:hint="default"/>
        <w:lang w:val="en-US" w:eastAsia="en-US" w:bidi="ar-SA"/>
      </w:rPr>
    </w:lvl>
    <w:lvl w:ilvl="2" w:tplc="CA244628">
      <w:numFmt w:val="bullet"/>
      <w:lvlText w:val="•"/>
      <w:lvlJc w:val="left"/>
      <w:pPr>
        <w:ind w:left="1549" w:hanging="180"/>
      </w:pPr>
      <w:rPr>
        <w:rFonts w:hint="default"/>
        <w:lang w:val="en-US" w:eastAsia="en-US" w:bidi="ar-SA"/>
      </w:rPr>
    </w:lvl>
    <w:lvl w:ilvl="3" w:tplc="DB305BAC">
      <w:numFmt w:val="bullet"/>
      <w:lvlText w:val="•"/>
      <w:lvlJc w:val="left"/>
      <w:pPr>
        <w:ind w:left="2163" w:hanging="180"/>
      </w:pPr>
      <w:rPr>
        <w:rFonts w:hint="default"/>
        <w:lang w:val="en-US" w:eastAsia="en-US" w:bidi="ar-SA"/>
      </w:rPr>
    </w:lvl>
    <w:lvl w:ilvl="4" w:tplc="56F8F706">
      <w:numFmt w:val="bullet"/>
      <w:lvlText w:val="•"/>
      <w:lvlJc w:val="left"/>
      <w:pPr>
        <w:ind w:left="2778" w:hanging="180"/>
      </w:pPr>
      <w:rPr>
        <w:rFonts w:hint="default"/>
        <w:lang w:val="en-US" w:eastAsia="en-US" w:bidi="ar-SA"/>
      </w:rPr>
    </w:lvl>
    <w:lvl w:ilvl="5" w:tplc="36163638">
      <w:numFmt w:val="bullet"/>
      <w:lvlText w:val="•"/>
      <w:lvlJc w:val="left"/>
      <w:pPr>
        <w:ind w:left="3392" w:hanging="180"/>
      </w:pPr>
      <w:rPr>
        <w:rFonts w:hint="default"/>
        <w:lang w:val="en-US" w:eastAsia="en-US" w:bidi="ar-SA"/>
      </w:rPr>
    </w:lvl>
    <w:lvl w:ilvl="6" w:tplc="6B40CEF6">
      <w:numFmt w:val="bullet"/>
      <w:lvlText w:val="•"/>
      <w:lvlJc w:val="left"/>
      <w:pPr>
        <w:ind w:left="4007" w:hanging="180"/>
      </w:pPr>
      <w:rPr>
        <w:rFonts w:hint="default"/>
        <w:lang w:val="en-US" w:eastAsia="en-US" w:bidi="ar-SA"/>
      </w:rPr>
    </w:lvl>
    <w:lvl w:ilvl="7" w:tplc="4E186CEE">
      <w:numFmt w:val="bullet"/>
      <w:lvlText w:val="•"/>
      <w:lvlJc w:val="left"/>
      <w:pPr>
        <w:ind w:left="4621" w:hanging="180"/>
      </w:pPr>
      <w:rPr>
        <w:rFonts w:hint="default"/>
        <w:lang w:val="en-US" w:eastAsia="en-US" w:bidi="ar-SA"/>
      </w:rPr>
    </w:lvl>
    <w:lvl w:ilvl="8" w:tplc="4672182C">
      <w:numFmt w:val="bullet"/>
      <w:lvlText w:val="•"/>
      <w:lvlJc w:val="left"/>
      <w:pPr>
        <w:ind w:left="5236" w:hanging="180"/>
      </w:pPr>
      <w:rPr>
        <w:rFonts w:hint="default"/>
        <w:lang w:val="en-US" w:eastAsia="en-US" w:bidi="ar-SA"/>
      </w:rPr>
    </w:lvl>
  </w:abstractNum>
  <w:abstractNum w:abstractNumId="48" w15:restartNumberingAfterBreak="0">
    <w:nsid w:val="2C2830D2"/>
    <w:multiLevelType w:val="multilevel"/>
    <w:tmpl w:val="4CE8D3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CFC7D19"/>
    <w:multiLevelType w:val="hybridMultilevel"/>
    <w:tmpl w:val="0300522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2D6C3D57"/>
    <w:multiLevelType w:val="hybridMultilevel"/>
    <w:tmpl w:val="0B52844C"/>
    <w:lvl w:ilvl="0" w:tplc="B2FCE01E">
      <w:numFmt w:val="bullet"/>
      <w:lvlText w:val="•"/>
      <w:lvlJc w:val="left"/>
      <w:pPr>
        <w:ind w:left="324" w:hanging="180"/>
      </w:pPr>
      <w:rPr>
        <w:rFonts w:ascii="Carlito" w:eastAsia="Carlito" w:hAnsi="Carlito" w:cs="Carlito" w:hint="default"/>
        <w:color w:val="231F20"/>
        <w:spacing w:val="-17"/>
        <w:w w:val="100"/>
        <w:sz w:val="18"/>
        <w:szCs w:val="18"/>
        <w:lang w:val="en-US" w:eastAsia="en-US" w:bidi="ar-SA"/>
      </w:rPr>
    </w:lvl>
    <w:lvl w:ilvl="1" w:tplc="5846F03E">
      <w:numFmt w:val="bullet"/>
      <w:lvlText w:val="•"/>
      <w:lvlJc w:val="left"/>
      <w:pPr>
        <w:ind w:left="516" w:hanging="180"/>
      </w:pPr>
      <w:rPr>
        <w:rFonts w:hint="default"/>
        <w:lang w:val="en-US" w:eastAsia="en-US" w:bidi="ar-SA"/>
      </w:rPr>
    </w:lvl>
    <w:lvl w:ilvl="2" w:tplc="089E1892">
      <w:numFmt w:val="bullet"/>
      <w:lvlText w:val="•"/>
      <w:lvlJc w:val="left"/>
      <w:pPr>
        <w:ind w:left="713" w:hanging="180"/>
      </w:pPr>
      <w:rPr>
        <w:rFonts w:hint="default"/>
        <w:lang w:val="en-US" w:eastAsia="en-US" w:bidi="ar-SA"/>
      </w:rPr>
    </w:lvl>
    <w:lvl w:ilvl="3" w:tplc="D84C81F2">
      <w:numFmt w:val="bullet"/>
      <w:lvlText w:val="•"/>
      <w:lvlJc w:val="left"/>
      <w:pPr>
        <w:ind w:left="910" w:hanging="180"/>
      </w:pPr>
      <w:rPr>
        <w:rFonts w:hint="default"/>
        <w:lang w:val="en-US" w:eastAsia="en-US" w:bidi="ar-SA"/>
      </w:rPr>
    </w:lvl>
    <w:lvl w:ilvl="4" w:tplc="97F401EA">
      <w:numFmt w:val="bullet"/>
      <w:lvlText w:val="•"/>
      <w:lvlJc w:val="left"/>
      <w:pPr>
        <w:ind w:left="1107" w:hanging="180"/>
      </w:pPr>
      <w:rPr>
        <w:rFonts w:hint="default"/>
        <w:lang w:val="en-US" w:eastAsia="en-US" w:bidi="ar-SA"/>
      </w:rPr>
    </w:lvl>
    <w:lvl w:ilvl="5" w:tplc="B57846B2">
      <w:numFmt w:val="bullet"/>
      <w:lvlText w:val="•"/>
      <w:lvlJc w:val="left"/>
      <w:pPr>
        <w:ind w:left="1304" w:hanging="180"/>
      </w:pPr>
      <w:rPr>
        <w:rFonts w:hint="default"/>
        <w:lang w:val="en-US" w:eastAsia="en-US" w:bidi="ar-SA"/>
      </w:rPr>
    </w:lvl>
    <w:lvl w:ilvl="6" w:tplc="7BD8AFE0">
      <w:numFmt w:val="bullet"/>
      <w:lvlText w:val="•"/>
      <w:lvlJc w:val="left"/>
      <w:pPr>
        <w:ind w:left="1501" w:hanging="180"/>
      </w:pPr>
      <w:rPr>
        <w:rFonts w:hint="default"/>
        <w:lang w:val="en-US" w:eastAsia="en-US" w:bidi="ar-SA"/>
      </w:rPr>
    </w:lvl>
    <w:lvl w:ilvl="7" w:tplc="DA1268D8">
      <w:numFmt w:val="bullet"/>
      <w:lvlText w:val="•"/>
      <w:lvlJc w:val="left"/>
      <w:pPr>
        <w:ind w:left="1698" w:hanging="180"/>
      </w:pPr>
      <w:rPr>
        <w:rFonts w:hint="default"/>
        <w:lang w:val="en-US" w:eastAsia="en-US" w:bidi="ar-SA"/>
      </w:rPr>
    </w:lvl>
    <w:lvl w:ilvl="8" w:tplc="BE3A6FD4">
      <w:numFmt w:val="bullet"/>
      <w:lvlText w:val="•"/>
      <w:lvlJc w:val="left"/>
      <w:pPr>
        <w:ind w:left="1895" w:hanging="180"/>
      </w:pPr>
      <w:rPr>
        <w:rFonts w:hint="default"/>
        <w:lang w:val="en-US" w:eastAsia="en-US" w:bidi="ar-SA"/>
      </w:rPr>
    </w:lvl>
  </w:abstractNum>
  <w:abstractNum w:abstractNumId="51" w15:restartNumberingAfterBreak="0">
    <w:nsid w:val="2DA42EAC"/>
    <w:multiLevelType w:val="hybridMultilevel"/>
    <w:tmpl w:val="89E49388"/>
    <w:lvl w:ilvl="0" w:tplc="A33A52DE">
      <w:numFmt w:val="bullet"/>
      <w:lvlText w:val="•"/>
      <w:lvlJc w:val="left"/>
      <w:pPr>
        <w:ind w:left="323" w:hanging="180"/>
      </w:pPr>
      <w:rPr>
        <w:rFonts w:ascii="Carlito" w:eastAsia="Carlito" w:hAnsi="Carlito" w:cs="Carlito" w:hint="default"/>
        <w:color w:val="231F20"/>
        <w:spacing w:val="-11"/>
        <w:w w:val="100"/>
        <w:sz w:val="20"/>
        <w:szCs w:val="20"/>
        <w:lang w:val="en-US" w:eastAsia="en-US" w:bidi="ar-SA"/>
      </w:rPr>
    </w:lvl>
    <w:lvl w:ilvl="1" w:tplc="6602DF8E">
      <w:numFmt w:val="bullet"/>
      <w:lvlText w:val="•"/>
      <w:lvlJc w:val="left"/>
      <w:pPr>
        <w:ind w:left="803" w:hanging="180"/>
      </w:pPr>
      <w:rPr>
        <w:rFonts w:hint="default"/>
        <w:lang w:val="en-US" w:eastAsia="en-US" w:bidi="ar-SA"/>
      </w:rPr>
    </w:lvl>
    <w:lvl w:ilvl="2" w:tplc="C6180572">
      <w:numFmt w:val="bullet"/>
      <w:lvlText w:val="•"/>
      <w:lvlJc w:val="left"/>
      <w:pPr>
        <w:ind w:left="1286" w:hanging="180"/>
      </w:pPr>
      <w:rPr>
        <w:rFonts w:hint="default"/>
        <w:lang w:val="en-US" w:eastAsia="en-US" w:bidi="ar-SA"/>
      </w:rPr>
    </w:lvl>
    <w:lvl w:ilvl="3" w:tplc="4B709A36">
      <w:numFmt w:val="bullet"/>
      <w:lvlText w:val="•"/>
      <w:lvlJc w:val="left"/>
      <w:pPr>
        <w:ind w:left="1769" w:hanging="180"/>
      </w:pPr>
      <w:rPr>
        <w:rFonts w:hint="default"/>
        <w:lang w:val="en-US" w:eastAsia="en-US" w:bidi="ar-SA"/>
      </w:rPr>
    </w:lvl>
    <w:lvl w:ilvl="4" w:tplc="A5D0A976">
      <w:numFmt w:val="bullet"/>
      <w:lvlText w:val="•"/>
      <w:lvlJc w:val="left"/>
      <w:pPr>
        <w:ind w:left="2252" w:hanging="180"/>
      </w:pPr>
      <w:rPr>
        <w:rFonts w:hint="default"/>
        <w:lang w:val="en-US" w:eastAsia="en-US" w:bidi="ar-SA"/>
      </w:rPr>
    </w:lvl>
    <w:lvl w:ilvl="5" w:tplc="8B70ED90">
      <w:numFmt w:val="bullet"/>
      <w:lvlText w:val="•"/>
      <w:lvlJc w:val="left"/>
      <w:pPr>
        <w:ind w:left="2735" w:hanging="180"/>
      </w:pPr>
      <w:rPr>
        <w:rFonts w:hint="default"/>
        <w:lang w:val="en-US" w:eastAsia="en-US" w:bidi="ar-SA"/>
      </w:rPr>
    </w:lvl>
    <w:lvl w:ilvl="6" w:tplc="5712D5CE">
      <w:numFmt w:val="bullet"/>
      <w:lvlText w:val="•"/>
      <w:lvlJc w:val="left"/>
      <w:pPr>
        <w:ind w:left="3218" w:hanging="180"/>
      </w:pPr>
      <w:rPr>
        <w:rFonts w:hint="default"/>
        <w:lang w:val="en-US" w:eastAsia="en-US" w:bidi="ar-SA"/>
      </w:rPr>
    </w:lvl>
    <w:lvl w:ilvl="7" w:tplc="CCA2DBAE">
      <w:numFmt w:val="bullet"/>
      <w:lvlText w:val="•"/>
      <w:lvlJc w:val="left"/>
      <w:pPr>
        <w:ind w:left="3701" w:hanging="180"/>
      </w:pPr>
      <w:rPr>
        <w:rFonts w:hint="default"/>
        <w:lang w:val="en-US" w:eastAsia="en-US" w:bidi="ar-SA"/>
      </w:rPr>
    </w:lvl>
    <w:lvl w:ilvl="8" w:tplc="1ADA7136">
      <w:numFmt w:val="bullet"/>
      <w:lvlText w:val="•"/>
      <w:lvlJc w:val="left"/>
      <w:pPr>
        <w:ind w:left="4184" w:hanging="180"/>
      </w:pPr>
      <w:rPr>
        <w:rFonts w:hint="default"/>
        <w:lang w:val="en-US" w:eastAsia="en-US" w:bidi="ar-SA"/>
      </w:rPr>
    </w:lvl>
  </w:abstractNum>
  <w:abstractNum w:abstractNumId="52" w15:restartNumberingAfterBreak="0">
    <w:nsid w:val="2E6E673E"/>
    <w:multiLevelType w:val="hybridMultilevel"/>
    <w:tmpl w:val="F7A066A8"/>
    <w:lvl w:ilvl="0" w:tplc="9148DE58">
      <w:numFmt w:val="bullet"/>
      <w:lvlText w:val="•"/>
      <w:lvlJc w:val="left"/>
      <w:pPr>
        <w:ind w:left="324" w:hanging="180"/>
      </w:pPr>
      <w:rPr>
        <w:rFonts w:ascii="Carlito" w:eastAsia="Carlito" w:hAnsi="Carlito" w:cs="Carlito" w:hint="default"/>
        <w:color w:val="231F20"/>
        <w:spacing w:val="-14"/>
        <w:w w:val="100"/>
        <w:sz w:val="18"/>
        <w:szCs w:val="18"/>
        <w:lang w:val="en-US" w:eastAsia="en-US" w:bidi="ar-SA"/>
      </w:rPr>
    </w:lvl>
    <w:lvl w:ilvl="1" w:tplc="6EDEB0F0">
      <w:numFmt w:val="bullet"/>
      <w:lvlText w:val="•"/>
      <w:lvlJc w:val="left"/>
      <w:pPr>
        <w:ind w:left="516" w:hanging="180"/>
      </w:pPr>
      <w:rPr>
        <w:rFonts w:hint="default"/>
        <w:lang w:val="en-US" w:eastAsia="en-US" w:bidi="ar-SA"/>
      </w:rPr>
    </w:lvl>
    <w:lvl w:ilvl="2" w:tplc="7BD406D6">
      <w:numFmt w:val="bullet"/>
      <w:lvlText w:val="•"/>
      <w:lvlJc w:val="left"/>
      <w:pPr>
        <w:ind w:left="713" w:hanging="180"/>
      </w:pPr>
      <w:rPr>
        <w:rFonts w:hint="default"/>
        <w:lang w:val="en-US" w:eastAsia="en-US" w:bidi="ar-SA"/>
      </w:rPr>
    </w:lvl>
    <w:lvl w:ilvl="3" w:tplc="9334BB9A">
      <w:numFmt w:val="bullet"/>
      <w:lvlText w:val="•"/>
      <w:lvlJc w:val="left"/>
      <w:pPr>
        <w:ind w:left="910" w:hanging="180"/>
      </w:pPr>
      <w:rPr>
        <w:rFonts w:hint="default"/>
        <w:lang w:val="en-US" w:eastAsia="en-US" w:bidi="ar-SA"/>
      </w:rPr>
    </w:lvl>
    <w:lvl w:ilvl="4" w:tplc="9E0CA124">
      <w:numFmt w:val="bullet"/>
      <w:lvlText w:val="•"/>
      <w:lvlJc w:val="left"/>
      <w:pPr>
        <w:ind w:left="1107" w:hanging="180"/>
      </w:pPr>
      <w:rPr>
        <w:rFonts w:hint="default"/>
        <w:lang w:val="en-US" w:eastAsia="en-US" w:bidi="ar-SA"/>
      </w:rPr>
    </w:lvl>
    <w:lvl w:ilvl="5" w:tplc="7B8C2F18">
      <w:numFmt w:val="bullet"/>
      <w:lvlText w:val="•"/>
      <w:lvlJc w:val="left"/>
      <w:pPr>
        <w:ind w:left="1304" w:hanging="180"/>
      </w:pPr>
      <w:rPr>
        <w:rFonts w:hint="default"/>
        <w:lang w:val="en-US" w:eastAsia="en-US" w:bidi="ar-SA"/>
      </w:rPr>
    </w:lvl>
    <w:lvl w:ilvl="6" w:tplc="F6C8DC22">
      <w:numFmt w:val="bullet"/>
      <w:lvlText w:val="•"/>
      <w:lvlJc w:val="left"/>
      <w:pPr>
        <w:ind w:left="1501" w:hanging="180"/>
      </w:pPr>
      <w:rPr>
        <w:rFonts w:hint="default"/>
        <w:lang w:val="en-US" w:eastAsia="en-US" w:bidi="ar-SA"/>
      </w:rPr>
    </w:lvl>
    <w:lvl w:ilvl="7" w:tplc="8F5C3304">
      <w:numFmt w:val="bullet"/>
      <w:lvlText w:val="•"/>
      <w:lvlJc w:val="left"/>
      <w:pPr>
        <w:ind w:left="1698" w:hanging="180"/>
      </w:pPr>
      <w:rPr>
        <w:rFonts w:hint="default"/>
        <w:lang w:val="en-US" w:eastAsia="en-US" w:bidi="ar-SA"/>
      </w:rPr>
    </w:lvl>
    <w:lvl w:ilvl="8" w:tplc="938E5008">
      <w:numFmt w:val="bullet"/>
      <w:lvlText w:val="•"/>
      <w:lvlJc w:val="left"/>
      <w:pPr>
        <w:ind w:left="1895" w:hanging="180"/>
      </w:pPr>
      <w:rPr>
        <w:rFonts w:hint="default"/>
        <w:lang w:val="en-US" w:eastAsia="en-US" w:bidi="ar-SA"/>
      </w:rPr>
    </w:lvl>
  </w:abstractNum>
  <w:abstractNum w:abstractNumId="53" w15:restartNumberingAfterBreak="0">
    <w:nsid w:val="2F9D50B3"/>
    <w:multiLevelType w:val="hybridMultilevel"/>
    <w:tmpl w:val="663C6B60"/>
    <w:lvl w:ilvl="0" w:tplc="A72E2EAA">
      <w:numFmt w:val="bullet"/>
      <w:lvlText w:val="•"/>
      <w:lvlJc w:val="left"/>
      <w:pPr>
        <w:ind w:left="323" w:hanging="180"/>
      </w:pPr>
      <w:rPr>
        <w:rFonts w:ascii="Carlito" w:eastAsia="Carlito" w:hAnsi="Carlito" w:cs="Carlito" w:hint="default"/>
        <w:color w:val="231F20"/>
        <w:spacing w:val="-7"/>
        <w:w w:val="100"/>
        <w:sz w:val="19"/>
        <w:szCs w:val="19"/>
        <w:lang w:val="en-US" w:eastAsia="en-US" w:bidi="ar-SA"/>
      </w:rPr>
    </w:lvl>
    <w:lvl w:ilvl="1" w:tplc="B5AC12AE">
      <w:numFmt w:val="bullet"/>
      <w:lvlText w:val="•"/>
      <w:lvlJc w:val="left"/>
      <w:pPr>
        <w:ind w:left="734" w:hanging="180"/>
      </w:pPr>
      <w:rPr>
        <w:rFonts w:hint="default"/>
        <w:lang w:val="en-US" w:eastAsia="en-US" w:bidi="ar-SA"/>
      </w:rPr>
    </w:lvl>
    <w:lvl w:ilvl="2" w:tplc="1AB05BC0">
      <w:numFmt w:val="bullet"/>
      <w:lvlText w:val="•"/>
      <w:lvlJc w:val="left"/>
      <w:pPr>
        <w:ind w:left="1148" w:hanging="180"/>
      </w:pPr>
      <w:rPr>
        <w:rFonts w:hint="default"/>
        <w:lang w:val="en-US" w:eastAsia="en-US" w:bidi="ar-SA"/>
      </w:rPr>
    </w:lvl>
    <w:lvl w:ilvl="3" w:tplc="47305FDA">
      <w:numFmt w:val="bullet"/>
      <w:lvlText w:val="•"/>
      <w:lvlJc w:val="left"/>
      <w:pPr>
        <w:ind w:left="1563" w:hanging="180"/>
      </w:pPr>
      <w:rPr>
        <w:rFonts w:hint="default"/>
        <w:lang w:val="en-US" w:eastAsia="en-US" w:bidi="ar-SA"/>
      </w:rPr>
    </w:lvl>
    <w:lvl w:ilvl="4" w:tplc="C2C8E928">
      <w:numFmt w:val="bullet"/>
      <w:lvlText w:val="•"/>
      <w:lvlJc w:val="left"/>
      <w:pPr>
        <w:ind w:left="1977" w:hanging="180"/>
      </w:pPr>
      <w:rPr>
        <w:rFonts w:hint="default"/>
        <w:lang w:val="en-US" w:eastAsia="en-US" w:bidi="ar-SA"/>
      </w:rPr>
    </w:lvl>
    <w:lvl w:ilvl="5" w:tplc="37BEF62C">
      <w:numFmt w:val="bullet"/>
      <w:lvlText w:val="•"/>
      <w:lvlJc w:val="left"/>
      <w:pPr>
        <w:ind w:left="2392" w:hanging="180"/>
      </w:pPr>
      <w:rPr>
        <w:rFonts w:hint="default"/>
        <w:lang w:val="en-US" w:eastAsia="en-US" w:bidi="ar-SA"/>
      </w:rPr>
    </w:lvl>
    <w:lvl w:ilvl="6" w:tplc="A3F81038">
      <w:numFmt w:val="bullet"/>
      <w:lvlText w:val="•"/>
      <w:lvlJc w:val="left"/>
      <w:pPr>
        <w:ind w:left="2806" w:hanging="180"/>
      </w:pPr>
      <w:rPr>
        <w:rFonts w:hint="default"/>
        <w:lang w:val="en-US" w:eastAsia="en-US" w:bidi="ar-SA"/>
      </w:rPr>
    </w:lvl>
    <w:lvl w:ilvl="7" w:tplc="99D63552">
      <w:numFmt w:val="bullet"/>
      <w:lvlText w:val="•"/>
      <w:lvlJc w:val="left"/>
      <w:pPr>
        <w:ind w:left="3220" w:hanging="180"/>
      </w:pPr>
      <w:rPr>
        <w:rFonts w:hint="default"/>
        <w:lang w:val="en-US" w:eastAsia="en-US" w:bidi="ar-SA"/>
      </w:rPr>
    </w:lvl>
    <w:lvl w:ilvl="8" w:tplc="DC7E9168">
      <w:numFmt w:val="bullet"/>
      <w:lvlText w:val="•"/>
      <w:lvlJc w:val="left"/>
      <w:pPr>
        <w:ind w:left="3635" w:hanging="180"/>
      </w:pPr>
      <w:rPr>
        <w:rFonts w:hint="default"/>
        <w:lang w:val="en-US" w:eastAsia="en-US" w:bidi="ar-SA"/>
      </w:rPr>
    </w:lvl>
  </w:abstractNum>
  <w:abstractNum w:abstractNumId="54" w15:restartNumberingAfterBreak="0">
    <w:nsid w:val="308F1456"/>
    <w:multiLevelType w:val="multilevel"/>
    <w:tmpl w:val="9564ABF8"/>
    <w:lvl w:ilvl="0">
      <w:start w:val="1"/>
      <w:numFmt w:val="decimal"/>
      <w:lvlText w:val="%1."/>
      <w:lvlJc w:val="left"/>
      <w:pPr>
        <w:ind w:left="720" w:hanging="360"/>
      </w:pPr>
    </w:lvl>
    <w:lvl w:ilvl="1">
      <w:start w:val="1"/>
      <w:numFmt w:val="decimal"/>
      <w:isLgl/>
      <w:lvlText w:val="%1.%2"/>
      <w:lvlJc w:val="left"/>
      <w:pPr>
        <w:ind w:left="2880" w:hanging="1080"/>
      </w:pPr>
      <w:rPr>
        <w:rFonts w:hint="default"/>
      </w:rPr>
    </w:lvl>
    <w:lvl w:ilvl="2">
      <w:start w:val="1"/>
      <w:numFmt w:val="decimal"/>
      <w:isLgl/>
      <w:lvlText w:val="%1.%2.%3"/>
      <w:lvlJc w:val="left"/>
      <w:pPr>
        <w:ind w:left="4320" w:hanging="108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560" w:hanging="144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600" w:hanging="2160"/>
      </w:pPr>
      <w:rPr>
        <w:rFonts w:hint="default"/>
      </w:rPr>
    </w:lvl>
    <w:lvl w:ilvl="8">
      <w:start w:val="1"/>
      <w:numFmt w:val="decimal"/>
      <w:isLgl/>
      <w:lvlText w:val="%1.%2.%3.%4.%5.%6.%7.%8.%9"/>
      <w:lvlJc w:val="left"/>
      <w:pPr>
        <w:ind w:left="14040" w:hanging="2160"/>
      </w:pPr>
      <w:rPr>
        <w:rFonts w:hint="default"/>
      </w:rPr>
    </w:lvl>
  </w:abstractNum>
  <w:abstractNum w:abstractNumId="55" w15:restartNumberingAfterBreak="0">
    <w:nsid w:val="31CA4292"/>
    <w:multiLevelType w:val="hybridMultilevel"/>
    <w:tmpl w:val="3FF27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1925B0"/>
    <w:multiLevelType w:val="multilevel"/>
    <w:tmpl w:val="1B061466"/>
    <w:lvl w:ilvl="0">
      <w:start w:val="2"/>
      <w:numFmt w:val="decimal"/>
      <w:lvlText w:val="%1"/>
      <w:lvlJc w:val="left"/>
      <w:pPr>
        <w:ind w:left="380" w:hanging="380"/>
      </w:pPr>
      <w:rPr>
        <w:rFonts w:hint="default"/>
      </w:rPr>
    </w:lvl>
    <w:lvl w:ilvl="1">
      <w:start w:val="2"/>
      <w:numFmt w:val="decimal"/>
      <w:lvlText w:val="%1.%2"/>
      <w:lvlJc w:val="left"/>
      <w:pPr>
        <w:ind w:left="2520" w:hanging="720"/>
      </w:pPr>
      <w:rPr>
        <w:rFonts w:hint="default"/>
        <w:color w:val="1F497D" w:themeColor="text2"/>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57" w15:restartNumberingAfterBreak="0">
    <w:nsid w:val="33296094"/>
    <w:multiLevelType w:val="hybridMultilevel"/>
    <w:tmpl w:val="ACACAEF0"/>
    <w:lvl w:ilvl="0" w:tplc="DF507EEC">
      <w:numFmt w:val="bullet"/>
      <w:lvlText w:val="•"/>
      <w:lvlJc w:val="left"/>
      <w:pPr>
        <w:ind w:left="323" w:hanging="180"/>
      </w:pPr>
      <w:rPr>
        <w:rFonts w:ascii="Carlito" w:eastAsia="Carlito" w:hAnsi="Carlito" w:cs="Carlito" w:hint="default"/>
        <w:color w:val="231F20"/>
        <w:spacing w:val="-3"/>
        <w:w w:val="100"/>
        <w:sz w:val="19"/>
        <w:szCs w:val="19"/>
        <w:lang w:val="en-US" w:eastAsia="en-US" w:bidi="ar-SA"/>
      </w:rPr>
    </w:lvl>
    <w:lvl w:ilvl="1" w:tplc="973E8E76">
      <w:numFmt w:val="bullet"/>
      <w:lvlText w:val="•"/>
      <w:lvlJc w:val="left"/>
      <w:pPr>
        <w:ind w:left="734" w:hanging="180"/>
      </w:pPr>
      <w:rPr>
        <w:rFonts w:hint="default"/>
        <w:lang w:val="en-US" w:eastAsia="en-US" w:bidi="ar-SA"/>
      </w:rPr>
    </w:lvl>
    <w:lvl w:ilvl="2" w:tplc="AC863F56">
      <w:numFmt w:val="bullet"/>
      <w:lvlText w:val="•"/>
      <w:lvlJc w:val="left"/>
      <w:pPr>
        <w:ind w:left="1148" w:hanging="180"/>
      </w:pPr>
      <w:rPr>
        <w:rFonts w:hint="default"/>
        <w:lang w:val="en-US" w:eastAsia="en-US" w:bidi="ar-SA"/>
      </w:rPr>
    </w:lvl>
    <w:lvl w:ilvl="3" w:tplc="5588AA32">
      <w:numFmt w:val="bullet"/>
      <w:lvlText w:val="•"/>
      <w:lvlJc w:val="left"/>
      <w:pPr>
        <w:ind w:left="1563" w:hanging="180"/>
      </w:pPr>
      <w:rPr>
        <w:rFonts w:hint="default"/>
        <w:lang w:val="en-US" w:eastAsia="en-US" w:bidi="ar-SA"/>
      </w:rPr>
    </w:lvl>
    <w:lvl w:ilvl="4" w:tplc="EBD4BB00">
      <w:numFmt w:val="bullet"/>
      <w:lvlText w:val="•"/>
      <w:lvlJc w:val="left"/>
      <w:pPr>
        <w:ind w:left="1977" w:hanging="180"/>
      </w:pPr>
      <w:rPr>
        <w:rFonts w:hint="default"/>
        <w:lang w:val="en-US" w:eastAsia="en-US" w:bidi="ar-SA"/>
      </w:rPr>
    </w:lvl>
    <w:lvl w:ilvl="5" w:tplc="90F23C9E">
      <w:numFmt w:val="bullet"/>
      <w:lvlText w:val="•"/>
      <w:lvlJc w:val="left"/>
      <w:pPr>
        <w:ind w:left="2392" w:hanging="180"/>
      </w:pPr>
      <w:rPr>
        <w:rFonts w:hint="default"/>
        <w:lang w:val="en-US" w:eastAsia="en-US" w:bidi="ar-SA"/>
      </w:rPr>
    </w:lvl>
    <w:lvl w:ilvl="6" w:tplc="F43083C6">
      <w:numFmt w:val="bullet"/>
      <w:lvlText w:val="•"/>
      <w:lvlJc w:val="left"/>
      <w:pPr>
        <w:ind w:left="2806" w:hanging="180"/>
      </w:pPr>
      <w:rPr>
        <w:rFonts w:hint="default"/>
        <w:lang w:val="en-US" w:eastAsia="en-US" w:bidi="ar-SA"/>
      </w:rPr>
    </w:lvl>
    <w:lvl w:ilvl="7" w:tplc="D5A49136">
      <w:numFmt w:val="bullet"/>
      <w:lvlText w:val="•"/>
      <w:lvlJc w:val="left"/>
      <w:pPr>
        <w:ind w:left="3220" w:hanging="180"/>
      </w:pPr>
      <w:rPr>
        <w:rFonts w:hint="default"/>
        <w:lang w:val="en-US" w:eastAsia="en-US" w:bidi="ar-SA"/>
      </w:rPr>
    </w:lvl>
    <w:lvl w:ilvl="8" w:tplc="62E2F5BE">
      <w:numFmt w:val="bullet"/>
      <w:lvlText w:val="•"/>
      <w:lvlJc w:val="left"/>
      <w:pPr>
        <w:ind w:left="3635" w:hanging="180"/>
      </w:pPr>
      <w:rPr>
        <w:rFonts w:hint="default"/>
        <w:lang w:val="en-US" w:eastAsia="en-US" w:bidi="ar-SA"/>
      </w:rPr>
    </w:lvl>
  </w:abstractNum>
  <w:abstractNum w:abstractNumId="58" w15:restartNumberingAfterBreak="0">
    <w:nsid w:val="34DD3118"/>
    <w:multiLevelType w:val="multilevel"/>
    <w:tmpl w:val="50E6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5763DDC"/>
    <w:multiLevelType w:val="hybridMultilevel"/>
    <w:tmpl w:val="ADC4E6F2"/>
    <w:lvl w:ilvl="0" w:tplc="380CB3D0">
      <w:numFmt w:val="bullet"/>
      <w:lvlText w:val="•"/>
      <w:lvlJc w:val="left"/>
      <w:pPr>
        <w:ind w:left="324" w:hanging="180"/>
      </w:pPr>
      <w:rPr>
        <w:rFonts w:ascii="Carlito" w:eastAsia="Carlito" w:hAnsi="Carlito" w:cs="Carlito" w:hint="default"/>
        <w:color w:val="231F20"/>
        <w:spacing w:val="-11"/>
        <w:w w:val="100"/>
        <w:sz w:val="18"/>
        <w:szCs w:val="18"/>
        <w:lang w:val="en-US" w:eastAsia="en-US" w:bidi="ar-SA"/>
      </w:rPr>
    </w:lvl>
    <w:lvl w:ilvl="1" w:tplc="C87E02E6">
      <w:numFmt w:val="bullet"/>
      <w:lvlText w:val="•"/>
      <w:lvlJc w:val="left"/>
      <w:pPr>
        <w:ind w:left="516" w:hanging="180"/>
      </w:pPr>
      <w:rPr>
        <w:rFonts w:hint="default"/>
        <w:lang w:val="en-US" w:eastAsia="en-US" w:bidi="ar-SA"/>
      </w:rPr>
    </w:lvl>
    <w:lvl w:ilvl="2" w:tplc="A4C24044">
      <w:numFmt w:val="bullet"/>
      <w:lvlText w:val="•"/>
      <w:lvlJc w:val="left"/>
      <w:pPr>
        <w:ind w:left="713" w:hanging="180"/>
      </w:pPr>
      <w:rPr>
        <w:rFonts w:hint="default"/>
        <w:lang w:val="en-US" w:eastAsia="en-US" w:bidi="ar-SA"/>
      </w:rPr>
    </w:lvl>
    <w:lvl w:ilvl="3" w:tplc="E8D85710">
      <w:numFmt w:val="bullet"/>
      <w:lvlText w:val="•"/>
      <w:lvlJc w:val="left"/>
      <w:pPr>
        <w:ind w:left="910" w:hanging="180"/>
      </w:pPr>
      <w:rPr>
        <w:rFonts w:hint="default"/>
        <w:lang w:val="en-US" w:eastAsia="en-US" w:bidi="ar-SA"/>
      </w:rPr>
    </w:lvl>
    <w:lvl w:ilvl="4" w:tplc="8EAA933A">
      <w:numFmt w:val="bullet"/>
      <w:lvlText w:val="•"/>
      <w:lvlJc w:val="left"/>
      <w:pPr>
        <w:ind w:left="1107" w:hanging="180"/>
      </w:pPr>
      <w:rPr>
        <w:rFonts w:hint="default"/>
        <w:lang w:val="en-US" w:eastAsia="en-US" w:bidi="ar-SA"/>
      </w:rPr>
    </w:lvl>
    <w:lvl w:ilvl="5" w:tplc="AD86885E">
      <w:numFmt w:val="bullet"/>
      <w:lvlText w:val="•"/>
      <w:lvlJc w:val="left"/>
      <w:pPr>
        <w:ind w:left="1304" w:hanging="180"/>
      </w:pPr>
      <w:rPr>
        <w:rFonts w:hint="default"/>
        <w:lang w:val="en-US" w:eastAsia="en-US" w:bidi="ar-SA"/>
      </w:rPr>
    </w:lvl>
    <w:lvl w:ilvl="6" w:tplc="06E4C3CA">
      <w:numFmt w:val="bullet"/>
      <w:lvlText w:val="•"/>
      <w:lvlJc w:val="left"/>
      <w:pPr>
        <w:ind w:left="1501" w:hanging="180"/>
      </w:pPr>
      <w:rPr>
        <w:rFonts w:hint="default"/>
        <w:lang w:val="en-US" w:eastAsia="en-US" w:bidi="ar-SA"/>
      </w:rPr>
    </w:lvl>
    <w:lvl w:ilvl="7" w:tplc="A68026B6">
      <w:numFmt w:val="bullet"/>
      <w:lvlText w:val="•"/>
      <w:lvlJc w:val="left"/>
      <w:pPr>
        <w:ind w:left="1698" w:hanging="180"/>
      </w:pPr>
      <w:rPr>
        <w:rFonts w:hint="default"/>
        <w:lang w:val="en-US" w:eastAsia="en-US" w:bidi="ar-SA"/>
      </w:rPr>
    </w:lvl>
    <w:lvl w:ilvl="8" w:tplc="7BDE9380">
      <w:numFmt w:val="bullet"/>
      <w:lvlText w:val="•"/>
      <w:lvlJc w:val="left"/>
      <w:pPr>
        <w:ind w:left="1895" w:hanging="180"/>
      </w:pPr>
      <w:rPr>
        <w:rFonts w:hint="default"/>
        <w:lang w:val="en-US" w:eastAsia="en-US" w:bidi="ar-SA"/>
      </w:rPr>
    </w:lvl>
  </w:abstractNum>
  <w:abstractNum w:abstractNumId="60" w15:restartNumberingAfterBreak="0">
    <w:nsid w:val="35873612"/>
    <w:multiLevelType w:val="hybridMultilevel"/>
    <w:tmpl w:val="2E9EE670"/>
    <w:lvl w:ilvl="0" w:tplc="0CB6F59E">
      <w:numFmt w:val="bullet"/>
      <w:lvlText w:val="•"/>
      <w:lvlJc w:val="left"/>
      <w:pPr>
        <w:ind w:left="324" w:hanging="180"/>
      </w:pPr>
      <w:rPr>
        <w:rFonts w:ascii="Carlito" w:eastAsia="Carlito" w:hAnsi="Carlito" w:cs="Carlito" w:hint="default"/>
        <w:color w:val="231F20"/>
        <w:spacing w:val="-22"/>
        <w:w w:val="100"/>
        <w:sz w:val="20"/>
        <w:szCs w:val="20"/>
        <w:lang w:val="en-US" w:eastAsia="en-US" w:bidi="ar-SA"/>
      </w:rPr>
    </w:lvl>
    <w:lvl w:ilvl="1" w:tplc="4E4E5466">
      <w:numFmt w:val="bullet"/>
      <w:lvlText w:val="•"/>
      <w:lvlJc w:val="left"/>
      <w:pPr>
        <w:ind w:left="934" w:hanging="180"/>
      </w:pPr>
      <w:rPr>
        <w:rFonts w:hint="default"/>
        <w:lang w:val="en-US" w:eastAsia="en-US" w:bidi="ar-SA"/>
      </w:rPr>
    </w:lvl>
    <w:lvl w:ilvl="2" w:tplc="2CF4EC8A">
      <w:numFmt w:val="bullet"/>
      <w:lvlText w:val="•"/>
      <w:lvlJc w:val="left"/>
      <w:pPr>
        <w:ind w:left="1549" w:hanging="180"/>
      </w:pPr>
      <w:rPr>
        <w:rFonts w:hint="default"/>
        <w:lang w:val="en-US" w:eastAsia="en-US" w:bidi="ar-SA"/>
      </w:rPr>
    </w:lvl>
    <w:lvl w:ilvl="3" w:tplc="2462383C">
      <w:numFmt w:val="bullet"/>
      <w:lvlText w:val="•"/>
      <w:lvlJc w:val="left"/>
      <w:pPr>
        <w:ind w:left="2163" w:hanging="180"/>
      </w:pPr>
      <w:rPr>
        <w:rFonts w:hint="default"/>
        <w:lang w:val="en-US" w:eastAsia="en-US" w:bidi="ar-SA"/>
      </w:rPr>
    </w:lvl>
    <w:lvl w:ilvl="4" w:tplc="CEAAE550">
      <w:numFmt w:val="bullet"/>
      <w:lvlText w:val="•"/>
      <w:lvlJc w:val="left"/>
      <w:pPr>
        <w:ind w:left="2778" w:hanging="180"/>
      </w:pPr>
      <w:rPr>
        <w:rFonts w:hint="default"/>
        <w:lang w:val="en-US" w:eastAsia="en-US" w:bidi="ar-SA"/>
      </w:rPr>
    </w:lvl>
    <w:lvl w:ilvl="5" w:tplc="E93AE50E">
      <w:numFmt w:val="bullet"/>
      <w:lvlText w:val="•"/>
      <w:lvlJc w:val="left"/>
      <w:pPr>
        <w:ind w:left="3392" w:hanging="180"/>
      </w:pPr>
      <w:rPr>
        <w:rFonts w:hint="default"/>
        <w:lang w:val="en-US" w:eastAsia="en-US" w:bidi="ar-SA"/>
      </w:rPr>
    </w:lvl>
    <w:lvl w:ilvl="6" w:tplc="0D0CD224">
      <w:numFmt w:val="bullet"/>
      <w:lvlText w:val="•"/>
      <w:lvlJc w:val="left"/>
      <w:pPr>
        <w:ind w:left="4007" w:hanging="180"/>
      </w:pPr>
      <w:rPr>
        <w:rFonts w:hint="default"/>
        <w:lang w:val="en-US" w:eastAsia="en-US" w:bidi="ar-SA"/>
      </w:rPr>
    </w:lvl>
    <w:lvl w:ilvl="7" w:tplc="51245E14">
      <w:numFmt w:val="bullet"/>
      <w:lvlText w:val="•"/>
      <w:lvlJc w:val="left"/>
      <w:pPr>
        <w:ind w:left="4621" w:hanging="180"/>
      </w:pPr>
      <w:rPr>
        <w:rFonts w:hint="default"/>
        <w:lang w:val="en-US" w:eastAsia="en-US" w:bidi="ar-SA"/>
      </w:rPr>
    </w:lvl>
    <w:lvl w:ilvl="8" w:tplc="BD4476C2">
      <w:numFmt w:val="bullet"/>
      <w:lvlText w:val="•"/>
      <w:lvlJc w:val="left"/>
      <w:pPr>
        <w:ind w:left="5236" w:hanging="180"/>
      </w:pPr>
      <w:rPr>
        <w:rFonts w:hint="default"/>
        <w:lang w:val="en-US" w:eastAsia="en-US" w:bidi="ar-SA"/>
      </w:rPr>
    </w:lvl>
  </w:abstractNum>
  <w:abstractNum w:abstractNumId="61" w15:restartNumberingAfterBreak="0">
    <w:nsid w:val="36947C53"/>
    <w:multiLevelType w:val="hybridMultilevel"/>
    <w:tmpl w:val="C532C31C"/>
    <w:lvl w:ilvl="0" w:tplc="04090001">
      <w:start w:val="1"/>
      <w:numFmt w:val="bullet"/>
      <w:lvlText w:val=""/>
      <w:lvlJc w:val="left"/>
      <w:pPr>
        <w:ind w:left="891" w:hanging="360"/>
      </w:pPr>
      <w:rPr>
        <w:rFonts w:ascii="Symbol" w:hAnsi="Symbol" w:hint="default"/>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62" w15:restartNumberingAfterBreak="0">
    <w:nsid w:val="376B55DE"/>
    <w:multiLevelType w:val="hybridMultilevel"/>
    <w:tmpl w:val="EB7A5A30"/>
    <w:lvl w:ilvl="0" w:tplc="6F36CA32">
      <w:numFmt w:val="bullet"/>
      <w:lvlText w:val="•"/>
      <w:lvlJc w:val="left"/>
      <w:pPr>
        <w:ind w:left="324" w:hanging="180"/>
      </w:pPr>
      <w:rPr>
        <w:rFonts w:ascii="Carlito" w:eastAsia="Carlito" w:hAnsi="Carlito" w:cs="Carlito" w:hint="default"/>
        <w:color w:val="231F20"/>
        <w:spacing w:val="-2"/>
        <w:w w:val="100"/>
        <w:sz w:val="19"/>
        <w:szCs w:val="19"/>
        <w:lang w:val="en-US" w:eastAsia="en-US" w:bidi="ar-SA"/>
      </w:rPr>
    </w:lvl>
    <w:lvl w:ilvl="1" w:tplc="5C78DEDA">
      <w:numFmt w:val="bullet"/>
      <w:lvlText w:val="•"/>
      <w:lvlJc w:val="left"/>
      <w:pPr>
        <w:ind w:left="702" w:hanging="180"/>
      </w:pPr>
      <w:rPr>
        <w:rFonts w:hint="default"/>
        <w:lang w:val="en-US" w:eastAsia="en-US" w:bidi="ar-SA"/>
      </w:rPr>
    </w:lvl>
    <w:lvl w:ilvl="2" w:tplc="024800DC">
      <w:numFmt w:val="bullet"/>
      <w:lvlText w:val="•"/>
      <w:lvlJc w:val="left"/>
      <w:pPr>
        <w:ind w:left="1085" w:hanging="180"/>
      </w:pPr>
      <w:rPr>
        <w:rFonts w:hint="default"/>
        <w:lang w:val="en-US" w:eastAsia="en-US" w:bidi="ar-SA"/>
      </w:rPr>
    </w:lvl>
    <w:lvl w:ilvl="3" w:tplc="4D38C0D0">
      <w:numFmt w:val="bullet"/>
      <w:lvlText w:val="•"/>
      <w:lvlJc w:val="left"/>
      <w:pPr>
        <w:ind w:left="1468" w:hanging="180"/>
      </w:pPr>
      <w:rPr>
        <w:rFonts w:hint="default"/>
        <w:lang w:val="en-US" w:eastAsia="en-US" w:bidi="ar-SA"/>
      </w:rPr>
    </w:lvl>
    <w:lvl w:ilvl="4" w:tplc="63DC5DE8">
      <w:numFmt w:val="bullet"/>
      <w:lvlText w:val="•"/>
      <w:lvlJc w:val="left"/>
      <w:pPr>
        <w:ind w:left="1850" w:hanging="180"/>
      </w:pPr>
      <w:rPr>
        <w:rFonts w:hint="default"/>
        <w:lang w:val="en-US" w:eastAsia="en-US" w:bidi="ar-SA"/>
      </w:rPr>
    </w:lvl>
    <w:lvl w:ilvl="5" w:tplc="26282C5C">
      <w:numFmt w:val="bullet"/>
      <w:lvlText w:val="•"/>
      <w:lvlJc w:val="left"/>
      <w:pPr>
        <w:ind w:left="2233" w:hanging="180"/>
      </w:pPr>
      <w:rPr>
        <w:rFonts w:hint="default"/>
        <w:lang w:val="en-US" w:eastAsia="en-US" w:bidi="ar-SA"/>
      </w:rPr>
    </w:lvl>
    <w:lvl w:ilvl="6" w:tplc="54EC5FA0">
      <w:numFmt w:val="bullet"/>
      <w:lvlText w:val="•"/>
      <w:lvlJc w:val="left"/>
      <w:pPr>
        <w:ind w:left="2616" w:hanging="180"/>
      </w:pPr>
      <w:rPr>
        <w:rFonts w:hint="default"/>
        <w:lang w:val="en-US" w:eastAsia="en-US" w:bidi="ar-SA"/>
      </w:rPr>
    </w:lvl>
    <w:lvl w:ilvl="7" w:tplc="D47AE798">
      <w:numFmt w:val="bullet"/>
      <w:lvlText w:val="•"/>
      <w:lvlJc w:val="left"/>
      <w:pPr>
        <w:ind w:left="2998" w:hanging="180"/>
      </w:pPr>
      <w:rPr>
        <w:rFonts w:hint="default"/>
        <w:lang w:val="en-US" w:eastAsia="en-US" w:bidi="ar-SA"/>
      </w:rPr>
    </w:lvl>
    <w:lvl w:ilvl="8" w:tplc="484636D2">
      <w:numFmt w:val="bullet"/>
      <w:lvlText w:val="•"/>
      <w:lvlJc w:val="left"/>
      <w:pPr>
        <w:ind w:left="3381" w:hanging="180"/>
      </w:pPr>
      <w:rPr>
        <w:rFonts w:hint="default"/>
        <w:lang w:val="en-US" w:eastAsia="en-US" w:bidi="ar-SA"/>
      </w:rPr>
    </w:lvl>
  </w:abstractNum>
  <w:abstractNum w:abstractNumId="63" w15:restartNumberingAfterBreak="0">
    <w:nsid w:val="38427911"/>
    <w:multiLevelType w:val="hybridMultilevel"/>
    <w:tmpl w:val="88B02FFA"/>
    <w:lvl w:ilvl="0" w:tplc="AAAAC220">
      <w:numFmt w:val="bullet"/>
      <w:lvlText w:val="•"/>
      <w:lvlJc w:val="left"/>
      <w:pPr>
        <w:ind w:left="324" w:hanging="180"/>
      </w:pPr>
      <w:rPr>
        <w:rFonts w:ascii="Carlito" w:eastAsia="Carlito" w:hAnsi="Carlito" w:cs="Carlito" w:hint="default"/>
        <w:color w:val="231F20"/>
        <w:spacing w:val="-9"/>
        <w:w w:val="100"/>
        <w:sz w:val="18"/>
        <w:szCs w:val="18"/>
        <w:lang w:val="en-US" w:eastAsia="en-US" w:bidi="ar-SA"/>
      </w:rPr>
    </w:lvl>
    <w:lvl w:ilvl="1" w:tplc="F620AB2C">
      <w:numFmt w:val="bullet"/>
      <w:lvlText w:val="•"/>
      <w:lvlJc w:val="left"/>
      <w:pPr>
        <w:ind w:left="516" w:hanging="180"/>
      </w:pPr>
      <w:rPr>
        <w:rFonts w:hint="default"/>
        <w:lang w:val="en-US" w:eastAsia="en-US" w:bidi="ar-SA"/>
      </w:rPr>
    </w:lvl>
    <w:lvl w:ilvl="2" w:tplc="5656A88E">
      <w:numFmt w:val="bullet"/>
      <w:lvlText w:val="•"/>
      <w:lvlJc w:val="left"/>
      <w:pPr>
        <w:ind w:left="713" w:hanging="180"/>
      </w:pPr>
      <w:rPr>
        <w:rFonts w:hint="default"/>
        <w:lang w:val="en-US" w:eastAsia="en-US" w:bidi="ar-SA"/>
      </w:rPr>
    </w:lvl>
    <w:lvl w:ilvl="3" w:tplc="F328DFA8">
      <w:numFmt w:val="bullet"/>
      <w:lvlText w:val="•"/>
      <w:lvlJc w:val="left"/>
      <w:pPr>
        <w:ind w:left="910" w:hanging="180"/>
      </w:pPr>
      <w:rPr>
        <w:rFonts w:hint="default"/>
        <w:lang w:val="en-US" w:eastAsia="en-US" w:bidi="ar-SA"/>
      </w:rPr>
    </w:lvl>
    <w:lvl w:ilvl="4" w:tplc="E9CCD56C">
      <w:numFmt w:val="bullet"/>
      <w:lvlText w:val="•"/>
      <w:lvlJc w:val="left"/>
      <w:pPr>
        <w:ind w:left="1107" w:hanging="180"/>
      </w:pPr>
      <w:rPr>
        <w:rFonts w:hint="default"/>
        <w:lang w:val="en-US" w:eastAsia="en-US" w:bidi="ar-SA"/>
      </w:rPr>
    </w:lvl>
    <w:lvl w:ilvl="5" w:tplc="3EC20FFE">
      <w:numFmt w:val="bullet"/>
      <w:lvlText w:val="•"/>
      <w:lvlJc w:val="left"/>
      <w:pPr>
        <w:ind w:left="1304" w:hanging="180"/>
      </w:pPr>
      <w:rPr>
        <w:rFonts w:hint="default"/>
        <w:lang w:val="en-US" w:eastAsia="en-US" w:bidi="ar-SA"/>
      </w:rPr>
    </w:lvl>
    <w:lvl w:ilvl="6" w:tplc="C4D6FFE0">
      <w:numFmt w:val="bullet"/>
      <w:lvlText w:val="•"/>
      <w:lvlJc w:val="left"/>
      <w:pPr>
        <w:ind w:left="1501" w:hanging="180"/>
      </w:pPr>
      <w:rPr>
        <w:rFonts w:hint="default"/>
        <w:lang w:val="en-US" w:eastAsia="en-US" w:bidi="ar-SA"/>
      </w:rPr>
    </w:lvl>
    <w:lvl w:ilvl="7" w:tplc="F8F80EAC">
      <w:numFmt w:val="bullet"/>
      <w:lvlText w:val="•"/>
      <w:lvlJc w:val="left"/>
      <w:pPr>
        <w:ind w:left="1698" w:hanging="180"/>
      </w:pPr>
      <w:rPr>
        <w:rFonts w:hint="default"/>
        <w:lang w:val="en-US" w:eastAsia="en-US" w:bidi="ar-SA"/>
      </w:rPr>
    </w:lvl>
    <w:lvl w:ilvl="8" w:tplc="4FEC60BA">
      <w:numFmt w:val="bullet"/>
      <w:lvlText w:val="•"/>
      <w:lvlJc w:val="left"/>
      <w:pPr>
        <w:ind w:left="1895" w:hanging="180"/>
      </w:pPr>
      <w:rPr>
        <w:rFonts w:hint="default"/>
        <w:lang w:val="en-US" w:eastAsia="en-US" w:bidi="ar-SA"/>
      </w:rPr>
    </w:lvl>
  </w:abstractNum>
  <w:abstractNum w:abstractNumId="64" w15:restartNumberingAfterBreak="0">
    <w:nsid w:val="393014D8"/>
    <w:multiLevelType w:val="hybridMultilevel"/>
    <w:tmpl w:val="6576D69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65" w15:restartNumberingAfterBreak="0">
    <w:nsid w:val="394F436A"/>
    <w:multiLevelType w:val="hybridMultilevel"/>
    <w:tmpl w:val="1604E54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6" w15:restartNumberingAfterBreak="0">
    <w:nsid w:val="395B1FAC"/>
    <w:multiLevelType w:val="hybridMultilevel"/>
    <w:tmpl w:val="94D4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BA5C8F"/>
    <w:multiLevelType w:val="hybridMultilevel"/>
    <w:tmpl w:val="15F81D00"/>
    <w:lvl w:ilvl="0" w:tplc="1BFE207C">
      <w:numFmt w:val="bullet"/>
      <w:lvlText w:val="•"/>
      <w:lvlJc w:val="left"/>
      <w:pPr>
        <w:ind w:left="324" w:hanging="180"/>
      </w:pPr>
      <w:rPr>
        <w:rFonts w:ascii="Carlito" w:eastAsia="Carlito" w:hAnsi="Carlito" w:cs="Carlito" w:hint="default"/>
        <w:color w:val="231F20"/>
        <w:spacing w:val="-8"/>
        <w:w w:val="100"/>
        <w:sz w:val="18"/>
        <w:szCs w:val="18"/>
        <w:lang w:val="en-US" w:eastAsia="en-US" w:bidi="ar-SA"/>
      </w:rPr>
    </w:lvl>
    <w:lvl w:ilvl="1" w:tplc="B100F080">
      <w:numFmt w:val="bullet"/>
      <w:lvlText w:val="•"/>
      <w:lvlJc w:val="left"/>
      <w:pPr>
        <w:ind w:left="563" w:hanging="180"/>
      </w:pPr>
      <w:rPr>
        <w:rFonts w:hint="default"/>
        <w:lang w:val="en-US" w:eastAsia="en-US" w:bidi="ar-SA"/>
      </w:rPr>
    </w:lvl>
    <w:lvl w:ilvl="2" w:tplc="00367A30">
      <w:numFmt w:val="bullet"/>
      <w:lvlText w:val="•"/>
      <w:lvlJc w:val="left"/>
      <w:pPr>
        <w:ind w:left="807" w:hanging="180"/>
      </w:pPr>
      <w:rPr>
        <w:rFonts w:hint="default"/>
        <w:lang w:val="en-US" w:eastAsia="en-US" w:bidi="ar-SA"/>
      </w:rPr>
    </w:lvl>
    <w:lvl w:ilvl="3" w:tplc="FCEEF162">
      <w:numFmt w:val="bullet"/>
      <w:lvlText w:val="•"/>
      <w:lvlJc w:val="left"/>
      <w:pPr>
        <w:ind w:left="1050" w:hanging="180"/>
      </w:pPr>
      <w:rPr>
        <w:rFonts w:hint="default"/>
        <w:lang w:val="en-US" w:eastAsia="en-US" w:bidi="ar-SA"/>
      </w:rPr>
    </w:lvl>
    <w:lvl w:ilvl="4" w:tplc="0234E07A">
      <w:numFmt w:val="bullet"/>
      <w:lvlText w:val="•"/>
      <w:lvlJc w:val="left"/>
      <w:pPr>
        <w:ind w:left="1294" w:hanging="180"/>
      </w:pPr>
      <w:rPr>
        <w:rFonts w:hint="default"/>
        <w:lang w:val="en-US" w:eastAsia="en-US" w:bidi="ar-SA"/>
      </w:rPr>
    </w:lvl>
    <w:lvl w:ilvl="5" w:tplc="26608718">
      <w:numFmt w:val="bullet"/>
      <w:lvlText w:val="•"/>
      <w:lvlJc w:val="left"/>
      <w:pPr>
        <w:ind w:left="1537" w:hanging="180"/>
      </w:pPr>
      <w:rPr>
        <w:rFonts w:hint="default"/>
        <w:lang w:val="en-US" w:eastAsia="en-US" w:bidi="ar-SA"/>
      </w:rPr>
    </w:lvl>
    <w:lvl w:ilvl="6" w:tplc="1E5E6C18">
      <w:numFmt w:val="bullet"/>
      <w:lvlText w:val="•"/>
      <w:lvlJc w:val="left"/>
      <w:pPr>
        <w:ind w:left="1781" w:hanging="180"/>
      </w:pPr>
      <w:rPr>
        <w:rFonts w:hint="default"/>
        <w:lang w:val="en-US" w:eastAsia="en-US" w:bidi="ar-SA"/>
      </w:rPr>
    </w:lvl>
    <w:lvl w:ilvl="7" w:tplc="6ED44506">
      <w:numFmt w:val="bullet"/>
      <w:lvlText w:val="•"/>
      <w:lvlJc w:val="left"/>
      <w:pPr>
        <w:ind w:left="2024" w:hanging="180"/>
      </w:pPr>
      <w:rPr>
        <w:rFonts w:hint="default"/>
        <w:lang w:val="en-US" w:eastAsia="en-US" w:bidi="ar-SA"/>
      </w:rPr>
    </w:lvl>
    <w:lvl w:ilvl="8" w:tplc="711EF3A4">
      <w:numFmt w:val="bullet"/>
      <w:lvlText w:val="•"/>
      <w:lvlJc w:val="left"/>
      <w:pPr>
        <w:ind w:left="2268" w:hanging="180"/>
      </w:pPr>
      <w:rPr>
        <w:rFonts w:hint="default"/>
        <w:lang w:val="en-US" w:eastAsia="en-US" w:bidi="ar-SA"/>
      </w:rPr>
    </w:lvl>
  </w:abstractNum>
  <w:abstractNum w:abstractNumId="68" w15:restartNumberingAfterBreak="0">
    <w:nsid w:val="3B5F66DB"/>
    <w:multiLevelType w:val="hybridMultilevel"/>
    <w:tmpl w:val="7B0CEEC0"/>
    <w:lvl w:ilvl="0" w:tplc="E97835B8">
      <w:numFmt w:val="bullet"/>
      <w:lvlText w:val="•"/>
      <w:lvlJc w:val="left"/>
      <w:pPr>
        <w:ind w:left="324" w:hanging="180"/>
      </w:pPr>
      <w:rPr>
        <w:rFonts w:ascii="Carlito" w:eastAsia="Carlito" w:hAnsi="Carlito" w:cs="Carlito" w:hint="default"/>
        <w:color w:val="231F20"/>
        <w:spacing w:val="-13"/>
        <w:w w:val="100"/>
        <w:sz w:val="19"/>
        <w:szCs w:val="19"/>
        <w:lang w:val="en-US" w:eastAsia="en-US" w:bidi="ar-SA"/>
      </w:rPr>
    </w:lvl>
    <w:lvl w:ilvl="1" w:tplc="611601FA">
      <w:numFmt w:val="bullet"/>
      <w:lvlText w:val="•"/>
      <w:lvlJc w:val="left"/>
      <w:pPr>
        <w:ind w:left="702" w:hanging="180"/>
      </w:pPr>
      <w:rPr>
        <w:rFonts w:hint="default"/>
        <w:lang w:val="en-US" w:eastAsia="en-US" w:bidi="ar-SA"/>
      </w:rPr>
    </w:lvl>
    <w:lvl w:ilvl="2" w:tplc="2546416C">
      <w:numFmt w:val="bullet"/>
      <w:lvlText w:val="•"/>
      <w:lvlJc w:val="left"/>
      <w:pPr>
        <w:ind w:left="1085" w:hanging="180"/>
      </w:pPr>
      <w:rPr>
        <w:rFonts w:hint="default"/>
        <w:lang w:val="en-US" w:eastAsia="en-US" w:bidi="ar-SA"/>
      </w:rPr>
    </w:lvl>
    <w:lvl w:ilvl="3" w:tplc="4F4EC536">
      <w:numFmt w:val="bullet"/>
      <w:lvlText w:val="•"/>
      <w:lvlJc w:val="left"/>
      <w:pPr>
        <w:ind w:left="1468" w:hanging="180"/>
      </w:pPr>
      <w:rPr>
        <w:rFonts w:hint="default"/>
        <w:lang w:val="en-US" w:eastAsia="en-US" w:bidi="ar-SA"/>
      </w:rPr>
    </w:lvl>
    <w:lvl w:ilvl="4" w:tplc="266EA176">
      <w:numFmt w:val="bullet"/>
      <w:lvlText w:val="•"/>
      <w:lvlJc w:val="left"/>
      <w:pPr>
        <w:ind w:left="1850" w:hanging="180"/>
      </w:pPr>
      <w:rPr>
        <w:rFonts w:hint="default"/>
        <w:lang w:val="en-US" w:eastAsia="en-US" w:bidi="ar-SA"/>
      </w:rPr>
    </w:lvl>
    <w:lvl w:ilvl="5" w:tplc="AFB07E28">
      <w:numFmt w:val="bullet"/>
      <w:lvlText w:val="•"/>
      <w:lvlJc w:val="left"/>
      <w:pPr>
        <w:ind w:left="2233" w:hanging="180"/>
      </w:pPr>
      <w:rPr>
        <w:rFonts w:hint="default"/>
        <w:lang w:val="en-US" w:eastAsia="en-US" w:bidi="ar-SA"/>
      </w:rPr>
    </w:lvl>
    <w:lvl w:ilvl="6" w:tplc="20BC352A">
      <w:numFmt w:val="bullet"/>
      <w:lvlText w:val="•"/>
      <w:lvlJc w:val="left"/>
      <w:pPr>
        <w:ind w:left="2616" w:hanging="180"/>
      </w:pPr>
      <w:rPr>
        <w:rFonts w:hint="default"/>
        <w:lang w:val="en-US" w:eastAsia="en-US" w:bidi="ar-SA"/>
      </w:rPr>
    </w:lvl>
    <w:lvl w:ilvl="7" w:tplc="EBE8CF2E">
      <w:numFmt w:val="bullet"/>
      <w:lvlText w:val="•"/>
      <w:lvlJc w:val="left"/>
      <w:pPr>
        <w:ind w:left="2998" w:hanging="180"/>
      </w:pPr>
      <w:rPr>
        <w:rFonts w:hint="default"/>
        <w:lang w:val="en-US" w:eastAsia="en-US" w:bidi="ar-SA"/>
      </w:rPr>
    </w:lvl>
    <w:lvl w:ilvl="8" w:tplc="CA12B4F2">
      <w:numFmt w:val="bullet"/>
      <w:lvlText w:val="•"/>
      <w:lvlJc w:val="left"/>
      <w:pPr>
        <w:ind w:left="3381" w:hanging="180"/>
      </w:pPr>
      <w:rPr>
        <w:rFonts w:hint="default"/>
        <w:lang w:val="en-US" w:eastAsia="en-US" w:bidi="ar-SA"/>
      </w:rPr>
    </w:lvl>
  </w:abstractNum>
  <w:abstractNum w:abstractNumId="69" w15:restartNumberingAfterBreak="0">
    <w:nsid w:val="3BCF215E"/>
    <w:multiLevelType w:val="hybridMultilevel"/>
    <w:tmpl w:val="873EE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3C036EC8"/>
    <w:multiLevelType w:val="hybridMultilevel"/>
    <w:tmpl w:val="92380C0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15:restartNumberingAfterBreak="0">
    <w:nsid w:val="3C0846E9"/>
    <w:multiLevelType w:val="hybridMultilevel"/>
    <w:tmpl w:val="E1AAE3C4"/>
    <w:lvl w:ilvl="0" w:tplc="0809000F">
      <w:start w:val="1"/>
      <w:numFmt w:val="decimal"/>
      <w:lvlText w:val="%1."/>
      <w:lvlJc w:val="left"/>
      <w:pPr>
        <w:ind w:left="2304" w:hanging="360"/>
      </w:pPr>
      <w:rPr>
        <w:rFonts w:hint="default"/>
      </w:rPr>
    </w:lvl>
    <w:lvl w:ilvl="1" w:tplc="08090019">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72" w15:restartNumberingAfterBreak="0">
    <w:nsid w:val="40D03EA1"/>
    <w:multiLevelType w:val="hybridMultilevel"/>
    <w:tmpl w:val="DC9E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5D1CA2"/>
    <w:multiLevelType w:val="multilevel"/>
    <w:tmpl w:val="0409001F"/>
    <w:lvl w:ilvl="0">
      <w:start w:val="1"/>
      <w:numFmt w:val="decimal"/>
      <w:lvlText w:val="%1."/>
      <w:lvlJc w:val="left"/>
      <w:pPr>
        <w:ind w:left="2160" w:hanging="360"/>
      </w:pPr>
    </w:lvl>
    <w:lvl w:ilvl="1">
      <w:start w:val="1"/>
      <w:numFmt w:val="decimal"/>
      <w:lvlText w:val="%1.%2."/>
      <w:lvlJc w:val="left"/>
      <w:pPr>
        <w:ind w:left="2592" w:hanging="432"/>
      </w:pPr>
    </w:lvl>
    <w:lvl w:ilvl="2">
      <w:start w:val="1"/>
      <w:numFmt w:val="decimal"/>
      <w:lvlText w:val="%1.%2.%3."/>
      <w:lvlJc w:val="left"/>
      <w:pPr>
        <w:ind w:left="3024" w:hanging="504"/>
      </w:pPr>
    </w:lvl>
    <w:lvl w:ilvl="3">
      <w:start w:val="1"/>
      <w:numFmt w:val="decimal"/>
      <w:lvlText w:val="%1.%2.%3.%4."/>
      <w:lvlJc w:val="left"/>
      <w:pPr>
        <w:ind w:left="3528" w:hanging="648"/>
      </w:pPr>
    </w:lvl>
    <w:lvl w:ilvl="4">
      <w:start w:val="1"/>
      <w:numFmt w:val="decimal"/>
      <w:lvlText w:val="%1.%2.%3.%4.%5."/>
      <w:lvlJc w:val="left"/>
      <w:pPr>
        <w:ind w:left="4032" w:hanging="792"/>
      </w:pPr>
    </w:lvl>
    <w:lvl w:ilvl="5">
      <w:start w:val="1"/>
      <w:numFmt w:val="decimal"/>
      <w:lvlText w:val="%1.%2.%3.%4.%5.%6."/>
      <w:lvlJc w:val="left"/>
      <w:pPr>
        <w:ind w:left="4536" w:hanging="936"/>
      </w:pPr>
    </w:lvl>
    <w:lvl w:ilvl="6">
      <w:start w:val="1"/>
      <w:numFmt w:val="decimal"/>
      <w:lvlText w:val="%1.%2.%3.%4.%5.%6.%7."/>
      <w:lvlJc w:val="left"/>
      <w:pPr>
        <w:ind w:left="5040" w:hanging="1080"/>
      </w:pPr>
    </w:lvl>
    <w:lvl w:ilvl="7">
      <w:start w:val="1"/>
      <w:numFmt w:val="decimal"/>
      <w:lvlText w:val="%1.%2.%3.%4.%5.%6.%7.%8."/>
      <w:lvlJc w:val="left"/>
      <w:pPr>
        <w:ind w:left="5544" w:hanging="1224"/>
      </w:pPr>
    </w:lvl>
    <w:lvl w:ilvl="8">
      <w:start w:val="1"/>
      <w:numFmt w:val="decimal"/>
      <w:lvlText w:val="%1.%2.%3.%4.%5.%6.%7.%8.%9."/>
      <w:lvlJc w:val="left"/>
      <w:pPr>
        <w:ind w:left="6120" w:hanging="1440"/>
      </w:pPr>
    </w:lvl>
  </w:abstractNum>
  <w:abstractNum w:abstractNumId="74" w15:restartNumberingAfterBreak="0">
    <w:nsid w:val="42947381"/>
    <w:multiLevelType w:val="multilevel"/>
    <w:tmpl w:val="B7E8B020"/>
    <w:lvl w:ilvl="0">
      <w:start w:val="5"/>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44F64A2C"/>
    <w:multiLevelType w:val="hybridMultilevel"/>
    <w:tmpl w:val="9A02B3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15:restartNumberingAfterBreak="0">
    <w:nsid w:val="45E641F4"/>
    <w:multiLevelType w:val="hybridMultilevel"/>
    <w:tmpl w:val="C1E4F21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7" w15:restartNumberingAfterBreak="0">
    <w:nsid w:val="47EC651F"/>
    <w:multiLevelType w:val="hybridMultilevel"/>
    <w:tmpl w:val="686C8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8331EB1"/>
    <w:multiLevelType w:val="hybridMultilevel"/>
    <w:tmpl w:val="62108FA4"/>
    <w:lvl w:ilvl="0" w:tplc="2432ECEE">
      <w:numFmt w:val="bullet"/>
      <w:lvlText w:val="•"/>
      <w:lvlJc w:val="left"/>
      <w:pPr>
        <w:ind w:left="324" w:hanging="180"/>
      </w:pPr>
      <w:rPr>
        <w:rFonts w:ascii="Carlito" w:eastAsia="Carlito" w:hAnsi="Carlito" w:cs="Carlito" w:hint="default"/>
        <w:color w:val="231F20"/>
        <w:spacing w:val="-4"/>
        <w:w w:val="100"/>
        <w:sz w:val="19"/>
        <w:szCs w:val="19"/>
        <w:lang w:val="en-US" w:eastAsia="en-US" w:bidi="ar-SA"/>
      </w:rPr>
    </w:lvl>
    <w:lvl w:ilvl="1" w:tplc="FA8A21D8">
      <w:numFmt w:val="bullet"/>
      <w:lvlText w:val="•"/>
      <w:lvlJc w:val="left"/>
      <w:pPr>
        <w:ind w:left="702" w:hanging="180"/>
      </w:pPr>
      <w:rPr>
        <w:rFonts w:hint="default"/>
        <w:lang w:val="en-US" w:eastAsia="en-US" w:bidi="ar-SA"/>
      </w:rPr>
    </w:lvl>
    <w:lvl w:ilvl="2" w:tplc="D07A4EC0">
      <w:numFmt w:val="bullet"/>
      <w:lvlText w:val="•"/>
      <w:lvlJc w:val="left"/>
      <w:pPr>
        <w:ind w:left="1085" w:hanging="180"/>
      </w:pPr>
      <w:rPr>
        <w:rFonts w:hint="default"/>
        <w:lang w:val="en-US" w:eastAsia="en-US" w:bidi="ar-SA"/>
      </w:rPr>
    </w:lvl>
    <w:lvl w:ilvl="3" w:tplc="747C1E32">
      <w:numFmt w:val="bullet"/>
      <w:lvlText w:val="•"/>
      <w:lvlJc w:val="left"/>
      <w:pPr>
        <w:ind w:left="1468" w:hanging="180"/>
      </w:pPr>
      <w:rPr>
        <w:rFonts w:hint="default"/>
        <w:lang w:val="en-US" w:eastAsia="en-US" w:bidi="ar-SA"/>
      </w:rPr>
    </w:lvl>
    <w:lvl w:ilvl="4" w:tplc="E4762272">
      <w:numFmt w:val="bullet"/>
      <w:lvlText w:val="•"/>
      <w:lvlJc w:val="left"/>
      <w:pPr>
        <w:ind w:left="1850" w:hanging="180"/>
      </w:pPr>
      <w:rPr>
        <w:rFonts w:hint="default"/>
        <w:lang w:val="en-US" w:eastAsia="en-US" w:bidi="ar-SA"/>
      </w:rPr>
    </w:lvl>
    <w:lvl w:ilvl="5" w:tplc="EF5AF250">
      <w:numFmt w:val="bullet"/>
      <w:lvlText w:val="•"/>
      <w:lvlJc w:val="left"/>
      <w:pPr>
        <w:ind w:left="2233" w:hanging="180"/>
      </w:pPr>
      <w:rPr>
        <w:rFonts w:hint="default"/>
        <w:lang w:val="en-US" w:eastAsia="en-US" w:bidi="ar-SA"/>
      </w:rPr>
    </w:lvl>
    <w:lvl w:ilvl="6" w:tplc="A67A1EDC">
      <w:numFmt w:val="bullet"/>
      <w:lvlText w:val="•"/>
      <w:lvlJc w:val="left"/>
      <w:pPr>
        <w:ind w:left="2616" w:hanging="180"/>
      </w:pPr>
      <w:rPr>
        <w:rFonts w:hint="default"/>
        <w:lang w:val="en-US" w:eastAsia="en-US" w:bidi="ar-SA"/>
      </w:rPr>
    </w:lvl>
    <w:lvl w:ilvl="7" w:tplc="20AE194C">
      <w:numFmt w:val="bullet"/>
      <w:lvlText w:val="•"/>
      <w:lvlJc w:val="left"/>
      <w:pPr>
        <w:ind w:left="2998" w:hanging="180"/>
      </w:pPr>
      <w:rPr>
        <w:rFonts w:hint="default"/>
        <w:lang w:val="en-US" w:eastAsia="en-US" w:bidi="ar-SA"/>
      </w:rPr>
    </w:lvl>
    <w:lvl w:ilvl="8" w:tplc="FEF232AE">
      <w:numFmt w:val="bullet"/>
      <w:lvlText w:val="•"/>
      <w:lvlJc w:val="left"/>
      <w:pPr>
        <w:ind w:left="3381" w:hanging="180"/>
      </w:pPr>
      <w:rPr>
        <w:rFonts w:hint="default"/>
        <w:lang w:val="en-US" w:eastAsia="en-US" w:bidi="ar-SA"/>
      </w:rPr>
    </w:lvl>
  </w:abstractNum>
  <w:abstractNum w:abstractNumId="79" w15:restartNumberingAfterBreak="0">
    <w:nsid w:val="485070A2"/>
    <w:multiLevelType w:val="hybridMultilevel"/>
    <w:tmpl w:val="95544818"/>
    <w:lvl w:ilvl="0" w:tplc="7BC4924A">
      <w:numFmt w:val="bullet"/>
      <w:lvlText w:val="•"/>
      <w:lvlJc w:val="left"/>
      <w:pPr>
        <w:ind w:left="324" w:hanging="180"/>
      </w:pPr>
      <w:rPr>
        <w:rFonts w:ascii="Carlito" w:eastAsia="Carlito" w:hAnsi="Carlito" w:cs="Carlito" w:hint="default"/>
        <w:color w:val="231F20"/>
        <w:spacing w:val="-11"/>
        <w:w w:val="100"/>
        <w:sz w:val="20"/>
        <w:szCs w:val="20"/>
        <w:lang w:val="en-US" w:eastAsia="en-US" w:bidi="ar-SA"/>
      </w:rPr>
    </w:lvl>
    <w:lvl w:ilvl="1" w:tplc="A920AA36">
      <w:numFmt w:val="bullet"/>
      <w:lvlText w:val="•"/>
      <w:lvlJc w:val="left"/>
      <w:pPr>
        <w:ind w:left="934" w:hanging="180"/>
      </w:pPr>
      <w:rPr>
        <w:rFonts w:hint="default"/>
        <w:lang w:val="en-US" w:eastAsia="en-US" w:bidi="ar-SA"/>
      </w:rPr>
    </w:lvl>
    <w:lvl w:ilvl="2" w:tplc="8AD6D8BE">
      <w:numFmt w:val="bullet"/>
      <w:lvlText w:val="•"/>
      <w:lvlJc w:val="left"/>
      <w:pPr>
        <w:ind w:left="1549" w:hanging="180"/>
      </w:pPr>
      <w:rPr>
        <w:rFonts w:hint="default"/>
        <w:lang w:val="en-US" w:eastAsia="en-US" w:bidi="ar-SA"/>
      </w:rPr>
    </w:lvl>
    <w:lvl w:ilvl="3" w:tplc="9CB8BEE4">
      <w:numFmt w:val="bullet"/>
      <w:lvlText w:val="•"/>
      <w:lvlJc w:val="left"/>
      <w:pPr>
        <w:ind w:left="2163" w:hanging="180"/>
      </w:pPr>
      <w:rPr>
        <w:rFonts w:hint="default"/>
        <w:lang w:val="en-US" w:eastAsia="en-US" w:bidi="ar-SA"/>
      </w:rPr>
    </w:lvl>
    <w:lvl w:ilvl="4" w:tplc="D1D21AF0">
      <w:numFmt w:val="bullet"/>
      <w:lvlText w:val="•"/>
      <w:lvlJc w:val="left"/>
      <w:pPr>
        <w:ind w:left="2778" w:hanging="180"/>
      </w:pPr>
      <w:rPr>
        <w:rFonts w:hint="default"/>
        <w:lang w:val="en-US" w:eastAsia="en-US" w:bidi="ar-SA"/>
      </w:rPr>
    </w:lvl>
    <w:lvl w:ilvl="5" w:tplc="B65A3044">
      <w:numFmt w:val="bullet"/>
      <w:lvlText w:val="•"/>
      <w:lvlJc w:val="left"/>
      <w:pPr>
        <w:ind w:left="3392" w:hanging="180"/>
      </w:pPr>
      <w:rPr>
        <w:rFonts w:hint="default"/>
        <w:lang w:val="en-US" w:eastAsia="en-US" w:bidi="ar-SA"/>
      </w:rPr>
    </w:lvl>
    <w:lvl w:ilvl="6" w:tplc="0CAA1E28">
      <w:numFmt w:val="bullet"/>
      <w:lvlText w:val="•"/>
      <w:lvlJc w:val="left"/>
      <w:pPr>
        <w:ind w:left="4007" w:hanging="180"/>
      </w:pPr>
      <w:rPr>
        <w:rFonts w:hint="default"/>
        <w:lang w:val="en-US" w:eastAsia="en-US" w:bidi="ar-SA"/>
      </w:rPr>
    </w:lvl>
    <w:lvl w:ilvl="7" w:tplc="32C2C24A">
      <w:numFmt w:val="bullet"/>
      <w:lvlText w:val="•"/>
      <w:lvlJc w:val="left"/>
      <w:pPr>
        <w:ind w:left="4621" w:hanging="180"/>
      </w:pPr>
      <w:rPr>
        <w:rFonts w:hint="default"/>
        <w:lang w:val="en-US" w:eastAsia="en-US" w:bidi="ar-SA"/>
      </w:rPr>
    </w:lvl>
    <w:lvl w:ilvl="8" w:tplc="05FAC052">
      <w:numFmt w:val="bullet"/>
      <w:lvlText w:val="•"/>
      <w:lvlJc w:val="left"/>
      <w:pPr>
        <w:ind w:left="5236" w:hanging="180"/>
      </w:pPr>
      <w:rPr>
        <w:rFonts w:hint="default"/>
        <w:lang w:val="en-US" w:eastAsia="en-US" w:bidi="ar-SA"/>
      </w:rPr>
    </w:lvl>
  </w:abstractNum>
  <w:abstractNum w:abstractNumId="80" w15:restartNumberingAfterBreak="0">
    <w:nsid w:val="488602BF"/>
    <w:multiLevelType w:val="hybridMultilevel"/>
    <w:tmpl w:val="7BD88D12"/>
    <w:lvl w:ilvl="0" w:tplc="7AD244F0">
      <w:numFmt w:val="bullet"/>
      <w:lvlText w:val="•"/>
      <w:lvlJc w:val="left"/>
      <w:pPr>
        <w:ind w:left="324" w:hanging="180"/>
      </w:pPr>
      <w:rPr>
        <w:rFonts w:ascii="Carlito" w:eastAsia="Carlito" w:hAnsi="Carlito" w:cs="Carlito" w:hint="default"/>
        <w:color w:val="231F20"/>
        <w:spacing w:val="-21"/>
        <w:w w:val="100"/>
        <w:sz w:val="18"/>
        <w:szCs w:val="18"/>
        <w:lang w:val="en-US" w:eastAsia="en-US" w:bidi="ar-SA"/>
      </w:rPr>
    </w:lvl>
    <w:lvl w:ilvl="1" w:tplc="FBF80F86">
      <w:numFmt w:val="bullet"/>
      <w:lvlText w:val="•"/>
      <w:lvlJc w:val="left"/>
      <w:pPr>
        <w:ind w:left="516" w:hanging="180"/>
      </w:pPr>
      <w:rPr>
        <w:rFonts w:hint="default"/>
        <w:lang w:val="en-US" w:eastAsia="en-US" w:bidi="ar-SA"/>
      </w:rPr>
    </w:lvl>
    <w:lvl w:ilvl="2" w:tplc="CD469B04">
      <w:numFmt w:val="bullet"/>
      <w:lvlText w:val="•"/>
      <w:lvlJc w:val="left"/>
      <w:pPr>
        <w:ind w:left="713" w:hanging="180"/>
      </w:pPr>
      <w:rPr>
        <w:rFonts w:hint="default"/>
        <w:lang w:val="en-US" w:eastAsia="en-US" w:bidi="ar-SA"/>
      </w:rPr>
    </w:lvl>
    <w:lvl w:ilvl="3" w:tplc="69A2F070">
      <w:numFmt w:val="bullet"/>
      <w:lvlText w:val="•"/>
      <w:lvlJc w:val="left"/>
      <w:pPr>
        <w:ind w:left="910" w:hanging="180"/>
      </w:pPr>
      <w:rPr>
        <w:rFonts w:hint="default"/>
        <w:lang w:val="en-US" w:eastAsia="en-US" w:bidi="ar-SA"/>
      </w:rPr>
    </w:lvl>
    <w:lvl w:ilvl="4" w:tplc="912828AC">
      <w:numFmt w:val="bullet"/>
      <w:lvlText w:val="•"/>
      <w:lvlJc w:val="left"/>
      <w:pPr>
        <w:ind w:left="1107" w:hanging="180"/>
      </w:pPr>
      <w:rPr>
        <w:rFonts w:hint="default"/>
        <w:lang w:val="en-US" w:eastAsia="en-US" w:bidi="ar-SA"/>
      </w:rPr>
    </w:lvl>
    <w:lvl w:ilvl="5" w:tplc="D1EA78FC">
      <w:numFmt w:val="bullet"/>
      <w:lvlText w:val="•"/>
      <w:lvlJc w:val="left"/>
      <w:pPr>
        <w:ind w:left="1304" w:hanging="180"/>
      </w:pPr>
      <w:rPr>
        <w:rFonts w:hint="default"/>
        <w:lang w:val="en-US" w:eastAsia="en-US" w:bidi="ar-SA"/>
      </w:rPr>
    </w:lvl>
    <w:lvl w:ilvl="6" w:tplc="F45C04C4">
      <w:numFmt w:val="bullet"/>
      <w:lvlText w:val="•"/>
      <w:lvlJc w:val="left"/>
      <w:pPr>
        <w:ind w:left="1501" w:hanging="180"/>
      </w:pPr>
      <w:rPr>
        <w:rFonts w:hint="default"/>
        <w:lang w:val="en-US" w:eastAsia="en-US" w:bidi="ar-SA"/>
      </w:rPr>
    </w:lvl>
    <w:lvl w:ilvl="7" w:tplc="241EF2E6">
      <w:numFmt w:val="bullet"/>
      <w:lvlText w:val="•"/>
      <w:lvlJc w:val="left"/>
      <w:pPr>
        <w:ind w:left="1698" w:hanging="180"/>
      </w:pPr>
      <w:rPr>
        <w:rFonts w:hint="default"/>
        <w:lang w:val="en-US" w:eastAsia="en-US" w:bidi="ar-SA"/>
      </w:rPr>
    </w:lvl>
    <w:lvl w:ilvl="8" w:tplc="0EE6F42A">
      <w:numFmt w:val="bullet"/>
      <w:lvlText w:val="•"/>
      <w:lvlJc w:val="left"/>
      <w:pPr>
        <w:ind w:left="1895" w:hanging="180"/>
      </w:pPr>
      <w:rPr>
        <w:rFonts w:hint="default"/>
        <w:lang w:val="en-US" w:eastAsia="en-US" w:bidi="ar-SA"/>
      </w:rPr>
    </w:lvl>
  </w:abstractNum>
  <w:abstractNum w:abstractNumId="81" w15:restartNumberingAfterBreak="0">
    <w:nsid w:val="48953FF4"/>
    <w:multiLevelType w:val="hybridMultilevel"/>
    <w:tmpl w:val="8A58BF80"/>
    <w:lvl w:ilvl="0" w:tplc="16F282D8">
      <w:numFmt w:val="bullet"/>
      <w:lvlText w:val="•"/>
      <w:lvlJc w:val="left"/>
      <w:pPr>
        <w:ind w:left="323" w:hanging="180"/>
      </w:pPr>
      <w:rPr>
        <w:rFonts w:ascii="Carlito" w:eastAsia="Carlito" w:hAnsi="Carlito" w:cs="Carlito" w:hint="default"/>
        <w:color w:val="231F20"/>
        <w:spacing w:val="-16"/>
        <w:w w:val="100"/>
        <w:sz w:val="19"/>
        <w:szCs w:val="19"/>
        <w:lang w:val="en-US" w:eastAsia="en-US" w:bidi="ar-SA"/>
      </w:rPr>
    </w:lvl>
    <w:lvl w:ilvl="1" w:tplc="1E087CB6">
      <w:numFmt w:val="bullet"/>
      <w:lvlText w:val="•"/>
      <w:lvlJc w:val="left"/>
      <w:pPr>
        <w:ind w:left="734" w:hanging="180"/>
      </w:pPr>
      <w:rPr>
        <w:rFonts w:hint="default"/>
        <w:lang w:val="en-US" w:eastAsia="en-US" w:bidi="ar-SA"/>
      </w:rPr>
    </w:lvl>
    <w:lvl w:ilvl="2" w:tplc="DD78E3FA">
      <w:numFmt w:val="bullet"/>
      <w:lvlText w:val="•"/>
      <w:lvlJc w:val="left"/>
      <w:pPr>
        <w:ind w:left="1148" w:hanging="180"/>
      </w:pPr>
      <w:rPr>
        <w:rFonts w:hint="default"/>
        <w:lang w:val="en-US" w:eastAsia="en-US" w:bidi="ar-SA"/>
      </w:rPr>
    </w:lvl>
    <w:lvl w:ilvl="3" w:tplc="9B7C6002">
      <w:numFmt w:val="bullet"/>
      <w:lvlText w:val="•"/>
      <w:lvlJc w:val="left"/>
      <w:pPr>
        <w:ind w:left="1563" w:hanging="180"/>
      </w:pPr>
      <w:rPr>
        <w:rFonts w:hint="default"/>
        <w:lang w:val="en-US" w:eastAsia="en-US" w:bidi="ar-SA"/>
      </w:rPr>
    </w:lvl>
    <w:lvl w:ilvl="4" w:tplc="823A4BDA">
      <w:numFmt w:val="bullet"/>
      <w:lvlText w:val="•"/>
      <w:lvlJc w:val="left"/>
      <w:pPr>
        <w:ind w:left="1977" w:hanging="180"/>
      </w:pPr>
      <w:rPr>
        <w:rFonts w:hint="default"/>
        <w:lang w:val="en-US" w:eastAsia="en-US" w:bidi="ar-SA"/>
      </w:rPr>
    </w:lvl>
    <w:lvl w:ilvl="5" w:tplc="6D34E844">
      <w:numFmt w:val="bullet"/>
      <w:lvlText w:val="•"/>
      <w:lvlJc w:val="left"/>
      <w:pPr>
        <w:ind w:left="2392" w:hanging="180"/>
      </w:pPr>
      <w:rPr>
        <w:rFonts w:hint="default"/>
        <w:lang w:val="en-US" w:eastAsia="en-US" w:bidi="ar-SA"/>
      </w:rPr>
    </w:lvl>
    <w:lvl w:ilvl="6" w:tplc="FDC03874">
      <w:numFmt w:val="bullet"/>
      <w:lvlText w:val="•"/>
      <w:lvlJc w:val="left"/>
      <w:pPr>
        <w:ind w:left="2806" w:hanging="180"/>
      </w:pPr>
      <w:rPr>
        <w:rFonts w:hint="default"/>
        <w:lang w:val="en-US" w:eastAsia="en-US" w:bidi="ar-SA"/>
      </w:rPr>
    </w:lvl>
    <w:lvl w:ilvl="7" w:tplc="4A62247C">
      <w:numFmt w:val="bullet"/>
      <w:lvlText w:val="•"/>
      <w:lvlJc w:val="left"/>
      <w:pPr>
        <w:ind w:left="3220" w:hanging="180"/>
      </w:pPr>
      <w:rPr>
        <w:rFonts w:hint="default"/>
        <w:lang w:val="en-US" w:eastAsia="en-US" w:bidi="ar-SA"/>
      </w:rPr>
    </w:lvl>
    <w:lvl w:ilvl="8" w:tplc="2B3AB4A8">
      <w:numFmt w:val="bullet"/>
      <w:lvlText w:val="•"/>
      <w:lvlJc w:val="left"/>
      <w:pPr>
        <w:ind w:left="3635" w:hanging="180"/>
      </w:pPr>
      <w:rPr>
        <w:rFonts w:hint="default"/>
        <w:lang w:val="en-US" w:eastAsia="en-US" w:bidi="ar-SA"/>
      </w:rPr>
    </w:lvl>
  </w:abstractNum>
  <w:abstractNum w:abstractNumId="82" w15:restartNumberingAfterBreak="0">
    <w:nsid w:val="491C7FE3"/>
    <w:multiLevelType w:val="hybridMultilevel"/>
    <w:tmpl w:val="AC70E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382B68"/>
    <w:multiLevelType w:val="hybridMultilevel"/>
    <w:tmpl w:val="B1B4EA8E"/>
    <w:lvl w:ilvl="0" w:tplc="4622D1A8">
      <w:start w:val="1"/>
      <w:numFmt w:val="bullet"/>
      <w:lvlText w:val="→"/>
      <w:lvlJc w:val="left"/>
      <w:pPr>
        <w:ind w:left="864" w:hanging="360"/>
      </w:pPr>
      <w:rPr>
        <w:rFonts w:ascii="Calibri" w:hAnsi="Calibri"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84" w15:restartNumberingAfterBreak="0">
    <w:nsid w:val="4A06033F"/>
    <w:multiLevelType w:val="hybridMultilevel"/>
    <w:tmpl w:val="67D4A6AA"/>
    <w:lvl w:ilvl="0" w:tplc="3FD8C7BC">
      <w:numFmt w:val="bullet"/>
      <w:lvlText w:val="•"/>
      <w:lvlJc w:val="left"/>
      <w:pPr>
        <w:ind w:left="323" w:hanging="180"/>
      </w:pPr>
      <w:rPr>
        <w:rFonts w:ascii="Carlito" w:eastAsia="Carlito" w:hAnsi="Carlito" w:cs="Carlito" w:hint="default"/>
        <w:color w:val="231F20"/>
        <w:spacing w:val="-20"/>
        <w:w w:val="100"/>
        <w:sz w:val="20"/>
        <w:szCs w:val="20"/>
        <w:lang w:val="en-US" w:eastAsia="en-US" w:bidi="ar-SA"/>
      </w:rPr>
    </w:lvl>
    <w:lvl w:ilvl="1" w:tplc="115C69FC">
      <w:numFmt w:val="bullet"/>
      <w:lvlText w:val="•"/>
      <w:lvlJc w:val="left"/>
      <w:pPr>
        <w:ind w:left="834" w:hanging="180"/>
      </w:pPr>
      <w:rPr>
        <w:rFonts w:hint="default"/>
        <w:lang w:val="en-US" w:eastAsia="en-US" w:bidi="ar-SA"/>
      </w:rPr>
    </w:lvl>
    <w:lvl w:ilvl="2" w:tplc="7494CCE0">
      <w:numFmt w:val="bullet"/>
      <w:lvlText w:val="•"/>
      <w:lvlJc w:val="left"/>
      <w:pPr>
        <w:ind w:left="1349" w:hanging="180"/>
      </w:pPr>
      <w:rPr>
        <w:rFonts w:hint="default"/>
        <w:lang w:val="en-US" w:eastAsia="en-US" w:bidi="ar-SA"/>
      </w:rPr>
    </w:lvl>
    <w:lvl w:ilvl="3" w:tplc="5D4C8B6E">
      <w:numFmt w:val="bullet"/>
      <w:lvlText w:val="•"/>
      <w:lvlJc w:val="left"/>
      <w:pPr>
        <w:ind w:left="1864" w:hanging="180"/>
      </w:pPr>
      <w:rPr>
        <w:rFonts w:hint="default"/>
        <w:lang w:val="en-US" w:eastAsia="en-US" w:bidi="ar-SA"/>
      </w:rPr>
    </w:lvl>
    <w:lvl w:ilvl="4" w:tplc="6ABE5B86">
      <w:numFmt w:val="bullet"/>
      <w:lvlText w:val="•"/>
      <w:lvlJc w:val="left"/>
      <w:pPr>
        <w:ind w:left="2378" w:hanging="180"/>
      </w:pPr>
      <w:rPr>
        <w:rFonts w:hint="default"/>
        <w:lang w:val="en-US" w:eastAsia="en-US" w:bidi="ar-SA"/>
      </w:rPr>
    </w:lvl>
    <w:lvl w:ilvl="5" w:tplc="9DB81D5A">
      <w:numFmt w:val="bullet"/>
      <w:lvlText w:val="•"/>
      <w:lvlJc w:val="left"/>
      <w:pPr>
        <w:ind w:left="2893" w:hanging="180"/>
      </w:pPr>
      <w:rPr>
        <w:rFonts w:hint="default"/>
        <w:lang w:val="en-US" w:eastAsia="en-US" w:bidi="ar-SA"/>
      </w:rPr>
    </w:lvl>
    <w:lvl w:ilvl="6" w:tplc="6E867D60">
      <w:numFmt w:val="bullet"/>
      <w:lvlText w:val="•"/>
      <w:lvlJc w:val="left"/>
      <w:pPr>
        <w:ind w:left="3408" w:hanging="180"/>
      </w:pPr>
      <w:rPr>
        <w:rFonts w:hint="default"/>
        <w:lang w:val="en-US" w:eastAsia="en-US" w:bidi="ar-SA"/>
      </w:rPr>
    </w:lvl>
    <w:lvl w:ilvl="7" w:tplc="574A47CC">
      <w:numFmt w:val="bullet"/>
      <w:lvlText w:val="•"/>
      <w:lvlJc w:val="left"/>
      <w:pPr>
        <w:ind w:left="3922" w:hanging="180"/>
      </w:pPr>
      <w:rPr>
        <w:rFonts w:hint="default"/>
        <w:lang w:val="en-US" w:eastAsia="en-US" w:bidi="ar-SA"/>
      </w:rPr>
    </w:lvl>
    <w:lvl w:ilvl="8" w:tplc="E6B8B70A">
      <w:numFmt w:val="bullet"/>
      <w:lvlText w:val="•"/>
      <w:lvlJc w:val="left"/>
      <w:pPr>
        <w:ind w:left="4437" w:hanging="180"/>
      </w:pPr>
      <w:rPr>
        <w:rFonts w:hint="default"/>
        <w:lang w:val="en-US" w:eastAsia="en-US" w:bidi="ar-SA"/>
      </w:rPr>
    </w:lvl>
  </w:abstractNum>
  <w:abstractNum w:abstractNumId="85" w15:restartNumberingAfterBreak="0">
    <w:nsid w:val="4C9251AE"/>
    <w:multiLevelType w:val="hybridMultilevel"/>
    <w:tmpl w:val="D8DC3060"/>
    <w:lvl w:ilvl="0" w:tplc="9DE84BE6">
      <w:numFmt w:val="bullet"/>
      <w:lvlText w:val="•"/>
      <w:lvlJc w:val="left"/>
      <w:pPr>
        <w:ind w:left="324" w:hanging="180"/>
      </w:pPr>
      <w:rPr>
        <w:rFonts w:ascii="Carlito" w:eastAsia="Carlito" w:hAnsi="Carlito" w:cs="Carlito" w:hint="default"/>
        <w:color w:val="231F20"/>
        <w:spacing w:val="-18"/>
        <w:w w:val="100"/>
        <w:sz w:val="18"/>
        <w:szCs w:val="18"/>
        <w:lang w:val="en-US" w:eastAsia="en-US" w:bidi="ar-SA"/>
      </w:rPr>
    </w:lvl>
    <w:lvl w:ilvl="1" w:tplc="4B1CE49A">
      <w:numFmt w:val="bullet"/>
      <w:lvlText w:val="•"/>
      <w:lvlJc w:val="left"/>
      <w:pPr>
        <w:ind w:left="516" w:hanging="180"/>
      </w:pPr>
      <w:rPr>
        <w:rFonts w:hint="default"/>
        <w:lang w:val="en-US" w:eastAsia="en-US" w:bidi="ar-SA"/>
      </w:rPr>
    </w:lvl>
    <w:lvl w:ilvl="2" w:tplc="96DAD8A8">
      <w:numFmt w:val="bullet"/>
      <w:lvlText w:val="•"/>
      <w:lvlJc w:val="left"/>
      <w:pPr>
        <w:ind w:left="713" w:hanging="180"/>
      </w:pPr>
      <w:rPr>
        <w:rFonts w:hint="default"/>
        <w:lang w:val="en-US" w:eastAsia="en-US" w:bidi="ar-SA"/>
      </w:rPr>
    </w:lvl>
    <w:lvl w:ilvl="3" w:tplc="3698BD64">
      <w:numFmt w:val="bullet"/>
      <w:lvlText w:val="•"/>
      <w:lvlJc w:val="left"/>
      <w:pPr>
        <w:ind w:left="910" w:hanging="180"/>
      </w:pPr>
      <w:rPr>
        <w:rFonts w:hint="default"/>
        <w:lang w:val="en-US" w:eastAsia="en-US" w:bidi="ar-SA"/>
      </w:rPr>
    </w:lvl>
    <w:lvl w:ilvl="4" w:tplc="14926F3A">
      <w:numFmt w:val="bullet"/>
      <w:lvlText w:val="•"/>
      <w:lvlJc w:val="left"/>
      <w:pPr>
        <w:ind w:left="1107" w:hanging="180"/>
      </w:pPr>
      <w:rPr>
        <w:rFonts w:hint="default"/>
        <w:lang w:val="en-US" w:eastAsia="en-US" w:bidi="ar-SA"/>
      </w:rPr>
    </w:lvl>
    <w:lvl w:ilvl="5" w:tplc="7BDAF7F6">
      <w:numFmt w:val="bullet"/>
      <w:lvlText w:val="•"/>
      <w:lvlJc w:val="left"/>
      <w:pPr>
        <w:ind w:left="1304" w:hanging="180"/>
      </w:pPr>
      <w:rPr>
        <w:rFonts w:hint="default"/>
        <w:lang w:val="en-US" w:eastAsia="en-US" w:bidi="ar-SA"/>
      </w:rPr>
    </w:lvl>
    <w:lvl w:ilvl="6" w:tplc="2B8ABFA0">
      <w:numFmt w:val="bullet"/>
      <w:lvlText w:val="•"/>
      <w:lvlJc w:val="left"/>
      <w:pPr>
        <w:ind w:left="1501" w:hanging="180"/>
      </w:pPr>
      <w:rPr>
        <w:rFonts w:hint="default"/>
        <w:lang w:val="en-US" w:eastAsia="en-US" w:bidi="ar-SA"/>
      </w:rPr>
    </w:lvl>
    <w:lvl w:ilvl="7" w:tplc="0DCA7A70">
      <w:numFmt w:val="bullet"/>
      <w:lvlText w:val="•"/>
      <w:lvlJc w:val="left"/>
      <w:pPr>
        <w:ind w:left="1698" w:hanging="180"/>
      </w:pPr>
      <w:rPr>
        <w:rFonts w:hint="default"/>
        <w:lang w:val="en-US" w:eastAsia="en-US" w:bidi="ar-SA"/>
      </w:rPr>
    </w:lvl>
    <w:lvl w:ilvl="8" w:tplc="B0A6848C">
      <w:numFmt w:val="bullet"/>
      <w:lvlText w:val="•"/>
      <w:lvlJc w:val="left"/>
      <w:pPr>
        <w:ind w:left="1895" w:hanging="180"/>
      </w:pPr>
      <w:rPr>
        <w:rFonts w:hint="default"/>
        <w:lang w:val="en-US" w:eastAsia="en-US" w:bidi="ar-SA"/>
      </w:rPr>
    </w:lvl>
  </w:abstractNum>
  <w:abstractNum w:abstractNumId="86" w15:restartNumberingAfterBreak="0">
    <w:nsid w:val="4CE709C5"/>
    <w:multiLevelType w:val="hybridMultilevel"/>
    <w:tmpl w:val="98D2538E"/>
    <w:lvl w:ilvl="0" w:tplc="684A4564">
      <w:start w:val="1"/>
      <w:numFmt w:val="lowerRoman"/>
      <w:lvlText w:val="(%1)"/>
      <w:lvlJc w:val="left"/>
      <w:pPr>
        <w:ind w:left="4320" w:hanging="720"/>
      </w:pPr>
      <w:rPr>
        <w:rFonts w:hint="default"/>
      </w:rPr>
    </w:lvl>
    <w:lvl w:ilvl="1" w:tplc="08090019" w:tentative="1">
      <w:start w:val="1"/>
      <w:numFmt w:val="lowerLetter"/>
      <w:lvlText w:val="%2."/>
      <w:lvlJc w:val="left"/>
      <w:pPr>
        <w:ind w:left="3240" w:hanging="360"/>
      </w:pPr>
    </w:lvl>
    <w:lvl w:ilvl="2" w:tplc="0809000F">
      <w:start w:val="1"/>
      <w:numFmt w:val="decimal"/>
      <w:lvlText w:val="%3."/>
      <w:lvlJc w:val="left"/>
      <w:pPr>
        <w:ind w:left="4140" w:hanging="36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7" w15:restartNumberingAfterBreak="0">
    <w:nsid w:val="4DDC404D"/>
    <w:multiLevelType w:val="hybridMultilevel"/>
    <w:tmpl w:val="F82097C4"/>
    <w:lvl w:ilvl="0" w:tplc="DF3215FE">
      <w:numFmt w:val="bullet"/>
      <w:lvlText w:val="•"/>
      <w:lvlJc w:val="left"/>
      <w:pPr>
        <w:ind w:left="360" w:hanging="360"/>
      </w:pPr>
      <w:rPr>
        <w:rFonts w:ascii="Carlito" w:eastAsia="Carlito" w:hAnsi="Carlito" w:cs="Carlito" w:hint="default"/>
        <w:color w:val="231F20"/>
        <w:spacing w:val="-10"/>
        <w:w w:val="99"/>
        <w:sz w:val="22"/>
        <w:szCs w:val="22"/>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E321835"/>
    <w:multiLevelType w:val="hybridMultilevel"/>
    <w:tmpl w:val="A64E75A4"/>
    <w:lvl w:ilvl="0" w:tplc="85326FDC">
      <w:numFmt w:val="bullet"/>
      <w:lvlText w:val="•"/>
      <w:lvlJc w:val="left"/>
      <w:pPr>
        <w:ind w:left="323" w:hanging="180"/>
      </w:pPr>
      <w:rPr>
        <w:rFonts w:ascii="Carlito" w:eastAsia="Carlito" w:hAnsi="Carlito" w:cs="Carlito" w:hint="default"/>
        <w:color w:val="231F20"/>
        <w:spacing w:val="-3"/>
        <w:w w:val="100"/>
        <w:sz w:val="19"/>
        <w:szCs w:val="19"/>
        <w:lang w:val="en-US" w:eastAsia="en-US" w:bidi="ar-SA"/>
      </w:rPr>
    </w:lvl>
    <w:lvl w:ilvl="1" w:tplc="EB444B80">
      <w:numFmt w:val="bullet"/>
      <w:lvlText w:val="•"/>
      <w:lvlJc w:val="left"/>
      <w:pPr>
        <w:ind w:left="734" w:hanging="180"/>
      </w:pPr>
      <w:rPr>
        <w:rFonts w:hint="default"/>
        <w:lang w:val="en-US" w:eastAsia="en-US" w:bidi="ar-SA"/>
      </w:rPr>
    </w:lvl>
    <w:lvl w:ilvl="2" w:tplc="C3D0B996">
      <w:numFmt w:val="bullet"/>
      <w:lvlText w:val="•"/>
      <w:lvlJc w:val="left"/>
      <w:pPr>
        <w:ind w:left="1148" w:hanging="180"/>
      </w:pPr>
      <w:rPr>
        <w:rFonts w:hint="default"/>
        <w:lang w:val="en-US" w:eastAsia="en-US" w:bidi="ar-SA"/>
      </w:rPr>
    </w:lvl>
    <w:lvl w:ilvl="3" w:tplc="66C64CA2">
      <w:numFmt w:val="bullet"/>
      <w:lvlText w:val="•"/>
      <w:lvlJc w:val="left"/>
      <w:pPr>
        <w:ind w:left="1563" w:hanging="180"/>
      </w:pPr>
      <w:rPr>
        <w:rFonts w:hint="default"/>
        <w:lang w:val="en-US" w:eastAsia="en-US" w:bidi="ar-SA"/>
      </w:rPr>
    </w:lvl>
    <w:lvl w:ilvl="4" w:tplc="74CAE850">
      <w:numFmt w:val="bullet"/>
      <w:lvlText w:val="•"/>
      <w:lvlJc w:val="left"/>
      <w:pPr>
        <w:ind w:left="1977" w:hanging="180"/>
      </w:pPr>
      <w:rPr>
        <w:rFonts w:hint="default"/>
        <w:lang w:val="en-US" w:eastAsia="en-US" w:bidi="ar-SA"/>
      </w:rPr>
    </w:lvl>
    <w:lvl w:ilvl="5" w:tplc="F9B410E2">
      <w:numFmt w:val="bullet"/>
      <w:lvlText w:val="•"/>
      <w:lvlJc w:val="left"/>
      <w:pPr>
        <w:ind w:left="2392" w:hanging="180"/>
      </w:pPr>
      <w:rPr>
        <w:rFonts w:hint="default"/>
        <w:lang w:val="en-US" w:eastAsia="en-US" w:bidi="ar-SA"/>
      </w:rPr>
    </w:lvl>
    <w:lvl w:ilvl="6" w:tplc="1C1A8C54">
      <w:numFmt w:val="bullet"/>
      <w:lvlText w:val="•"/>
      <w:lvlJc w:val="left"/>
      <w:pPr>
        <w:ind w:left="2806" w:hanging="180"/>
      </w:pPr>
      <w:rPr>
        <w:rFonts w:hint="default"/>
        <w:lang w:val="en-US" w:eastAsia="en-US" w:bidi="ar-SA"/>
      </w:rPr>
    </w:lvl>
    <w:lvl w:ilvl="7" w:tplc="FAA0609A">
      <w:numFmt w:val="bullet"/>
      <w:lvlText w:val="•"/>
      <w:lvlJc w:val="left"/>
      <w:pPr>
        <w:ind w:left="3220" w:hanging="180"/>
      </w:pPr>
      <w:rPr>
        <w:rFonts w:hint="default"/>
        <w:lang w:val="en-US" w:eastAsia="en-US" w:bidi="ar-SA"/>
      </w:rPr>
    </w:lvl>
    <w:lvl w:ilvl="8" w:tplc="743A4836">
      <w:numFmt w:val="bullet"/>
      <w:lvlText w:val="•"/>
      <w:lvlJc w:val="left"/>
      <w:pPr>
        <w:ind w:left="3635" w:hanging="180"/>
      </w:pPr>
      <w:rPr>
        <w:rFonts w:hint="default"/>
        <w:lang w:val="en-US" w:eastAsia="en-US" w:bidi="ar-SA"/>
      </w:rPr>
    </w:lvl>
  </w:abstractNum>
  <w:abstractNum w:abstractNumId="89" w15:restartNumberingAfterBreak="0">
    <w:nsid w:val="4E79307F"/>
    <w:multiLevelType w:val="multilevel"/>
    <w:tmpl w:val="8DBAAE80"/>
    <w:lvl w:ilvl="0">
      <w:start w:val="4"/>
      <w:numFmt w:val="decimal"/>
      <w:lvlText w:val="%1"/>
      <w:lvlJc w:val="left"/>
      <w:pPr>
        <w:ind w:left="640" w:hanging="6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4F6476CF"/>
    <w:multiLevelType w:val="hybridMultilevel"/>
    <w:tmpl w:val="71183D30"/>
    <w:lvl w:ilvl="0" w:tplc="E094226E">
      <w:numFmt w:val="bullet"/>
      <w:lvlText w:val="•"/>
      <w:lvlJc w:val="left"/>
      <w:pPr>
        <w:ind w:left="323" w:hanging="180"/>
      </w:pPr>
      <w:rPr>
        <w:rFonts w:ascii="Carlito" w:eastAsia="Carlito" w:hAnsi="Carlito" w:cs="Carlito" w:hint="default"/>
        <w:color w:val="231F20"/>
        <w:spacing w:val="-5"/>
        <w:w w:val="100"/>
        <w:sz w:val="19"/>
        <w:szCs w:val="19"/>
        <w:lang w:val="en-US" w:eastAsia="en-US" w:bidi="ar-SA"/>
      </w:rPr>
    </w:lvl>
    <w:lvl w:ilvl="1" w:tplc="488EF69E">
      <w:numFmt w:val="bullet"/>
      <w:lvlText w:val="•"/>
      <w:lvlJc w:val="left"/>
      <w:pPr>
        <w:ind w:left="734" w:hanging="180"/>
      </w:pPr>
      <w:rPr>
        <w:rFonts w:hint="default"/>
        <w:lang w:val="en-US" w:eastAsia="en-US" w:bidi="ar-SA"/>
      </w:rPr>
    </w:lvl>
    <w:lvl w:ilvl="2" w:tplc="9A86A828">
      <w:numFmt w:val="bullet"/>
      <w:lvlText w:val="•"/>
      <w:lvlJc w:val="left"/>
      <w:pPr>
        <w:ind w:left="1148" w:hanging="180"/>
      </w:pPr>
      <w:rPr>
        <w:rFonts w:hint="default"/>
        <w:lang w:val="en-US" w:eastAsia="en-US" w:bidi="ar-SA"/>
      </w:rPr>
    </w:lvl>
    <w:lvl w:ilvl="3" w:tplc="87E4AC62">
      <w:numFmt w:val="bullet"/>
      <w:lvlText w:val="•"/>
      <w:lvlJc w:val="left"/>
      <w:pPr>
        <w:ind w:left="1563" w:hanging="180"/>
      </w:pPr>
      <w:rPr>
        <w:rFonts w:hint="default"/>
        <w:lang w:val="en-US" w:eastAsia="en-US" w:bidi="ar-SA"/>
      </w:rPr>
    </w:lvl>
    <w:lvl w:ilvl="4" w:tplc="C3820AD8">
      <w:numFmt w:val="bullet"/>
      <w:lvlText w:val="•"/>
      <w:lvlJc w:val="left"/>
      <w:pPr>
        <w:ind w:left="1977" w:hanging="180"/>
      </w:pPr>
      <w:rPr>
        <w:rFonts w:hint="default"/>
        <w:lang w:val="en-US" w:eastAsia="en-US" w:bidi="ar-SA"/>
      </w:rPr>
    </w:lvl>
    <w:lvl w:ilvl="5" w:tplc="4ED83E1C">
      <w:numFmt w:val="bullet"/>
      <w:lvlText w:val="•"/>
      <w:lvlJc w:val="left"/>
      <w:pPr>
        <w:ind w:left="2392" w:hanging="180"/>
      </w:pPr>
      <w:rPr>
        <w:rFonts w:hint="default"/>
        <w:lang w:val="en-US" w:eastAsia="en-US" w:bidi="ar-SA"/>
      </w:rPr>
    </w:lvl>
    <w:lvl w:ilvl="6" w:tplc="49A6D420">
      <w:numFmt w:val="bullet"/>
      <w:lvlText w:val="•"/>
      <w:lvlJc w:val="left"/>
      <w:pPr>
        <w:ind w:left="2806" w:hanging="180"/>
      </w:pPr>
      <w:rPr>
        <w:rFonts w:hint="default"/>
        <w:lang w:val="en-US" w:eastAsia="en-US" w:bidi="ar-SA"/>
      </w:rPr>
    </w:lvl>
    <w:lvl w:ilvl="7" w:tplc="5030D47E">
      <w:numFmt w:val="bullet"/>
      <w:lvlText w:val="•"/>
      <w:lvlJc w:val="left"/>
      <w:pPr>
        <w:ind w:left="3220" w:hanging="180"/>
      </w:pPr>
      <w:rPr>
        <w:rFonts w:hint="default"/>
        <w:lang w:val="en-US" w:eastAsia="en-US" w:bidi="ar-SA"/>
      </w:rPr>
    </w:lvl>
    <w:lvl w:ilvl="8" w:tplc="9D2A0232">
      <w:numFmt w:val="bullet"/>
      <w:lvlText w:val="•"/>
      <w:lvlJc w:val="left"/>
      <w:pPr>
        <w:ind w:left="3635" w:hanging="180"/>
      </w:pPr>
      <w:rPr>
        <w:rFonts w:hint="default"/>
        <w:lang w:val="en-US" w:eastAsia="en-US" w:bidi="ar-SA"/>
      </w:rPr>
    </w:lvl>
  </w:abstractNum>
  <w:abstractNum w:abstractNumId="91" w15:restartNumberingAfterBreak="0">
    <w:nsid w:val="4F7A1C9A"/>
    <w:multiLevelType w:val="hybridMultilevel"/>
    <w:tmpl w:val="F424B2D8"/>
    <w:lvl w:ilvl="0" w:tplc="933625C6">
      <w:start w:val="1"/>
      <w:numFmt w:val="bullet"/>
      <w:lvlText w:val=""/>
      <w:lvlJc w:val="left"/>
      <w:pPr>
        <w:ind w:left="720" w:hanging="360"/>
      </w:pPr>
      <w:rPr>
        <w:rFonts w:ascii="Symbol" w:hAnsi="Symbol" w:hint="default"/>
      </w:rPr>
    </w:lvl>
    <w:lvl w:ilvl="1" w:tplc="83D88C58">
      <w:start w:val="1"/>
      <w:numFmt w:val="bullet"/>
      <w:lvlText w:val="o"/>
      <w:lvlJc w:val="left"/>
      <w:pPr>
        <w:ind w:left="1440" w:hanging="360"/>
      </w:pPr>
      <w:rPr>
        <w:rFonts w:ascii="Courier New" w:hAnsi="Courier New" w:hint="default"/>
      </w:rPr>
    </w:lvl>
    <w:lvl w:ilvl="2" w:tplc="9B9AEB1C">
      <w:start w:val="1"/>
      <w:numFmt w:val="bullet"/>
      <w:lvlText w:val=""/>
      <w:lvlJc w:val="left"/>
      <w:pPr>
        <w:ind w:left="2160" w:hanging="360"/>
      </w:pPr>
      <w:rPr>
        <w:rFonts w:ascii="Symbol" w:hAnsi="Symbol" w:hint="default"/>
      </w:rPr>
    </w:lvl>
    <w:lvl w:ilvl="3" w:tplc="2FA405BE">
      <w:start w:val="1"/>
      <w:numFmt w:val="bullet"/>
      <w:lvlText w:val=""/>
      <w:lvlJc w:val="left"/>
      <w:pPr>
        <w:ind w:left="2880" w:hanging="360"/>
      </w:pPr>
      <w:rPr>
        <w:rFonts w:ascii="Symbol" w:hAnsi="Symbol" w:hint="default"/>
      </w:rPr>
    </w:lvl>
    <w:lvl w:ilvl="4" w:tplc="9C5AA390">
      <w:start w:val="1"/>
      <w:numFmt w:val="bullet"/>
      <w:lvlText w:val="o"/>
      <w:lvlJc w:val="left"/>
      <w:pPr>
        <w:ind w:left="3600" w:hanging="360"/>
      </w:pPr>
      <w:rPr>
        <w:rFonts w:ascii="Courier New" w:hAnsi="Courier New" w:hint="default"/>
      </w:rPr>
    </w:lvl>
    <w:lvl w:ilvl="5" w:tplc="6E5638E6">
      <w:start w:val="1"/>
      <w:numFmt w:val="bullet"/>
      <w:lvlText w:val=""/>
      <w:lvlJc w:val="left"/>
      <w:pPr>
        <w:ind w:left="4320" w:hanging="360"/>
      </w:pPr>
      <w:rPr>
        <w:rFonts w:ascii="Wingdings" w:hAnsi="Wingdings" w:hint="default"/>
      </w:rPr>
    </w:lvl>
    <w:lvl w:ilvl="6" w:tplc="33CA1FB6">
      <w:start w:val="1"/>
      <w:numFmt w:val="bullet"/>
      <w:lvlText w:val=""/>
      <w:lvlJc w:val="left"/>
      <w:pPr>
        <w:ind w:left="5040" w:hanging="360"/>
      </w:pPr>
      <w:rPr>
        <w:rFonts w:ascii="Symbol" w:hAnsi="Symbol" w:hint="default"/>
      </w:rPr>
    </w:lvl>
    <w:lvl w:ilvl="7" w:tplc="E1F86A7E">
      <w:start w:val="1"/>
      <w:numFmt w:val="bullet"/>
      <w:lvlText w:val="o"/>
      <w:lvlJc w:val="left"/>
      <w:pPr>
        <w:ind w:left="5760" w:hanging="360"/>
      </w:pPr>
      <w:rPr>
        <w:rFonts w:ascii="Courier New" w:hAnsi="Courier New" w:hint="default"/>
      </w:rPr>
    </w:lvl>
    <w:lvl w:ilvl="8" w:tplc="DEACEAE2">
      <w:start w:val="1"/>
      <w:numFmt w:val="bullet"/>
      <w:lvlText w:val=""/>
      <w:lvlJc w:val="left"/>
      <w:pPr>
        <w:ind w:left="6480" w:hanging="360"/>
      </w:pPr>
      <w:rPr>
        <w:rFonts w:ascii="Wingdings" w:hAnsi="Wingdings" w:hint="default"/>
      </w:rPr>
    </w:lvl>
  </w:abstractNum>
  <w:abstractNum w:abstractNumId="92" w15:restartNumberingAfterBreak="0">
    <w:nsid w:val="50521200"/>
    <w:multiLevelType w:val="hybridMultilevel"/>
    <w:tmpl w:val="1CC2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05D36A5"/>
    <w:multiLevelType w:val="hybridMultilevel"/>
    <w:tmpl w:val="307C841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94" w15:restartNumberingAfterBreak="0">
    <w:nsid w:val="50FA5080"/>
    <w:multiLevelType w:val="hybridMultilevel"/>
    <w:tmpl w:val="EE245A56"/>
    <w:lvl w:ilvl="0" w:tplc="FAF094B2">
      <w:numFmt w:val="bullet"/>
      <w:lvlText w:val="•"/>
      <w:lvlJc w:val="left"/>
      <w:pPr>
        <w:ind w:left="324" w:hanging="180"/>
      </w:pPr>
      <w:rPr>
        <w:rFonts w:ascii="Carlito" w:eastAsia="Carlito" w:hAnsi="Carlito" w:cs="Carlito" w:hint="default"/>
        <w:color w:val="231F20"/>
        <w:spacing w:val="-7"/>
        <w:w w:val="100"/>
        <w:sz w:val="19"/>
        <w:szCs w:val="19"/>
        <w:lang w:val="en-US" w:eastAsia="en-US" w:bidi="ar-SA"/>
      </w:rPr>
    </w:lvl>
    <w:lvl w:ilvl="1" w:tplc="F296EED8">
      <w:numFmt w:val="bullet"/>
      <w:lvlText w:val="•"/>
      <w:lvlJc w:val="left"/>
      <w:pPr>
        <w:ind w:left="702" w:hanging="180"/>
      </w:pPr>
      <w:rPr>
        <w:rFonts w:hint="default"/>
        <w:lang w:val="en-US" w:eastAsia="en-US" w:bidi="ar-SA"/>
      </w:rPr>
    </w:lvl>
    <w:lvl w:ilvl="2" w:tplc="9EDCCF04">
      <w:numFmt w:val="bullet"/>
      <w:lvlText w:val="•"/>
      <w:lvlJc w:val="left"/>
      <w:pPr>
        <w:ind w:left="1085" w:hanging="180"/>
      </w:pPr>
      <w:rPr>
        <w:rFonts w:hint="default"/>
        <w:lang w:val="en-US" w:eastAsia="en-US" w:bidi="ar-SA"/>
      </w:rPr>
    </w:lvl>
    <w:lvl w:ilvl="3" w:tplc="82962386">
      <w:numFmt w:val="bullet"/>
      <w:lvlText w:val="•"/>
      <w:lvlJc w:val="left"/>
      <w:pPr>
        <w:ind w:left="1468" w:hanging="180"/>
      </w:pPr>
      <w:rPr>
        <w:rFonts w:hint="default"/>
        <w:lang w:val="en-US" w:eastAsia="en-US" w:bidi="ar-SA"/>
      </w:rPr>
    </w:lvl>
    <w:lvl w:ilvl="4" w:tplc="1C52CD7C">
      <w:numFmt w:val="bullet"/>
      <w:lvlText w:val="•"/>
      <w:lvlJc w:val="left"/>
      <w:pPr>
        <w:ind w:left="1850" w:hanging="180"/>
      </w:pPr>
      <w:rPr>
        <w:rFonts w:hint="default"/>
        <w:lang w:val="en-US" w:eastAsia="en-US" w:bidi="ar-SA"/>
      </w:rPr>
    </w:lvl>
    <w:lvl w:ilvl="5" w:tplc="92DA6328">
      <w:numFmt w:val="bullet"/>
      <w:lvlText w:val="•"/>
      <w:lvlJc w:val="left"/>
      <w:pPr>
        <w:ind w:left="2233" w:hanging="180"/>
      </w:pPr>
      <w:rPr>
        <w:rFonts w:hint="default"/>
        <w:lang w:val="en-US" w:eastAsia="en-US" w:bidi="ar-SA"/>
      </w:rPr>
    </w:lvl>
    <w:lvl w:ilvl="6" w:tplc="9452A6AC">
      <w:numFmt w:val="bullet"/>
      <w:lvlText w:val="•"/>
      <w:lvlJc w:val="left"/>
      <w:pPr>
        <w:ind w:left="2616" w:hanging="180"/>
      </w:pPr>
      <w:rPr>
        <w:rFonts w:hint="default"/>
        <w:lang w:val="en-US" w:eastAsia="en-US" w:bidi="ar-SA"/>
      </w:rPr>
    </w:lvl>
    <w:lvl w:ilvl="7" w:tplc="91CE3700">
      <w:numFmt w:val="bullet"/>
      <w:lvlText w:val="•"/>
      <w:lvlJc w:val="left"/>
      <w:pPr>
        <w:ind w:left="2998" w:hanging="180"/>
      </w:pPr>
      <w:rPr>
        <w:rFonts w:hint="default"/>
        <w:lang w:val="en-US" w:eastAsia="en-US" w:bidi="ar-SA"/>
      </w:rPr>
    </w:lvl>
    <w:lvl w:ilvl="8" w:tplc="522CFC32">
      <w:numFmt w:val="bullet"/>
      <w:lvlText w:val="•"/>
      <w:lvlJc w:val="left"/>
      <w:pPr>
        <w:ind w:left="3381" w:hanging="180"/>
      </w:pPr>
      <w:rPr>
        <w:rFonts w:hint="default"/>
        <w:lang w:val="en-US" w:eastAsia="en-US" w:bidi="ar-SA"/>
      </w:rPr>
    </w:lvl>
  </w:abstractNum>
  <w:abstractNum w:abstractNumId="95" w15:restartNumberingAfterBreak="0">
    <w:nsid w:val="516C50ED"/>
    <w:multiLevelType w:val="hybridMultilevel"/>
    <w:tmpl w:val="8FE0F8F0"/>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6" w15:restartNumberingAfterBreak="0">
    <w:nsid w:val="52553DA0"/>
    <w:multiLevelType w:val="hybridMultilevel"/>
    <w:tmpl w:val="BB622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A82F4B"/>
    <w:multiLevelType w:val="hybridMultilevel"/>
    <w:tmpl w:val="48CC44CE"/>
    <w:lvl w:ilvl="0" w:tplc="08090001">
      <w:start w:val="1"/>
      <w:numFmt w:val="bullet"/>
      <w:lvlText w:val=""/>
      <w:lvlJc w:val="left"/>
      <w:pPr>
        <w:ind w:left="2157" w:hanging="360"/>
      </w:pPr>
      <w:rPr>
        <w:rFonts w:ascii="Symbol" w:hAnsi="Symbol" w:hint="default"/>
      </w:rPr>
    </w:lvl>
    <w:lvl w:ilvl="1" w:tplc="08090003" w:tentative="1">
      <w:start w:val="1"/>
      <w:numFmt w:val="bullet"/>
      <w:lvlText w:val="o"/>
      <w:lvlJc w:val="left"/>
      <w:pPr>
        <w:ind w:left="2877" w:hanging="360"/>
      </w:pPr>
      <w:rPr>
        <w:rFonts w:ascii="Courier New" w:hAnsi="Courier New" w:cs="Courier New" w:hint="default"/>
      </w:rPr>
    </w:lvl>
    <w:lvl w:ilvl="2" w:tplc="08090005" w:tentative="1">
      <w:start w:val="1"/>
      <w:numFmt w:val="bullet"/>
      <w:lvlText w:val=""/>
      <w:lvlJc w:val="left"/>
      <w:pPr>
        <w:ind w:left="3597" w:hanging="360"/>
      </w:pPr>
      <w:rPr>
        <w:rFonts w:ascii="Wingdings" w:hAnsi="Wingdings" w:hint="default"/>
      </w:rPr>
    </w:lvl>
    <w:lvl w:ilvl="3" w:tplc="08090001" w:tentative="1">
      <w:start w:val="1"/>
      <w:numFmt w:val="bullet"/>
      <w:lvlText w:val=""/>
      <w:lvlJc w:val="left"/>
      <w:pPr>
        <w:ind w:left="4317" w:hanging="360"/>
      </w:pPr>
      <w:rPr>
        <w:rFonts w:ascii="Symbol" w:hAnsi="Symbol" w:hint="default"/>
      </w:rPr>
    </w:lvl>
    <w:lvl w:ilvl="4" w:tplc="08090003" w:tentative="1">
      <w:start w:val="1"/>
      <w:numFmt w:val="bullet"/>
      <w:lvlText w:val="o"/>
      <w:lvlJc w:val="left"/>
      <w:pPr>
        <w:ind w:left="5037" w:hanging="360"/>
      </w:pPr>
      <w:rPr>
        <w:rFonts w:ascii="Courier New" w:hAnsi="Courier New" w:cs="Courier New" w:hint="default"/>
      </w:rPr>
    </w:lvl>
    <w:lvl w:ilvl="5" w:tplc="08090005" w:tentative="1">
      <w:start w:val="1"/>
      <w:numFmt w:val="bullet"/>
      <w:lvlText w:val=""/>
      <w:lvlJc w:val="left"/>
      <w:pPr>
        <w:ind w:left="5757" w:hanging="360"/>
      </w:pPr>
      <w:rPr>
        <w:rFonts w:ascii="Wingdings" w:hAnsi="Wingdings" w:hint="default"/>
      </w:rPr>
    </w:lvl>
    <w:lvl w:ilvl="6" w:tplc="08090001" w:tentative="1">
      <w:start w:val="1"/>
      <w:numFmt w:val="bullet"/>
      <w:lvlText w:val=""/>
      <w:lvlJc w:val="left"/>
      <w:pPr>
        <w:ind w:left="6477" w:hanging="360"/>
      </w:pPr>
      <w:rPr>
        <w:rFonts w:ascii="Symbol" w:hAnsi="Symbol" w:hint="default"/>
      </w:rPr>
    </w:lvl>
    <w:lvl w:ilvl="7" w:tplc="08090003" w:tentative="1">
      <w:start w:val="1"/>
      <w:numFmt w:val="bullet"/>
      <w:lvlText w:val="o"/>
      <w:lvlJc w:val="left"/>
      <w:pPr>
        <w:ind w:left="7197" w:hanging="360"/>
      </w:pPr>
      <w:rPr>
        <w:rFonts w:ascii="Courier New" w:hAnsi="Courier New" w:cs="Courier New" w:hint="default"/>
      </w:rPr>
    </w:lvl>
    <w:lvl w:ilvl="8" w:tplc="08090005" w:tentative="1">
      <w:start w:val="1"/>
      <w:numFmt w:val="bullet"/>
      <w:lvlText w:val=""/>
      <w:lvlJc w:val="left"/>
      <w:pPr>
        <w:ind w:left="7917" w:hanging="360"/>
      </w:pPr>
      <w:rPr>
        <w:rFonts w:ascii="Wingdings" w:hAnsi="Wingdings" w:hint="default"/>
      </w:rPr>
    </w:lvl>
  </w:abstractNum>
  <w:abstractNum w:abstractNumId="98" w15:restartNumberingAfterBreak="0">
    <w:nsid w:val="52F84263"/>
    <w:multiLevelType w:val="hybridMultilevel"/>
    <w:tmpl w:val="44062908"/>
    <w:lvl w:ilvl="0" w:tplc="A0BA7498">
      <w:numFmt w:val="bullet"/>
      <w:lvlText w:val="•"/>
      <w:lvlJc w:val="left"/>
      <w:pPr>
        <w:ind w:left="323" w:hanging="180"/>
      </w:pPr>
      <w:rPr>
        <w:rFonts w:ascii="Carlito" w:eastAsia="Carlito" w:hAnsi="Carlito" w:cs="Carlito" w:hint="default"/>
        <w:color w:val="231F20"/>
        <w:spacing w:val="-13"/>
        <w:w w:val="100"/>
        <w:sz w:val="20"/>
        <w:szCs w:val="20"/>
        <w:lang w:val="en-US" w:eastAsia="en-US" w:bidi="ar-SA"/>
      </w:rPr>
    </w:lvl>
    <w:lvl w:ilvl="1" w:tplc="63369848">
      <w:numFmt w:val="bullet"/>
      <w:lvlText w:val="•"/>
      <w:lvlJc w:val="left"/>
      <w:pPr>
        <w:ind w:left="834" w:hanging="180"/>
      </w:pPr>
      <w:rPr>
        <w:rFonts w:hint="default"/>
        <w:lang w:val="en-US" w:eastAsia="en-US" w:bidi="ar-SA"/>
      </w:rPr>
    </w:lvl>
    <w:lvl w:ilvl="2" w:tplc="8042C9CE">
      <w:numFmt w:val="bullet"/>
      <w:lvlText w:val="•"/>
      <w:lvlJc w:val="left"/>
      <w:pPr>
        <w:ind w:left="1349" w:hanging="180"/>
      </w:pPr>
      <w:rPr>
        <w:rFonts w:hint="default"/>
        <w:lang w:val="en-US" w:eastAsia="en-US" w:bidi="ar-SA"/>
      </w:rPr>
    </w:lvl>
    <w:lvl w:ilvl="3" w:tplc="A170CEF8">
      <w:numFmt w:val="bullet"/>
      <w:lvlText w:val="•"/>
      <w:lvlJc w:val="left"/>
      <w:pPr>
        <w:ind w:left="1864" w:hanging="180"/>
      </w:pPr>
      <w:rPr>
        <w:rFonts w:hint="default"/>
        <w:lang w:val="en-US" w:eastAsia="en-US" w:bidi="ar-SA"/>
      </w:rPr>
    </w:lvl>
    <w:lvl w:ilvl="4" w:tplc="75C8F3AA">
      <w:numFmt w:val="bullet"/>
      <w:lvlText w:val="•"/>
      <w:lvlJc w:val="left"/>
      <w:pPr>
        <w:ind w:left="2378" w:hanging="180"/>
      </w:pPr>
      <w:rPr>
        <w:rFonts w:hint="default"/>
        <w:lang w:val="en-US" w:eastAsia="en-US" w:bidi="ar-SA"/>
      </w:rPr>
    </w:lvl>
    <w:lvl w:ilvl="5" w:tplc="79FC5CDE">
      <w:numFmt w:val="bullet"/>
      <w:lvlText w:val="•"/>
      <w:lvlJc w:val="left"/>
      <w:pPr>
        <w:ind w:left="2893" w:hanging="180"/>
      </w:pPr>
      <w:rPr>
        <w:rFonts w:hint="default"/>
        <w:lang w:val="en-US" w:eastAsia="en-US" w:bidi="ar-SA"/>
      </w:rPr>
    </w:lvl>
    <w:lvl w:ilvl="6" w:tplc="48D0C82E">
      <w:numFmt w:val="bullet"/>
      <w:lvlText w:val="•"/>
      <w:lvlJc w:val="left"/>
      <w:pPr>
        <w:ind w:left="3408" w:hanging="180"/>
      </w:pPr>
      <w:rPr>
        <w:rFonts w:hint="default"/>
        <w:lang w:val="en-US" w:eastAsia="en-US" w:bidi="ar-SA"/>
      </w:rPr>
    </w:lvl>
    <w:lvl w:ilvl="7" w:tplc="06F64E26">
      <w:numFmt w:val="bullet"/>
      <w:lvlText w:val="•"/>
      <w:lvlJc w:val="left"/>
      <w:pPr>
        <w:ind w:left="3922" w:hanging="180"/>
      </w:pPr>
      <w:rPr>
        <w:rFonts w:hint="default"/>
        <w:lang w:val="en-US" w:eastAsia="en-US" w:bidi="ar-SA"/>
      </w:rPr>
    </w:lvl>
    <w:lvl w:ilvl="8" w:tplc="6B96B962">
      <w:numFmt w:val="bullet"/>
      <w:lvlText w:val="•"/>
      <w:lvlJc w:val="left"/>
      <w:pPr>
        <w:ind w:left="4437" w:hanging="180"/>
      </w:pPr>
      <w:rPr>
        <w:rFonts w:hint="default"/>
        <w:lang w:val="en-US" w:eastAsia="en-US" w:bidi="ar-SA"/>
      </w:rPr>
    </w:lvl>
  </w:abstractNum>
  <w:abstractNum w:abstractNumId="99" w15:restartNumberingAfterBreak="0">
    <w:nsid w:val="55055EBC"/>
    <w:multiLevelType w:val="hybridMultilevel"/>
    <w:tmpl w:val="1D46768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55561BEC"/>
    <w:multiLevelType w:val="hybridMultilevel"/>
    <w:tmpl w:val="C972C48C"/>
    <w:lvl w:ilvl="0" w:tplc="CAF0D908">
      <w:numFmt w:val="bullet"/>
      <w:lvlText w:val="•"/>
      <w:lvlJc w:val="left"/>
      <w:pPr>
        <w:ind w:left="324" w:hanging="180"/>
      </w:pPr>
      <w:rPr>
        <w:rFonts w:ascii="Carlito" w:eastAsia="Carlito" w:hAnsi="Carlito" w:cs="Carlito" w:hint="default"/>
        <w:color w:val="231F20"/>
        <w:spacing w:val="-19"/>
        <w:w w:val="100"/>
        <w:sz w:val="18"/>
        <w:szCs w:val="18"/>
        <w:lang w:val="en-US" w:eastAsia="en-US" w:bidi="ar-SA"/>
      </w:rPr>
    </w:lvl>
    <w:lvl w:ilvl="1" w:tplc="C7189EDA">
      <w:numFmt w:val="bullet"/>
      <w:lvlText w:val="•"/>
      <w:lvlJc w:val="left"/>
      <w:pPr>
        <w:ind w:left="563" w:hanging="180"/>
      </w:pPr>
      <w:rPr>
        <w:rFonts w:hint="default"/>
        <w:lang w:val="en-US" w:eastAsia="en-US" w:bidi="ar-SA"/>
      </w:rPr>
    </w:lvl>
    <w:lvl w:ilvl="2" w:tplc="C08E94E6">
      <w:numFmt w:val="bullet"/>
      <w:lvlText w:val="•"/>
      <w:lvlJc w:val="left"/>
      <w:pPr>
        <w:ind w:left="807" w:hanging="180"/>
      </w:pPr>
      <w:rPr>
        <w:rFonts w:hint="default"/>
        <w:lang w:val="en-US" w:eastAsia="en-US" w:bidi="ar-SA"/>
      </w:rPr>
    </w:lvl>
    <w:lvl w:ilvl="3" w:tplc="9FE24D20">
      <w:numFmt w:val="bullet"/>
      <w:lvlText w:val="•"/>
      <w:lvlJc w:val="left"/>
      <w:pPr>
        <w:ind w:left="1050" w:hanging="180"/>
      </w:pPr>
      <w:rPr>
        <w:rFonts w:hint="default"/>
        <w:lang w:val="en-US" w:eastAsia="en-US" w:bidi="ar-SA"/>
      </w:rPr>
    </w:lvl>
    <w:lvl w:ilvl="4" w:tplc="50B6B2FA">
      <w:numFmt w:val="bullet"/>
      <w:lvlText w:val="•"/>
      <w:lvlJc w:val="left"/>
      <w:pPr>
        <w:ind w:left="1294" w:hanging="180"/>
      </w:pPr>
      <w:rPr>
        <w:rFonts w:hint="default"/>
        <w:lang w:val="en-US" w:eastAsia="en-US" w:bidi="ar-SA"/>
      </w:rPr>
    </w:lvl>
    <w:lvl w:ilvl="5" w:tplc="A85AFD66">
      <w:numFmt w:val="bullet"/>
      <w:lvlText w:val="•"/>
      <w:lvlJc w:val="left"/>
      <w:pPr>
        <w:ind w:left="1537" w:hanging="180"/>
      </w:pPr>
      <w:rPr>
        <w:rFonts w:hint="default"/>
        <w:lang w:val="en-US" w:eastAsia="en-US" w:bidi="ar-SA"/>
      </w:rPr>
    </w:lvl>
    <w:lvl w:ilvl="6" w:tplc="D6A648CC">
      <w:numFmt w:val="bullet"/>
      <w:lvlText w:val="•"/>
      <w:lvlJc w:val="left"/>
      <w:pPr>
        <w:ind w:left="1781" w:hanging="180"/>
      </w:pPr>
      <w:rPr>
        <w:rFonts w:hint="default"/>
        <w:lang w:val="en-US" w:eastAsia="en-US" w:bidi="ar-SA"/>
      </w:rPr>
    </w:lvl>
    <w:lvl w:ilvl="7" w:tplc="0C7AE204">
      <w:numFmt w:val="bullet"/>
      <w:lvlText w:val="•"/>
      <w:lvlJc w:val="left"/>
      <w:pPr>
        <w:ind w:left="2024" w:hanging="180"/>
      </w:pPr>
      <w:rPr>
        <w:rFonts w:hint="default"/>
        <w:lang w:val="en-US" w:eastAsia="en-US" w:bidi="ar-SA"/>
      </w:rPr>
    </w:lvl>
    <w:lvl w:ilvl="8" w:tplc="4C968D3C">
      <w:numFmt w:val="bullet"/>
      <w:lvlText w:val="•"/>
      <w:lvlJc w:val="left"/>
      <w:pPr>
        <w:ind w:left="2268" w:hanging="180"/>
      </w:pPr>
      <w:rPr>
        <w:rFonts w:hint="default"/>
        <w:lang w:val="en-US" w:eastAsia="en-US" w:bidi="ar-SA"/>
      </w:rPr>
    </w:lvl>
  </w:abstractNum>
  <w:abstractNum w:abstractNumId="101" w15:restartNumberingAfterBreak="0">
    <w:nsid w:val="567F1205"/>
    <w:multiLevelType w:val="hybridMultilevel"/>
    <w:tmpl w:val="0C5094BC"/>
    <w:lvl w:ilvl="0" w:tplc="8A8A5AA8">
      <w:numFmt w:val="bullet"/>
      <w:lvlText w:val="•"/>
      <w:lvlJc w:val="left"/>
      <w:pPr>
        <w:ind w:left="324" w:hanging="180"/>
      </w:pPr>
      <w:rPr>
        <w:rFonts w:ascii="Carlito" w:eastAsia="Carlito" w:hAnsi="Carlito" w:cs="Carlito" w:hint="default"/>
        <w:color w:val="231F20"/>
        <w:spacing w:val="-14"/>
        <w:w w:val="100"/>
        <w:sz w:val="19"/>
        <w:szCs w:val="19"/>
        <w:lang w:val="en-US" w:eastAsia="en-US" w:bidi="ar-SA"/>
      </w:rPr>
    </w:lvl>
    <w:lvl w:ilvl="1" w:tplc="34424598">
      <w:numFmt w:val="bullet"/>
      <w:lvlText w:val="•"/>
      <w:lvlJc w:val="left"/>
      <w:pPr>
        <w:ind w:left="702" w:hanging="180"/>
      </w:pPr>
      <w:rPr>
        <w:rFonts w:hint="default"/>
        <w:lang w:val="en-US" w:eastAsia="en-US" w:bidi="ar-SA"/>
      </w:rPr>
    </w:lvl>
    <w:lvl w:ilvl="2" w:tplc="527E3D68">
      <w:numFmt w:val="bullet"/>
      <w:lvlText w:val="•"/>
      <w:lvlJc w:val="left"/>
      <w:pPr>
        <w:ind w:left="1085" w:hanging="180"/>
      </w:pPr>
      <w:rPr>
        <w:rFonts w:hint="default"/>
        <w:lang w:val="en-US" w:eastAsia="en-US" w:bidi="ar-SA"/>
      </w:rPr>
    </w:lvl>
    <w:lvl w:ilvl="3" w:tplc="1CAC5534">
      <w:numFmt w:val="bullet"/>
      <w:lvlText w:val="•"/>
      <w:lvlJc w:val="left"/>
      <w:pPr>
        <w:ind w:left="1468" w:hanging="180"/>
      </w:pPr>
      <w:rPr>
        <w:rFonts w:hint="default"/>
        <w:lang w:val="en-US" w:eastAsia="en-US" w:bidi="ar-SA"/>
      </w:rPr>
    </w:lvl>
    <w:lvl w:ilvl="4" w:tplc="245AE08E">
      <w:numFmt w:val="bullet"/>
      <w:lvlText w:val="•"/>
      <w:lvlJc w:val="left"/>
      <w:pPr>
        <w:ind w:left="1850" w:hanging="180"/>
      </w:pPr>
      <w:rPr>
        <w:rFonts w:hint="default"/>
        <w:lang w:val="en-US" w:eastAsia="en-US" w:bidi="ar-SA"/>
      </w:rPr>
    </w:lvl>
    <w:lvl w:ilvl="5" w:tplc="24F89CAE">
      <w:numFmt w:val="bullet"/>
      <w:lvlText w:val="•"/>
      <w:lvlJc w:val="left"/>
      <w:pPr>
        <w:ind w:left="2233" w:hanging="180"/>
      </w:pPr>
      <w:rPr>
        <w:rFonts w:hint="default"/>
        <w:lang w:val="en-US" w:eastAsia="en-US" w:bidi="ar-SA"/>
      </w:rPr>
    </w:lvl>
    <w:lvl w:ilvl="6" w:tplc="3FD07118">
      <w:numFmt w:val="bullet"/>
      <w:lvlText w:val="•"/>
      <w:lvlJc w:val="left"/>
      <w:pPr>
        <w:ind w:left="2616" w:hanging="180"/>
      </w:pPr>
      <w:rPr>
        <w:rFonts w:hint="default"/>
        <w:lang w:val="en-US" w:eastAsia="en-US" w:bidi="ar-SA"/>
      </w:rPr>
    </w:lvl>
    <w:lvl w:ilvl="7" w:tplc="20A25C96">
      <w:numFmt w:val="bullet"/>
      <w:lvlText w:val="•"/>
      <w:lvlJc w:val="left"/>
      <w:pPr>
        <w:ind w:left="2998" w:hanging="180"/>
      </w:pPr>
      <w:rPr>
        <w:rFonts w:hint="default"/>
        <w:lang w:val="en-US" w:eastAsia="en-US" w:bidi="ar-SA"/>
      </w:rPr>
    </w:lvl>
    <w:lvl w:ilvl="8" w:tplc="5556158A">
      <w:numFmt w:val="bullet"/>
      <w:lvlText w:val="•"/>
      <w:lvlJc w:val="left"/>
      <w:pPr>
        <w:ind w:left="3381" w:hanging="180"/>
      </w:pPr>
      <w:rPr>
        <w:rFonts w:hint="default"/>
        <w:lang w:val="en-US" w:eastAsia="en-US" w:bidi="ar-SA"/>
      </w:rPr>
    </w:lvl>
  </w:abstractNum>
  <w:abstractNum w:abstractNumId="102" w15:restartNumberingAfterBreak="0">
    <w:nsid w:val="56F41A9C"/>
    <w:multiLevelType w:val="hybridMultilevel"/>
    <w:tmpl w:val="2528D0F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15:restartNumberingAfterBreak="0">
    <w:nsid w:val="5710430C"/>
    <w:multiLevelType w:val="hybridMultilevel"/>
    <w:tmpl w:val="C1FEB796"/>
    <w:lvl w:ilvl="0" w:tplc="6F2C6174">
      <w:numFmt w:val="bullet"/>
      <w:lvlText w:val="•"/>
      <w:lvlJc w:val="left"/>
      <w:pPr>
        <w:ind w:left="324" w:hanging="180"/>
      </w:pPr>
      <w:rPr>
        <w:rFonts w:ascii="Carlito" w:eastAsia="Carlito" w:hAnsi="Carlito" w:cs="Carlito" w:hint="default"/>
        <w:color w:val="231F20"/>
        <w:spacing w:val="-18"/>
        <w:w w:val="100"/>
        <w:sz w:val="18"/>
        <w:szCs w:val="18"/>
        <w:lang w:val="en-US" w:eastAsia="en-US" w:bidi="ar-SA"/>
      </w:rPr>
    </w:lvl>
    <w:lvl w:ilvl="1" w:tplc="2FCAE2E8">
      <w:numFmt w:val="bullet"/>
      <w:lvlText w:val="•"/>
      <w:lvlJc w:val="left"/>
      <w:pPr>
        <w:ind w:left="546" w:hanging="180"/>
      </w:pPr>
      <w:rPr>
        <w:rFonts w:hint="default"/>
        <w:lang w:val="en-US" w:eastAsia="en-US" w:bidi="ar-SA"/>
      </w:rPr>
    </w:lvl>
    <w:lvl w:ilvl="2" w:tplc="652A5422">
      <w:numFmt w:val="bullet"/>
      <w:lvlText w:val="•"/>
      <w:lvlJc w:val="left"/>
      <w:pPr>
        <w:ind w:left="772" w:hanging="180"/>
      </w:pPr>
      <w:rPr>
        <w:rFonts w:hint="default"/>
        <w:lang w:val="en-US" w:eastAsia="en-US" w:bidi="ar-SA"/>
      </w:rPr>
    </w:lvl>
    <w:lvl w:ilvl="3" w:tplc="F3EEB7EE">
      <w:numFmt w:val="bullet"/>
      <w:lvlText w:val="•"/>
      <w:lvlJc w:val="left"/>
      <w:pPr>
        <w:ind w:left="998" w:hanging="180"/>
      </w:pPr>
      <w:rPr>
        <w:rFonts w:hint="default"/>
        <w:lang w:val="en-US" w:eastAsia="en-US" w:bidi="ar-SA"/>
      </w:rPr>
    </w:lvl>
    <w:lvl w:ilvl="4" w:tplc="D652ABE8">
      <w:numFmt w:val="bullet"/>
      <w:lvlText w:val="•"/>
      <w:lvlJc w:val="left"/>
      <w:pPr>
        <w:ind w:left="1224" w:hanging="180"/>
      </w:pPr>
      <w:rPr>
        <w:rFonts w:hint="default"/>
        <w:lang w:val="en-US" w:eastAsia="en-US" w:bidi="ar-SA"/>
      </w:rPr>
    </w:lvl>
    <w:lvl w:ilvl="5" w:tplc="7EEA6C10">
      <w:numFmt w:val="bullet"/>
      <w:lvlText w:val="•"/>
      <w:lvlJc w:val="left"/>
      <w:pPr>
        <w:ind w:left="1451" w:hanging="180"/>
      </w:pPr>
      <w:rPr>
        <w:rFonts w:hint="default"/>
        <w:lang w:val="en-US" w:eastAsia="en-US" w:bidi="ar-SA"/>
      </w:rPr>
    </w:lvl>
    <w:lvl w:ilvl="6" w:tplc="2028F0AE">
      <w:numFmt w:val="bullet"/>
      <w:lvlText w:val="•"/>
      <w:lvlJc w:val="left"/>
      <w:pPr>
        <w:ind w:left="1677" w:hanging="180"/>
      </w:pPr>
      <w:rPr>
        <w:rFonts w:hint="default"/>
        <w:lang w:val="en-US" w:eastAsia="en-US" w:bidi="ar-SA"/>
      </w:rPr>
    </w:lvl>
    <w:lvl w:ilvl="7" w:tplc="C26EA0A6">
      <w:numFmt w:val="bullet"/>
      <w:lvlText w:val="•"/>
      <w:lvlJc w:val="left"/>
      <w:pPr>
        <w:ind w:left="1903" w:hanging="180"/>
      </w:pPr>
      <w:rPr>
        <w:rFonts w:hint="default"/>
        <w:lang w:val="en-US" w:eastAsia="en-US" w:bidi="ar-SA"/>
      </w:rPr>
    </w:lvl>
    <w:lvl w:ilvl="8" w:tplc="A1D4AB60">
      <w:numFmt w:val="bullet"/>
      <w:lvlText w:val="•"/>
      <w:lvlJc w:val="left"/>
      <w:pPr>
        <w:ind w:left="2129" w:hanging="180"/>
      </w:pPr>
      <w:rPr>
        <w:rFonts w:hint="default"/>
        <w:lang w:val="en-US" w:eastAsia="en-US" w:bidi="ar-SA"/>
      </w:rPr>
    </w:lvl>
  </w:abstractNum>
  <w:abstractNum w:abstractNumId="104" w15:restartNumberingAfterBreak="0">
    <w:nsid w:val="5804542A"/>
    <w:multiLevelType w:val="hybridMultilevel"/>
    <w:tmpl w:val="D46C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013EAD"/>
    <w:multiLevelType w:val="hybridMultilevel"/>
    <w:tmpl w:val="515A3F9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6" w15:restartNumberingAfterBreak="0">
    <w:nsid w:val="59F97B75"/>
    <w:multiLevelType w:val="hybridMultilevel"/>
    <w:tmpl w:val="31864E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7" w15:restartNumberingAfterBreak="0">
    <w:nsid w:val="5A8263FE"/>
    <w:multiLevelType w:val="hybridMultilevel"/>
    <w:tmpl w:val="9DD21128"/>
    <w:lvl w:ilvl="0" w:tplc="CAF0D908">
      <w:numFmt w:val="bullet"/>
      <w:lvlText w:val="•"/>
      <w:lvlJc w:val="left"/>
      <w:pPr>
        <w:ind w:left="2124" w:hanging="180"/>
      </w:pPr>
      <w:rPr>
        <w:rFonts w:ascii="Carlito" w:eastAsia="Carlito" w:hAnsi="Carlito" w:cs="Carlito" w:hint="default"/>
        <w:color w:val="231F20"/>
        <w:spacing w:val="-19"/>
        <w:w w:val="100"/>
        <w:sz w:val="18"/>
        <w:szCs w:val="18"/>
        <w:lang w:val="en-US" w:eastAsia="en-US" w:bidi="ar-SA"/>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8" w15:restartNumberingAfterBreak="0">
    <w:nsid w:val="5C502D78"/>
    <w:multiLevelType w:val="hybridMultilevel"/>
    <w:tmpl w:val="3560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E5A6FE2"/>
    <w:multiLevelType w:val="multilevel"/>
    <w:tmpl w:val="0F768A68"/>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0" w15:restartNumberingAfterBreak="0">
    <w:nsid w:val="60E3286A"/>
    <w:multiLevelType w:val="hybridMultilevel"/>
    <w:tmpl w:val="8844FB5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1" w15:restartNumberingAfterBreak="0">
    <w:nsid w:val="617D4517"/>
    <w:multiLevelType w:val="hybridMultilevel"/>
    <w:tmpl w:val="890867C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2" w15:restartNumberingAfterBreak="0">
    <w:nsid w:val="619E3040"/>
    <w:multiLevelType w:val="hybridMultilevel"/>
    <w:tmpl w:val="84181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36679B1"/>
    <w:multiLevelType w:val="hybridMultilevel"/>
    <w:tmpl w:val="9170F050"/>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14" w15:restartNumberingAfterBreak="0">
    <w:nsid w:val="64044880"/>
    <w:multiLevelType w:val="hybridMultilevel"/>
    <w:tmpl w:val="3716D2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5" w15:restartNumberingAfterBreak="0">
    <w:nsid w:val="646C4B70"/>
    <w:multiLevelType w:val="hybridMultilevel"/>
    <w:tmpl w:val="78D0374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6" w15:restartNumberingAfterBreak="0">
    <w:nsid w:val="662C70C9"/>
    <w:multiLevelType w:val="hybridMultilevel"/>
    <w:tmpl w:val="2AD21E2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7" w15:restartNumberingAfterBreak="0">
    <w:nsid w:val="674B0225"/>
    <w:multiLevelType w:val="hybridMultilevel"/>
    <w:tmpl w:val="0FB4CC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8" w15:restartNumberingAfterBreak="0">
    <w:nsid w:val="69407A57"/>
    <w:multiLevelType w:val="hybridMultilevel"/>
    <w:tmpl w:val="67DE19C2"/>
    <w:lvl w:ilvl="0" w:tplc="7ABA8E82">
      <w:numFmt w:val="bullet"/>
      <w:lvlText w:val="•"/>
      <w:lvlJc w:val="left"/>
      <w:pPr>
        <w:ind w:left="324" w:hanging="180"/>
      </w:pPr>
      <w:rPr>
        <w:rFonts w:ascii="Carlito" w:eastAsia="Carlito" w:hAnsi="Carlito" w:cs="Carlito" w:hint="default"/>
        <w:color w:val="231F20"/>
        <w:spacing w:val="-12"/>
        <w:w w:val="100"/>
        <w:sz w:val="18"/>
        <w:szCs w:val="18"/>
        <w:lang w:val="en-US" w:eastAsia="en-US" w:bidi="ar-SA"/>
      </w:rPr>
    </w:lvl>
    <w:lvl w:ilvl="1" w:tplc="A184C0F6">
      <w:numFmt w:val="bullet"/>
      <w:lvlText w:val="•"/>
      <w:lvlJc w:val="left"/>
      <w:pPr>
        <w:ind w:left="516" w:hanging="180"/>
      </w:pPr>
      <w:rPr>
        <w:rFonts w:hint="default"/>
        <w:lang w:val="en-US" w:eastAsia="en-US" w:bidi="ar-SA"/>
      </w:rPr>
    </w:lvl>
    <w:lvl w:ilvl="2" w:tplc="22208C9E">
      <w:numFmt w:val="bullet"/>
      <w:lvlText w:val="•"/>
      <w:lvlJc w:val="left"/>
      <w:pPr>
        <w:ind w:left="713" w:hanging="180"/>
      </w:pPr>
      <w:rPr>
        <w:rFonts w:hint="default"/>
        <w:lang w:val="en-US" w:eastAsia="en-US" w:bidi="ar-SA"/>
      </w:rPr>
    </w:lvl>
    <w:lvl w:ilvl="3" w:tplc="FE2EE13C">
      <w:numFmt w:val="bullet"/>
      <w:lvlText w:val="•"/>
      <w:lvlJc w:val="left"/>
      <w:pPr>
        <w:ind w:left="910" w:hanging="180"/>
      </w:pPr>
      <w:rPr>
        <w:rFonts w:hint="default"/>
        <w:lang w:val="en-US" w:eastAsia="en-US" w:bidi="ar-SA"/>
      </w:rPr>
    </w:lvl>
    <w:lvl w:ilvl="4" w:tplc="5F408790">
      <w:numFmt w:val="bullet"/>
      <w:lvlText w:val="•"/>
      <w:lvlJc w:val="left"/>
      <w:pPr>
        <w:ind w:left="1107" w:hanging="180"/>
      </w:pPr>
      <w:rPr>
        <w:rFonts w:hint="default"/>
        <w:lang w:val="en-US" w:eastAsia="en-US" w:bidi="ar-SA"/>
      </w:rPr>
    </w:lvl>
    <w:lvl w:ilvl="5" w:tplc="0A245590">
      <w:numFmt w:val="bullet"/>
      <w:lvlText w:val="•"/>
      <w:lvlJc w:val="left"/>
      <w:pPr>
        <w:ind w:left="1304" w:hanging="180"/>
      </w:pPr>
      <w:rPr>
        <w:rFonts w:hint="default"/>
        <w:lang w:val="en-US" w:eastAsia="en-US" w:bidi="ar-SA"/>
      </w:rPr>
    </w:lvl>
    <w:lvl w:ilvl="6" w:tplc="CDB2BC70">
      <w:numFmt w:val="bullet"/>
      <w:lvlText w:val="•"/>
      <w:lvlJc w:val="left"/>
      <w:pPr>
        <w:ind w:left="1501" w:hanging="180"/>
      </w:pPr>
      <w:rPr>
        <w:rFonts w:hint="default"/>
        <w:lang w:val="en-US" w:eastAsia="en-US" w:bidi="ar-SA"/>
      </w:rPr>
    </w:lvl>
    <w:lvl w:ilvl="7" w:tplc="C908D242">
      <w:numFmt w:val="bullet"/>
      <w:lvlText w:val="•"/>
      <w:lvlJc w:val="left"/>
      <w:pPr>
        <w:ind w:left="1698" w:hanging="180"/>
      </w:pPr>
      <w:rPr>
        <w:rFonts w:hint="default"/>
        <w:lang w:val="en-US" w:eastAsia="en-US" w:bidi="ar-SA"/>
      </w:rPr>
    </w:lvl>
    <w:lvl w:ilvl="8" w:tplc="E0AE2322">
      <w:numFmt w:val="bullet"/>
      <w:lvlText w:val="•"/>
      <w:lvlJc w:val="left"/>
      <w:pPr>
        <w:ind w:left="1895" w:hanging="180"/>
      </w:pPr>
      <w:rPr>
        <w:rFonts w:hint="default"/>
        <w:lang w:val="en-US" w:eastAsia="en-US" w:bidi="ar-SA"/>
      </w:rPr>
    </w:lvl>
  </w:abstractNum>
  <w:abstractNum w:abstractNumId="119" w15:restartNumberingAfterBreak="0">
    <w:nsid w:val="6BAF754C"/>
    <w:multiLevelType w:val="hybridMultilevel"/>
    <w:tmpl w:val="6A666C46"/>
    <w:lvl w:ilvl="0" w:tplc="4C7C85D6">
      <w:numFmt w:val="bullet"/>
      <w:lvlText w:val="•"/>
      <w:lvlJc w:val="left"/>
      <w:pPr>
        <w:ind w:left="323" w:hanging="180"/>
      </w:pPr>
      <w:rPr>
        <w:rFonts w:ascii="Carlito" w:eastAsia="Carlito" w:hAnsi="Carlito" w:cs="Carlito" w:hint="default"/>
        <w:color w:val="231F20"/>
        <w:spacing w:val="-13"/>
        <w:w w:val="100"/>
        <w:sz w:val="20"/>
        <w:szCs w:val="20"/>
        <w:lang w:val="en-US" w:eastAsia="en-US" w:bidi="ar-SA"/>
      </w:rPr>
    </w:lvl>
    <w:lvl w:ilvl="1" w:tplc="CB1A4F5A">
      <w:numFmt w:val="bullet"/>
      <w:lvlText w:val="•"/>
      <w:lvlJc w:val="left"/>
      <w:pPr>
        <w:ind w:left="834" w:hanging="180"/>
      </w:pPr>
      <w:rPr>
        <w:rFonts w:hint="default"/>
        <w:lang w:val="en-US" w:eastAsia="en-US" w:bidi="ar-SA"/>
      </w:rPr>
    </w:lvl>
    <w:lvl w:ilvl="2" w:tplc="B4FEF530">
      <w:numFmt w:val="bullet"/>
      <w:lvlText w:val="•"/>
      <w:lvlJc w:val="left"/>
      <w:pPr>
        <w:ind w:left="1349" w:hanging="180"/>
      </w:pPr>
      <w:rPr>
        <w:rFonts w:hint="default"/>
        <w:lang w:val="en-US" w:eastAsia="en-US" w:bidi="ar-SA"/>
      </w:rPr>
    </w:lvl>
    <w:lvl w:ilvl="3" w:tplc="E6606C16">
      <w:numFmt w:val="bullet"/>
      <w:lvlText w:val="•"/>
      <w:lvlJc w:val="left"/>
      <w:pPr>
        <w:ind w:left="1864" w:hanging="180"/>
      </w:pPr>
      <w:rPr>
        <w:rFonts w:hint="default"/>
        <w:lang w:val="en-US" w:eastAsia="en-US" w:bidi="ar-SA"/>
      </w:rPr>
    </w:lvl>
    <w:lvl w:ilvl="4" w:tplc="23DE3EBA">
      <w:numFmt w:val="bullet"/>
      <w:lvlText w:val="•"/>
      <w:lvlJc w:val="left"/>
      <w:pPr>
        <w:ind w:left="2378" w:hanging="180"/>
      </w:pPr>
      <w:rPr>
        <w:rFonts w:hint="default"/>
        <w:lang w:val="en-US" w:eastAsia="en-US" w:bidi="ar-SA"/>
      </w:rPr>
    </w:lvl>
    <w:lvl w:ilvl="5" w:tplc="B12451CA">
      <w:numFmt w:val="bullet"/>
      <w:lvlText w:val="•"/>
      <w:lvlJc w:val="left"/>
      <w:pPr>
        <w:ind w:left="2893" w:hanging="180"/>
      </w:pPr>
      <w:rPr>
        <w:rFonts w:hint="default"/>
        <w:lang w:val="en-US" w:eastAsia="en-US" w:bidi="ar-SA"/>
      </w:rPr>
    </w:lvl>
    <w:lvl w:ilvl="6" w:tplc="0B286994">
      <w:numFmt w:val="bullet"/>
      <w:lvlText w:val="•"/>
      <w:lvlJc w:val="left"/>
      <w:pPr>
        <w:ind w:left="3408" w:hanging="180"/>
      </w:pPr>
      <w:rPr>
        <w:rFonts w:hint="default"/>
        <w:lang w:val="en-US" w:eastAsia="en-US" w:bidi="ar-SA"/>
      </w:rPr>
    </w:lvl>
    <w:lvl w:ilvl="7" w:tplc="AA02B77C">
      <w:numFmt w:val="bullet"/>
      <w:lvlText w:val="•"/>
      <w:lvlJc w:val="left"/>
      <w:pPr>
        <w:ind w:left="3922" w:hanging="180"/>
      </w:pPr>
      <w:rPr>
        <w:rFonts w:hint="default"/>
        <w:lang w:val="en-US" w:eastAsia="en-US" w:bidi="ar-SA"/>
      </w:rPr>
    </w:lvl>
    <w:lvl w:ilvl="8" w:tplc="9B68836A">
      <w:numFmt w:val="bullet"/>
      <w:lvlText w:val="•"/>
      <w:lvlJc w:val="left"/>
      <w:pPr>
        <w:ind w:left="4437" w:hanging="180"/>
      </w:pPr>
      <w:rPr>
        <w:rFonts w:hint="default"/>
        <w:lang w:val="en-US" w:eastAsia="en-US" w:bidi="ar-SA"/>
      </w:rPr>
    </w:lvl>
  </w:abstractNum>
  <w:abstractNum w:abstractNumId="120" w15:restartNumberingAfterBreak="0">
    <w:nsid w:val="6D506A4E"/>
    <w:multiLevelType w:val="hybridMultilevel"/>
    <w:tmpl w:val="17AC9B26"/>
    <w:lvl w:ilvl="0" w:tplc="52FC0100">
      <w:numFmt w:val="bullet"/>
      <w:lvlText w:val="•"/>
      <w:lvlJc w:val="left"/>
      <w:pPr>
        <w:ind w:left="2303" w:hanging="180"/>
      </w:pPr>
      <w:rPr>
        <w:rFonts w:ascii="Carlito" w:eastAsia="Carlito" w:hAnsi="Carlito" w:cs="Carlito" w:hint="default"/>
        <w:color w:val="231F20"/>
        <w:spacing w:val="-11"/>
        <w:w w:val="100"/>
        <w:sz w:val="20"/>
        <w:szCs w:val="20"/>
        <w:lang w:val="en-US" w:eastAsia="en-US" w:bidi="ar-SA"/>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1" w15:restartNumberingAfterBreak="0">
    <w:nsid w:val="6DB759A3"/>
    <w:multiLevelType w:val="hybridMultilevel"/>
    <w:tmpl w:val="836EAAB2"/>
    <w:lvl w:ilvl="0" w:tplc="52FC0100">
      <w:numFmt w:val="bullet"/>
      <w:lvlText w:val="•"/>
      <w:lvlJc w:val="left"/>
      <w:pPr>
        <w:ind w:left="1943" w:hanging="180"/>
      </w:pPr>
      <w:rPr>
        <w:rFonts w:ascii="Carlito" w:eastAsia="Carlito" w:hAnsi="Carlito" w:cs="Carlito" w:hint="default"/>
        <w:color w:val="231F20"/>
        <w:spacing w:val="-11"/>
        <w:w w:val="100"/>
        <w:sz w:val="20"/>
        <w:szCs w:val="20"/>
        <w:lang w:val="en-US" w:eastAsia="en-US" w:bidi="ar-SA"/>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2" w15:restartNumberingAfterBreak="0">
    <w:nsid w:val="70E25968"/>
    <w:multiLevelType w:val="hybridMultilevel"/>
    <w:tmpl w:val="86BC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0F2389A"/>
    <w:multiLevelType w:val="hybridMultilevel"/>
    <w:tmpl w:val="470E4BA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4" w15:restartNumberingAfterBreak="0">
    <w:nsid w:val="71592C6D"/>
    <w:multiLevelType w:val="hybridMultilevel"/>
    <w:tmpl w:val="BC8CF9EC"/>
    <w:lvl w:ilvl="0" w:tplc="85C20130">
      <w:start w:val="1"/>
      <w:numFmt w:val="bullet"/>
      <w:lvlText w:val=""/>
      <w:lvlJc w:val="left"/>
      <w:pPr>
        <w:ind w:left="360" w:hanging="360"/>
      </w:pPr>
      <w:rPr>
        <w:rFonts w:ascii="Symbol" w:hAnsi="Symbol" w:hint="default"/>
      </w:rPr>
    </w:lvl>
    <w:lvl w:ilvl="1" w:tplc="DEAAC8F2" w:tentative="1">
      <w:start w:val="1"/>
      <w:numFmt w:val="bullet"/>
      <w:lvlText w:val="o"/>
      <w:lvlJc w:val="left"/>
      <w:pPr>
        <w:ind w:left="1080" w:hanging="360"/>
      </w:pPr>
      <w:rPr>
        <w:rFonts w:ascii="Courier New" w:hAnsi="Courier New" w:hint="default"/>
      </w:rPr>
    </w:lvl>
    <w:lvl w:ilvl="2" w:tplc="723A7E8C" w:tentative="1">
      <w:start w:val="1"/>
      <w:numFmt w:val="bullet"/>
      <w:lvlText w:val=""/>
      <w:lvlJc w:val="left"/>
      <w:pPr>
        <w:ind w:left="1800" w:hanging="360"/>
      </w:pPr>
      <w:rPr>
        <w:rFonts w:ascii="Wingdings" w:hAnsi="Wingdings" w:hint="default"/>
      </w:rPr>
    </w:lvl>
    <w:lvl w:ilvl="3" w:tplc="475E6B80" w:tentative="1">
      <w:start w:val="1"/>
      <w:numFmt w:val="bullet"/>
      <w:lvlText w:val=""/>
      <w:lvlJc w:val="left"/>
      <w:pPr>
        <w:ind w:left="2520" w:hanging="360"/>
      </w:pPr>
      <w:rPr>
        <w:rFonts w:ascii="Symbol" w:hAnsi="Symbol" w:hint="default"/>
      </w:rPr>
    </w:lvl>
    <w:lvl w:ilvl="4" w:tplc="7EF61476" w:tentative="1">
      <w:start w:val="1"/>
      <w:numFmt w:val="bullet"/>
      <w:lvlText w:val="o"/>
      <w:lvlJc w:val="left"/>
      <w:pPr>
        <w:ind w:left="3240" w:hanging="360"/>
      </w:pPr>
      <w:rPr>
        <w:rFonts w:ascii="Courier New" w:hAnsi="Courier New" w:hint="default"/>
      </w:rPr>
    </w:lvl>
    <w:lvl w:ilvl="5" w:tplc="6FCC86E8" w:tentative="1">
      <w:start w:val="1"/>
      <w:numFmt w:val="bullet"/>
      <w:lvlText w:val=""/>
      <w:lvlJc w:val="left"/>
      <w:pPr>
        <w:ind w:left="3960" w:hanging="360"/>
      </w:pPr>
      <w:rPr>
        <w:rFonts w:ascii="Wingdings" w:hAnsi="Wingdings" w:hint="default"/>
      </w:rPr>
    </w:lvl>
    <w:lvl w:ilvl="6" w:tplc="E7067910" w:tentative="1">
      <w:start w:val="1"/>
      <w:numFmt w:val="bullet"/>
      <w:lvlText w:val=""/>
      <w:lvlJc w:val="left"/>
      <w:pPr>
        <w:ind w:left="4680" w:hanging="360"/>
      </w:pPr>
      <w:rPr>
        <w:rFonts w:ascii="Symbol" w:hAnsi="Symbol" w:hint="default"/>
      </w:rPr>
    </w:lvl>
    <w:lvl w:ilvl="7" w:tplc="F28CAC62" w:tentative="1">
      <w:start w:val="1"/>
      <w:numFmt w:val="bullet"/>
      <w:lvlText w:val="o"/>
      <w:lvlJc w:val="left"/>
      <w:pPr>
        <w:ind w:left="5400" w:hanging="360"/>
      </w:pPr>
      <w:rPr>
        <w:rFonts w:ascii="Courier New" w:hAnsi="Courier New" w:hint="default"/>
      </w:rPr>
    </w:lvl>
    <w:lvl w:ilvl="8" w:tplc="DAC0BAE4" w:tentative="1">
      <w:start w:val="1"/>
      <w:numFmt w:val="bullet"/>
      <w:lvlText w:val=""/>
      <w:lvlJc w:val="left"/>
      <w:pPr>
        <w:ind w:left="6120" w:hanging="360"/>
      </w:pPr>
      <w:rPr>
        <w:rFonts w:ascii="Wingdings" w:hAnsi="Wingdings" w:hint="default"/>
      </w:rPr>
    </w:lvl>
  </w:abstractNum>
  <w:abstractNum w:abstractNumId="125" w15:restartNumberingAfterBreak="0">
    <w:nsid w:val="73512998"/>
    <w:multiLevelType w:val="hybridMultilevel"/>
    <w:tmpl w:val="6928C458"/>
    <w:lvl w:ilvl="0" w:tplc="04090001">
      <w:start w:val="1"/>
      <w:numFmt w:val="bullet"/>
      <w:lvlText w:val=""/>
      <w:lvlJc w:val="left"/>
      <w:pPr>
        <w:ind w:left="720" w:hanging="360"/>
      </w:pPr>
      <w:rPr>
        <w:rFonts w:ascii="Symbol" w:hAnsi="Symbol" w:hint="default"/>
      </w:rPr>
    </w:lvl>
    <w:lvl w:ilvl="1" w:tplc="011CF90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55A4FBD"/>
    <w:multiLevelType w:val="hybridMultilevel"/>
    <w:tmpl w:val="36AE367C"/>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27" w15:restartNumberingAfterBreak="0">
    <w:nsid w:val="757F6418"/>
    <w:multiLevelType w:val="hybridMultilevel"/>
    <w:tmpl w:val="926E2656"/>
    <w:lvl w:ilvl="0" w:tplc="05C6CD08">
      <w:numFmt w:val="bullet"/>
      <w:lvlText w:val="•"/>
      <w:lvlJc w:val="left"/>
      <w:pPr>
        <w:ind w:left="323" w:hanging="180"/>
      </w:pPr>
      <w:rPr>
        <w:rFonts w:ascii="Carlito" w:eastAsia="Carlito" w:hAnsi="Carlito" w:cs="Carlito" w:hint="default"/>
        <w:color w:val="231F20"/>
        <w:spacing w:val="-3"/>
        <w:w w:val="100"/>
        <w:sz w:val="19"/>
        <w:szCs w:val="19"/>
        <w:lang w:val="en-US" w:eastAsia="en-US" w:bidi="ar-SA"/>
      </w:rPr>
    </w:lvl>
    <w:lvl w:ilvl="1" w:tplc="571655FE">
      <w:numFmt w:val="bullet"/>
      <w:lvlText w:val="•"/>
      <w:lvlJc w:val="left"/>
      <w:pPr>
        <w:ind w:left="734" w:hanging="180"/>
      </w:pPr>
      <w:rPr>
        <w:rFonts w:hint="default"/>
        <w:lang w:val="en-US" w:eastAsia="en-US" w:bidi="ar-SA"/>
      </w:rPr>
    </w:lvl>
    <w:lvl w:ilvl="2" w:tplc="59C44E72">
      <w:numFmt w:val="bullet"/>
      <w:lvlText w:val="•"/>
      <w:lvlJc w:val="left"/>
      <w:pPr>
        <w:ind w:left="1148" w:hanging="180"/>
      </w:pPr>
      <w:rPr>
        <w:rFonts w:hint="default"/>
        <w:lang w:val="en-US" w:eastAsia="en-US" w:bidi="ar-SA"/>
      </w:rPr>
    </w:lvl>
    <w:lvl w:ilvl="3" w:tplc="CCE26FD2">
      <w:numFmt w:val="bullet"/>
      <w:lvlText w:val="•"/>
      <w:lvlJc w:val="left"/>
      <w:pPr>
        <w:ind w:left="1563" w:hanging="180"/>
      </w:pPr>
      <w:rPr>
        <w:rFonts w:hint="default"/>
        <w:lang w:val="en-US" w:eastAsia="en-US" w:bidi="ar-SA"/>
      </w:rPr>
    </w:lvl>
    <w:lvl w:ilvl="4" w:tplc="3F46F1E2">
      <w:numFmt w:val="bullet"/>
      <w:lvlText w:val="•"/>
      <w:lvlJc w:val="left"/>
      <w:pPr>
        <w:ind w:left="1977" w:hanging="180"/>
      </w:pPr>
      <w:rPr>
        <w:rFonts w:hint="default"/>
        <w:lang w:val="en-US" w:eastAsia="en-US" w:bidi="ar-SA"/>
      </w:rPr>
    </w:lvl>
    <w:lvl w:ilvl="5" w:tplc="06C4FDFA">
      <w:numFmt w:val="bullet"/>
      <w:lvlText w:val="•"/>
      <w:lvlJc w:val="left"/>
      <w:pPr>
        <w:ind w:left="2392" w:hanging="180"/>
      </w:pPr>
      <w:rPr>
        <w:rFonts w:hint="default"/>
        <w:lang w:val="en-US" w:eastAsia="en-US" w:bidi="ar-SA"/>
      </w:rPr>
    </w:lvl>
    <w:lvl w:ilvl="6" w:tplc="076AE3A8">
      <w:numFmt w:val="bullet"/>
      <w:lvlText w:val="•"/>
      <w:lvlJc w:val="left"/>
      <w:pPr>
        <w:ind w:left="2806" w:hanging="180"/>
      </w:pPr>
      <w:rPr>
        <w:rFonts w:hint="default"/>
        <w:lang w:val="en-US" w:eastAsia="en-US" w:bidi="ar-SA"/>
      </w:rPr>
    </w:lvl>
    <w:lvl w:ilvl="7" w:tplc="3B12B56C">
      <w:numFmt w:val="bullet"/>
      <w:lvlText w:val="•"/>
      <w:lvlJc w:val="left"/>
      <w:pPr>
        <w:ind w:left="3220" w:hanging="180"/>
      </w:pPr>
      <w:rPr>
        <w:rFonts w:hint="default"/>
        <w:lang w:val="en-US" w:eastAsia="en-US" w:bidi="ar-SA"/>
      </w:rPr>
    </w:lvl>
    <w:lvl w:ilvl="8" w:tplc="97C866D0">
      <w:numFmt w:val="bullet"/>
      <w:lvlText w:val="•"/>
      <w:lvlJc w:val="left"/>
      <w:pPr>
        <w:ind w:left="3635" w:hanging="180"/>
      </w:pPr>
      <w:rPr>
        <w:rFonts w:hint="default"/>
        <w:lang w:val="en-US" w:eastAsia="en-US" w:bidi="ar-SA"/>
      </w:rPr>
    </w:lvl>
  </w:abstractNum>
  <w:abstractNum w:abstractNumId="128" w15:restartNumberingAfterBreak="0">
    <w:nsid w:val="75A45D4D"/>
    <w:multiLevelType w:val="hybridMultilevel"/>
    <w:tmpl w:val="7F9E5E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9" w15:restartNumberingAfterBreak="0">
    <w:nsid w:val="7A927A72"/>
    <w:multiLevelType w:val="multilevel"/>
    <w:tmpl w:val="4EB60DCA"/>
    <w:lvl w:ilvl="0">
      <w:start w:val="5"/>
      <w:numFmt w:val="decimal"/>
      <w:lvlText w:val="%1"/>
      <w:lvlJc w:val="left"/>
      <w:pPr>
        <w:ind w:left="640" w:hanging="640"/>
      </w:pPr>
      <w:rPr>
        <w:rFonts w:hint="default"/>
      </w:rPr>
    </w:lvl>
    <w:lvl w:ilvl="1">
      <w:start w:val="2"/>
      <w:numFmt w:val="decimal"/>
      <w:lvlText w:val="%1.%2"/>
      <w:lvlJc w:val="left"/>
      <w:pPr>
        <w:ind w:left="1575" w:hanging="720"/>
      </w:pPr>
      <w:rPr>
        <w:rFonts w:hint="default"/>
      </w:rPr>
    </w:lvl>
    <w:lvl w:ilvl="2">
      <w:start w:val="2"/>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860" w:hanging="144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8145" w:hanging="2160"/>
      </w:pPr>
      <w:rPr>
        <w:rFonts w:hint="default"/>
      </w:rPr>
    </w:lvl>
    <w:lvl w:ilvl="8">
      <w:start w:val="1"/>
      <w:numFmt w:val="decimal"/>
      <w:lvlText w:val="%1.%2.%3.%4.%5.%6.%7.%8.%9"/>
      <w:lvlJc w:val="left"/>
      <w:pPr>
        <w:ind w:left="9000" w:hanging="2160"/>
      </w:pPr>
      <w:rPr>
        <w:rFonts w:hint="default"/>
      </w:rPr>
    </w:lvl>
  </w:abstractNum>
  <w:abstractNum w:abstractNumId="130" w15:restartNumberingAfterBreak="0">
    <w:nsid w:val="7C01740D"/>
    <w:multiLevelType w:val="hybridMultilevel"/>
    <w:tmpl w:val="B11E65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1" w15:restartNumberingAfterBreak="0">
    <w:nsid w:val="7C3550E4"/>
    <w:multiLevelType w:val="hybridMultilevel"/>
    <w:tmpl w:val="DFCE7202"/>
    <w:lvl w:ilvl="0" w:tplc="39FE21EE">
      <w:numFmt w:val="bullet"/>
      <w:lvlText w:val="•"/>
      <w:lvlJc w:val="left"/>
      <w:pPr>
        <w:ind w:left="323" w:hanging="180"/>
      </w:pPr>
      <w:rPr>
        <w:rFonts w:ascii="Carlito" w:eastAsia="Carlito" w:hAnsi="Carlito" w:cs="Carlito" w:hint="default"/>
        <w:color w:val="231F20"/>
        <w:spacing w:val="-11"/>
        <w:w w:val="100"/>
        <w:sz w:val="20"/>
        <w:szCs w:val="20"/>
        <w:lang w:val="en-US" w:eastAsia="en-US" w:bidi="ar-SA"/>
      </w:rPr>
    </w:lvl>
    <w:lvl w:ilvl="1" w:tplc="0ACEFE86">
      <w:numFmt w:val="bullet"/>
      <w:lvlText w:val="•"/>
      <w:lvlJc w:val="left"/>
      <w:pPr>
        <w:ind w:left="834" w:hanging="180"/>
      </w:pPr>
      <w:rPr>
        <w:rFonts w:hint="default"/>
        <w:lang w:val="en-US" w:eastAsia="en-US" w:bidi="ar-SA"/>
      </w:rPr>
    </w:lvl>
    <w:lvl w:ilvl="2" w:tplc="DE88AC42">
      <w:numFmt w:val="bullet"/>
      <w:lvlText w:val="•"/>
      <w:lvlJc w:val="left"/>
      <w:pPr>
        <w:ind w:left="1349" w:hanging="180"/>
      </w:pPr>
      <w:rPr>
        <w:rFonts w:hint="default"/>
        <w:lang w:val="en-US" w:eastAsia="en-US" w:bidi="ar-SA"/>
      </w:rPr>
    </w:lvl>
    <w:lvl w:ilvl="3" w:tplc="E40A084C">
      <w:numFmt w:val="bullet"/>
      <w:lvlText w:val="•"/>
      <w:lvlJc w:val="left"/>
      <w:pPr>
        <w:ind w:left="1864" w:hanging="180"/>
      </w:pPr>
      <w:rPr>
        <w:rFonts w:hint="default"/>
        <w:lang w:val="en-US" w:eastAsia="en-US" w:bidi="ar-SA"/>
      </w:rPr>
    </w:lvl>
    <w:lvl w:ilvl="4" w:tplc="8632B000">
      <w:numFmt w:val="bullet"/>
      <w:lvlText w:val="•"/>
      <w:lvlJc w:val="left"/>
      <w:pPr>
        <w:ind w:left="2378" w:hanging="180"/>
      </w:pPr>
      <w:rPr>
        <w:rFonts w:hint="default"/>
        <w:lang w:val="en-US" w:eastAsia="en-US" w:bidi="ar-SA"/>
      </w:rPr>
    </w:lvl>
    <w:lvl w:ilvl="5" w:tplc="A420F592">
      <w:numFmt w:val="bullet"/>
      <w:lvlText w:val="•"/>
      <w:lvlJc w:val="left"/>
      <w:pPr>
        <w:ind w:left="2893" w:hanging="180"/>
      </w:pPr>
      <w:rPr>
        <w:rFonts w:hint="default"/>
        <w:lang w:val="en-US" w:eastAsia="en-US" w:bidi="ar-SA"/>
      </w:rPr>
    </w:lvl>
    <w:lvl w:ilvl="6" w:tplc="98BCED96">
      <w:numFmt w:val="bullet"/>
      <w:lvlText w:val="•"/>
      <w:lvlJc w:val="left"/>
      <w:pPr>
        <w:ind w:left="3408" w:hanging="180"/>
      </w:pPr>
      <w:rPr>
        <w:rFonts w:hint="default"/>
        <w:lang w:val="en-US" w:eastAsia="en-US" w:bidi="ar-SA"/>
      </w:rPr>
    </w:lvl>
    <w:lvl w:ilvl="7" w:tplc="5832D324">
      <w:numFmt w:val="bullet"/>
      <w:lvlText w:val="•"/>
      <w:lvlJc w:val="left"/>
      <w:pPr>
        <w:ind w:left="3922" w:hanging="180"/>
      </w:pPr>
      <w:rPr>
        <w:rFonts w:hint="default"/>
        <w:lang w:val="en-US" w:eastAsia="en-US" w:bidi="ar-SA"/>
      </w:rPr>
    </w:lvl>
    <w:lvl w:ilvl="8" w:tplc="A3B6F5A8">
      <w:numFmt w:val="bullet"/>
      <w:lvlText w:val="•"/>
      <w:lvlJc w:val="left"/>
      <w:pPr>
        <w:ind w:left="4437" w:hanging="180"/>
      </w:pPr>
      <w:rPr>
        <w:rFonts w:hint="default"/>
        <w:lang w:val="en-US" w:eastAsia="en-US" w:bidi="ar-SA"/>
      </w:rPr>
    </w:lvl>
  </w:abstractNum>
  <w:abstractNum w:abstractNumId="132" w15:restartNumberingAfterBreak="0">
    <w:nsid w:val="7C90725A"/>
    <w:multiLevelType w:val="hybridMultilevel"/>
    <w:tmpl w:val="640481FC"/>
    <w:lvl w:ilvl="0" w:tplc="3BAA30E4">
      <w:numFmt w:val="bullet"/>
      <w:lvlText w:val="•"/>
      <w:lvlJc w:val="left"/>
      <w:pPr>
        <w:ind w:left="450" w:hanging="270"/>
      </w:pPr>
      <w:rPr>
        <w:rFonts w:ascii="Trebuchet MS" w:eastAsia="Trebuchet MS" w:hAnsi="Trebuchet MS" w:cs="Trebuchet MS" w:hint="default"/>
        <w:color w:val="231F20"/>
        <w:w w:val="94"/>
        <w:sz w:val="22"/>
        <w:szCs w:val="22"/>
        <w:lang w:val="en-US" w:eastAsia="en-US" w:bidi="ar-SA"/>
      </w:rPr>
    </w:lvl>
    <w:lvl w:ilvl="1" w:tplc="079C4ADC">
      <w:numFmt w:val="bullet"/>
      <w:lvlText w:val="•"/>
      <w:lvlJc w:val="left"/>
      <w:pPr>
        <w:ind w:left="1276" w:hanging="270"/>
      </w:pPr>
      <w:rPr>
        <w:rFonts w:hint="default"/>
        <w:lang w:val="en-US" w:eastAsia="en-US" w:bidi="ar-SA"/>
      </w:rPr>
    </w:lvl>
    <w:lvl w:ilvl="2" w:tplc="4F1C4FC4">
      <w:numFmt w:val="bullet"/>
      <w:lvlText w:val="•"/>
      <w:lvlJc w:val="left"/>
      <w:pPr>
        <w:ind w:left="2092" w:hanging="270"/>
      </w:pPr>
      <w:rPr>
        <w:rFonts w:hint="default"/>
        <w:lang w:val="en-US" w:eastAsia="en-US" w:bidi="ar-SA"/>
      </w:rPr>
    </w:lvl>
    <w:lvl w:ilvl="3" w:tplc="A02068AA">
      <w:numFmt w:val="bullet"/>
      <w:lvlText w:val="•"/>
      <w:lvlJc w:val="left"/>
      <w:pPr>
        <w:ind w:left="2908" w:hanging="270"/>
      </w:pPr>
      <w:rPr>
        <w:rFonts w:hint="default"/>
        <w:lang w:val="en-US" w:eastAsia="en-US" w:bidi="ar-SA"/>
      </w:rPr>
    </w:lvl>
    <w:lvl w:ilvl="4" w:tplc="C2F0EB48">
      <w:numFmt w:val="bullet"/>
      <w:lvlText w:val="•"/>
      <w:lvlJc w:val="left"/>
      <w:pPr>
        <w:ind w:left="3724" w:hanging="270"/>
      </w:pPr>
      <w:rPr>
        <w:rFonts w:hint="default"/>
        <w:lang w:val="en-US" w:eastAsia="en-US" w:bidi="ar-SA"/>
      </w:rPr>
    </w:lvl>
    <w:lvl w:ilvl="5" w:tplc="F07ECEC4">
      <w:numFmt w:val="bullet"/>
      <w:lvlText w:val="•"/>
      <w:lvlJc w:val="left"/>
      <w:pPr>
        <w:ind w:left="4540" w:hanging="270"/>
      </w:pPr>
      <w:rPr>
        <w:rFonts w:hint="default"/>
        <w:lang w:val="en-US" w:eastAsia="en-US" w:bidi="ar-SA"/>
      </w:rPr>
    </w:lvl>
    <w:lvl w:ilvl="6" w:tplc="EDC06C94">
      <w:numFmt w:val="bullet"/>
      <w:lvlText w:val="•"/>
      <w:lvlJc w:val="left"/>
      <w:pPr>
        <w:ind w:left="5356" w:hanging="270"/>
      </w:pPr>
      <w:rPr>
        <w:rFonts w:hint="default"/>
        <w:lang w:val="en-US" w:eastAsia="en-US" w:bidi="ar-SA"/>
      </w:rPr>
    </w:lvl>
    <w:lvl w:ilvl="7" w:tplc="D53A885A">
      <w:numFmt w:val="bullet"/>
      <w:lvlText w:val="•"/>
      <w:lvlJc w:val="left"/>
      <w:pPr>
        <w:ind w:left="6172" w:hanging="270"/>
      </w:pPr>
      <w:rPr>
        <w:rFonts w:hint="default"/>
        <w:lang w:val="en-US" w:eastAsia="en-US" w:bidi="ar-SA"/>
      </w:rPr>
    </w:lvl>
    <w:lvl w:ilvl="8" w:tplc="70CCB1E0">
      <w:numFmt w:val="bullet"/>
      <w:lvlText w:val="•"/>
      <w:lvlJc w:val="left"/>
      <w:pPr>
        <w:ind w:left="6988" w:hanging="270"/>
      </w:pPr>
      <w:rPr>
        <w:rFonts w:hint="default"/>
        <w:lang w:val="en-US" w:eastAsia="en-US" w:bidi="ar-SA"/>
      </w:rPr>
    </w:lvl>
  </w:abstractNum>
  <w:num w:numId="1" w16cid:durableId="1955400711">
    <w:abstractNumId w:val="91"/>
  </w:num>
  <w:num w:numId="2" w16cid:durableId="319116678">
    <w:abstractNumId w:val="33"/>
  </w:num>
  <w:num w:numId="3" w16cid:durableId="761875015">
    <w:abstractNumId w:val="28"/>
  </w:num>
  <w:num w:numId="4" w16cid:durableId="1922182264">
    <w:abstractNumId w:val="25"/>
  </w:num>
  <w:num w:numId="5" w16cid:durableId="1630746115">
    <w:abstractNumId w:val="26"/>
  </w:num>
  <w:num w:numId="6" w16cid:durableId="341513326">
    <w:abstractNumId w:val="56"/>
  </w:num>
  <w:num w:numId="7" w16cid:durableId="1676568025">
    <w:abstractNumId w:val="3"/>
  </w:num>
  <w:num w:numId="8" w16cid:durableId="798844881">
    <w:abstractNumId w:val="97"/>
  </w:num>
  <w:num w:numId="9" w16cid:durableId="1093667312">
    <w:abstractNumId w:val="22"/>
  </w:num>
  <w:num w:numId="10" w16cid:durableId="324630432">
    <w:abstractNumId w:val="39"/>
  </w:num>
  <w:num w:numId="11" w16cid:durableId="57170169">
    <w:abstractNumId w:val="69"/>
  </w:num>
  <w:num w:numId="12" w16cid:durableId="1620910365">
    <w:abstractNumId w:val="46"/>
  </w:num>
  <w:num w:numId="13" w16cid:durableId="588926112">
    <w:abstractNumId w:val="37"/>
  </w:num>
  <w:num w:numId="14" w16cid:durableId="1431975442">
    <w:abstractNumId w:val="106"/>
  </w:num>
  <w:num w:numId="15" w16cid:durableId="1155678894">
    <w:abstractNumId w:val="16"/>
  </w:num>
  <w:num w:numId="16" w16cid:durableId="92164724">
    <w:abstractNumId w:val="92"/>
  </w:num>
  <w:num w:numId="17" w16cid:durableId="912735530">
    <w:abstractNumId w:val="2"/>
  </w:num>
  <w:num w:numId="18" w16cid:durableId="245847592">
    <w:abstractNumId w:val="125"/>
  </w:num>
  <w:num w:numId="19" w16cid:durableId="1817528050">
    <w:abstractNumId w:val="77"/>
  </w:num>
  <w:num w:numId="20" w16cid:durableId="1300457252">
    <w:abstractNumId w:val="102"/>
  </w:num>
  <w:num w:numId="21" w16cid:durableId="1134297403">
    <w:abstractNumId w:val="65"/>
  </w:num>
  <w:num w:numId="22" w16cid:durableId="347220478">
    <w:abstractNumId w:val="51"/>
  </w:num>
  <w:num w:numId="23" w16cid:durableId="2029327814">
    <w:abstractNumId w:val="19"/>
  </w:num>
  <w:num w:numId="24" w16cid:durableId="1023360358">
    <w:abstractNumId w:val="31"/>
  </w:num>
  <w:num w:numId="25" w16cid:durableId="972294583">
    <w:abstractNumId w:val="132"/>
  </w:num>
  <w:num w:numId="26" w16cid:durableId="447234606">
    <w:abstractNumId w:val="60"/>
  </w:num>
  <w:num w:numId="27" w16cid:durableId="1900172115">
    <w:abstractNumId w:val="47"/>
  </w:num>
  <w:num w:numId="28" w16cid:durableId="1762295478">
    <w:abstractNumId w:val="17"/>
  </w:num>
  <w:num w:numId="29" w16cid:durableId="2140493509">
    <w:abstractNumId w:val="79"/>
  </w:num>
  <w:num w:numId="30" w16cid:durableId="1063866735">
    <w:abstractNumId w:val="36"/>
  </w:num>
  <w:num w:numId="31" w16cid:durableId="978728643">
    <w:abstractNumId w:val="10"/>
  </w:num>
  <w:num w:numId="32" w16cid:durableId="1388071360">
    <w:abstractNumId w:val="45"/>
  </w:num>
  <w:num w:numId="33" w16cid:durableId="1232426647">
    <w:abstractNumId w:val="14"/>
  </w:num>
  <w:num w:numId="34" w16cid:durableId="147670313">
    <w:abstractNumId w:val="67"/>
  </w:num>
  <w:num w:numId="35" w16cid:durableId="1563709838">
    <w:abstractNumId w:val="80"/>
  </w:num>
  <w:num w:numId="36" w16cid:durableId="686255162">
    <w:abstractNumId w:val="50"/>
  </w:num>
  <w:num w:numId="37" w16cid:durableId="715666240">
    <w:abstractNumId w:val="63"/>
  </w:num>
  <w:num w:numId="38" w16cid:durableId="1077359319">
    <w:abstractNumId w:val="118"/>
  </w:num>
  <w:num w:numId="39" w16cid:durableId="2049068514">
    <w:abstractNumId w:val="85"/>
  </w:num>
  <w:num w:numId="40" w16cid:durableId="1084961955">
    <w:abstractNumId w:val="27"/>
  </w:num>
  <w:num w:numId="41" w16cid:durableId="1318723261">
    <w:abstractNumId w:val="59"/>
  </w:num>
  <w:num w:numId="42" w16cid:durableId="133718025">
    <w:abstractNumId w:val="103"/>
  </w:num>
  <w:num w:numId="43" w16cid:durableId="1352293353">
    <w:abstractNumId w:val="52"/>
  </w:num>
  <w:num w:numId="44" w16cid:durableId="2091198373">
    <w:abstractNumId w:val="4"/>
  </w:num>
  <w:num w:numId="45" w16cid:durableId="692070603">
    <w:abstractNumId w:val="100"/>
  </w:num>
  <w:num w:numId="46" w16cid:durableId="2081362169">
    <w:abstractNumId w:val="107"/>
  </w:num>
  <w:num w:numId="47" w16cid:durableId="256446013">
    <w:abstractNumId w:val="99"/>
  </w:num>
  <w:num w:numId="48" w16cid:durableId="1984889499">
    <w:abstractNumId w:val="128"/>
  </w:num>
  <w:num w:numId="49" w16cid:durableId="846795276">
    <w:abstractNumId w:val="38"/>
  </w:num>
  <w:num w:numId="50" w16cid:durableId="977882227">
    <w:abstractNumId w:val="116"/>
  </w:num>
  <w:num w:numId="51" w16cid:durableId="1908880161">
    <w:abstractNumId w:val="41"/>
  </w:num>
  <w:num w:numId="52" w16cid:durableId="189345465">
    <w:abstractNumId w:val="110"/>
  </w:num>
  <w:num w:numId="53" w16cid:durableId="2103185283">
    <w:abstractNumId w:val="75"/>
  </w:num>
  <w:num w:numId="54" w16cid:durableId="512383442">
    <w:abstractNumId w:val="84"/>
  </w:num>
  <w:num w:numId="55" w16cid:durableId="1436707993">
    <w:abstractNumId w:val="131"/>
  </w:num>
  <w:num w:numId="56" w16cid:durableId="65300410">
    <w:abstractNumId w:val="98"/>
  </w:num>
  <w:num w:numId="57" w16cid:durableId="2028867677">
    <w:abstractNumId w:val="119"/>
  </w:num>
  <w:num w:numId="58" w16cid:durableId="330451354">
    <w:abstractNumId w:val="42"/>
  </w:num>
  <w:num w:numId="59" w16cid:durableId="1969779047">
    <w:abstractNumId w:val="70"/>
  </w:num>
  <w:num w:numId="60" w16cid:durableId="823397862">
    <w:abstractNumId w:val="34"/>
  </w:num>
  <w:num w:numId="61" w16cid:durableId="1929072074">
    <w:abstractNumId w:val="123"/>
  </w:num>
  <w:num w:numId="62" w16cid:durableId="123622649">
    <w:abstractNumId w:val="130"/>
  </w:num>
  <w:num w:numId="63" w16cid:durableId="1127702266">
    <w:abstractNumId w:val="53"/>
  </w:num>
  <w:num w:numId="64" w16cid:durableId="378630091">
    <w:abstractNumId w:val="30"/>
  </w:num>
  <w:num w:numId="65" w16cid:durableId="31614902">
    <w:abstractNumId w:val="127"/>
  </w:num>
  <w:num w:numId="66" w16cid:durableId="1583905190">
    <w:abstractNumId w:val="62"/>
  </w:num>
  <w:num w:numId="67" w16cid:durableId="574320120">
    <w:abstractNumId w:val="78"/>
  </w:num>
  <w:num w:numId="68" w16cid:durableId="1105880309">
    <w:abstractNumId w:val="57"/>
  </w:num>
  <w:num w:numId="69" w16cid:durableId="1687055455">
    <w:abstractNumId w:val="68"/>
  </w:num>
  <w:num w:numId="70" w16cid:durableId="2085181601">
    <w:abstractNumId w:val="88"/>
  </w:num>
  <w:num w:numId="71" w16cid:durableId="699359876">
    <w:abstractNumId w:val="90"/>
  </w:num>
  <w:num w:numId="72" w16cid:durableId="842626323">
    <w:abstractNumId w:val="94"/>
  </w:num>
  <w:num w:numId="73" w16cid:durableId="1624531366">
    <w:abstractNumId w:val="81"/>
  </w:num>
  <w:num w:numId="74" w16cid:durableId="1617253520">
    <w:abstractNumId w:val="117"/>
  </w:num>
  <w:num w:numId="75" w16cid:durableId="1042753338">
    <w:abstractNumId w:val="11"/>
  </w:num>
  <w:num w:numId="76" w16cid:durableId="1580826567">
    <w:abstractNumId w:val="18"/>
  </w:num>
  <w:num w:numId="77" w16cid:durableId="1369523281">
    <w:abstractNumId w:val="126"/>
  </w:num>
  <w:num w:numId="78" w16cid:durableId="327246966">
    <w:abstractNumId w:val="129"/>
  </w:num>
  <w:num w:numId="79" w16cid:durableId="1859586791">
    <w:abstractNumId w:val="74"/>
  </w:num>
  <w:num w:numId="80" w16cid:durableId="428504666">
    <w:abstractNumId w:val="109"/>
  </w:num>
  <w:num w:numId="81" w16cid:durableId="999432168">
    <w:abstractNumId w:val="115"/>
  </w:num>
  <w:num w:numId="82" w16cid:durableId="1855067740">
    <w:abstractNumId w:val="64"/>
  </w:num>
  <w:num w:numId="83" w16cid:durableId="983042685">
    <w:abstractNumId w:val="82"/>
  </w:num>
  <w:num w:numId="84" w16cid:durableId="811169760">
    <w:abstractNumId w:val="1"/>
  </w:num>
  <w:num w:numId="85" w16cid:durableId="666053155">
    <w:abstractNumId w:val="54"/>
  </w:num>
  <w:num w:numId="86" w16cid:durableId="1403479431">
    <w:abstractNumId w:val="20"/>
  </w:num>
  <w:num w:numId="87" w16cid:durableId="1825389246">
    <w:abstractNumId w:val="12"/>
  </w:num>
  <w:num w:numId="88" w16cid:durableId="1245724010">
    <w:abstractNumId w:val="114"/>
  </w:num>
  <w:num w:numId="89" w16cid:durableId="362169176">
    <w:abstractNumId w:val="105"/>
  </w:num>
  <w:num w:numId="90" w16cid:durableId="1964190334">
    <w:abstractNumId w:val="44"/>
  </w:num>
  <w:num w:numId="91" w16cid:durableId="320425620">
    <w:abstractNumId w:val="0"/>
  </w:num>
  <w:num w:numId="92" w16cid:durableId="978195048">
    <w:abstractNumId w:val="29"/>
  </w:num>
  <w:num w:numId="93" w16cid:durableId="617445361">
    <w:abstractNumId w:val="87"/>
  </w:num>
  <w:num w:numId="94" w16cid:durableId="2049530035">
    <w:abstractNumId w:val="61"/>
  </w:num>
  <w:num w:numId="95" w16cid:durableId="1930891932">
    <w:abstractNumId w:val="8"/>
  </w:num>
  <w:num w:numId="96" w16cid:durableId="1889143774">
    <w:abstractNumId w:val="96"/>
  </w:num>
  <w:num w:numId="97" w16cid:durableId="1808159455">
    <w:abstractNumId w:val="66"/>
  </w:num>
  <w:num w:numId="98" w16cid:durableId="1531995493">
    <w:abstractNumId w:val="72"/>
  </w:num>
  <w:num w:numId="99" w16cid:durableId="1189443722">
    <w:abstractNumId w:val="24"/>
  </w:num>
  <w:num w:numId="100" w16cid:durableId="54359420">
    <w:abstractNumId w:val="23"/>
  </w:num>
  <w:num w:numId="101" w16cid:durableId="942883004">
    <w:abstractNumId w:val="15"/>
  </w:num>
  <w:num w:numId="102" w16cid:durableId="941647465">
    <w:abstractNumId w:val="121"/>
  </w:num>
  <w:num w:numId="103" w16cid:durableId="1162306951">
    <w:abstractNumId w:val="120"/>
  </w:num>
  <w:num w:numId="104" w16cid:durableId="288316263">
    <w:abstractNumId w:val="89"/>
  </w:num>
  <w:num w:numId="105" w16cid:durableId="1926692947">
    <w:abstractNumId w:val="21"/>
  </w:num>
  <w:num w:numId="106" w16cid:durableId="269703523">
    <w:abstractNumId w:val="101"/>
  </w:num>
  <w:num w:numId="107" w16cid:durableId="610555786">
    <w:abstractNumId w:val="9"/>
  </w:num>
  <w:num w:numId="108" w16cid:durableId="1555002624">
    <w:abstractNumId w:val="40"/>
  </w:num>
  <w:num w:numId="109" w16cid:durableId="1091203292">
    <w:abstractNumId w:val="35"/>
  </w:num>
  <w:num w:numId="110" w16cid:durableId="158155225">
    <w:abstractNumId w:val="122"/>
  </w:num>
  <w:num w:numId="111" w16cid:durableId="457334635">
    <w:abstractNumId w:val="124"/>
  </w:num>
  <w:num w:numId="112" w16cid:durableId="131288656">
    <w:abstractNumId w:val="13"/>
  </w:num>
  <w:num w:numId="113" w16cid:durableId="1558736174">
    <w:abstractNumId w:val="58"/>
  </w:num>
  <w:num w:numId="114" w16cid:durableId="634262178">
    <w:abstractNumId w:val="6"/>
  </w:num>
  <w:num w:numId="115" w16cid:durableId="743650945">
    <w:abstractNumId w:val="108"/>
  </w:num>
  <w:num w:numId="116" w16cid:durableId="1795757926">
    <w:abstractNumId w:val="104"/>
  </w:num>
  <w:num w:numId="117" w16cid:durableId="603075022">
    <w:abstractNumId w:val="55"/>
  </w:num>
  <w:num w:numId="118" w16cid:durableId="2100640278">
    <w:abstractNumId w:val="32"/>
  </w:num>
  <w:num w:numId="119" w16cid:durableId="756632128">
    <w:abstractNumId w:val="49"/>
  </w:num>
  <w:num w:numId="120" w16cid:durableId="368190267">
    <w:abstractNumId w:val="112"/>
  </w:num>
  <w:num w:numId="121" w16cid:durableId="246499602">
    <w:abstractNumId w:val="48"/>
  </w:num>
  <w:num w:numId="122" w16cid:durableId="2040082971">
    <w:abstractNumId w:val="111"/>
  </w:num>
  <w:num w:numId="123" w16cid:durableId="2137022027">
    <w:abstractNumId w:val="43"/>
  </w:num>
  <w:num w:numId="124" w16cid:durableId="1218394914">
    <w:abstractNumId w:val="73"/>
  </w:num>
  <w:num w:numId="125" w16cid:durableId="2132893330">
    <w:abstractNumId w:val="93"/>
  </w:num>
  <w:num w:numId="126" w16cid:durableId="295764530">
    <w:abstractNumId w:val="113"/>
  </w:num>
  <w:num w:numId="127" w16cid:durableId="303513912">
    <w:abstractNumId w:val="86"/>
  </w:num>
  <w:num w:numId="128" w16cid:durableId="871655342">
    <w:abstractNumId w:val="71"/>
  </w:num>
  <w:num w:numId="129" w16cid:durableId="1398014887">
    <w:abstractNumId w:val="83"/>
  </w:num>
  <w:num w:numId="130" w16cid:durableId="666134559">
    <w:abstractNumId w:val="5"/>
  </w:num>
  <w:num w:numId="131" w16cid:durableId="1284536463">
    <w:abstractNumId w:val="95"/>
  </w:num>
  <w:num w:numId="132" w16cid:durableId="948203462">
    <w:abstractNumId w:val="76"/>
  </w:num>
  <w:num w:numId="133" w16cid:durableId="1740250747">
    <w:abstractNumId w:val="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FD"/>
    <w:rsid w:val="000003F0"/>
    <w:rsid w:val="00000AD8"/>
    <w:rsid w:val="00000DA4"/>
    <w:rsid w:val="00001303"/>
    <w:rsid w:val="00002528"/>
    <w:rsid w:val="00002845"/>
    <w:rsid w:val="000040F4"/>
    <w:rsid w:val="000042FC"/>
    <w:rsid w:val="00006CDA"/>
    <w:rsid w:val="0000752C"/>
    <w:rsid w:val="00007A07"/>
    <w:rsid w:val="000103C9"/>
    <w:rsid w:val="00011A0A"/>
    <w:rsid w:val="00012EBD"/>
    <w:rsid w:val="000143CA"/>
    <w:rsid w:val="00014C55"/>
    <w:rsid w:val="000151E7"/>
    <w:rsid w:val="0001545A"/>
    <w:rsid w:val="000166EE"/>
    <w:rsid w:val="000206CC"/>
    <w:rsid w:val="000209B4"/>
    <w:rsid w:val="000213CC"/>
    <w:rsid w:val="000227F3"/>
    <w:rsid w:val="0002289F"/>
    <w:rsid w:val="000239B9"/>
    <w:rsid w:val="000245BB"/>
    <w:rsid w:val="000246D6"/>
    <w:rsid w:val="00024F58"/>
    <w:rsid w:val="00026A5E"/>
    <w:rsid w:val="00026CFC"/>
    <w:rsid w:val="0003023A"/>
    <w:rsid w:val="00031149"/>
    <w:rsid w:val="00033B04"/>
    <w:rsid w:val="00033D6C"/>
    <w:rsid w:val="00034B15"/>
    <w:rsid w:val="00035C0B"/>
    <w:rsid w:val="00035FCB"/>
    <w:rsid w:val="00036A54"/>
    <w:rsid w:val="00036AD3"/>
    <w:rsid w:val="00037C4D"/>
    <w:rsid w:val="000405C1"/>
    <w:rsid w:val="000418EB"/>
    <w:rsid w:val="00041F54"/>
    <w:rsid w:val="000424BA"/>
    <w:rsid w:val="00042FD6"/>
    <w:rsid w:val="00043ED7"/>
    <w:rsid w:val="00043F39"/>
    <w:rsid w:val="00045863"/>
    <w:rsid w:val="00046BED"/>
    <w:rsid w:val="00047457"/>
    <w:rsid w:val="00047E14"/>
    <w:rsid w:val="00050162"/>
    <w:rsid w:val="000513EB"/>
    <w:rsid w:val="00052477"/>
    <w:rsid w:val="00052F40"/>
    <w:rsid w:val="00053CF3"/>
    <w:rsid w:val="00054545"/>
    <w:rsid w:val="000547E4"/>
    <w:rsid w:val="00054E51"/>
    <w:rsid w:val="000553ED"/>
    <w:rsid w:val="0005591E"/>
    <w:rsid w:val="00057CE9"/>
    <w:rsid w:val="00057FA8"/>
    <w:rsid w:val="000612AA"/>
    <w:rsid w:val="0006263D"/>
    <w:rsid w:val="0006294A"/>
    <w:rsid w:val="00062C63"/>
    <w:rsid w:val="0006300A"/>
    <w:rsid w:val="0006355F"/>
    <w:rsid w:val="00064961"/>
    <w:rsid w:val="0006512A"/>
    <w:rsid w:val="000658AC"/>
    <w:rsid w:val="00066459"/>
    <w:rsid w:val="00066672"/>
    <w:rsid w:val="00067135"/>
    <w:rsid w:val="00067D5A"/>
    <w:rsid w:val="00071E2A"/>
    <w:rsid w:val="0007278A"/>
    <w:rsid w:val="0007413D"/>
    <w:rsid w:val="00074A06"/>
    <w:rsid w:val="000759F4"/>
    <w:rsid w:val="00075A4C"/>
    <w:rsid w:val="00075CE3"/>
    <w:rsid w:val="000805E2"/>
    <w:rsid w:val="00080698"/>
    <w:rsid w:val="00080808"/>
    <w:rsid w:val="00080B66"/>
    <w:rsid w:val="00082BE8"/>
    <w:rsid w:val="00084B19"/>
    <w:rsid w:val="00084BFA"/>
    <w:rsid w:val="0008531B"/>
    <w:rsid w:val="0008551D"/>
    <w:rsid w:val="00085883"/>
    <w:rsid w:val="00086571"/>
    <w:rsid w:val="00086756"/>
    <w:rsid w:val="00087718"/>
    <w:rsid w:val="0008D97E"/>
    <w:rsid w:val="00091709"/>
    <w:rsid w:val="00091D6B"/>
    <w:rsid w:val="000945BD"/>
    <w:rsid w:val="00095464"/>
    <w:rsid w:val="00095CAF"/>
    <w:rsid w:val="00096166"/>
    <w:rsid w:val="00097EE8"/>
    <w:rsid w:val="000A27FA"/>
    <w:rsid w:val="000A314E"/>
    <w:rsid w:val="000A37B7"/>
    <w:rsid w:val="000A586E"/>
    <w:rsid w:val="000A5DF3"/>
    <w:rsid w:val="000A6378"/>
    <w:rsid w:val="000A697D"/>
    <w:rsid w:val="000A746C"/>
    <w:rsid w:val="000B1B24"/>
    <w:rsid w:val="000B1BF2"/>
    <w:rsid w:val="000B3123"/>
    <w:rsid w:val="000B3449"/>
    <w:rsid w:val="000B3911"/>
    <w:rsid w:val="000B4398"/>
    <w:rsid w:val="000B5079"/>
    <w:rsid w:val="000B5812"/>
    <w:rsid w:val="000B6739"/>
    <w:rsid w:val="000B6ABA"/>
    <w:rsid w:val="000B6D96"/>
    <w:rsid w:val="000B77C9"/>
    <w:rsid w:val="000B7E49"/>
    <w:rsid w:val="000B7E68"/>
    <w:rsid w:val="000C0264"/>
    <w:rsid w:val="000C0760"/>
    <w:rsid w:val="000C0A24"/>
    <w:rsid w:val="000C1950"/>
    <w:rsid w:val="000C2EA1"/>
    <w:rsid w:val="000C327C"/>
    <w:rsid w:val="000C4B8C"/>
    <w:rsid w:val="000C4F0E"/>
    <w:rsid w:val="000C5533"/>
    <w:rsid w:val="000C6AD7"/>
    <w:rsid w:val="000C6EEE"/>
    <w:rsid w:val="000D09AF"/>
    <w:rsid w:val="000D1A6D"/>
    <w:rsid w:val="000D1A79"/>
    <w:rsid w:val="000D24F5"/>
    <w:rsid w:val="000D29BF"/>
    <w:rsid w:val="000D2BB7"/>
    <w:rsid w:val="000D3EF4"/>
    <w:rsid w:val="000D3F50"/>
    <w:rsid w:val="000D4227"/>
    <w:rsid w:val="000D472F"/>
    <w:rsid w:val="000D5B16"/>
    <w:rsid w:val="000E023F"/>
    <w:rsid w:val="000E050D"/>
    <w:rsid w:val="000E0AF6"/>
    <w:rsid w:val="000E0E10"/>
    <w:rsid w:val="000E2BE6"/>
    <w:rsid w:val="000E33AA"/>
    <w:rsid w:val="000E4228"/>
    <w:rsid w:val="000E6879"/>
    <w:rsid w:val="000E6D39"/>
    <w:rsid w:val="000E772D"/>
    <w:rsid w:val="000F04AF"/>
    <w:rsid w:val="000F1A70"/>
    <w:rsid w:val="000F2BFB"/>
    <w:rsid w:val="000F3953"/>
    <w:rsid w:val="000F3D48"/>
    <w:rsid w:val="000F4576"/>
    <w:rsid w:val="000F518A"/>
    <w:rsid w:val="000F5AC3"/>
    <w:rsid w:val="000F7055"/>
    <w:rsid w:val="000F760E"/>
    <w:rsid w:val="001006F9"/>
    <w:rsid w:val="00101D6A"/>
    <w:rsid w:val="00102E0E"/>
    <w:rsid w:val="00103398"/>
    <w:rsid w:val="00103602"/>
    <w:rsid w:val="00104786"/>
    <w:rsid w:val="00105573"/>
    <w:rsid w:val="0010794B"/>
    <w:rsid w:val="00107EB4"/>
    <w:rsid w:val="00110CB4"/>
    <w:rsid w:val="00111707"/>
    <w:rsid w:val="00111CE8"/>
    <w:rsid w:val="001134ED"/>
    <w:rsid w:val="00113AAC"/>
    <w:rsid w:val="00113BE6"/>
    <w:rsid w:val="00114FEF"/>
    <w:rsid w:val="00115ADD"/>
    <w:rsid w:val="00116CA5"/>
    <w:rsid w:val="00117E3D"/>
    <w:rsid w:val="00121847"/>
    <w:rsid w:val="0012357C"/>
    <w:rsid w:val="00123A10"/>
    <w:rsid w:val="001240C7"/>
    <w:rsid w:val="0012417F"/>
    <w:rsid w:val="001254F2"/>
    <w:rsid w:val="00125C25"/>
    <w:rsid w:val="001301EB"/>
    <w:rsid w:val="00131307"/>
    <w:rsid w:val="00131742"/>
    <w:rsid w:val="0013269C"/>
    <w:rsid w:val="00132D7F"/>
    <w:rsid w:val="001347D6"/>
    <w:rsid w:val="00134C02"/>
    <w:rsid w:val="001356D0"/>
    <w:rsid w:val="001363BB"/>
    <w:rsid w:val="00137433"/>
    <w:rsid w:val="00137690"/>
    <w:rsid w:val="00137F62"/>
    <w:rsid w:val="00142B0D"/>
    <w:rsid w:val="00142FBE"/>
    <w:rsid w:val="001447D3"/>
    <w:rsid w:val="00145C7A"/>
    <w:rsid w:val="00147EF3"/>
    <w:rsid w:val="00150987"/>
    <w:rsid w:val="0015191D"/>
    <w:rsid w:val="00153DDD"/>
    <w:rsid w:val="00155884"/>
    <w:rsid w:val="001560D8"/>
    <w:rsid w:val="00157CFA"/>
    <w:rsid w:val="00160A97"/>
    <w:rsid w:val="00160E02"/>
    <w:rsid w:val="00161AE5"/>
    <w:rsid w:val="00162A88"/>
    <w:rsid w:val="00163C75"/>
    <w:rsid w:val="0016470D"/>
    <w:rsid w:val="001666AD"/>
    <w:rsid w:val="001668D9"/>
    <w:rsid w:val="00167982"/>
    <w:rsid w:val="00167D21"/>
    <w:rsid w:val="001702C3"/>
    <w:rsid w:val="00171738"/>
    <w:rsid w:val="00172330"/>
    <w:rsid w:val="00172CE1"/>
    <w:rsid w:val="00172D4E"/>
    <w:rsid w:val="001733EE"/>
    <w:rsid w:val="00175566"/>
    <w:rsid w:val="00175838"/>
    <w:rsid w:val="00176609"/>
    <w:rsid w:val="00177038"/>
    <w:rsid w:val="00177628"/>
    <w:rsid w:val="00181200"/>
    <w:rsid w:val="00182F14"/>
    <w:rsid w:val="00183A51"/>
    <w:rsid w:val="00185D7E"/>
    <w:rsid w:val="00187D8B"/>
    <w:rsid w:val="001903A0"/>
    <w:rsid w:val="00190486"/>
    <w:rsid w:val="00190F8A"/>
    <w:rsid w:val="00191151"/>
    <w:rsid w:val="00192812"/>
    <w:rsid w:val="00193A3B"/>
    <w:rsid w:val="00193B4D"/>
    <w:rsid w:val="00194A81"/>
    <w:rsid w:val="00195767"/>
    <w:rsid w:val="00196036"/>
    <w:rsid w:val="00197B43"/>
    <w:rsid w:val="00197F45"/>
    <w:rsid w:val="001A13F6"/>
    <w:rsid w:val="001A1E82"/>
    <w:rsid w:val="001A22E1"/>
    <w:rsid w:val="001A2A6A"/>
    <w:rsid w:val="001A3504"/>
    <w:rsid w:val="001A3FF5"/>
    <w:rsid w:val="001A41D2"/>
    <w:rsid w:val="001A4CCE"/>
    <w:rsid w:val="001A5622"/>
    <w:rsid w:val="001A78E3"/>
    <w:rsid w:val="001B33C5"/>
    <w:rsid w:val="001B38A8"/>
    <w:rsid w:val="001B4C31"/>
    <w:rsid w:val="001B6BD8"/>
    <w:rsid w:val="001C075F"/>
    <w:rsid w:val="001C389B"/>
    <w:rsid w:val="001C5B97"/>
    <w:rsid w:val="001C7300"/>
    <w:rsid w:val="001C7C2B"/>
    <w:rsid w:val="001D012E"/>
    <w:rsid w:val="001D1200"/>
    <w:rsid w:val="001D3D1E"/>
    <w:rsid w:val="001E01F8"/>
    <w:rsid w:val="001E05B7"/>
    <w:rsid w:val="001E0BEB"/>
    <w:rsid w:val="001E10C9"/>
    <w:rsid w:val="001E5672"/>
    <w:rsid w:val="001E699F"/>
    <w:rsid w:val="001E7755"/>
    <w:rsid w:val="001E7BC2"/>
    <w:rsid w:val="001E7DF6"/>
    <w:rsid w:val="001F02EB"/>
    <w:rsid w:val="001F0CD3"/>
    <w:rsid w:val="001F1802"/>
    <w:rsid w:val="001F1A6C"/>
    <w:rsid w:val="001F280F"/>
    <w:rsid w:val="001F43FE"/>
    <w:rsid w:val="001F5145"/>
    <w:rsid w:val="001F7961"/>
    <w:rsid w:val="00200089"/>
    <w:rsid w:val="002000C3"/>
    <w:rsid w:val="00200858"/>
    <w:rsid w:val="00200ECC"/>
    <w:rsid w:val="00201DC8"/>
    <w:rsid w:val="00203FA9"/>
    <w:rsid w:val="00204533"/>
    <w:rsid w:val="002053BC"/>
    <w:rsid w:val="0020752A"/>
    <w:rsid w:val="002076C7"/>
    <w:rsid w:val="0020784A"/>
    <w:rsid w:val="00207E95"/>
    <w:rsid w:val="0021037A"/>
    <w:rsid w:val="00211F11"/>
    <w:rsid w:val="002120CA"/>
    <w:rsid w:val="002121DD"/>
    <w:rsid w:val="00212E3C"/>
    <w:rsid w:val="0021561B"/>
    <w:rsid w:val="00216303"/>
    <w:rsid w:val="0021668D"/>
    <w:rsid w:val="00217896"/>
    <w:rsid w:val="00220A33"/>
    <w:rsid w:val="002229B6"/>
    <w:rsid w:val="00222AEF"/>
    <w:rsid w:val="00222B1D"/>
    <w:rsid w:val="00224BA8"/>
    <w:rsid w:val="00225411"/>
    <w:rsid w:val="002254AF"/>
    <w:rsid w:val="002260E0"/>
    <w:rsid w:val="0022761E"/>
    <w:rsid w:val="00230F85"/>
    <w:rsid w:val="00231AF8"/>
    <w:rsid w:val="0023418F"/>
    <w:rsid w:val="002349B7"/>
    <w:rsid w:val="00234C59"/>
    <w:rsid w:val="00234F4B"/>
    <w:rsid w:val="002355D4"/>
    <w:rsid w:val="00236D07"/>
    <w:rsid w:val="00237020"/>
    <w:rsid w:val="002409FD"/>
    <w:rsid w:val="00240DB1"/>
    <w:rsid w:val="002413E1"/>
    <w:rsid w:val="0024264D"/>
    <w:rsid w:val="002431F7"/>
    <w:rsid w:val="00244547"/>
    <w:rsid w:val="00244B6E"/>
    <w:rsid w:val="00245ABA"/>
    <w:rsid w:val="00247B8C"/>
    <w:rsid w:val="00250D2F"/>
    <w:rsid w:val="00251A8B"/>
    <w:rsid w:val="002539E0"/>
    <w:rsid w:val="002544A9"/>
    <w:rsid w:val="00254F66"/>
    <w:rsid w:val="00255B30"/>
    <w:rsid w:val="0025651E"/>
    <w:rsid w:val="00256731"/>
    <w:rsid w:val="002568E1"/>
    <w:rsid w:val="002572B4"/>
    <w:rsid w:val="00257A79"/>
    <w:rsid w:val="00260705"/>
    <w:rsid w:val="00261997"/>
    <w:rsid w:val="00262496"/>
    <w:rsid w:val="00263173"/>
    <w:rsid w:val="0026512F"/>
    <w:rsid w:val="002652E1"/>
    <w:rsid w:val="0026544D"/>
    <w:rsid w:val="00265810"/>
    <w:rsid w:val="0026581F"/>
    <w:rsid w:val="0026695A"/>
    <w:rsid w:val="00270693"/>
    <w:rsid w:val="00274D56"/>
    <w:rsid w:val="002755DD"/>
    <w:rsid w:val="00277340"/>
    <w:rsid w:val="00280365"/>
    <w:rsid w:val="002806BF"/>
    <w:rsid w:val="00281336"/>
    <w:rsid w:val="0028285B"/>
    <w:rsid w:val="002833B9"/>
    <w:rsid w:val="00283460"/>
    <w:rsid w:val="00285914"/>
    <w:rsid w:val="00285FD3"/>
    <w:rsid w:val="002866DD"/>
    <w:rsid w:val="002867C3"/>
    <w:rsid w:val="002871B6"/>
    <w:rsid w:val="00287344"/>
    <w:rsid w:val="002876EA"/>
    <w:rsid w:val="0029170D"/>
    <w:rsid w:val="0029170F"/>
    <w:rsid w:val="00291E10"/>
    <w:rsid w:val="0029385B"/>
    <w:rsid w:val="0029417A"/>
    <w:rsid w:val="00294E99"/>
    <w:rsid w:val="002954D9"/>
    <w:rsid w:val="0029562F"/>
    <w:rsid w:val="002960EE"/>
    <w:rsid w:val="0029695C"/>
    <w:rsid w:val="00297AC7"/>
    <w:rsid w:val="00297E91"/>
    <w:rsid w:val="002A14B5"/>
    <w:rsid w:val="002A3D85"/>
    <w:rsid w:val="002A4A27"/>
    <w:rsid w:val="002A64EE"/>
    <w:rsid w:val="002A717C"/>
    <w:rsid w:val="002B10DE"/>
    <w:rsid w:val="002B1175"/>
    <w:rsid w:val="002B1EF7"/>
    <w:rsid w:val="002B3226"/>
    <w:rsid w:val="002B4023"/>
    <w:rsid w:val="002B4394"/>
    <w:rsid w:val="002B4CE9"/>
    <w:rsid w:val="002B4D87"/>
    <w:rsid w:val="002B50ED"/>
    <w:rsid w:val="002B6A93"/>
    <w:rsid w:val="002B714F"/>
    <w:rsid w:val="002B71DD"/>
    <w:rsid w:val="002B78BE"/>
    <w:rsid w:val="002C001F"/>
    <w:rsid w:val="002C0C30"/>
    <w:rsid w:val="002C112F"/>
    <w:rsid w:val="002C31A0"/>
    <w:rsid w:val="002C3335"/>
    <w:rsid w:val="002C4A7B"/>
    <w:rsid w:val="002C5019"/>
    <w:rsid w:val="002C558F"/>
    <w:rsid w:val="002C5735"/>
    <w:rsid w:val="002C61CE"/>
    <w:rsid w:val="002C6F74"/>
    <w:rsid w:val="002D02B8"/>
    <w:rsid w:val="002D062A"/>
    <w:rsid w:val="002D0DBD"/>
    <w:rsid w:val="002D1F2A"/>
    <w:rsid w:val="002D2513"/>
    <w:rsid w:val="002D2B88"/>
    <w:rsid w:val="002D3BEC"/>
    <w:rsid w:val="002D5491"/>
    <w:rsid w:val="002D5F84"/>
    <w:rsid w:val="002D6C6E"/>
    <w:rsid w:val="002D7316"/>
    <w:rsid w:val="002E17F7"/>
    <w:rsid w:val="002E3A5C"/>
    <w:rsid w:val="002E4F17"/>
    <w:rsid w:val="002E591D"/>
    <w:rsid w:val="002E5982"/>
    <w:rsid w:val="002E5A2A"/>
    <w:rsid w:val="002E627A"/>
    <w:rsid w:val="002E64E4"/>
    <w:rsid w:val="002E7BA9"/>
    <w:rsid w:val="002F06B0"/>
    <w:rsid w:val="002F168F"/>
    <w:rsid w:val="002F1C1D"/>
    <w:rsid w:val="002F255E"/>
    <w:rsid w:val="002F3398"/>
    <w:rsid w:val="002F3DC8"/>
    <w:rsid w:val="002F3FFA"/>
    <w:rsid w:val="002F466D"/>
    <w:rsid w:val="002F4823"/>
    <w:rsid w:val="002F56C6"/>
    <w:rsid w:val="002F6327"/>
    <w:rsid w:val="002F6BC4"/>
    <w:rsid w:val="002FB23D"/>
    <w:rsid w:val="0030092A"/>
    <w:rsid w:val="003030E4"/>
    <w:rsid w:val="00303209"/>
    <w:rsid w:val="003035FC"/>
    <w:rsid w:val="00303821"/>
    <w:rsid w:val="00304171"/>
    <w:rsid w:val="00304255"/>
    <w:rsid w:val="00305A92"/>
    <w:rsid w:val="0030674C"/>
    <w:rsid w:val="003074FE"/>
    <w:rsid w:val="00307850"/>
    <w:rsid w:val="003100B2"/>
    <w:rsid w:val="0031139B"/>
    <w:rsid w:val="00311771"/>
    <w:rsid w:val="00312205"/>
    <w:rsid w:val="003125DC"/>
    <w:rsid w:val="00315A9C"/>
    <w:rsid w:val="00316BFA"/>
    <w:rsid w:val="00316D5C"/>
    <w:rsid w:val="00320E4A"/>
    <w:rsid w:val="0032112A"/>
    <w:rsid w:val="0032155B"/>
    <w:rsid w:val="00321C8C"/>
    <w:rsid w:val="00322B53"/>
    <w:rsid w:val="00322D44"/>
    <w:rsid w:val="00323028"/>
    <w:rsid w:val="00324689"/>
    <w:rsid w:val="00324A9A"/>
    <w:rsid w:val="003250AD"/>
    <w:rsid w:val="0033249A"/>
    <w:rsid w:val="003329F3"/>
    <w:rsid w:val="00333825"/>
    <w:rsid w:val="00333A88"/>
    <w:rsid w:val="003340E3"/>
    <w:rsid w:val="00334486"/>
    <w:rsid w:val="00336A57"/>
    <w:rsid w:val="00336B39"/>
    <w:rsid w:val="00336FCC"/>
    <w:rsid w:val="00337472"/>
    <w:rsid w:val="003374CF"/>
    <w:rsid w:val="003379A6"/>
    <w:rsid w:val="00337B8A"/>
    <w:rsid w:val="003400DB"/>
    <w:rsid w:val="0034068B"/>
    <w:rsid w:val="00343EB5"/>
    <w:rsid w:val="003524EC"/>
    <w:rsid w:val="003525CF"/>
    <w:rsid w:val="0035293A"/>
    <w:rsid w:val="00353031"/>
    <w:rsid w:val="00353924"/>
    <w:rsid w:val="00353DF7"/>
    <w:rsid w:val="003544D2"/>
    <w:rsid w:val="0035485E"/>
    <w:rsid w:val="00356229"/>
    <w:rsid w:val="003567E0"/>
    <w:rsid w:val="00356B7C"/>
    <w:rsid w:val="00357F6E"/>
    <w:rsid w:val="00360259"/>
    <w:rsid w:val="003615BE"/>
    <w:rsid w:val="00361AB8"/>
    <w:rsid w:val="003623D5"/>
    <w:rsid w:val="00362B69"/>
    <w:rsid w:val="00363389"/>
    <w:rsid w:val="00363793"/>
    <w:rsid w:val="00363C6C"/>
    <w:rsid w:val="0036531B"/>
    <w:rsid w:val="0036565C"/>
    <w:rsid w:val="00366901"/>
    <w:rsid w:val="0036732E"/>
    <w:rsid w:val="00371589"/>
    <w:rsid w:val="003728E4"/>
    <w:rsid w:val="00372A7B"/>
    <w:rsid w:val="00372D17"/>
    <w:rsid w:val="003731CF"/>
    <w:rsid w:val="003750CE"/>
    <w:rsid w:val="003751F2"/>
    <w:rsid w:val="00375FEE"/>
    <w:rsid w:val="00376992"/>
    <w:rsid w:val="00377F72"/>
    <w:rsid w:val="003812FB"/>
    <w:rsid w:val="0038185E"/>
    <w:rsid w:val="00381C31"/>
    <w:rsid w:val="00381C6F"/>
    <w:rsid w:val="0038235B"/>
    <w:rsid w:val="003836E5"/>
    <w:rsid w:val="00384A93"/>
    <w:rsid w:val="003853D9"/>
    <w:rsid w:val="00390C10"/>
    <w:rsid w:val="00391D41"/>
    <w:rsid w:val="00391FBF"/>
    <w:rsid w:val="00392811"/>
    <w:rsid w:val="00392897"/>
    <w:rsid w:val="00395708"/>
    <w:rsid w:val="00395B52"/>
    <w:rsid w:val="00396726"/>
    <w:rsid w:val="00396D6A"/>
    <w:rsid w:val="0039732F"/>
    <w:rsid w:val="00397AAB"/>
    <w:rsid w:val="003A0579"/>
    <w:rsid w:val="003A2B40"/>
    <w:rsid w:val="003A3A77"/>
    <w:rsid w:val="003A3DBB"/>
    <w:rsid w:val="003A40E8"/>
    <w:rsid w:val="003A4895"/>
    <w:rsid w:val="003A4C4D"/>
    <w:rsid w:val="003A597E"/>
    <w:rsid w:val="003A59C4"/>
    <w:rsid w:val="003A62CE"/>
    <w:rsid w:val="003A6579"/>
    <w:rsid w:val="003A67D0"/>
    <w:rsid w:val="003A6D2C"/>
    <w:rsid w:val="003A6EE7"/>
    <w:rsid w:val="003B0083"/>
    <w:rsid w:val="003B09C2"/>
    <w:rsid w:val="003B1466"/>
    <w:rsid w:val="003B1A5F"/>
    <w:rsid w:val="003B4442"/>
    <w:rsid w:val="003B4D73"/>
    <w:rsid w:val="003B556C"/>
    <w:rsid w:val="003B5923"/>
    <w:rsid w:val="003B782F"/>
    <w:rsid w:val="003B7E71"/>
    <w:rsid w:val="003BC67D"/>
    <w:rsid w:val="003C1822"/>
    <w:rsid w:val="003C2368"/>
    <w:rsid w:val="003C2FEC"/>
    <w:rsid w:val="003C44B5"/>
    <w:rsid w:val="003C4C69"/>
    <w:rsid w:val="003C4E48"/>
    <w:rsid w:val="003C557D"/>
    <w:rsid w:val="003C7986"/>
    <w:rsid w:val="003D0BE0"/>
    <w:rsid w:val="003D1E7D"/>
    <w:rsid w:val="003D2752"/>
    <w:rsid w:val="003D295C"/>
    <w:rsid w:val="003D351E"/>
    <w:rsid w:val="003D3E42"/>
    <w:rsid w:val="003D5454"/>
    <w:rsid w:val="003D5601"/>
    <w:rsid w:val="003D6454"/>
    <w:rsid w:val="003D668C"/>
    <w:rsid w:val="003D6CDB"/>
    <w:rsid w:val="003E002C"/>
    <w:rsid w:val="003E100D"/>
    <w:rsid w:val="003E1803"/>
    <w:rsid w:val="003E249E"/>
    <w:rsid w:val="003E3AAC"/>
    <w:rsid w:val="003E3C11"/>
    <w:rsid w:val="003E4D41"/>
    <w:rsid w:val="003E4F37"/>
    <w:rsid w:val="003E501F"/>
    <w:rsid w:val="003E5AD5"/>
    <w:rsid w:val="003E603B"/>
    <w:rsid w:val="003F0708"/>
    <w:rsid w:val="003F0D15"/>
    <w:rsid w:val="003F1ED7"/>
    <w:rsid w:val="003F20A1"/>
    <w:rsid w:val="003F25FE"/>
    <w:rsid w:val="003F2988"/>
    <w:rsid w:val="003F29CD"/>
    <w:rsid w:val="003F2F71"/>
    <w:rsid w:val="003F2F7A"/>
    <w:rsid w:val="003F310C"/>
    <w:rsid w:val="003F3F97"/>
    <w:rsid w:val="003F4212"/>
    <w:rsid w:val="003F5F2E"/>
    <w:rsid w:val="003F6098"/>
    <w:rsid w:val="003F66BF"/>
    <w:rsid w:val="003F7828"/>
    <w:rsid w:val="003F7FDE"/>
    <w:rsid w:val="00400819"/>
    <w:rsid w:val="004032E1"/>
    <w:rsid w:val="00404601"/>
    <w:rsid w:val="00404F99"/>
    <w:rsid w:val="00405038"/>
    <w:rsid w:val="004073FC"/>
    <w:rsid w:val="00410C7A"/>
    <w:rsid w:val="00411345"/>
    <w:rsid w:val="004114DB"/>
    <w:rsid w:val="0041255A"/>
    <w:rsid w:val="004126C0"/>
    <w:rsid w:val="00413657"/>
    <w:rsid w:val="004140DA"/>
    <w:rsid w:val="00416B1C"/>
    <w:rsid w:val="00416C16"/>
    <w:rsid w:val="004179D6"/>
    <w:rsid w:val="00420176"/>
    <w:rsid w:val="00420DA2"/>
    <w:rsid w:val="0042144B"/>
    <w:rsid w:val="0042166D"/>
    <w:rsid w:val="004219E1"/>
    <w:rsid w:val="00421D70"/>
    <w:rsid w:val="00421D73"/>
    <w:rsid w:val="00421EF7"/>
    <w:rsid w:val="00422C46"/>
    <w:rsid w:val="0042374F"/>
    <w:rsid w:val="00423BA5"/>
    <w:rsid w:val="004247CA"/>
    <w:rsid w:val="004266AA"/>
    <w:rsid w:val="00431C77"/>
    <w:rsid w:val="00432256"/>
    <w:rsid w:val="00432F00"/>
    <w:rsid w:val="00434DE4"/>
    <w:rsid w:val="004364A7"/>
    <w:rsid w:val="00436B1B"/>
    <w:rsid w:val="00437277"/>
    <w:rsid w:val="004406B8"/>
    <w:rsid w:val="004415F7"/>
    <w:rsid w:val="00442074"/>
    <w:rsid w:val="0044504D"/>
    <w:rsid w:val="0044522F"/>
    <w:rsid w:val="004479C6"/>
    <w:rsid w:val="00451187"/>
    <w:rsid w:val="00451E62"/>
    <w:rsid w:val="00452519"/>
    <w:rsid w:val="00452B9E"/>
    <w:rsid w:val="004549D2"/>
    <w:rsid w:val="0045542D"/>
    <w:rsid w:val="00460A10"/>
    <w:rsid w:val="00460D2E"/>
    <w:rsid w:val="00461639"/>
    <w:rsid w:val="00461A4C"/>
    <w:rsid w:val="00461DBF"/>
    <w:rsid w:val="004629A2"/>
    <w:rsid w:val="004641F4"/>
    <w:rsid w:val="00464CA6"/>
    <w:rsid w:val="00464D9B"/>
    <w:rsid w:val="004656E3"/>
    <w:rsid w:val="00465C3D"/>
    <w:rsid w:val="004665D8"/>
    <w:rsid w:val="00471A95"/>
    <w:rsid w:val="00473253"/>
    <w:rsid w:val="00473B0A"/>
    <w:rsid w:val="00476D38"/>
    <w:rsid w:val="00476F14"/>
    <w:rsid w:val="004779CD"/>
    <w:rsid w:val="0048047F"/>
    <w:rsid w:val="00480EC3"/>
    <w:rsid w:val="004816E7"/>
    <w:rsid w:val="0048297A"/>
    <w:rsid w:val="0048390D"/>
    <w:rsid w:val="00484B2B"/>
    <w:rsid w:val="004872D3"/>
    <w:rsid w:val="004915CD"/>
    <w:rsid w:val="00492C30"/>
    <w:rsid w:val="004939C9"/>
    <w:rsid w:val="004941C2"/>
    <w:rsid w:val="004956F7"/>
    <w:rsid w:val="00495C5A"/>
    <w:rsid w:val="004968F5"/>
    <w:rsid w:val="004974F5"/>
    <w:rsid w:val="004A0DAD"/>
    <w:rsid w:val="004A1053"/>
    <w:rsid w:val="004A1554"/>
    <w:rsid w:val="004A1EFC"/>
    <w:rsid w:val="004A2761"/>
    <w:rsid w:val="004A2833"/>
    <w:rsid w:val="004A2CF5"/>
    <w:rsid w:val="004A2E3E"/>
    <w:rsid w:val="004A3282"/>
    <w:rsid w:val="004B05B8"/>
    <w:rsid w:val="004B148C"/>
    <w:rsid w:val="004B30C5"/>
    <w:rsid w:val="004B3B8A"/>
    <w:rsid w:val="004B3FEB"/>
    <w:rsid w:val="004B5634"/>
    <w:rsid w:val="004B5944"/>
    <w:rsid w:val="004B5AA7"/>
    <w:rsid w:val="004B5D70"/>
    <w:rsid w:val="004B605C"/>
    <w:rsid w:val="004C094D"/>
    <w:rsid w:val="004C0DF4"/>
    <w:rsid w:val="004C1004"/>
    <w:rsid w:val="004C15F1"/>
    <w:rsid w:val="004C1948"/>
    <w:rsid w:val="004C291A"/>
    <w:rsid w:val="004C35C1"/>
    <w:rsid w:val="004C383C"/>
    <w:rsid w:val="004C3EFD"/>
    <w:rsid w:val="004C417C"/>
    <w:rsid w:val="004C43CA"/>
    <w:rsid w:val="004C562C"/>
    <w:rsid w:val="004C6247"/>
    <w:rsid w:val="004D1A0F"/>
    <w:rsid w:val="004D1B4F"/>
    <w:rsid w:val="004D2B52"/>
    <w:rsid w:val="004D2C40"/>
    <w:rsid w:val="004D2D3A"/>
    <w:rsid w:val="004D306F"/>
    <w:rsid w:val="004D4AE6"/>
    <w:rsid w:val="004D5758"/>
    <w:rsid w:val="004D7073"/>
    <w:rsid w:val="004D76FB"/>
    <w:rsid w:val="004D78ED"/>
    <w:rsid w:val="004E1853"/>
    <w:rsid w:val="004E2003"/>
    <w:rsid w:val="004E2998"/>
    <w:rsid w:val="004E2E10"/>
    <w:rsid w:val="004E31D8"/>
    <w:rsid w:val="004E3831"/>
    <w:rsid w:val="004E3DC3"/>
    <w:rsid w:val="004E3E1E"/>
    <w:rsid w:val="004E3F59"/>
    <w:rsid w:val="004E4266"/>
    <w:rsid w:val="004E43FC"/>
    <w:rsid w:val="004E5652"/>
    <w:rsid w:val="004E5CCF"/>
    <w:rsid w:val="004E622C"/>
    <w:rsid w:val="004E68DD"/>
    <w:rsid w:val="004E7118"/>
    <w:rsid w:val="004E7ED5"/>
    <w:rsid w:val="004F06C6"/>
    <w:rsid w:val="004F0F8A"/>
    <w:rsid w:val="004F1171"/>
    <w:rsid w:val="004F2236"/>
    <w:rsid w:val="004F2CBA"/>
    <w:rsid w:val="004F2FD3"/>
    <w:rsid w:val="004F366B"/>
    <w:rsid w:val="004F3823"/>
    <w:rsid w:val="004F3ACD"/>
    <w:rsid w:val="004F56F3"/>
    <w:rsid w:val="0050080B"/>
    <w:rsid w:val="005015CC"/>
    <w:rsid w:val="00503673"/>
    <w:rsid w:val="00504385"/>
    <w:rsid w:val="00510695"/>
    <w:rsid w:val="00510E1C"/>
    <w:rsid w:val="00514373"/>
    <w:rsid w:val="005150D6"/>
    <w:rsid w:val="00515562"/>
    <w:rsid w:val="005158BE"/>
    <w:rsid w:val="0051657E"/>
    <w:rsid w:val="005179EF"/>
    <w:rsid w:val="00517F41"/>
    <w:rsid w:val="005204ED"/>
    <w:rsid w:val="00520E79"/>
    <w:rsid w:val="00520F5A"/>
    <w:rsid w:val="005214B9"/>
    <w:rsid w:val="00521FFB"/>
    <w:rsid w:val="005222F6"/>
    <w:rsid w:val="00523721"/>
    <w:rsid w:val="0052501A"/>
    <w:rsid w:val="00526832"/>
    <w:rsid w:val="0052724F"/>
    <w:rsid w:val="005304B4"/>
    <w:rsid w:val="00530747"/>
    <w:rsid w:val="00531BDE"/>
    <w:rsid w:val="00532236"/>
    <w:rsid w:val="005332FB"/>
    <w:rsid w:val="00533421"/>
    <w:rsid w:val="00535886"/>
    <w:rsid w:val="00535B7C"/>
    <w:rsid w:val="00536817"/>
    <w:rsid w:val="00536988"/>
    <w:rsid w:val="0053706D"/>
    <w:rsid w:val="005405EC"/>
    <w:rsid w:val="005407A8"/>
    <w:rsid w:val="00541DCE"/>
    <w:rsid w:val="005429DA"/>
    <w:rsid w:val="005440CD"/>
    <w:rsid w:val="005441AB"/>
    <w:rsid w:val="005444AC"/>
    <w:rsid w:val="0054456C"/>
    <w:rsid w:val="00544595"/>
    <w:rsid w:val="00544651"/>
    <w:rsid w:val="00544D87"/>
    <w:rsid w:val="00545F76"/>
    <w:rsid w:val="005469E1"/>
    <w:rsid w:val="00547BAB"/>
    <w:rsid w:val="00547E60"/>
    <w:rsid w:val="00550980"/>
    <w:rsid w:val="005510E1"/>
    <w:rsid w:val="005513F5"/>
    <w:rsid w:val="00552278"/>
    <w:rsid w:val="00552536"/>
    <w:rsid w:val="00552621"/>
    <w:rsid w:val="0055304E"/>
    <w:rsid w:val="0055479E"/>
    <w:rsid w:val="00556DC9"/>
    <w:rsid w:val="00560184"/>
    <w:rsid w:val="0056155C"/>
    <w:rsid w:val="00562041"/>
    <w:rsid w:val="00562636"/>
    <w:rsid w:val="0056696B"/>
    <w:rsid w:val="00570E8A"/>
    <w:rsid w:val="00570F36"/>
    <w:rsid w:val="00571739"/>
    <w:rsid w:val="005724FE"/>
    <w:rsid w:val="00572785"/>
    <w:rsid w:val="00572C1D"/>
    <w:rsid w:val="00574923"/>
    <w:rsid w:val="00575D94"/>
    <w:rsid w:val="00576A42"/>
    <w:rsid w:val="00581614"/>
    <w:rsid w:val="00581A0C"/>
    <w:rsid w:val="00583A6A"/>
    <w:rsid w:val="00585568"/>
    <w:rsid w:val="00586F2D"/>
    <w:rsid w:val="00587A3A"/>
    <w:rsid w:val="00590052"/>
    <w:rsid w:val="005905BE"/>
    <w:rsid w:val="00590E8B"/>
    <w:rsid w:val="00591411"/>
    <w:rsid w:val="0059148B"/>
    <w:rsid w:val="00591B73"/>
    <w:rsid w:val="005922A1"/>
    <w:rsid w:val="0059331C"/>
    <w:rsid w:val="00594A79"/>
    <w:rsid w:val="00597434"/>
    <w:rsid w:val="00597AE8"/>
    <w:rsid w:val="005A05E3"/>
    <w:rsid w:val="005A0DAD"/>
    <w:rsid w:val="005A140C"/>
    <w:rsid w:val="005A173C"/>
    <w:rsid w:val="005A1C26"/>
    <w:rsid w:val="005A1DA0"/>
    <w:rsid w:val="005A1FDF"/>
    <w:rsid w:val="005A223D"/>
    <w:rsid w:val="005A2654"/>
    <w:rsid w:val="005A28CF"/>
    <w:rsid w:val="005A39A0"/>
    <w:rsid w:val="005A39C7"/>
    <w:rsid w:val="005A3A80"/>
    <w:rsid w:val="005A44A3"/>
    <w:rsid w:val="005A57EC"/>
    <w:rsid w:val="005A60C5"/>
    <w:rsid w:val="005A66DE"/>
    <w:rsid w:val="005A6C78"/>
    <w:rsid w:val="005A75E1"/>
    <w:rsid w:val="005A77E9"/>
    <w:rsid w:val="005B056D"/>
    <w:rsid w:val="005B0C33"/>
    <w:rsid w:val="005B2433"/>
    <w:rsid w:val="005B32CE"/>
    <w:rsid w:val="005B3344"/>
    <w:rsid w:val="005B54C7"/>
    <w:rsid w:val="005B5545"/>
    <w:rsid w:val="005B567F"/>
    <w:rsid w:val="005B5D60"/>
    <w:rsid w:val="005B6778"/>
    <w:rsid w:val="005B67A3"/>
    <w:rsid w:val="005B6D60"/>
    <w:rsid w:val="005B7DFA"/>
    <w:rsid w:val="005C1160"/>
    <w:rsid w:val="005C2D80"/>
    <w:rsid w:val="005C5580"/>
    <w:rsid w:val="005C587B"/>
    <w:rsid w:val="005C5CF4"/>
    <w:rsid w:val="005C6599"/>
    <w:rsid w:val="005D0ED5"/>
    <w:rsid w:val="005D1048"/>
    <w:rsid w:val="005D2F23"/>
    <w:rsid w:val="005D3618"/>
    <w:rsid w:val="005D36B6"/>
    <w:rsid w:val="005D42B0"/>
    <w:rsid w:val="005D5181"/>
    <w:rsid w:val="005D5D4C"/>
    <w:rsid w:val="005D6355"/>
    <w:rsid w:val="005E1781"/>
    <w:rsid w:val="005E1B9E"/>
    <w:rsid w:val="005E1C90"/>
    <w:rsid w:val="005E2057"/>
    <w:rsid w:val="005E2072"/>
    <w:rsid w:val="005E24AE"/>
    <w:rsid w:val="005E3277"/>
    <w:rsid w:val="005E335E"/>
    <w:rsid w:val="005E40DA"/>
    <w:rsid w:val="005E41FF"/>
    <w:rsid w:val="005E5CC2"/>
    <w:rsid w:val="005E6C19"/>
    <w:rsid w:val="005E79BD"/>
    <w:rsid w:val="005E7BB5"/>
    <w:rsid w:val="005F16DC"/>
    <w:rsid w:val="005F1FE8"/>
    <w:rsid w:val="005F2BC9"/>
    <w:rsid w:val="005F47AE"/>
    <w:rsid w:val="005F4899"/>
    <w:rsid w:val="005F4AEA"/>
    <w:rsid w:val="005F632F"/>
    <w:rsid w:val="005F68B1"/>
    <w:rsid w:val="00600F33"/>
    <w:rsid w:val="00600F99"/>
    <w:rsid w:val="00602FD3"/>
    <w:rsid w:val="0060312D"/>
    <w:rsid w:val="00603543"/>
    <w:rsid w:val="00603C2B"/>
    <w:rsid w:val="006045A6"/>
    <w:rsid w:val="00606E1B"/>
    <w:rsid w:val="006073AC"/>
    <w:rsid w:val="00607E6E"/>
    <w:rsid w:val="0061022C"/>
    <w:rsid w:val="00610381"/>
    <w:rsid w:val="006114E5"/>
    <w:rsid w:val="006115E0"/>
    <w:rsid w:val="0061544D"/>
    <w:rsid w:val="006156F5"/>
    <w:rsid w:val="00615DDE"/>
    <w:rsid w:val="006167F8"/>
    <w:rsid w:val="00616878"/>
    <w:rsid w:val="00616B5C"/>
    <w:rsid w:val="0061752B"/>
    <w:rsid w:val="0061792D"/>
    <w:rsid w:val="00617A9B"/>
    <w:rsid w:val="00620BC6"/>
    <w:rsid w:val="00620DBA"/>
    <w:rsid w:val="006212A7"/>
    <w:rsid w:val="00621588"/>
    <w:rsid w:val="00621C6B"/>
    <w:rsid w:val="00622CF9"/>
    <w:rsid w:val="00623CAE"/>
    <w:rsid w:val="0062432B"/>
    <w:rsid w:val="006243E1"/>
    <w:rsid w:val="0062634C"/>
    <w:rsid w:val="00626EBB"/>
    <w:rsid w:val="006313C4"/>
    <w:rsid w:val="00631817"/>
    <w:rsid w:val="006318B4"/>
    <w:rsid w:val="00633503"/>
    <w:rsid w:val="00633E77"/>
    <w:rsid w:val="00634488"/>
    <w:rsid w:val="006344C2"/>
    <w:rsid w:val="00635600"/>
    <w:rsid w:val="00637379"/>
    <w:rsid w:val="00640C9D"/>
    <w:rsid w:val="00641B33"/>
    <w:rsid w:val="00642166"/>
    <w:rsid w:val="0064269E"/>
    <w:rsid w:val="00642DE5"/>
    <w:rsid w:val="0064353A"/>
    <w:rsid w:val="006435B6"/>
    <w:rsid w:val="006438A5"/>
    <w:rsid w:val="00645E00"/>
    <w:rsid w:val="00645F18"/>
    <w:rsid w:val="00646045"/>
    <w:rsid w:val="00646C04"/>
    <w:rsid w:val="0064701C"/>
    <w:rsid w:val="00647F9F"/>
    <w:rsid w:val="00651302"/>
    <w:rsid w:val="006513F9"/>
    <w:rsid w:val="00653B66"/>
    <w:rsid w:val="006547D2"/>
    <w:rsid w:val="00655259"/>
    <w:rsid w:val="006553ED"/>
    <w:rsid w:val="00655598"/>
    <w:rsid w:val="00655C49"/>
    <w:rsid w:val="00655D3B"/>
    <w:rsid w:val="00656AFD"/>
    <w:rsid w:val="00656F1E"/>
    <w:rsid w:val="006572B1"/>
    <w:rsid w:val="006572DE"/>
    <w:rsid w:val="00657E64"/>
    <w:rsid w:val="00661056"/>
    <w:rsid w:val="00661DE5"/>
    <w:rsid w:val="00664390"/>
    <w:rsid w:val="0066500D"/>
    <w:rsid w:val="00667901"/>
    <w:rsid w:val="00667A4A"/>
    <w:rsid w:val="00667F7A"/>
    <w:rsid w:val="00670523"/>
    <w:rsid w:val="0067184C"/>
    <w:rsid w:val="00673232"/>
    <w:rsid w:val="00673C70"/>
    <w:rsid w:val="00674860"/>
    <w:rsid w:val="006750A4"/>
    <w:rsid w:val="00675E9A"/>
    <w:rsid w:val="00676893"/>
    <w:rsid w:val="006776EE"/>
    <w:rsid w:val="006800BA"/>
    <w:rsid w:val="00680156"/>
    <w:rsid w:val="00680636"/>
    <w:rsid w:val="00680B68"/>
    <w:rsid w:val="006815B6"/>
    <w:rsid w:val="00682150"/>
    <w:rsid w:val="006834F0"/>
    <w:rsid w:val="006845DD"/>
    <w:rsid w:val="00684B41"/>
    <w:rsid w:val="006853F8"/>
    <w:rsid w:val="0068658C"/>
    <w:rsid w:val="006865BF"/>
    <w:rsid w:val="00686E3F"/>
    <w:rsid w:val="00687870"/>
    <w:rsid w:val="0068793B"/>
    <w:rsid w:val="00687C6F"/>
    <w:rsid w:val="006903DE"/>
    <w:rsid w:val="00690548"/>
    <w:rsid w:val="00693450"/>
    <w:rsid w:val="006948CB"/>
    <w:rsid w:val="006960CB"/>
    <w:rsid w:val="00696EA3"/>
    <w:rsid w:val="006A059D"/>
    <w:rsid w:val="006A2ED6"/>
    <w:rsid w:val="006A30BF"/>
    <w:rsid w:val="006A3412"/>
    <w:rsid w:val="006A3A82"/>
    <w:rsid w:val="006A41A6"/>
    <w:rsid w:val="006A45A5"/>
    <w:rsid w:val="006A46BD"/>
    <w:rsid w:val="006A46D4"/>
    <w:rsid w:val="006A506A"/>
    <w:rsid w:val="006A516B"/>
    <w:rsid w:val="006A5CBE"/>
    <w:rsid w:val="006A5D9B"/>
    <w:rsid w:val="006A6A94"/>
    <w:rsid w:val="006A7557"/>
    <w:rsid w:val="006A7AD3"/>
    <w:rsid w:val="006B0845"/>
    <w:rsid w:val="006B140E"/>
    <w:rsid w:val="006B172D"/>
    <w:rsid w:val="006B1B58"/>
    <w:rsid w:val="006B1E42"/>
    <w:rsid w:val="006B1E65"/>
    <w:rsid w:val="006B26AB"/>
    <w:rsid w:val="006B3A7A"/>
    <w:rsid w:val="006B4BAA"/>
    <w:rsid w:val="006B5736"/>
    <w:rsid w:val="006B6489"/>
    <w:rsid w:val="006B6B45"/>
    <w:rsid w:val="006C03F3"/>
    <w:rsid w:val="006C0E75"/>
    <w:rsid w:val="006C190C"/>
    <w:rsid w:val="006C1A56"/>
    <w:rsid w:val="006C1DAB"/>
    <w:rsid w:val="006C1EBF"/>
    <w:rsid w:val="006C5F93"/>
    <w:rsid w:val="006D0996"/>
    <w:rsid w:val="006D455D"/>
    <w:rsid w:val="006D6F51"/>
    <w:rsid w:val="006D70E6"/>
    <w:rsid w:val="006E0504"/>
    <w:rsid w:val="006E060C"/>
    <w:rsid w:val="006E25E8"/>
    <w:rsid w:val="006E2DB6"/>
    <w:rsid w:val="006E40EA"/>
    <w:rsid w:val="006E4C1E"/>
    <w:rsid w:val="006E4FDC"/>
    <w:rsid w:val="006E55A7"/>
    <w:rsid w:val="006E6248"/>
    <w:rsid w:val="006E6B8C"/>
    <w:rsid w:val="006E6D28"/>
    <w:rsid w:val="006E6DBA"/>
    <w:rsid w:val="006F0059"/>
    <w:rsid w:val="006F0E0A"/>
    <w:rsid w:val="006F2561"/>
    <w:rsid w:val="006F3062"/>
    <w:rsid w:val="006F5D56"/>
    <w:rsid w:val="006F6684"/>
    <w:rsid w:val="006F746F"/>
    <w:rsid w:val="006F75C9"/>
    <w:rsid w:val="006F7D5C"/>
    <w:rsid w:val="00700B86"/>
    <w:rsid w:val="00701955"/>
    <w:rsid w:val="00701F0A"/>
    <w:rsid w:val="00705403"/>
    <w:rsid w:val="007066F9"/>
    <w:rsid w:val="00707532"/>
    <w:rsid w:val="007078BC"/>
    <w:rsid w:val="00707AB3"/>
    <w:rsid w:val="007103EB"/>
    <w:rsid w:val="00710DD2"/>
    <w:rsid w:val="0071107B"/>
    <w:rsid w:val="00711FC0"/>
    <w:rsid w:val="007126C8"/>
    <w:rsid w:val="007128E6"/>
    <w:rsid w:val="00712D8B"/>
    <w:rsid w:val="0071310E"/>
    <w:rsid w:val="00714948"/>
    <w:rsid w:val="0071646A"/>
    <w:rsid w:val="007164A1"/>
    <w:rsid w:val="00716D56"/>
    <w:rsid w:val="007249ED"/>
    <w:rsid w:val="007260C9"/>
    <w:rsid w:val="00726452"/>
    <w:rsid w:val="007305AA"/>
    <w:rsid w:val="007306F8"/>
    <w:rsid w:val="00732A91"/>
    <w:rsid w:val="00734A68"/>
    <w:rsid w:val="00735423"/>
    <w:rsid w:val="007354CA"/>
    <w:rsid w:val="0073643B"/>
    <w:rsid w:val="007406AE"/>
    <w:rsid w:val="0074115D"/>
    <w:rsid w:val="00743270"/>
    <w:rsid w:val="0074551F"/>
    <w:rsid w:val="00745D2A"/>
    <w:rsid w:val="00746A25"/>
    <w:rsid w:val="00747AAF"/>
    <w:rsid w:val="0074AB84"/>
    <w:rsid w:val="007506D8"/>
    <w:rsid w:val="0075269D"/>
    <w:rsid w:val="00752783"/>
    <w:rsid w:val="00754D22"/>
    <w:rsid w:val="00754F58"/>
    <w:rsid w:val="007558FD"/>
    <w:rsid w:val="007575BC"/>
    <w:rsid w:val="00757CF9"/>
    <w:rsid w:val="00760027"/>
    <w:rsid w:val="00760861"/>
    <w:rsid w:val="007630E0"/>
    <w:rsid w:val="00763F24"/>
    <w:rsid w:val="00763FA3"/>
    <w:rsid w:val="00764C27"/>
    <w:rsid w:val="00766BF4"/>
    <w:rsid w:val="00770312"/>
    <w:rsid w:val="00771D13"/>
    <w:rsid w:val="00771E96"/>
    <w:rsid w:val="007725F0"/>
    <w:rsid w:val="007731A6"/>
    <w:rsid w:val="00773B07"/>
    <w:rsid w:val="00773F55"/>
    <w:rsid w:val="0077428C"/>
    <w:rsid w:val="00774C0D"/>
    <w:rsid w:val="007754B0"/>
    <w:rsid w:val="007756FD"/>
    <w:rsid w:val="0077591B"/>
    <w:rsid w:val="0077644A"/>
    <w:rsid w:val="007777CA"/>
    <w:rsid w:val="00780041"/>
    <w:rsid w:val="00780C5E"/>
    <w:rsid w:val="00780E84"/>
    <w:rsid w:val="007811F1"/>
    <w:rsid w:val="00782311"/>
    <w:rsid w:val="0078297B"/>
    <w:rsid w:val="007838E6"/>
    <w:rsid w:val="00785797"/>
    <w:rsid w:val="0078679C"/>
    <w:rsid w:val="00786936"/>
    <w:rsid w:val="00787269"/>
    <w:rsid w:val="00787396"/>
    <w:rsid w:val="007873E7"/>
    <w:rsid w:val="00787AA0"/>
    <w:rsid w:val="007929BB"/>
    <w:rsid w:val="00793CB8"/>
    <w:rsid w:val="00794F47"/>
    <w:rsid w:val="00795738"/>
    <w:rsid w:val="00795D28"/>
    <w:rsid w:val="007A07D2"/>
    <w:rsid w:val="007A1141"/>
    <w:rsid w:val="007A1B05"/>
    <w:rsid w:val="007A3A4D"/>
    <w:rsid w:val="007A49F2"/>
    <w:rsid w:val="007A7563"/>
    <w:rsid w:val="007B046D"/>
    <w:rsid w:val="007B059D"/>
    <w:rsid w:val="007B4221"/>
    <w:rsid w:val="007B474C"/>
    <w:rsid w:val="007B50DD"/>
    <w:rsid w:val="007C1BD8"/>
    <w:rsid w:val="007C4FF9"/>
    <w:rsid w:val="007C5249"/>
    <w:rsid w:val="007C56F0"/>
    <w:rsid w:val="007C6B74"/>
    <w:rsid w:val="007C798A"/>
    <w:rsid w:val="007C7FA9"/>
    <w:rsid w:val="007D0C06"/>
    <w:rsid w:val="007D0CAE"/>
    <w:rsid w:val="007D17AF"/>
    <w:rsid w:val="007D1CEF"/>
    <w:rsid w:val="007D22F7"/>
    <w:rsid w:val="007D5473"/>
    <w:rsid w:val="007D693C"/>
    <w:rsid w:val="007D6A46"/>
    <w:rsid w:val="007D7670"/>
    <w:rsid w:val="007D76CC"/>
    <w:rsid w:val="007D7EC0"/>
    <w:rsid w:val="007E10D1"/>
    <w:rsid w:val="007E3FCC"/>
    <w:rsid w:val="007E569F"/>
    <w:rsid w:val="007E5ACB"/>
    <w:rsid w:val="007E6A5D"/>
    <w:rsid w:val="007E6D49"/>
    <w:rsid w:val="007E71A7"/>
    <w:rsid w:val="007E7544"/>
    <w:rsid w:val="007E7B0C"/>
    <w:rsid w:val="007F05FE"/>
    <w:rsid w:val="007F12F0"/>
    <w:rsid w:val="007F2ACE"/>
    <w:rsid w:val="007F3A35"/>
    <w:rsid w:val="007F3EC9"/>
    <w:rsid w:val="007F4041"/>
    <w:rsid w:val="007F533D"/>
    <w:rsid w:val="007F62EF"/>
    <w:rsid w:val="007F738C"/>
    <w:rsid w:val="007F7B4E"/>
    <w:rsid w:val="008001C9"/>
    <w:rsid w:val="008018D8"/>
    <w:rsid w:val="00803F78"/>
    <w:rsid w:val="00804238"/>
    <w:rsid w:val="0080539D"/>
    <w:rsid w:val="008057E4"/>
    <w:rsid w:val="00806692"/>
    <w:rsid w:val="00810D9E"/>
    <w:rsid w:val="008115F3"/>
    <w:rsid w:val="008116AD"/>
    <w:rsid w:val="00811936"/>
    <w:rsid w:val="00812129"/>
    <w:rsid w:val="00813034"/>
    <w:rsid w:val="00814A60"/>
    <w:rsid w:val="0081787C"/>
    <w:rsid w:val="00820DEF"/>
    <w:rsid w:val="008217EE"/>
    <w:rsid w:val="00821A71"/>
    <w:rsid w:val="00821ABE"/>
    <w:rsid w:val="00821B8F"/>
    <w:rsid w:val="00823130"/>
    <w:rsid w:val="008234F3"/>
    <w:rsid w:val="008239E6"/>
    <w:rsid w:val="00823B2A"/>
    <w:rsid w:val="0082457E"/>
    <w:rsid w:val="00825034"/>
    <w:rsid w:val="00825FA6"/>
    <w:rsid w:val="00826A32"/>
    <w:rsid w:val="00826B7C"/>
    <w:rsid w:val="00826C6C"/>
    <w:rsid w:val="00830E25"/>
    <w:rsid w:val="00831101"/>
    <w:rsid w:val="0083249B"/>
    <w:rsid w:val="00833473"/>
    <w:rsid w:val="00833888"/>
    <w:rsid w:val="00834E6F"/>
    <w:rsid w:val="00834F84"/>
    <w:rsid w:val="008372D5"/>
    <w:rsid w:val="0083774A"/>
    <w:rsid w:val="008402D0"/>
    <w:rsid w:val="00840454"/>
    <w:rsid w:val="00840D50"/>
    <w:rsid w:val="008415C8"/>
    <w:rsid w:val="00841AFB"/>
    <w:rsid w:val="008426F8"/>
    <w:rsid w:val="008446BA"/>
    <w:rsid w:val="008449C7"/>
    <w:rsid w:val="00844B01"/>
    <w:rsid w:val="00845358"/>
    <w:rsid w:val="00845DA3"/>
    <w:rsid w:val="008504F4"/>
    <w:rsid w:val="00850F22"/>
    <w:rsid w:val="008510FC"/>
    <w:rsid w:val="0085275C"/>
    <w:rsid w:val="00852852"/>
    <w:rsid w:val="00852F1C"/>
    <w:rsid w:val="0085367D"/>
    <w:rsid w:val="00853869"/>
    <w:rsid w:val="00853ECE"/>
    <w:rsid w:val="008546D8"/>
    <w:rsid w:val="0085553E"/>
    <w:rsid w:val="008560D5"/>
    <w:rsid w:val="00856BD9"/>
    <w:rsid w:val="00856EC2"/>
    <w:rsid w:val="00860104"/>
    <w:rsid w:val="00860627"/>
    <w:rsid w:val="00861B07"/>
    <w:rsid w:val="00862686"/>
    <w:rsid w:val="0086285F"/>
    <w:rsid w:val="00863A73"/>
    <w:rsid w:val="008649F3"/>
    <w:rsid w:val="00864B85"/>
    <w:rsid w:val="008655DC"/>
    <w:rsid w:val="0086637F"/>
    <w:rsid w:val="0087065D"/>
    <w:rsid w:val="008707AF"/>
    <w:rsid w:val="00871499"/>
    <w:rsid w:val="00871811"/>
    <w:rsid w:val="00872B4C"/>
    <w:rsid w:val="00873256"/>
    <w:rsid w:val="0087395B"/>
    <w:rsid w:val="00873AE6"/>
    <w:rsid w:val="008742D6"/>
    <w:rsid w:val="008766F6"/>
    <w:rsid w:val="00876CA3"/>
    <w:rsid w:val="008777E5"/>
    <w:rsid w:val="00877CA2"/>
    <w:rsid w:val="00880824"/>
    <w:rsid w:val="00880A99"/>
    <w:rsid w:val="00882080"/>
    <w:rsid w:val="00883A6A"/>
    <w:rsid w:val="00883B04"/>
    <w:rsid w:val="00883E4E"/>
    <w:rsid w:val="00884B92"/>
    <w:rsid w:val="0088500E"/>
    <w:rsid w:val="008852BB"/>
    <w:rsid w:val="00885DCA"/>
    <w:rsid w:val="008863B1"/>
    <w:rsid w:val="008865EC"/>
    <w:rsid w:val="0088695E"/>
    <w:rsid w:val="008875DB"/>
    <w:rsid w:val="008926E3"/>
    <w:rsid w:val="00893218"/>
    <w:rsid w:val="00893C02"/>
    <w:rsid w:val="00894048"/>
    <w:rsid w:val="00894FBA"/>
    <w:rsid w:val="00895778"/>
    <w:rsid w:val="0089681D"/>
    <w:rsid w:val="00896EE2"/>
    <w:rsid w:val="0089743E"/>
    <w:rsid w:val="008A055E"/>
    <w:rsid w:val="008A0C2B"/>
    <w:rsid w:val="008A2DDC"/>
    <w:rsid w:val="008A3E88"/>
    <w:rsid w:val="008A42F0"/>
    <w:rsid w:val="008A686F"/>
    <w:rsid w:val="008A7134"/>
    <w:rsid w:val="008A77BB"/>
    <w:rsid w:val="008A7964"/>
    <w:rsid w:val="008B0693"/>
    <w:rsid w:val="008B0924"/>
    <w:rsid w:val="008B118C"/>
    <w:rsid w:val="008B2BCB"/>
    <w:rsid w:val="008B3BA9"/>
    <w:rsid w:val="008B448C"/>
    <w:rsid w:val="008B52EC"/>
    <w:rsid w:val="008C01D3"/>
    <w:rsid w:val="008C032B"/>
    <w:rsid w:val="008C1E28"/>
    <w:rsid w:val="008C2B85"/>
    <w:rsid w:val="008C3A24"/>
    <w:rsid w:val="008C71C0"/>
    <w:rsid w:val="008D1743"/>
    <w:rsid w:val="008D17E4"/>
    <w:rsid w:val="008D3594"/>
    <w:rsid w:val="008D3C1C"/>
    <w:rsid w:val="008D4AA2"/>
    <w:rsid w:val="008D65D2"/>
    <w:rsid w:val="008E0023"/>
    <w:rsid w:val="008E212E"/>
    <w:rsid w:val="008E24AE"/>
    <w:rsid w:val="008E2689"/>
    <w:rsid w:val="008E29F3"/>
    <w:rsid w:val="008E3274"/>
    <w:rsid w:val="008E473B"/>
    <w:rsid w:val="008E4ACC"/>
    <w:rsid w:val="008E6C76"/>
    <w:rsid w:val="008E74B0"/>
    <w:rsid w:val="008F0A4C"/>
    <w:rsid w:val="008F0F51"/>
    <w:rsid w:val="008F431B"/>
    <w:rsid w:val="008F4595"/>
    <w:rsid w:val="008F4C50"/>
    <w:rsid w:val="008F6514"/>
    <w:rsid w:val="008F6CDC"/>
    <w:rsid w:val="008F7FC3"/>
    <w:rsid w:val="00901512"/>
    <w:rsid w:val="00901581"/>
    <w:rsid w:val="00901B48"/>
    <w:rsid w:val="009021BF"/>
    <w:rsid w:val="00903319"/>
    <w:rsid w:val="00903F8E"/>
    <w:rsid w:val="00904681"/>
    <w:rsid w:val="009054DC"/>
    <w:rsid w:val="00905FD2"/>
    <w:rsid w:val="009074F4"/>
    <w:rsid w:val="00907D17"/>
    <w:rsid w:val="009101D3"/>
    <w:rsid w:val="00911282"/>
    <w:rsid w:val="009112DF"/>
    <w:rsid w:val="00912B14"/>
    <w:rsid w:val="00913AFF"/>
    <w:rsid w:val="0091401F"/>
    <w:rsid w:val="009147AC"/>
    <w:rsid w:val="00914F98"/>
    <w:rsid w:val="00915C93"/>
    <w:rsid w:val="009166C3"/>
    <w:rsid w:val="009168F1"/>
    <w:rsid w:val="00916C06"/>
    <w:rsid w:val="009170E4"/>
    <w:rsid w:val="00917226"/>
    <w:rsid w:val="009205E2"/>
    <w:rsid w:val="00923DEF"/>
    <w:rsid w:val="009246E8"/>
    <w:rsid w:val="00925F33"/>
    <w:rsid w:val="0092636C"/>
    <w:rsid w:val="0092653C"/>
    <w:rsid w:val="009277ED"/>
    <w:rsid w:val="0093019C"/>
    <w:rsid w:val="0093074E"/>
    <w:rsid w:val="0093204F"/>
    <w:rsid w:val="0093335D"/>
    <w:rsid w:val="009340E4"/>
    <w:rsid w:val="00934733"/>
    <w:rsid w:val="00935B31"/>
    <w:rsid w:val="009402CE"/>
    <w:rsid w:val="00943C2F"/>
    <w:rsid w:val="00944A21"/>
    <w:rsid w:val="00946E7B"/>
    <w:rsid w:val="00950370"/>
    <w:rsid w:val="00950AE2"/>
    <w:rsid w:val="00951C98"/>
    <w:rsid w:val="009524C8"/>
    <w:rsid w:val="00953872"/>
    <w:rsid w:val="00954C24"/>
    <w:rsid w:val="0095507D"/>
    <w:rsid w:val="00955E12"/>
    <w:rsid w:val="0095602C"/>
    <w:rsid w:val="009562FB"/>
    <w:rsid w:val="00956FA2"/>
    <w:rsid w:val="009576EC"/>
    <w:rsid w:val="00957FBE"/>
    <w:rsid w:val="00961D2B"/>
    <w:rsid w:val="00963F0A"/>
    <w:rsid w:val="009643A4"/>
    <w:rsid w:val="00965891"/>
    <w:rsid w:val="00966891"/>
    <w:rsid w:val="00966B0C"/>
    <w:rsid w:val="00970CA7"/>
    <w:rsid w:val="00970F3D"/>
    <w:rsid w:val="00971201"/>
    <w:rsid w:val="0097127F"/>
    <w:rsid w:val="009717AA"/>
    <w:rsid w:val="009732D0"/>
    <w:rsid w:val="0097373E"/>
    <w:rsid w:val="00977266"/>
    <w:rsid w:val="00977DCC"/>
    <w:rsid w:val="0098088C"/>
    <w:rsid w:val="00980973"/>
    <w:rsid w:val="00980CA4"/>
    <w:rsid w:val="00981527"/>
    <w:rsid w:val="00981BE4"/>
    <w:rsid w:val="00982C40"/>
    <w:rsid w:val="00982F1A"/>
    <w:rsid w:val="00984726"/>
    <w:rsid w:val="00984A29"/>
    <w:rsid w:val="00984B3C"/>
    <w:rsid w:val="009866EB"/>
    <w:rsid w:val="00986881"/>
    <w:rsid w:val="00987445"/>
    <w:rsid w:val="00987DDD"/>
    <w:rsid w:val="009935F3"/>
    <w:rsid w:val="00995F2B"/>
    <w:rsid w:val="0099672B"/>
    <w:rsid w:val="00996DC8"/>
    <w:rsid w:val="0099C4F0"/>
    <w:rsid w:val="009A02EC"/>
    <w:rsid w:val="009A0CAE"/>
    <w:rsid w:val="009A0D35"/>
    <w:rsid w:val="009A177B"/>
    <w:rsid w:val="009A1869"/>
    <w:rsid w:val="009A266F"/>
    <w:rsid w:val="009A3710"/>
    <w:rsid w:val="009A41AA"/>
    <w:rsid w:val="009A47BA"/>
    <w:rsid w:val="009A511A"/>
    <w:rsid w:val="009A6A1C"/>
    <w:rsid w:val="009A7F37"/>
    <w:rsid w:val="009B0850"/>
    <w:rsid w:val="009B0FF8"/>
    <w:rsid w:val="009B210A"/>
    <w:rsid w:val="009B297D"/>
    <w:rsid w:val="009B3801"/>
    <w:rsid w:val="009B41CD"/>
    <w:rsid w:val="009B5154"/>
    <w:rsid w:val="009B5DCE"/>
    <w:rsid w:val="009B771F"/>
    <w:rsid w:val="009C00AE"/>
    <w:rsid w:val="009C2C3C"/>
    <w:rsid w:val="009C4FE8"/>
    <w:rsid w:val="009C55BA"/>
    <w:rsid w:val="009C5949"/>
    <w:rsid w:val="009C5C05"/>
    <w:rsid w:val="009C6303"/>
    <w:rsid w:val="009C64DC"/>
    <w:rsid w:val="009C720A"/>
    <w:rsid w:val="009C7ABD"/>
    <w:rsid w:val="009C7C94"/>
    <w:rsid w:val="009D062C"/>
    <w:rsid w:val="009D0A7A"/>
    <w:rsid w:val="009D0CD1"/>
    <w:rsid w:val="009D2126"/>
    <w:rsid w:val="009D2F7E"/>
    <w:rsid w:val="009D3906"/>
    <w:rsid w:val="009D452E"/>
    <w:rsid w:val="009D4B37"/>
    <w:rsid w:val="009D698F"/>
    <w:rsid w:val="009D7128"/>
    <w:rsid w:val="009E1917"/>
    <w:rsid w:val="009E1C9E"/>
    <w:rsid w:val="009E2084"/>
    <w:rsid w:val="009E2774"/>
    <w:rsid w:val="009E2DB7"/>
    <w:rsid w:val="009E394B"/>
    <w:rsid w:val="009E4630"/>
    <w:rsid w:val="009E4EFF"/>
    <w:rsid w:val="009E587F"/>
    <w:rsid w:val="009E5ED5"/>
    <w:rsid w:val="009E6BDA"/>
    <w:rsid w:val="009F1EE9"/>
    <w:rsid w:val="009F2157"/>
    <w:rsid w:val="009F2174"/>
    <w:rsid w:val="009F2554"/>
    <w:rsid w:val="009F2B25"/>
    <w:rsid w:val="009F3620"/>
    <w:rsid w:val="009F367B"/>
    <w:rsid w:val="009F3B62"/>
    <w:rsid w:val="009F4626"/>
    <w:rsid w:val="009F5004"/>
    <w:rsid w:val="009F576A"/>
    <w:rsid w:val="009F725B"/>
    <w:rsid w:val="009F7700"/>
    <w:rsid w:val="00A0274E"/>
    <w:rsid w:val="00A050CF"/>
    <w:rsid w:val="00A0559E"/>
    <w:rsid w:val="00A07A90"/>
    <w:rsid w:val="00A07C44"/>
    <w:rsid w:val="00A103E8"/>
    <w:rsid w:val="00A12A97"/>
    <w:rsid w:val="00A12D26"/>
    <w:rsid w:val="00A12FCC"/>
    <w:rsid w:val="00A13DE8"/>
    <w:rsid w:val="00A141FC"/>
    <w:rsid w:val="00A1592F"/>
    <w:rsid w:val="00A1657C"/>
    <w:rsid w:val="00A17166"/>
    <w:rsid w:val="00A17D5D"/>
    <w:rsid w:val="00A17F8C"/>
    <w:rsid w:val="00A206C9"/>
    <w:rsid w:val="00A214E1"/>
    <w:rsid w:val="00A227A2"/>
    <w:rsid w:val="00A2286B"/>
    <w:rsid w:val="00A22C37"/>
    <w:rsid w:val="00A23A65"/>
    <w:rsid w:val="00A23ADC"/>
    <w:rsid w:val="00A251C8"/>
    <w:rsid w:val="00A25F50"/>
    <w:rsid w:val="00A267B0"/>
    <w:rsid w:val="00A269BA"/>
    <w:rsid w:val="00A27B11"/>
    <w:rsid w:val="00A3102D"/>
    <w:rsid w:val="00A3151F"/>
    <w:rsid w:val="00A3252F"/>
    <w:rsid w:val="00A33E4C"/>
    <w:rsid w:val="00A34F14"/>
    <w:rsid w:val="00A35720"/>
    <w:rsid w:val="00A357CF"/>
    <w:rsid w:val="00A35FF8"/>
    <w:rsid w:val="00A36F9B"/>
    <w:rsid w:val="00A372AA"/>
    <w:rsid w:val="00A378BE"/>
    <w:rsid w:val="00A409F4"/>
    <w:rsid w:val="00A40A23"/>
    <w:rsid w:val="00A4205F"/>
    <w:rsid w:val="00A42206"/>
    <w:rsid w:val="00A422B2"/>
    <w:rsid w:val="00A42EEB"/>
    <w:rsid w:val="00A433F8"/>
    <w:rsid w:val="00A44B6D"/>
    <w:rsid w:val="00A465D7"/>
    <w:rsid w:val="00A4698A"/>
    <w:rsid w:val="00A504B5"/>
    <w:rsid w:val="00A509FB"/>
    <w:rsid w:val="00A50E12"/>
    <w:rsid w:val="00A51165"/>
    <w:rsid w:val="00A51443"/>
    <w:rsid w:val="00A51A44"/>
    <w:rsid w:val="00A53606"/>
    <w:rsid w:val="00A54531"/>
    <w:rsid w:val="00A54CCB"/>
    <w:rsid w:val="00A568B6"/>
    <w:rsid w:val="00A56E33"/>
    <w:rsid w:val="00A5792B"/>
    <w:rsid w:val="00A57E86"/>
    <w:rsid w:val="00A57F47"/>
    <w:rsid w:val="00A60B69"/>
    <w:rsid w:val="00A60D9E"/>
    <w:rsid w:val="00A61575"/>
    <w:rsid w:val="00A625AA"/>
    <w:rsid w:val="00A64F29"/>
    <w:rsid w:val="00A65E92"/>
    <w:rsid w:val="00A66336"/>
    <w:rsid w:val="00A6729F"/>
    <w:rsid w:val="00A67D98"/>
    <w:rsid w:val="00A6B6B8"/>
    <w:rsid w:val="00A7055B"/>
    <w:rsid w:val="00A7056C"/>
    <w:rsid w:val="00A7085E"/>
    <w:rsid w:val="00A70C31"/>
    <w:rsid w:val="00A7124C"/>
    <w:rsid w:val="00A72BF4"/>
    <w:rsid w:val="00A73C0E"/>
    <w:rsid w:val="00A73DCB"/>
    <w:rsid w:val="00A740A0"/>
    <w:rsid w:val="00A755F4"/>
    <w:rsid w:val="00A76494"/>
    <w:rsid w:val="00A76A17"/>
    <w:rsid w:val="00A76A24"/>
    <w:rsid w:val="00A76DC4"/>
    <w:rsid w:val="00A77F75"/>
    <w:rsid w:val="00A77FB7"/>
    <w:rsid w:val="00A80A90"/>
    <w:rsid w:val="00A81D90"/>
    <w:rsid w:val="00A82336"/>
    <w:rsid w:val="00A82368"/>
    <w:rsid w:val="00A83384"/>
    <w:rsid w:val="00A85372"/>
    <w:rsid w:val="00A85E6D"/>
    <w:rsid w:val="00A860C8"/>
    <w:rsid w:val="00A9154B"/>
    <w:rsid w:val="00A91639"/>
    <w:rsid w:val="00A91948"/>
    <w:rsid w:val="00A919AD"/>
    <w:rsid w:val="00A91CAA"/>
    <w:rsid w:val="00A926F4"/>
    <w:rsid w:val="00A94426"/>
    <w:rsid w:val="00A94435"/>
    <w:rsid w:val="00A94C55"/>
    <w:rsid w:val="00A94F1C"/>
    <w:rsid w:val="00A95AAB"/>
    <w:rsid w:val="00A964C7"/>
    <w:rsid w:val="00A964F2"/>
    <w:rsid w:val="00AA005E"/>
    <w:rsid w:val="00AA1E97"/>
    <w:rsid w:val="00AA2DD9"/>
    <w:rsid w:val="00AA365A"/>
    <w:rsid w:val="00AA590F"/>
    <w:rsid w:val="00AA5F6A"/>
    <w:rsid w:val="00AA61D0"/>
    <w:rsid w:val="00AA6515"/>
    <w:rsid w:val="00AA74EB"/>
    <w:rsid w:val="00AA7D40"/>
    <w:rsid w:val="00AB08AB"/>
    <w:rsid w:val="00AB0E9C"/>
    <w:rsid w:val="00AB12D5"/>
    <w:rsid w:val="00AB2153"/>
    <w:rsid w:val="00AB2D26"/>
    <w:rsid w:val="00AB2D51"/>
    <w:rsid w:val="00AB4CDC"/>
    <w:rsid w:val="00AB5332"/>
    <w:rsid w:val="00AB5916"/>
    <w:rsid w:val="00AB5F96"/>
    <w:rsid w:val="00AB717F"/>
    <w:rsid w:val="00AB7AB0"/>
    <w:rsid w:val="00AB7AB9"/>
    <w:rsid w:val="00AC0BA9"/>
    <w:rsid w:val="00AC0DFD"/>
    <w:rsid w:val="00AC124B"/>
    <w:rsid w:val="00AC1779"/>
    <w:rsid w:val="00AC1AEC"/>
    <w:rsid w:val="00AC2BE0"/>
    <w:rsid w:val="00AC316A"/>
    <w:rsid w:val="00AC352C"/>
    <w:rsid w:val="00AC5602"/>
    <w:rsid w:val="00AD2BCB"/>
    <w:rsid w:val="00AD35DB"/>
    <w:rsid w:val="00AD4278"/>
    <w:rsid w:val="00AD4C3C"/>
    <w:rsid w:val="00AD4CF0"/>
    <w:rsid w:val="00AD5653"/>
    <w:rsid w:val="00AE1535"/>
    <w:rsid w:val="00AE21DF"/>
    <w:rsid w:val="00AE4545"/>
    <w:rsid w:val="00AE7843"/>
    <w:rsid w:val="00AF0147"/>
    <w:rsid w:val="00AF15DF"/>
    <w:rsid w:val="00AF1658"/>
    <w:rsid w:val="00AF2FAA"/>
    <w:rsid w:val="00AF588D"/>
    <w:rsid w:val="00AF68EF"/>
    <w:rsid w:val="00AF6CD5"/>
    <w:rsid w:val="00B00F4B"/>
    <w:rsid w:val="00B0172A"/>
    <w:rsid w:val="00B03B5A"/>
    <w:rsid w:val="00B04C04"/>
    <w:rsid w:val="00B06254"/>
    <w:rsid w:val="00B06611"/>
    <w:rsid w:val="00B06635"/>
    <w:rsid w:val="00B06F17"/>
    <w:rsid w:val="00B07D4B"/>
    <w:rsid w:val="00B109AF"/>
    <w:rsid w:val="00B111A7"/>
    <w:rsid w:val="00B111B2"/>
    <w:rsid w:val="00B11348"/>
    <w:rsid w:val="00B114FF"/>
    <w:rsid w:val="00B11647"/>
    <w:rsid w:val="00B13152"/>
    <w:rsid w:val="00B14947"/>
    <w:rsid w:val="00B16AE1"/>
    <w:rsid w:val="00B20D34"/>
    <w:rsid w:val="00B20EB8"/>
    <w:rsid w:val="00B216AF"/>
    <w:rsid w:val="00B21A40"/>
    <w:rsid w:val="00B21C3C"/>
    <w:rsid w:val="00B21F5A"/>
    <w:rsid w:val="00B22A3F"/>
    <w:rsid w:val="00B23535"/>
    <w:rsid w:val="00B24299"/>
    <w:rsid w:val="00B2477A"/>
    <w:rsid w:val="00B2531E"/>
    <w:rsid w:val="00B257D8"/>
    <w:rsid w:val="00B25F30"/>
    <w:rsid w:val="00B25F91"/>
    <w:rsid w:val="00B266CD"/>
    <w:rsid w:val="00B266FE"/>
    <w:rsid w:val="00B26C6B"/>
    <w:rsid w:val="00B26E60"/>
    <w:rsid w:val="00B27348"/>
    <w:rsid w:val="00B305F1"/>
    <w:rsid w:val="00B30C9F"/>
    <w:rsid w:val="00B3163F"/>
    <w:rsid w:val="00B319D2"/>
    <w:rsid w:val="00B3200A"/>
    <w:rsid w:val="00B32C9E"/>
    <w:rsid w:val="00B33CD0"/>
    <w:rsid w:val="00B34947"/>
    <w:rsid w:val="00B35192"/>
    <w:rsid w:val="00B3525E"/>
    <w:rsid w:val="00B3526D"/>
    <w:rsid w:val="00B3595E"/>
    <w:rsid w:val="00B37832"/>
    <w:rsid w:val="00B37B79"/>
    <w:rsid w:val="00B4024A"/>
    <w:rsid w:val="00B413F0"/>
    <w:rsid w:val="00B41490"/>
    <w:rsid w:val="00B41D1D"/>
    <w:rsid w:val="00B42B54"/>
    <w:rsid w:val="00B43360"/>
    <w:rsid w:val="00B45AD5"/>
    <w:rsid w:val="00B5091B"/>
    <w:rsid w:val="00B51699"/>
    <w:rsid w:val="00B520E6"/>
    <w:rsid w:val="00B527A4"/>
    <w:rsid w:val="00B52E46"/>
    <w:rsid w:val="00B550BE"/>
    <w:rsid w:val="00B55BDF"/>
    <w:rsid w:val="00B56C63"/>
    <w:rsid w:val="00B60FFB"/>
    <w:rsid w:val="00B624A3"/>
    <w:rsid w:val="00B6354D"/>
    <w:rsid w:val="00B65F8C"/>
    <w:rsid w:val="00B6603F"/>
    <w:rsid w:val="00B6642C"/>
    <w:rsid w:val="00B664A5"/>
    <w:rsid w:val="00B67837"/>
    <w:rsid w:val="00B70DA1"/>
    <w:rsid w:val="00B7367C"/>
    <w:rsid w:val="00B75E08"/>
    <w:rsid w:val="00B75FCD"/>
    <w:rsid w:val="00B777A3"/>
    <w:rsid w:val="00B77F69"/>
    <w:rsid w:val="00B807AF"/>
    <w:rsid w:val="00B81D07"/>
    <w:rsid w:val="00B83CA4"/>
    <w:rsid w:val="00B83D81"/>
    <w:rsid w:val="00B847A9"/>
    <w:rsid w:val="00B84E32"/>
    <w:rsid w:val="00B904A6"/>
    <w:rsid w:val="00B9296C"/>
    <w:rsid w:val="00B92CA9"/>
    <w:rsid w:val="00B930D5"/>
    <w:rsid w:val="00B93448"/>
    <w:rsid w:val="00B96038"/>
    <w:rsid w:val="00B96364"/>
    <w:rsid w:val="00B97314"/>
    <w:rsid w:val="00B978D4"/>
    <w:rsid w:val="00BA1F06"/>
    <w:rsid w:val="00BA28CE"/>
    <w:rsid w:val="00BA30AA"/>
    <w:rsid w:val="00BA37D9"/>
    <w:rsid w:val="00BA4945"/>
    <w:rsid w:val="00BA65A5"/>
    <w:rsid w:val="00BA6FA8"/>
    <w:rsid w:val="00BB242B"/>
    <w:rsid w:val="00BB3ABB"/>
    <w:rsid w:val="00BB4110"/>
    <w:rsid w:val="00BB4653"/>
    <w:rsid w:val="00BB74BC"/>
    <w:rsid w:val="00BC02FD"/>
    <w:rsid w:val="00BC12F6"/>
    <w:rsid w:val="00BC5D1A"/>
    <w:rsid w:val="00BC5ED1"/>
    <w:rsid w:val="00BC6B99"/>
    <w:rsid w:val="00BC6D8B"/>
    <w:rsid w:val="00BC74F9"/>
    <w:rsid w:val="00BC75DC"/>
    <w:rsid w:val="00BC76C5"/>
    <w:rsid w:val="00BD17D5"/>
    <w:rsid w:val="00BD1DD7"/>
    <w:rsid w:val="00BD232E"/>
    <w:rsid w:val="00BD77F7"/>
    <w:rsid w:val="00BE00CC"/>
    <w:rsid w:val="00BE2C68"/>
    <w:rsid w:val="00BE3475"/>
    <w:rsid w:val="00BE35FF"/>
    <w:rsid w:val="00BE3A7C"/>
    <w:rsid w:val="00BE41B2"/>
    <w:rsid w:val="00BE4E7D"/>
    <w:rsid w:val="00BE503B"/>
    <w:rsid w:val="00BE51BB"/>
    <w:rsid w:val="00BE52A9"/>
    <w:rsid w:val="00BE5517"/>
    <w:rsid w:val="00BE568F"/>
    <w:rsid w:val="00BE685F"/>
    <w:rsid w:val="00BE7219"/>
    <w:rsid w:val="00BF18C8"/>
    <w:rsid w:val="00BF1C30"/>
    <w:rsid w:val="00BF23D0"/>
    <w:rsid w:val="00BF39D4"/>
    <w:rsid w:val="00BF42B9"/>
    <w:rsid w:val="00BF47A4"/>
    <w:rsid w:val="00BF595C"/>
    <w:rsid w:val="00BF5B00"/>
    <w:rsid w:val="00BF5DBD"/>
    <w:rsid w:val="00BF6156"/>
    <w:rsid w:val="00BF63A9"/>
    <w:rsid w:val="00BF6967"/>
    <w:rsid w:val="00BF6BE3"/>
    <w:rsid w:val="00BF76AA"/>
    <w:rsid w:val="00C011A6"/>
    <w:rsid w:val="00C0172F"/>
    <w:rsid w:val="00C02A87"/>
    <w:rsid w:val="00C0348C"/>
    <w:rsid w:val="00C04AB8"/>
    <w:rsid w:val="00C069B0"/>
    <w:rsid w:val="00C105BE"/>
    <w:rsid w:val="00C10D41"/>
    <w:rsid w:val="00C1123E"/>
    <w:rsid w:val="00C117F4"/>
    <w:rsid w:val="00C11A58"/>
    <w:rsid w:val="00C127D3"/>
    <w:rsid w:val="00C12C65"/>
    <w:rsid w:val="00C139F4"/>
    <w:rsid w:val="00C13B5A"/>
    <w:rsid w:val="00C14001"/>
    <w:rsid w:val="00C152E4"/>
    <w:rsid w:val="00C17557"/>
    <w:rsid w:val="00C20EBE"/>
    <w:rsid w:val="00C21926"/>
    <w:rsid w:val="00C235BD"/>
    <w:rsid w:val="00C23A5D"/>
    <w:rsid w:val="00C24879"/>
    <w:rsid w:val="00C248DC"/>
    <w:rsid w:val="00C277B6"/>
    <w:rsid w:val="00C278E2"/>
    <w:rsid w:val="00C30297"/>
    <w:rsid w:val="00C31D0D"/>
    <w:rsid w:val="00C32040"/>
    <w:rsid w:val="00C32FFC"/>
    <w:rsid w:val="00C3560B"/>
    <w:rsid w:val="00C35B66"/>
    <w:rsid w:val="00C3620C"/>
    <w:rsid w:val="00C3652D"/>
    <w:rsid w:val="00C37646"/>
    <w:rsid w:val="00C40315"/>
    <w:rsid w:val="00C404A1"/>
    <w:rsid w:val="00C40961"/>
    <w:rsid w:val="00C41759"/>
    <w:rsid w:val="00C42E04"/>
    <w:rsid w:val="00C42E58"/>
    <w:rsid w:val="00C42F1F"/>
    <w:rsid w:val="00C43209"/>
    <w:rsid w:val="00C43DDB"/>
    <w:rsid w:val="00C44C0C"/>
    <w:rsid w:val="00C46135"/>
    <w:rsid w:val="00C46D2E"/>
    <w:rsid w:val="00C4770E"/>
    <w:rsid w:val="00C50FD9"/>
    <w:rsid w:val="00C5251F"/>
    <w:rsid w:val="00C53229"/>
    <w:rsid w:val="00C537A9"/>
    <w:rsid w:val="00C5703E"/>
    <w:rsid w:val="00C57085"/>
    <w:rsid w:val="00C60820"/>
    <w:rsid w:val="00C60BB1"/>
    <w:rsid w:val="00C62BA3"/>
    <w:rsid w:val="00C6304A"/>
    <w:rsid w:val="00C672F7"/>
    <w:rsid w:val="00C70671"/>
    <w:rsid w:val="00C70C3F"/>
    <w:rsid w:val="00C7116D"/>
    <w:rsid w:val="00C711E0"/>
    <w:rsid w:val="00C7139C"/>
    <w:rsid w:val="00C71968"/>
    <w:rsid w:val="00C7275C"/>
    <w:rsid w:val="00C72D99"/>
    <w:rsid w:val="00C72EAD"/>
    <w:rsid w:val="00C754D3"/>
    <w:rsid w:val="00C76453"/>
    <w:rsid w:val="00C76495"/>
    <w:rsid w:val="00C7743C"/>
    <w:rsid w:val="00C80F8E"/>
    <w:rsid w:val="00C81CB7"/>
    <w:rsid w:val="00C82849"/>
    <w:rsid w:val="00C84E7F"/>
    <w:rsid w:val="00C851FD"/>
    <w:rsid w:val="00C85AB3"/>
    <w:rsid w:val="00C85E23"/>
    <w:rsid w:val="00C87139"/>
    <w:rsid w:val="00C87CF7"/>
    <w:rsid w:val="00C87FB9"/>
    <w:rsid w:val="00C9129C"/>
    <w:rsid w:val="00C91A27"/>
    <w:rsid w:val="00C925A4"/>
    <w:rsid w:val="00C95439"/>
    <w:rsid w:val="00C957F3"/>
    <w:rsid w:val="00C95D9F"/>
    <w:rsid w:val="00C96222"/>
    <w:rsid w:val="00C96299"/>
    <w:rsid w:val="00C97568"/>
    <w:rsid w:val="00CA0330"/>
    <w:rsid w:val="00CA0662"/>
    <w:rsid w:val="00CA3814"/>
    <w:rsid w:val="00CA3BFB"/>
    <w:rsid w:val="00CA3D2E"/>
    <w:rsid w:val="00CA4A4D"/>
    <w:rsid w:val="00CA6EAF"/>
    <w:rsid w:val="00CB0AF7"/>
    <w:rsid w:val="00CB170E"/>
    <w:rsid w:val="00CB18EF"/>
    <w:rsid w:val="00CB1D7C"/>
    <w:rsid w:val="00CB1FE5"/>
    <w:rsid w:val="00CB7206"/>
    <w:rsid w:val="00CC0277"/>
    <w:rsid w:val="00CC043B"/>
    <w:rsid w:val="00CC10BD"/>
    <w:rsid w:val="00CC1ADB"/>
    <w:rsid w:val="00CC2380"/>
    <w:rsid w:val="00CC345C"/>
    <w:rsid w:val="00CC3993"/>
    <w:rsid w:val="00CC43CA"/>
    <w:rsid w:val="00CC63A4"/>
    <w:rsid w:val="00CC6945"/>
    <w:rsid w:val="00CC6AA6"/>
    <w:rsid w:val="00CC6F58"/>
    <w:rsid w:val="00CC7E95"/>
    <w:rsid w:val="00CD00CE"/>
    <w:rsid w:val="00CD02CD"/>
    <w:rsid w:val="00CD34DF"/>
    <w:rsid w:val="00CD3B8A"/>
    <w:rsid w:val="00CD42B1"/>
    <w:rsid w:val="00CD446A"/>
    <w:rsid w:val="00CD57B9"/>
    <w:rsid w:val="00CD6EB9"/>
    <w:rsid w:val="00CD6ED1"/>
    <w:rsid w:val="00CE131C"/>
    <w:rsid w:val="00CE26C7"/>
    <w:rsid w:val="00CE2B12"/>
    <w:rsid w:val="00CE53D8"/>
    <w:rsid w:val="00CE6DFC"/>
    <w:rsid w:val="00CE7534"/>
    <w:rsid w:val="00CE76D7"/>
    <w:rsid w:val="00CE7D70"/>
    <w:rsid w:val="00CF06CA"/>
    <w:rsid w:val="00CF0C50"/>
    <w:rsid w:val="00CF18AC"/>
    <w:rsid w:val="00CF380A"/>
    <w:rsid w:val="00CF4A96"/>
    <w:rsid w:val="00CF4E4F"/>
    <w:rsid w:val="00D0151D"/>
    <w:rsid w:val="00D01EEA"/>
    <w:rsid w:val="00D045A9"/>
    <w:rsid w:val="00D04F5C"/>
    <w:rsid w:val="00D12136"/>
    <w:rsid w:val="00D121B6"/>
    <w:rsid w:val="00D129B9"/>
    <w:rsid w:val="00D13340"/>
    <w:rsid w:val="00D133EF"/>
    <w:rsid w:val="00D1410C"/>
    <w:rsid w:val="00D15AA3"/>
    <w:rsid w:val="00D16A05"/>
    <w:rsid w:val="00D16F4A"/>
    <w:rsid w:val="00D1751B"/>
    <w:rsid w:val="00D175DA"/>
    <w:rsid w:val="00D17FE5"/>
    <w:rsid w:val="00D21B55"/>
    <w:rsid w:val="00D22735"/>
    <w:rsid w:val="00D227E1"/>
    <w:rsid w:val="00D2341B"/>
    <w:rsid w:val="00D24559"/>
    <w:rsid w:val="00D24EC0"/>
    <w:rsid w:val="00D24ED9"/>
    <w:rsid w:val="00D253B8"/>
    <w:rsid w:val="00D3079E"/>
    <w:rsid w:val="00D32966"/>
    <w:rsid w:val="00D340E0"/>
    <w:rsid w:val="00D35938"/>
    <w:rsid w:val="00D35B3D"/>
    <w:rsid w:val="00D35D07"/>
    <w:rsid w:val="00D36550"/>
    <w:rsid w:val="00D36561"/>
    <w:rsid w:val="00D372B9"/>
    <w:rsid w:val="00D41ECE"/>
    <w:rsid w:val="00D4400B"/>
    <w:rsid w:val="00D4441E"/>
    <w:rsid w:val="00D444FF"/>
    <w:rsid w:val="00D44B54"/>
    <w:rsid w:val="00D45AEA"/>
    <w:rsid w:val="00D467C6"/>
    <w:rsid w:val="00D4735D"/>
    <w:rsid w:val="00D47768"/>
    <w:rsid w:val="00D4785E"/>
    <w:rsid w:val="00D47A63"/>
    <w:rsid w:val="00D50883"/>
    <w:rsid w:val="00D50B59"/>
    <w:rsid w:val="00D51436"/>
    <w:rsid w:val="00D52155"/>
    <w:rsid w:val="00D52923"/>
    <w:rsid w:val="00D53A27"/>
    <w:rsid w:val="00D54648"/>
    <w:rsid w:val="00D546A5"/>
    <w:rsid w:val="00D5482D"/>
    <w:rsid w:val="00D54BC9"/>
    <w:rsid w:val="00D54C64"/>
    <w:rsid w:val="00D54D8F"/>
    <w:rsid w:val="00D55A3F"/>
    <w:rsid w:val="00D55EB3"/>
    <w:rsid w:val="00D561AD"/>
    <w:rsid w:val="00D5695A"/>
    <w:rsid w:val="00D57202"/>
    <w:rsid w:val="00D57546"/>
    <w:rsid w:val="00D57A32"/>
    <w:rsid w:val="00D57B86"/>
    <w:rsid w:val="00D6020B"/>
    <w:rsid w:val="00D6113B"/>
    <w:rsid w:val="00D63287"/>
    <w:rsid w:val="00D64A66"/>
    <w:rsid w:val="00D64FFD"/>
    <w:rsid w:val="00D65875"/>
    <w:rsid w:val="00D659F3"/>
    <w:rsid w:val="00D65AB1"/>
    <w:rsid w:val="00D700D7"/>
    <w:rsid w:val="00D711A7"/>
    <w:rsid w:val="00D71FF6"/>
    <w:rsid w:val="00D72431"/>
    <w:rsid w:val="00D7438E"/>
    <w:rsid w:val="00D746DC"/>
    <w:rsid w:val="00D76120"/>
    <w:rsid w:val="00D761FC"/>
    <w:rsid w:val="00D763E9"/>
    <w:rsid w:val="00D76D2A"/>
    <w:rsid w:val="00D77799"/>
    <w:rsid w:val="00D77DD5"/>
    <w:rsid w:val="00D817C2"/>
    <w:rsid w:val="00D81B5D"/>
    <w:rsid w:val="00D8225E"/>
    <w:rsid w:val="00D82785"/>
    <w:rsid w:val="00D82E72"/>
    <w:rsid w:val="00D83CFE"/>
    <w:rsid w:val="00D841D2"/>
    <w:rsid w:val="00D84DF7"/>
    <w:rsid w:val="00D85222"/>
    <w:rsid w:val="00D85B85"/>
    <w:rsid w:val="00D85B8F"/>
    <w:rsid w:val="00D868A9"/>
    <w:rsid w:val="00D86929"/>
    <w:rsid w:val="00D86D85"/>
    <w:rsid w:val="00D87778"/>
    <w:rsid w:val="00D87DD6"/>
    <w:rsid w:val="00D90C33"/>
    <w:rsid w:val="00D90CA4"/>
    <w:rsid w:val="00D91330"/>
    <w:rsid w:val="00D9174E"/>
    <w:rsid w:val="00D91BE8"/>
    <w:rsid w:val="00D92325"/>
    <w:rsid w:val="00D92774"/>
    <w:rsid w:val="00D937BB"/>
    <w:rsid w:val="00D94FF9"/>
    <w:rsid w:val="00D95003"/>
    <w:rsid w:val="00D9592B"/>
    <w:rsid w:val="00D96090"/>
    <w:rsid w:val="00D97AA7"/>
    <w:rsid w:val="00D97F9E"/>
    <w:rsid w:val="00DA03AB"/>
    <w:rsid w:val="00DA08EA"/>
    <w:rsid w:val="00DA11D5"/>
    <w:rsid w:val="00DA18F1"/>
    <w:rsid w:val="00DA231F"/>
    <w:rsid w:val="00DA2441"/>
    <w:rsid w:val="00DA2DC0"/>
    <w:rsid w:val="00DA40EB"/>
    <w:rsid w:val="00DA4320"/>
    <w:rsid w:val="00DA4443"/>
    <w:rsid w:val="00DA5336"/>
    <w:rsid w:val="00DA6706"/>
    <w:rsid w:val="00DB0A41"/>
    <w:rsid w:val="00DB1BCF"/>
    <w:rsid w:val="00DB3D12"/>
    <w:rsid w:val="00DB467B"/>
    <w:rsid w:val="00DB5456"/>
    <w:rsid w:val="00DB572D"/>
    <w:rsid w:val="00DB575B"/>
    <w:rsid w:val="00DB6A12"/>
    <w:rsid w:val="00DC09E4"/>
    <w:rsid w:val="00DC0BE2"/>
    <w:rsid w:val="00DC1AB6"/>
    <w:rsid w:val="00DC25CD"/>
    <w:rsid w:val="00DC35AE"/>
    <w:rsid w:val="00DC5716"/>
    <w:rsid w:val="00DC68B8"/>
    <w:rsid w:val="00DC72A2"/>
    <w:rsid w:val="00DD28E9"/>
    <w:rsid w:val="00DD3036"/>
    <w:rsid w:val="00DD3D5D"/>
    <w:rsid w:val="00DD4EA0"/>
    <w:rsid w:val="00DD698A"/>
    <w:rsid w:val="00DE154C"/>
    <w:rsid w:val="00DE368A"/>
    <w:rsid w:val="00DE495A"/>
    <w:rsid w:val="00DE4F85"/>
    <w:rsid w:val="00DE5506"/>
    <w:rsid w:val="00DE55A4"/>
    <w:rsid w:val="00DE598F"/>
    <w:rsid w:val="00DE5E25"/>
    <w:rsid w:val="00DE629A"/>
    <w:rsid w:val="00DF36EB"/>
    <w:rsid w:val="00DF5350"/>
    <w:rsid w:val="00DF6321"/>
    <w:rsid w:val="00DF68D7"/>
    <w:rsid w:val="00E010C9"/>
    <w:rsid w:val="00E016D6"/>
    <w:rsid w:val="00E01CB0"/>
    <w:rsid w:val="00E03052"/>
    <w:rsid w:val="00E03070"/>
    <w:rsid w:val="00E034F2"/>
    <w:rsid w:val="00E03909"/>
    <w:rsid w:val="00E069EE"/>
    <w:rsid w:val="00E10207"/>
    <w:rsid w:val="00E11D5A"/>
    <w:rsid w:val="00E12460"/>
    <w:rsid w:val="00E12FEB"/>
    <w:rsid w:val="00E14E74"/>
    <w:rsid w:val="00E14F2A"/>
    <w:rsid w:val="00E15A53"/>
    <w:rsid w:val="00E15B1E"/>
    <w:rsid w:val="00E16613"/>
    <w:rsid w:val="00E16DD4"/>
    <w:rsid w:val="00E17DFE"/>
    <w:rsid w:val="00E212DA"/>
    <w:rsid w:val="00E231E1"/>
    <w:rsid w:val="00E23281"/>
    <w:rsid w:val="00E23ACE"/>
    <w:rsid w:val="00E2492C"/>
    <w:rsid w:val="00E2617D"/>
    <w:rsid w:val="00E2719D"/>
    <w:rsid w:val="00E2755A"/>
    <w:rsid w:val="00E279F7"/>
    <w:rsid w:val="00E3028D"/>
    <w:rsid w:val="00E30C0A"/>
    <w:rsid w:val="00E3167A"/>
    <w:rsid w:val="00E321D4"/>
    <w:rsid w:val="00E3386C"/>
    <w:rsid w:val="00E34418"/>
    <w:rsid w:val="00E37F8D"/>
    <w:rsid w:val="00E40C14"/>
    <w:rsid w:val="00E4124A"/>
    <w:rsid w:val="00E43212"/>
    <w:rsid w:val="00E432B7"/>
    <w:rsid w:val="00E43974"/>
    <w:rsid w:val="00E43ADA"/>
    <w:rsid w:val="00E43C48"/>
    <w:rsid w:val="00E46226"/>
    <w:rsid w:val="00E4786C"/>
    <w:rsid w:val="00E5047A"/>
    <w:rsid w:val="00E50B4A"/>
    <w:rsid w:val="00E50D0B"/>
    <w:rsid w:val="00E515DC"/>
    <w:rsid w:val="00E521AB"/>
    <w:rsid w:val="00E53324"/>
    <w:rsid w:val="00E537C9"/>
    <w:rsid w:val="00E54CEB"/>
    <w:rsid w:val="00E606AB"/>
    <w:rsid w:val="00E614FC"/>
    <w:rsid w:val="00E61FA1"/>
    <w:rsid w:val="00E62018"/>
    <w:rsid w:val="00E625F8"/>
    <w:rsid w:val="00E62C3B"/>
    <w:rsid w:val="00E63017"/>
    <w:rsid w:val="00E63C54"/>
    <w:rsid w:val="00E64066"/>
    <w:rsid w:val="00E64A26"/>
    <w:rsid w:val="00E65678"/>
    <w:rsid w:val="00E657FE"/>
    <w:rsid w:val="00E65924"/>
    <w:rsid w:val="00E65D54"/>
    <w:rsid w:val="00E6632C"/>
    <w:rsid w:val="00E679E8"/>
    <w:rsid w:val="00E7032B"/>
    <w:rsid w:val="00E71528"/>
    <w:rsid w:val="00E71B47"/>
    <w:rsid w:val="00E7374E"/>
    <w:rsid w:val="00E74643"/>
    <w:rsid w:val="00E7617C"/>
    <w:rsid w:val="00E761B3"/>
    <w:rsid w:val="00E764EE"/>
    <w:rsid w:val="00E76A5F"/>
    <w:rsid w:val="00E76E0E"/>
    <w:rsid w:val="00E76E71"/>
    <w:rsid w:val="00E76F99"/>
    <w:rsid w:val="00E800FA"/>
    <w:rsid w:val="00E80D93"/>
    <w:rsid w:val="00E81751"/>
    <w:rsid w:val="00E83E18"/>
    <w:rsid w:val="00E84F93"/>
    <w:rsid w:val="00E8774A"/>
    <w:rsid w:val="00E87B96"/>
    <w:rsid w:val="00E87BFA"/>
    <w:rsid w:val="00E87E33"/>
    <w:rsid w:val="00E925AF"/>
    <w:rsid w:val="00E92AE2"/>
    <w:rsid w:val="00E93901"/>
    <w:rsid w:val="00E94A6A"/>
    <w:rsid w:val="00E9633D"/>
    <w:rsid w:val="00E96793"/>
    <w:rsid w:val="00E96FD1"/>
    <w:rsid w:val="00E972D1"/>
    <w:rsid w:val="00E97A18"/>
    <w:rsid w:val="00EA0087"/>
    <w:rsid w:val="00EA1250"/>
    <w:rsid w:val="00EA15D1"/>
    <w:rsid w:val="00EA3AD3"/>
    <w:rsid w:val="00EA3B08"/>
    <w:rsid w:val="00EA3C69"/>
    <w:rsid w:val="00EA4349"/>
    <w:rsid w:val="00EA45E2"/>
    <w:rsid w:val="00EA5904"/>
    <w:rsid w:val="00EA694E"/>
    <w:rsid w:val="00EA75E7"/>
    <w:rsid w:val="00EA7791"/>
    <w:rsid w:val="00EA7AE7"/>
    <w:rsid w:val="00EB0D8D"/>
    <w:rsid w:val="00EB1CDB"/>
    <w:rsid w:val="00EB2347"/>
    <w:rsid w:val="00EB3409"/>
    <w:rsid w:val="00EB4872"/>
    <w:rsid w:val="00EB541A"/>
    <w:rsid w:val="00EB61A4"/>
    <w:rsid w:val="00EB7509"/>
    <w:rsid w:val="00EC1319"/>
    <w:rsid w:val="00EC2841"/>
    <w:rsid w:val="00EC2CA9"/>
    <w:rsid w:val="00EC6352"/>
    <w:rsid w:val="00EC7522"/>
    <w:rsid w:val="00EC7B80"/>
    <w:rsid w:val="00EC7E8A"/>
    <w:rsid w:val="00ED57C4"/>
    <w:rsid w:val="00ED64D1"/>
    <w:rsid w:val="00ED7114"/>
    <w:rsid w:val="00EE115C"/>
    <w:rsid w:val="00EE1488"/>
    <w:rsid w:val="00EE16D0"/>
    <w:rsid w:val="00EE1DF7"/>
    <w:rsid w:val="00EE2048"/>
    <w:rsid w:val="00EE39DE"/>
    <w:rsid w:val="00EE3E83"/>
    <w:rsid w:val="00EE4DA8"/>
    <w:rsid w:val="00EE4F12"/>
    <w:rsid w:val="00EE60AF"/>
    <w:rsid w:val="00EE75D5"/>
    <w:rsid w:val="00EF07DF"/>
    <w:rsid w:val="00EF166F"/>
    <w:rsid w:val="00EF2630"/>
    <w:rsid w:val="00EF2ADE"/>
    <w:rsid w:val="00EF2E13"/>
    <w:rsid w:val="00EF3F00"/>
    <w:rsid w:val="00EF50CE"/>
    <w:rsid w:val="00EF5770"/>
    <w:rsid w:val="00EF57F8"/>
    <w:rsid w:val="00EF58BD"/>
    <w:rsid w:val="00EF6D2F"/>
    <w:rsid w:val="00EF7506"/>
    <w:rsid w:val="00EF79E9"/>
    <w:rsid w:val="00F00222"/>
    <w:rsid w:val="00F0040B"/>
    <w:rsid w:val="00F00B9B"/>
    <w:rsid w:val="00F00E62"/>
    <w:rsid w:val="00F0162F"/>
    <w:rsid w:val="00F01C16"/>
    <w:rsid w:val="00F0300E"/>
    <w:rsid w:val="00F036AD"/>
    <w:rsid w:val="00F0392F"/>
    <w:rsid w:val="00F03BAC"/>
    <w:rsid w:val="00F0401D"/>
    <w:rsid w:val="00F051C1"/>
    <w:rsid w:val="00F05CEB"/>
    <w:rsid w:val="00F06081"/>
    <w:rsid w:val="00F06A8B"/>
    <w:rsid w:val="00F07467"/>
    <w:rsid w:val="00F07601"/>
    <w:rsid w:val="00F10C5B"/>
    <w:rsid w:val="00F10CEB"/>
    <w:rsid w:val="00F11619"/>
    <w:rsid w:val="00F11B2A"/>
    <w:rsid w:val="00F120F5"/>
    <w:rsid w:val="00F1426C"/>
    <w:rsid w:val="00F14A18"/>
    <w:rsid w:val="00F14FE2"/>
    <w:rsid w:val="00F151B8"/>
    <w:rsid w:val="00F16B44"/>
    <w:rsid w:val="00F16CA0"/>
    <w:rsid w:val="00F177C4"/>
    <w:rsid w:val="00F17B77"/>
    <w:rsid w:val="00F17E6C"/>
    <w:rsid w:val="00F208F8"/>
    <w:rsid w:val="00F213C1"/>
    <w:rsid w:val="00F22525"/>
    <w:rsid w:val="00F22801"/>
    <w:rsid w:val="00F229F4"/>
    <w:rsid w:val="00F237BC"/>
    <w:rsid w:val="00F23BBD"/>
    <w:rsid w:val="00F24624"/>
    <w:rsid w:val="00F24E5E"/>
    <w:rsid w:val="00F2671A"/>
    <w:rsid w:val="00F30733"/>
    <w:rsid w:val="00F32918"/>
    <w:rsid w:val="00F32ABE"/>
    <w:rsid w:val="00F33B98"/>
    <w:rsid w:val="00F33C72"/>
    <w:rsid w:val="00F33F5F"/>
    <w:rsid w:val="00F33FBC"/>
    <w:rsid w:val="00F36DC2"/>
    <w:rsid w:val="00F373BA"/>
    <w:rsid w:val="00F41D21"/>
    <w:rsid w:val="00F43C0D"/>
    <w:rsid w:val="00F44CB2"/>
    <w:rsid w:val="00F452A4"/>
    <w:rsid w:val="00F45355"/>
    <w:rsid w:val="00F46468"/>
    <w:rsid w:val="00F46A26"/>
    <w:rsid w:val="00F473AE"/>
    <w:rsid w:val="00F52264"/>
    <w:rsid w:val="00F522BD"/>
    <w:rsid w:val="00F5277F"/>
    <w:rsid w:val="00F52A12"/>
    <w:rsid w:val="00F53648"/>
    <w:rsid w:val="00F56179"/>
    <w:rsid w:val="00F5739D"/>
    <w:rsid w:val="00F57570"/>
    <w:rsid w:val="00F57663"/>
    <w:rsid w:val="00F57D14"/>
    <w:rsid w:val="00F617A2"/>
    <w:rsid w:val="00F61FC1"/>
    <w:rsid w:val="00F63AEF"/>
    <w:rsid w:val="00F64551"/>
    <w:rsid w:val="00F65A9E"/>
    <w:rsid w:val="00F65BE3"/>
    <w:rsid w:val="00F66995"/>
    <w:rsid w:val="00F67B5F"/>
    <w:rsid w:val="00F70325"/>
    <w:rsid w:val="00F70961"/>
    <w:rsid w:val="00F7098D"/>
    <w:rsid w:val="00F712B8"/>
    <w:rsid w:val="00F717F1"/>
    <w:rsid w:val="00F73B93"/>
    <w:rsid w:val="00F741E1"/>
    <w:rsid w:val="00F75064"/>
    <w:rsid w:val="00F759F6"/>
    <w:rsid w:val="00F75BF7"/>
    <w:rsid w:val="00F75FDD"/>
    <w:rsid w:val="00F7691D"/>
    <w:rsid w:val="00F76C58"/>
    <w:rsid w:val="00F77667"/>
    <w:rsid w:val="00F77BDE"/>
    <w:rsid w:val="00F800AC"/>
    <w:rsid w:val="00F8089A"/>
    <w:rsid w:val="00F83393"/>
    <w:rsid w:val="00F838E8"/>
    <w:rsid w:val="00F843A9"/>
    <w:rsid w:val="00F84BA1"/>
    <w:rsid w:val="00F84C61"/>
    <w:rsid w:val="00F86A02"/>
    <w:rsid w:val="00F874D2"/>
    <w:rsid w:val="00F91865"/>
    <w:rsid w:val="00F91FD9"/>
    <w:rsid w:val="00F925CA"/>
    <w:rsid w:val="00F92B30"/>
    <w:rsid w:val="00F93150"/>
    <w:rsid w:val="00F93A6E"/>
    <w:rsid w:val="00F94603"/>
    <w:rsid w:val="00F95786"/>
    <w:rsid w:val="00F9578E"/>
    <w:rsid w:val="00F96E92"/>
    <w:rsid w:val="00F9722A"/>
    <w:rsid w:val="00FA0D84"/>
    <w:rsid w:val="00FA1DCE"/>
    <w:rsid w:val="00FA2FBA"/>
    <w:rsid w:val="00FA4549"/>
    <w:rsid w:val="00FA63F3"/>
    <w:rsid w:val="00FA69CF"/>
    <w:rsid w:val="00FA6C32"/>
    <w:rsid w:val="00FA6CF3"/>
    <w:rsid w:val="00FB01F4"/>
    <w:rsid w:val="00FB32F2"/>
    <w:rsid w:val="00FB3A42"/>
    <w:rsid w:val="00FB3EC9"/>
    <w:rsid w:val="00FB6230"/>
    <w:rsid w:val="00FC0D7E"/>
    <w:rsid w:val="00FC1BDE"/>
    <w:rsid w:val="00FC34D3"/>
    <w:rsid w:val="00FC35F7"/>
    <w:rsid w:val="00FC3650"/>
    <w:rsid w:val="00FC3A38"/>
    <w:rsid w:val="00FC42CC"/>
    <w:rsid w:val="00FC500E"/>
    <w:rsid w:val="00FC571E"/>
    <w:rsid w:val="00FC5B3F"/>
    <w:rsid w:val="00FC5F75"/>
    <w:rsid w:val="00FC6F92"/>
    <w:rsid w:val="00FC6FF7"/>
    <w:rsid w:val="00FC7937"/>
    <w:rsid w:val="00FD01CA"/>
    <w:rsid w:val="00FD0AF6"/>
    <w:rsid w:val="00FD4C01"/>
    <w:rsid w:val="00FD53FC"/>
    <w:rsid w:val="00FD6198"/>
    <w:rsid w:val="00FD66E3"/>
    <w:rsid w:val="00FD6943"/>
    <w:rsid w:val="00FD78C0"/>
    <w:rsid w:val="00FD7CA8"/>
    <w:rsid w:val="00FE0854"/>
    <w:rsid w:val="00FE1069"/>
    <w:rsid w:val="00FE242B"/>
    <w:rsid w:val="00FE268E"/>
    <w:rsid w:val="00FE5AFF"/>
    <w:rsid w:val="00FE5B1C"/>
    <w:rsid w:val="00FE626F"/>
    <w:rsid w:val="00FE6872"/>
    <w:rsid w:val="00FE7183"/>
    <w:rsid w:val="00FF0272"/>
    <w:rsid w:val="00FF0A2C"/>
    <w:rsid w:val="00FF11F6"/>
    <w:rsid w:val="00FF1860"/>
    <w:rsid w:val="00FF2224"/>
    <w:rsid w:val="00FF23FA"/>
    <w:rsid w:val="00FF33E5"/>
    <w:rsid w:val="00FF345B"/>
    <w:rsid w:val="00FF378A"/>
    <w:rsid w:val="00FF40F7"/>
    <w:rsid w:val="00FF4C2D"/>
    <w:rsid w:val="00FF5CAD"/>
    <w:rsid w:val="00FF65C1"/>
    <w:rsid w:val="00FF6D4C"/>
    <w:rsid w:val="00FF6DC0"/>
    <w:rsid w:val="00FF7B93"/>
    <w:rsid w:val="00FF7DAC"/>
    <w:rsid w:val="0115880E"/>
    <w:rsid w:val="015318AC"/>
    <w:rsid w:val="017CE3CC"/>
    <w:rsid w:val="018A6DEE"/>
    <w:rsid w:val="01ADF377"/>
    <w:rsid w:val="02052DEF"/>
    <w:rsid w:val="020AC747"/>
    <w:rsid w:val="0213105D"/>
    <w:rsid w:val="022F21DF"/>
    <w:rsid w:val="0236C5A4"/>
    <w:rsid w:val="023F2781"/>
    <w:rsid w:val="024A0465"/>
    <w:rsid w:val="024D291C"/>
    <w:rsid w:val="026F8AA8"/>
    <w:rsid w:val="02704AB0"/>
    <w:rsid w:val="0270D94D"/>
    <w:rsid w:val="02999236"/>
    <w:rsid w:val="0305AE8E"/>
    <w:rsid w:val="030930A3"/>
    <w:rsid w:val="03400A75"/>
    <w:rsid w:val="0348DE78"/>
    <w:rsid w:val="0382AC63"/>
    <w:rsid w:val="03ABEF2F"/>
    <w:rsid w:val="03C69C9B"/>
    <w:rsid w:val="03DCA748"/>
    <w:rsid w:val="04165E04"/>
    <w:rsid w:val="0416D224"/>
    <w:rsid w:val="0467A061"/>
    <w:rsid w:val="049BE29A"/>
    <w:rsid w:val="04DF56BE"/>
    <w:rsid w:val="04E940CB"/>
    <w:rsid w:val="04FF046E"/>
    <w:rsid w:val="052EB0E4"/>
    <w:rsid w:val="0549A3C9"/>
    <w:rsid w:val="0555EAE7"/>
    <w:rsid w:val="055B174A"/>
    <w:rsid w:val="058D481D"/>
    <w:rsid w:val="05C7F7A1"/>
    <w:rsid w:val="05FEA995"/>
    <w:rsid w:val="060370C2"/>
    <w:rsid w:val="0640F852"/>
    <w:rsid w:val="065B21C3"/>
    <w:rsid w:val="066C9F38"/>
    <w:rsid w:val="067C361A"/>
    <w:rsid w:val="0685112C"/>
    <w:rsid w:val="068737F2"/>
    <w:rsid w:val="06CB1798"/>
    <w:rsid w:val="07208DA1"/>
    <w:rsid w:val="07351900"/>
    <w:rsid w:val="07621884"/>
    <w:rsid w:val="076D4EEA"/>
    <w:rsid w:val="07C9124E"/>
    <w:rsid w:val="07D8823A"/>
    <w:rsid w:val="07DC4F45"/>
    <w:rsid w:val="07DDF772"/>
    <w:rsid w:val="07EB3D0F"/>
    <w:rsid w:val="07F62FE2"/>
    <w:rsid w:val="082A821B"/>
    <w:rsid w:val="082EA512"/>
    <w:rsid w:val="08485548"/>
    <w:rsid w:val="084B4A58"/>
    <w:rsid w:val="085CD046"/>
    <w:rsid w:val="08647F81"/>
    <w:rsid w:val="086505E6"/>
    <w:rsid w:val="0870D038"/>
    <w:rsid w:val="08E509CA"/>
    <w:rsid w:val="09110008"/>
    <w:rsid w:val="0960464F"/>
    <w:rsid w:val="0976C7D0"/>
    <w:rsid w:val="09858A3E"/>
    <w:rsid w:val="09AD6D6A"/>
    <w:rsid w:val="0A2CD7ED"/>
    <w:rsid w:val="0A2F3059"/>
    <w:rsid w:val="0A5E682A"/>
    <w:rsid w:val="0A6601AA"/>
    <w:rsid w:val="0AB078B4"/>
    <w:rsid w:val="0AD99D0C"/>
    <w:rsid w:val="0AF122D9"/>
    <w:rsid w:val="0AFE5074"/>
    <w:rsid w:val="0B21676A"/>
    <w:rsid w:val="0B278697"/>
    <w:rsid w:val="0B74DACA"/>
    <w:rsid w:val="0B82AAB6"/>
    <w:rsid w:val="0B831602"/>
    <w:rsid w:val="0B85A33F"/>
    <w:rsid w:val="0B8C07EC"/>
    <w:rsid w:val="0B9240E3"/>
    <w:rsid w:val="0B9A983F"/>
    <w:rsid w:val="0B9AA819"/>
    <w:rsid w:val="0BA4704D"/>
    <w:rsid w:val="0BBCB8D6"/>
    <w:rsid w:val="0C133134"/>
    <w:rsid w:val="0C1459C4"/>
    <w:rsid w:val="0C31B08F"/>
    <w:rsid w:val="0C42287A"/>
    <w:rsid w:val="0C731F3D"/>
    <w:rsid w:val="0C861C51"/>
    <w:rsid w:val="0C8F6109"/>
    <w:rsid w:val="0C972465"/>
    <w:rsid w:val="0C9A20D5"/>
    <w:rsid w:val="0CD8DD51"/>
    <w:rsid w:val="0CDAEC64"/>
    <w:rsid w:val="0CE99785"/>
    <w:rsid w:val="0D0F7816"/>
    <w:rsid w:val="0D10EA48"/>
    <w:rsid w:val="0D115BD9"/>
    <w:rsid w:val="0D16B44A"/>
    <w:rsid w:val="0D17E130"/>
    <w:rsid w:val="0D649EF3"/>
    <w:rsid w:val="0D6ED253"/>
    <w:rsid w:val="0D81F57F"/>
    <w:rsid w:val="0D991E81"/>
    <w:rsid w:val="0D9F69FD"/>
    <w:rsid w:val="0DAA4CB9"/>
    <w:rsid w:val="0DCD9546"/>
    <w:rsid w:val="0DD34791"/>
    <w:rsid w:val="0DD9127D"/>
    <w:rsid w:val="0DE0A269"/>
    <w:rsid w:val="0E1805B0"/>
    <w:rsid w:val="0E3D0C97"/>
    <w:rsid w:val="0E776635"/>
    <w:rsid w:val="0E9249D7"/>
    <w:rsid w:val="0EBA728F"/>
    <w:rsid w:val="0EE74B9B"/>
    <w:rsid w:val="0F1DFCB5"/>
    <w:rsid w:val="0F1E154F"/>
    <w:rsid w:val="0F3CE096"/>
    <w:rsid w:val="0F571553"/>
    <w:rsid w:val="0F65700F"/>
    <w:rsid w:val="0F7C8877"/>
    <w:rsid w:val="0F8C681C"/>
    <w:rsid w:val="0FA946C4"/>
    <w:rsid w:val="0FB7C137"/>
    <w:rsid w:val="0FD4040A"/>
    <w:rsid w:val="0FE9D3D9"/>
    <w:rsid w:val="0FF58D73"/>
    <w:rsid w:val="100B530E"/>
    <w:rsid w:val="102FBADE"/>
    <w:rsid w:val="1040F52C"/>
    <w:rsid w:val="107BC09B"/>
    <w:rsid w:val="1097E0E1"/>
    <w:rsid w:val="109BA6A9"/>
    <w:rsid w:val="10D0C36B"/>
    <w:rsid w:val="10D5ABB5"/>
    <w:rsid w:val="10E379E1"/>
    <w:rsid w:val="10E4BB7B"/>
    <w:rsid w:val="111C6DFD"/>
    <w:rsid w:val="11264FF2"/>
    <w:rsid w:val="117E0CC2"/>
    <w:rsid w:val="119646AE"/>
    <w:rsid w:val="11BFEAA6"/>
    <w:rsid w:val="11E9F3F5"/>
    <w:rsid w:val="11F10DC6"/>
    <w:rsid w:val="1217E734"/>
    <w:rsid w:val="12499487"/>
    <w:rsid w:val="12638F43"/>
    <w:rsid w:val="12670DEA"/>
    <w:rsid w:val="12867117"/>
    <w:rsid w:val="128B588D"/>
    <w:rsid w:val="12955787"/>
    <w:rsid w:val="129C5C9E"/>
    <w:rsid w:val="12C8CB6D"/>
    <w:rsid w:val="12D22B52"/>
    <w:rsid w:val="12DB001B"/>
    <w:rsid w:val="12F8DABE"/>
    <w:rsid w:val="131ED962"/>
    <w:rsid w:val="13210E83"/>
    <w:rsid w:val="13295236"/>
    <w:rsid w:val="132CAACF"/>
    <w:rsid w:val="1356ADFA"/>
    <w:rsid w:val="13855852"/>
    <w:rsid w:val="1397E665"/>
    <w:rsid w:val="13BE45F7"/>
    <w:rsid w:val="141E4BF6"/>
    <w:rsid w:val="1423AE6D"/>
    <w:rsid w:val="14526049"/>
    <w:rsid w:val="145939B5"/>
    <w:rsid w:val="145C8313"/>
    <w:rsid w:val="1497EEB0"/>
    <w:rsid w:val="14A23736"/>
    <w:rsid w:val="14B7C3BF"/>
    <w:rsid w:val="14B93369"/>
    <w:rsid w:val="14C52297"/>
    <w:rsid w:val="14FAC3DC"/>
    <w:rsid w:val="150604DD"/>
    <w:rsid w:val="1517D7BE"/>
    <w:rsid w:val="15207181"/>
    <w:rsid w:val="152128B3"/>
    <w:rsid w:val="1525DF18"/>
    <w:rsid w:val="1533794B"/>
    <w:rsid w:val="1538797C"/>
    <w:rsid w:val="154224E2"/>
    <w:rsid w:val="15459743"/>
    <w:rsid w:val="1578F98A"/>
    <w:rsid w:val="159EAEAC"/>
    <w:rsid w:val="15B41CEA"/>
    <w:rsid w:val="16307B80"/>
    <w:rsid w:val="1633BF11"/>
    <w:rsid w:val="163F06E7"/>
    <w:rsid w:val="16470EBE"/>
    <w:rsid w:val="165DAE66"/>
    <w:rsid w:val="167444F4"/>
    <w:rsid w:val="167556B4"/>
    <w:rsid w:val="16BC0697"/>
    <w:rsid w:val="16D46141"/>
    <w:rsid w:val="16FA5B47"/>
    <w:rsid w:val="17038F14"/>
    <w:rsid w:val="17058700"/>
    <w:rsid w:val="173BD411"/>
    <w:rsid w:val="17588EB6"/>
    <w:rsid w:val="175B4F2F"/>
    <w:rsid w:val="1784999E"/>
    <w:rsid w:val="17DA9DE4"/>
    <w:rsid w:val="17F02DE8"/>
    <w:rsid w:val="17FF1754"/>
    <w:rsid w:val="17FF2139"/>
    <w:rsid w:val="1807B270"/>
    <w:rsid w:val="180F7BFA"/>
    <w:rsid w:val="18208EF0"/>
    <w:rsid w:val="182B064A"/>
    <w:rsid w:val="183E671D"/>
    <w:rsid w:val="1841C22E"/>
    <w:rsid w:val="186002C4"/>
    <w:rsid w:val="187CF41C"/>
    <w:rsid w:val="1889C93E"/>
    <w:rsid w:val="18A8B8B2"/>
    <w:rsid w:val="18AF11A6"/>
    <w:rsid w:val="19693279"/>
    <w:rsid w:val="197F07B1"/>
    <w:rsid w:val="1981E791"/>
    <w:rsid w:val="199EEF65"/>
    <w:rsid w:val="19AC1712"/>
    <w:rsid w:val="19E1202C"/>
    <w:rsid w:val="1A00B038"/>
    <w:rsid w:val="1A0B58C2"/>
    <w:rsid w:val="1A1472A8"/>
    <w:rsid w:val="1A3E6172"/>
    <w:rsid w:val="1A54408C"/>
    <w:rsid w:val="1A5F82EC"/>
    <w:rsid w:val="1A765985"/>
    <w:rsid w:val="1AA3FDED"/>
    <w:rsid w:val="1ABC29F2"/>
    <w:rsid w:val="1AD9F936"/>
    <w:rsid w:val="1ADD775A"/>
    <w:rsid w:val="1AECAD8C"/>
    <w:rsid w:val="1AFBF322"/>
    <w:rsid w:val="1B054A2E"/>
    <w:rsid w:val="1B611CC4"/>
    <w:rsid w:val="1B749660"/>
    <w:rsid w:val="1B7607DF"/>
    <w:rsid w:val="1B776432"/>
    <w:rsid w:val="1B806C95"/>
    <w:rsid w:val="1B945124"/>
    <w:rsid w:val="1B9DEDDD"/>
    <w:rsid w:val="1BCFD7B8"/>
    <w:rsid w:val="1C151BBD"/>
    <w:rsid w:val="1C249809"/>
    <w:rsid w:val="1C26D139"/>
    <w:rsid w:val="1C6524A9"/>
    <w:rsid w:val="1C7A1C02"/>
    <w:rsid w:val="1C882C71"/>
    <w:rsid w:val="1CDFF6E4"/>
    <w:rsid w:val="1CE867E0"/>
    <w:rsid w:val="1D0E7BD5"/>
    <w:rsid w:val="1D2FB205"/>
    <w:rsid w:val="1D830780"/>
    <w:rsid w:val="1D8FC53E"/>
    <w:rsid w:val="1DA02CCC"/>
    <w:rsid w:val="1DAD04A9"/>
    <w:rsid w:val="1DC27FCD"/>
    <w:rsid w:val="1DC28DC2"/>
    <w:rsid w:val="1DD67E62"/>
    <w:rsid w:val="1DF57EF2"/>
    <w:rsid w:val="1DFB3FCC"/>
    <w:rsid w:val="1E2B177C"/>
    <w:rsid w:val="1E453E14"/>
    <w:rsid w:val="1E66938B"/>
    <w:rsid w:val="1E7BDE6B"/>
    <w:rsid w:val="1ED8CA21"/>
    <w:rsid w:val="1EEC6BE9"/>
    <w:rsid w:val="1EFEFAEF"/>
    <w:rsid w:val="1F05C880"/>
    <w:rsid w:val="1F0EA0F9"/>
    <w:rsid w:val="1F25F314"/>
    <w:rsid w:val="1F3C4930"/>
    <w:rsid w:val="1F3CB1FE"/>
    <w:rsid w:val="1F3EDBD4"/>
    <w:rsid w:val="1F3F4038"/>
    <w:rsid w:val="1F64C0BA"/>
    <w:rsid w:val="1F87232D"/>
    <w:rsid w:val="1F8A83EE"/>
    <w:rsid w:val="1FA3E2F4"/>
    <w:rsid w:val="1FA8DFD6"/>
    <w:rsid w:val="1FC53353"/>
    <w:rsid w:val="1FDB95A4"/>
    <w:rsid w:val="1FF49817"/>
    <w:rsid w:val="201F5DCC"/>
    <w:rsid w:val="20251A0E"/>
    <w:rsid w:val="203B54A0"/>
    <w:rsid w:val="203E3BE4"/>
    <w:rsid w:val="204509AE"/>
    <w:rsid w:val="204827C7"/>
    <w:rsid w:val="20802183"/>
    <w:rsid w:val="2098AF5A"/>
    <w:rsid w:val="20A0B13E"/>
    <w:rsid w:val="20AC59BE"/>
    <w:rsid w:val="20AF299A"/>
    <w:rsid w:val="20C2E556"/>
    <w:rsid w:val="20CFED49"/>
    <w:rsid w:val="20D1D673"/>
    <w:rsid w:val="20E31089"/>
    <w:rsid w:val="210D6D4E"/>
    <w:rsid w:val="21247E71"/>
    <w:rsid w:val="212776FC"/>
    <w:rsid w:val="215C1AC1"/>
    <w:rsid w:val="216F067A"/>
    <w:rsid w:val="21AA394A"/>
    <w:rsid w:val="21B3B897"/>
    <w:rsid w:val="21CC7823"/>
    <w:rsid w:val="21D759ED"/>
    <w:rsid w:val="21E51ED6"/>
    <w:rsid w:val="21F2D5DA"/>
    <w:rsid w:val="21FC9CD3"/>
    <w:rsid w:val="2200A613"/>
    <w:rsid w:val="228B5EDA"/>
    <w:rsid w:val="22E038C8"/>
    <w:rsid w:val="22FCA68C"/>
    <w:rsid w:val="2323AD76"/>
    <w:rsid w:val="233C86D0"/>
    <w:rsid w:val="2342BD98"/>
    <w:rsid w:val="23656A4F"/>
    <w:rsid w:val="23684884"/>
    <w:rsid w:val="237CAA70"/>
    <w:rsid w:val="2384896B"/>
    <w:rsid w:val="23A777CD"/>
    <w:rsid w:val="23B8D3EC"/>
    <w:rsid w:val="23CC7AF4"/>
    <w:rsid w:val="23CEDD0C"/>
    <w:rsid w:val="23E0689C"/>
    <w:rsid w:val="23E35341"/>
    <w:rsid w:val="240D8A1F"/>
    <w:rsid w:val="2421F8D7"/>
    <w:rsid w:val="243E1CF0"/>
    <w:rsid w:val="2444E1E9"/>
    <w:rsid w:val="247938F5"/>
    <w:rsid w:val="247D8F85"/>
    <w:rsid w:val="248425CB"/>
    <w:rsid w:val="24B92803"/>
    <w:rsid w:val="24C147D6"/>
    <w:rsid w:val="2503004A"/>
    <w:rsid w:val="25160034"/>
    <w:rsid w:val="252DF1EC"/>
    <w:rsid w:val="25337026"/>
    <w:rsid w:val="254876F8"/>
    <w:rsid w:val="255DB18E"/>
    <w:rsid w:val="2562648F"/>
    <w:rsid w:val="2583E68A"/>
    <w:rsid w:val="259519D2"/>
    <w:rsid w:val="25C24F78"/>
    <w:rsid w:val="25DFC6AC"/>
    <w:rsid w:val="25E079E3"/>
    <w:rsid w:val="25FBF0FA"/>
    <w:rsid w:val="2615159E"/>
    <w:rsid w:val="2619A756"/>
    <w:rsid w:val="261C80B2"/>
    <w:rsid w:val="2643B0F9"/>
    <w:rsid w:val="265165A1"/>
    <w:rsid w:val="26BC3CD5"/>
    <w:rsid w:val="2708C0D1"/>
    <w:rsid w:val="2721881E"/>
    <w:rsid w:val="274664EF"/>
    <w:rsid w:val="2747FF60"/>
    <w:rsid w:val="278933FC"/>
    <w:rsid w:val="27C2E135"/>
    <w:rsid w:val="27CCF1CD"/>
    <w:rsid w:val="27CE553F"/>
    <w:rsid w:val="27DB5BD8"/>
    <w:rsid w:val="27FFB3F2"/>
    <w:rsid w:val="282EC822"/>
    <w:rsid w:val="28A5291A"/>
    <w:rsid w:val="28BDAD33"/>
    <w:rsid w:val="28D5FE4E"/>
    <w:rsid w:val="28EB5D7E"/>
    <w:rsid w:val="290A31BD"/>
    <w:rsid w:val="290F06DB"/>
    <w:rsid w:val="29296152"/>
    <w:rsid w:val="292B4104"/>
    <w:rsid w:val="292B83F2"/>
    <w:rsid w:val="293405DA"/>
    <w:rsid w:val="2962B9D9"/>
    <w:rsid w:val="29B410A0"/>
    <w:rsid w:val="29C7B6CB"/>
    <w:rsid w:val="29D6716D"/>
    <w:rsid w:val="29EE32E4"/>
    <w:rsid w:val="2A149453"/>
    <w:rsid w:val="2A951B9F"/>
    <w:rsid w:val="2A9B82CD"/>
    <w:rsid w:val="2A9F4519"/>
    <w:rsid w:val="2AA93DF6"/>
    <w:rsid w:val="2AC900F0"/>
    <w:rsid w:val="2ACB4119"/>
    <w:rsid w:val="2AE4A6AC"/>
    <w:rsid w:val="2B041F11"/>
    <w:rsid w:val="2B25DA48"/>
    <w:rsid w:val="2B2BEE36"/>
    <w:rsid w:val="2B2DA4EE"/>
    <w:rsid w:val="2B30928D"/>
    <w:rsid w:val="2B3CB1A5"/>
    <w:rsid w:val="2B89D481"/>
    <w:rsid w:val="2BBB2D0F"/>
    <w:rsid w:val="2BC50CEE"/>
    <w:rsid w:val="2BD4C992"/>
    <w:rsid w:val="2BF651B1"/>
    <w:rsid w:val="2BFAF4FF"/>
    <w:rsid w:val="2C37B501"/>
    <w:rsid w:val="2C384545"/>
    <w:rsid w:val="2C3E2C4D"/>
    <w:rsid w:val="2C416FBE"/>
    <w:rsid w:val="2C6C4531"/>
    <w:rsid w:val="2C8D083A"/>
    <w:rsid w:val="2CB0DBAA"/>
    <w:rsid w:val="2CF9616B"/>
    <w:rsid w:val="2D403376"/>
    <w:rsid w:val="2D5BDB43"/>
    <w:rsid w:val="2D61B415"/>
    <w:rsid w:val="2D74057D"/>
    <w:rsid w:val="2D7C30C1"/>
    <w:rsid w:val="2D7F2C93"/>
    <w:rsid w:val="2D99510F"/>
    <w:rsid w:val="2DA3B31E"/>
    <w:rsid w:val="2DB20D39"/>
    <w:rsid w:val="2DB72018"/>
    <w:rsid w:val="2DD1D807"/>
    <w:rsid w:val="2DE41A60"/>
    <w:rsid w:val="2DE5305D"/>
    <w:rsid w:val="2DFD35AE"/>
    <w:rsid w:val="2E516A91"/>
    <w:rsid w:val="2E5D7B0A"/>
    <w:rsid w:val="2EAADA09"/>
    <w:rsid w:val="2EBB4F13"/>
    <w:rsid w:val="2ECA838A"/>
    <w:rsid w:val="2ED55835"/>
    <w:rsid w:val="2EFD8476"/>
    <w:rsid w:val="2F130D3F"/>
    <w:rsid w:val="2F215B70"/>
    <w:rsid w:val="2F2D48C6"/>
    <w:rsid w:val="2F46B52E"/>
    <w:rsid w:val="2F7029D2"/>
    <w:rsid w:val="2F7DBE66"/>
    <w:rsid w:val="2F931D6C"/>
    <w:rsid w:val="2FC402BD"/>
    <w:rsid w:val="300E55CD"/>
    <w:rsid w:val="304B6033"/>
    <w:rsid w:val="30552556"/>
    <w:rsid w:val="30590D81"/>
    <w:rsid w:val="30712896"/>
    <w:rsid w:val="30802C7A"/>
    <w:rsid w:val="30C0A0BD"/>
    <w:rsid w:val="3101DE55"/>
    <w:rsid w:val="31129FA7"/>
    <w:rsid w:val="311B7FAB"/>
    <w:rsid w:val="3143453A"/>
    <w:rsid w:val="3165C1EE"/>
    <w:rsid w:val="316DB064"/>
    <w:rsid w:val="316FD6FB"/>
    <w:rsid w:val="3178171A"/>
    <w:rsid w:val="3180C98E"/>
    <w:rsid w:val="31CC37E9"/>
    <w:rsid w:val="31F148E0"/>
    <w:rsid w:val="32135A94"/>
    <w:rsid w:val="321D927C"/>
    <w:rsid w:val="322D7DF9"/>
    <w:rsid w:val="3233DD36"/>
    <w:rsid w:val="324BA805"/>
    <w:rsid w:val="3270C2CE"/>
    <w:rsid w:val="32855A1E"/>
    <w:rsid w:val="3296C1DF"/>
    <w:rsid w:val="329F04E5"/>
    <w:rsid w:val="32B1A332"/>
    <w:rsid w:val="32BA3D24"/>
    <w:rsid w:val="32F29BEC"/>
    <w:rsid w:val="3311538F"/>
    <w:rsid w:val="33306E56"/>
    <w:rsid w:val="333F6227"/>
    <w:rsid w:val="334243AA"/>
    <w:rsid w:val="33554D98"/>
    <w:rsid w:val="33580943"/>
    <w:rsid w:val="335C1071"/>
    <w:rsid w:val="3368C8A5"/>
    <w:rsid w:val="33A0DBF1"/>
    <w:rsid w:val="33A94959"/>
    <w:rsid w:val="33D9D400"/>
    <w:rsid w:val="33EA1559"/>
    <w:rsid w:val="33EC81F4"/>
    <w:rsid w:val="3416736B"/>
    <w:rsid w:val="348EB446"/>
    <w:rsid w:val="34B79943"/>
    <w:rsid w:val="34C9C873"/>
    <w:rsid w:val="35000BFE"/>
    <w:rsid w:val="35435EE5"/>
    <w:rsid w:val="3575A810"/>
    <w:rsid w:val="357B3A2D"/>
    <w:rsid w:val="3582CF60"/>
    <w:rsid w:val="35891132"/>
    <w:rsid w:val="35AA19AB"/>
    <w:rsid w:val="35C84A27"/>
    <w:rsid w:val="35D0106B"/>
    <w:rsid w:val="35D2986C"/>
    <w:rsid w:val="35ECF7BD"/>
    <w:rsid w:val="36105B0B"/>
    <w:rsid w:val="361F50D2"/>
    <w:rsid w:val="362459CC"/>
    <w:rsid w:val="363A9E13"/>
    <w:rsid w:val="365A3059"/>
    <w:rsid w:val="36708941"/>
    <w:rsid w:val="3678D2B6"/>
    <w:rsid w:val="36A17C47"/>
    <w:rsid w:val="36C8831B"/>
    <w:rsid w:val="371B5572"/>
    <w:rsid w:val="37208435"/>
    <w:rsid w:val="3745EA0C"/>
    <w:rsid w:val="376E68CD"/>
    <w:rsid w:val="37A8614C"/>
    <w:rsid w:val="37C6C4DD"/>
    <w:rsid w:val="38102F43"/>
    <w:rsid w:val="3813A2A1"/>
    <w:rsid w:val="3833B6AE"/>
    <w:rsid w:val="383F46CF"/>
    <w:rsid w:val="387978EF"/>
    <w:rsid w:val="38B173D8"/>
    <w:rsid w:val="38EFDD67"/>
    <w:rsid w:val="3921D46F"/>
    <w:rsid w:val="39674247"/>
    <w:rsid w:val="39D287CD"/>
    <w:rsid w:val="39E20BC7"/>
    <w:rsid w:val="3A1CC019"/>
    <w:rsid w:val="3A2B8B74"/>
    <w:rsid w:val="3A6C92B9"/>
    <w:rsid w:val="3AA865D7"/>
    <w:rsid w:val="3ABB944C"/>
    <w:rsid w:val="3AD0F48B"/>
    <w:rsid w:val="3B06B4DE"/>
    <w:rsid w:val="3B324AC2"/>
    <w:rsid w:val="3B43FA64"/>
    <w:rsid w:val="3B5757E3"/>
    <w:rsid w:val="3B5DEAA5"/>
    <w:rsid w:val="3B697719"/>
    <w:rsid w:val="3B7549FD"/>
    <w:rsid w:val="3B88A076"/>
    <w:rsid w:val="3B9F1302"/>
    <w:rsid w:val="3BB6793E"/>
    <w:rsid w:val="3BC9701B"/>
    <w:rsid w:val="3BD9BCF8"/>
    <w:rsid w:val="3BDC2890"/>
    <w:rsid w:val="3BEB9218"/>
    <w:rsid w:val="3C13AF53"/>
    <w:rsid w:val="3C2A339E"/>
    <w:rsid w:val="3C4574A3"/>
    <w:rsid w:val="3C7D12F1"/>
    <w:rsid w:val="3C9A7CCB"/>
    <w:rsid w:val="3CA70722"/>
    <w:rsid w:val="3CA763E5"/>
    <w:rsid w:val="3CD66673"/>
    <w:rsid w:val="3D316718"/>
    <w:rsid w:val="3D46AE91"/>
    <w:rsid w:val="3D613985"/>
    <w:rsid w:val="3D81D94E"/>
    <w:rsid w:val="3D9FD63B"/>
    <w:rsid w:val="3E186AD3"/>
    <w:rsid w:val="3E3152DC"/>
    <w:rsid w:val="3E400099"/>
    <w:rsid w:val="3E4A20BE"/>
    <w:rsid w:val="3E5B16A1"/>
    <w:rsid w:val="3E607AA1"/>
    <w:rsid w:val="3E9A8E0D"/>
    <w:rsid w:val="3EA46B79"/>
    <w:rsid w:val="3EC7627C"/>
    <w:rsid w:val="3ED57A7F"/>
    <w:rsid w:val="3EE0AB75"/>
    <w:rsid w:val="3EFFB319"/>
    <w:rsid w:val="3F5F8087"/>
    <w:rsid w:val="3F7975B3"/>
    <w:rsid w:val="3F894C0B"/>
    <w:rsid w:val="3FAD040F"/>
    <w:rsid w:val="3FC1E77B"/>
    <w:rsid w:val="3FDA2601"/>
    <w:rsid w:val="40458AD3"/>
    <w:rsid w:val="404DDEA7"/>
    <w:rsid w:val="4051D73A"/>
    <w:rsid w:val="40619A7E"/>
    <w:rsid w:val="4079B49C"/>
    <w:rsid w:val="4095FD92"/>
    <w:rsid w:val="409C5AA3"/>
    <w:rsid w:val="40C69703"/>
    <w:rsid w:val="40CE0233"/>
    <w:rsid w:val="40CFC36A"/>
    <w:rsid w:val="40E730F2"/>
    <w:rsid w:val="410096DF"/>
    <w:rsid w:val="41064775"/>
    <w:rsid w:val="4109C36D"/>
    <w:rsid w:val="4119B25D"/>
    <w:rsid w:val="411DB648"/>
    <w:rsid w:val="4151565B"/>
    <w:rsid w:val="4158C6F4"/>
    <w:rsid w:val="417CA8C6"/>
    <w:rsid w:val="41A186BF"/>
    <w:rsid w:val="41C01EB5"/>
    <w:rsid w:val="41DFA006"/>
    <w:rsid w:val="41E3B127"/>
    <w:rsid w:val="41FE50A9"/>
    <w:rsid w:val="420D8F7F"/>
    <w:rsid w:val="4225BAC2"/>
    <w:rsid w:val="42332881"/>
    <w:rsid w:val="425F5486"/>
    <w:rsid w:val="4262746C"/>
    <w:rsid w:val="42700AFC"/>
    <w:rsid w:val="4291A4D1"/>
    <w:rsid w:val="429D2DC5"/>
    <w:rsid w:val="429FBD92"/>
    <w:rsid w:val="42B14040"/>
    <w:rsid w:val="42CE9BD4"/>
    <w:rsid w:val="42DFD113"/>
    <w:rsid w:val="42FF5F17"/>
    <w:rsid w:val="430D1A1A"/>
    <w:rsid w:val="43176F41"/>
    <w:rsid w:val="431BDFA9"/>
    <w:rsid w:val="431CF551"/>
    <w:rsid w:val="4339AF1E"/>
    <w:rsid w:val="433EA653"/>
    <w:rsid w:val="434DE2DD"/>
    <w:rsid w:val="4355116B"/>
    <w:rsid w:val="43A71517"/>
    <w:rsid w:val="43CD3E4A"/>
    <w:rsid w:val="43EDBEE7"/>
    <w:rsid w:val="44038DCB"/>
    <w:rsid w:val="4418CEB7"/>
    <w:rsid w:val="4440E6D8"/>
    <w:rsid w:val="44555979"/>
    <w:rsid w:val="445FFA46"/>
    <w:rsid w:val="447FD144"/>
    <w:rsid w:val="44892C63"/>
    <w:rsid w:val="44BCD07C"/>
    <w:rsid w:val="44E04B8A"/>
    <w:rsid w:val="44E34D95"/>
    <w:rsid w:val="44E9DB5C"/>
    <w:rsid w:val="44F0F2B5"/>
    <w:rsid w:val="44F4C99E"/>
    <w:rsid w:val="45173D1B"/>
    <w:rsid w:val="45453041"/>
    <w:rsid w:val="45A3BE5C"/>
    <w:rsid w:val="45BCC783"/>
    <w:rsid w:val="4604892E"/>
    <w:rsid w:val="46110597"/>
    <w:rsid w:val="4632A36D"/>
    <w:rsid w:val="46569EDD"/>
    <w:rsid w:val="46590F4B"/>
    <w:rsid w:val="465B39D4"/>
    <w:rsid w:val="46698269"/>
    <w:rsid w:val="468589AE"/>
    <w:rsid w:val="468DF257"/>
    <w:rsid w:val="469DED04"/>
    <w:rsid w:val="46DBACF1"/>
    <w:rsid w:val="46FEBE02"/>
    <w:rsid w:val="475DFFE0"/>
    <w:rsid w:val="4780D8E5"/>
    <w:rsid w:val="478D8794"/>
    <w:rsid w:val="47AB1C5F"/>
    <w:rsid w:val="47ADBBDC"/>
    <w:rsid w:val="47CFD347"/>
    <w:rsid w:val="47DC2199"/>
    <w:rsid w:val="47E2F5C5"/>
    <w:rsid w:val="48102CE5"/>
    <w:rsid w:val="4828828E"/>
    <w:rsid w:val="483627D2"/>
    <w:rsid w:val="4847E859"/>
    <w:rsid w:val="4848318C"/>
    <w:rsid w:val="48729F8B"/>
    <w:rsid w:val="488042A9"/>
    <w:rsid w:val="4882A0EF"/>
    <w:rsid w:val="48D7FFDA"/>
    <w:rsid w:val="48D816FE"/>
    <w:rsid w:val="48F1E24D"/>
    <w:rsid w:val="48FE15A2"/>
    <w:rsid w:val="491448FE"/>
    <w:rsid w:val="4915C2FF"/>
    <w:rsid w:val="49185960"/>
    <w:rsid w:val="492C37CD"/>
    <w:rsid w:val="49439B6F"/>
    <w:rsid w:val="496CFB4A"/>
    <w:rsid w:val="497E8F9D"/>
    <w:rsid w:val="49838BB5"/>
    <w:rsid w:val="499BA18A"/>
    <w:rsid w:val="49B270F0"/>
    <w:rsid w:val="4A265813"/>
    <w:rsid w:val="4A381348"/>
    <w:rsid w:val="4A4D10B5"/>
    <w:rsid w:val="4A68D357"/>
    <w:rsid w:val="4A74C8BF"/>
    <w:rsid w:val="4AA10A3F"/>
    <w:rsid w:val="4AA30666"/>
    <w:rsid w:val="4AC53A89"/>
    <w:rsid w:val="4AC5E3F9"/>
    <w:rsid w:val="4B17CD20"/>
    <w:rsid w:val="4B6133A9"/>
    <w:rsid w:val="4B82E192"/>
    <w:rsid w:val="4B8D3D9F"/>
    <w:rsid w:val="4BAC0532"/>
    <w:rsid w:val="4BE0082E"/>
    <w:rsid w:val="4C0231AC"/>
    <w:rsid w:val="4C060ACB"/>
    <w:rsid w:val="4C109B9B"/>
    <w:rsid w:val="4C168821"/>
    <w:rsid w:val="4C1E4327"/>
    <w:rsid w:val="4C243A1E"/>
    <w:rsid w:val="4C29830F"/>
    <w:rsid w:val="4C37AB35"/>
    <w:rsid w:val="4C50F9DD"/>
    <w:rsid w:val="4C7E1C26"/>
    <w:rsid w:val="4CBFB26E"/>
    <w:rsid w:val="4CCC732C"/>
    <w:rsid w:val="4CCD8E1F"/>
    <w:rsid w:val="4D20F3AB"/>
    <w:rsid w:val="4D34571D"/>
    <w:rsid w:val="4DB1D21D"/>
    <w:rsid w:val="4DB25882"/>
    <w:rsid w:val="4DBA1388"/>
    <w:rsid w:val="4DE4F7C5"/>
    <w:rsid w:val="4DED48A4"/>
    <w:rsid w:val="4E5DDDC2"/>
    <w:rsid w:val="4E6152F1"/>
    <w:rsid w:val="4E6832E4"/>
    <w:rsid w:val="4E72FBFE"/>
    <w:rsid w:val="4E81B9B4"/>
    <w:rsid w:val="4E81F634"/>
    <w:rsid w:val="4E8C20DC"/>
    <w:rsid w:val="4EA4D7E9"/>
    <w:rsid w:val="4EC5D517"/>
    <w:rsid w:val="4EC764F7"/>
    <w:rsid w:val="4ECFD520"/>
    <w:rsid w:val="4EECEE62"/>
    <w:rsid w:val="4F2A773D"/>
    <w:rsid w:val="4F605029"/>
    <w:rsid w:val="4F8F83AC"/>
    <w:rsid w:val="4F8F88BC"/>
    <w:rsid w:val="4FA52BBE"/>
    <w:rsid w:val="4FA91FAF"/>
    <w:rsid w:val="4FB8691A"/>
    <w:rsid w:val="4FED2963"/>
    <w:rsid w:val="4FF9084A"/>
    <w:rsid w:val="50040345"/>
    <w:rsid w:val="501ED0F6"/>
    <w:rsid w:val="50567A80"/>
    <w:rsid w:val="505E9151"/>
    <w:rsid w:val="506819CB"/>
    <w:rsid w:val="509546D4"/>
    <w:rsid w:val="50A1ECC0"/>
    <w:rsid w:val="50B234FE"/>
    <w:rsid w:val="50DC5F7C"/>
    <w:rsid w:val="50E35BB1"/>
    <w:rsid w:val="50E792C7"/>
    <w:rsid w:val="50F82993"/>
    <w:rsid w:val="510AC67D"/>
    <w:rsid w:val="51203D9C"/>
    <w:rsid w:val="5125F098"/>
    <w:rsid w:val="512F36C2"/>
    <w:rsid w:val="513544F1"/>
    <w:rsid w:val="514C3ECF"/>
    <w:rsid w:val="51872113"/>
    <w:rsid w:val="519B2647"/>
    <w:rsid w:val="51B2F618"/>
    <w:rsid w:val="51BD4B1B"/>
    <w:rsid w:val="51BD5F82"/>
    <w:rsid w:val="51C9984C"/>
    <w:rsid w:val="5240580E"/>
    <w:rsid w:val="52612C8E"/>
    <w:rsid w:val="526818BA"/>
    <w:rsid w:val="52691907"/>
    <w:rsid w:val="52A211E4"/>
    <w:rsid w:val="52E24CBA"/>
    <w:rsid w:val="5305CD89"/>
    <w:rsid w:val="53378A49"/>
    <w:rsid w:val="5353F53C"/>
    <w:rsid w:val="53591B7C"/>
    <w:rsid w:val="537722FB"/>
    <w:rsid w:val="5399457C"/>
    <w:rsid w:val="53A5076C"/>
    <w:rsid w:val="53E03A66"/>
    <w:rsid w:val="53F0541A"/>
    <w:rsid w:val="540C78A1"/>
    <w:rsid w:val="541BB174"/>
    <w:rsid w:val="54376C68"/>
    <w:rsid w:val="54553460"/>
    <w:rsid w:val="54674199"/>
    <w:rsid w:val="54957C03"/>
    <w:rsid w:val="5498B87B"/>
    <w:rsid w:val="54BEAF66"/>
    <w:rsid w:val="54C9BA8E"/>
    <w:rsid w:val="54D79AE0"/>
    <w:rsid w:val="54F3219E"/>
    <w:rsid w:val="54F80CB8"/>
    <w:rsid w:val="54FB40FA"/>
    <w:rsid w:val="551817C4"/>
    <w:rsid w:val="551D17FF"/>
    <w:rsid w:val="551D931F"/>
    <w:rsid w:val="551E6FD1"/>
    <w:rsid w:val="5532A8F4"/>
    <w:rsid w:val="5544E0D7"/>
    <w:rsid w:val="555E6BCC"/>
    <w:rsid w:val="557A53C6"/>
    <w:rsid w:val="557CD8E9"/>
    <w:rsid w:val="55886C9E"/>
    <w:rsid w:val="55900DBE"/>
    <w:rsid w:val="55BE7E9E"/>
    <w:rsid w:val="55BEF113"/>
    <w:rsid w:val="55FCCA4D"/>
    <w:rsid w:val="55FDCFF9"/>
    <w:rsid w:val="5634BAF7"/>
    <w:rsid w:val="564ACE19"/>
    <w:rsid w:val="5652E52D"/>
    <w:rsid w:val="565FBAA0"/>
    <w:rsid w:val="5690C0FD"/>
    <w:rsid w:val="570E4763"/>
    <w:rsid w:val="57202886"/>
    <w:rsid w:val="577E38FC"/>
    <w:rsid w:val="57887591"/>
    <w:rsid w:val="57A308AD"/>
    <w:rsid w:val="57B2D529"/>
    <w:rsid w:val="57BF8988"/>
    <w:rsid w:val="581F7DEE"/>
    <w:rsid w:val="5827665F"/>
    <w:rsid w:val="582E4D15"/>
    <w:rsid w:val="5841E752"/>
    <w:rsid w:val="5854B8C1"/>
    <w:rsid w:val="585DB607"/>
    <w:rsid w:val="586945FA"/>
    <w:rsid w:val="5871FAF6"/>
    <w:rsid w:val="5872ACCF"/>
    <w:rsid w:val="587A3B0C"/>
    <w:rsid w:val="588759C6"/>
    <w:rsid w:val="58C38E9A"/>
    <w:rsid w:val="58C88A19"/>
    <w:rsid w:val="58D182BC"/>
    <w:rsid w:val="59032433"/>
    <w:rsid w:val="59364670"/>
    <w:rsid w:val="5939FE4C"/>
    <w:rsid w:val="593D45D3"/>
    <w:rsid w:val="597BA9BE"/>
    <w:rsid w:val="59C56887"/>
    <w:rsid w:val="5A1CFD77"/>
    <w:rsid w:val="5A29C374"/>
    <w:rsid w:val="5A3C42AB"/>
    <w:rsid w:val="5A5A48E9"/>
    <w:rsid w:val="5A6605D1"/>
    <w:rsid w:val="5A929689"/>
    <w:rsid w:val="5A92A174"/>
    <w:rsid w:val="5AA9B379"/>
    <w:rsid w:val="5AD7CED1"/>
    <w:rsid w:val="5B016F86"/>
    <w:rsid w:val="5B26DA8C"/>
    <w:rsid w:val="5B4DBECB"/>
    <w:rsid w:val="5B73F4DA"/>
    <w:rsid w:val="5BE7D985"/>
    <w:rsid w:val="5BF22027"/>
    <w:rsid w:val="5BF895AB"/>
    <w:rsid w:val="5BFF18BB"/>
    <w:rsid w:val="5C14AFCF"/>
    <w:rsid w:val="5C2DB1EC"/>
    <w:rsid w:val="5C7315D8"/>
    <w:rsid w:val="5C7679D0"/>
    <w:rsid w:val="5C9AF9E0"/>
    <w:rsid w:val="5CB4FEC9"/>
    <w:rsid w:val="5CB9F2CD"/>
    <w:rsid w:val="5CBDB19D"/>
    <w:rsid w:val="5CD7C105"/>
    <w:rsid w:val="5CFAD782"/>
    <w:rsid w:val="5CFDC731"/>
    <w:rsid w:val="5D137E92"/>
    <w:rsid w:val="5D340D15"/>
    <w:rsid w:val="5D978D53"/>
    <w:rsid w:val="5DE23207"/>
    <w:rsid w:val="5DE579A4"/>
    <w:rsid w:val="5DEA9D90"/>
    <w:rsid w:val="5DFC7355"/>
    <w:rsid w:val="5E30BF16"/>
    <w:rsid w:val="5E4BC0C2"/>
    <w:rsid w:val="5E577F4F"/>
    <w:rsid w:val="5E7D9EF9"/>
    <w:rsid w:val="5E86ECD9"/>
    <w:rsid w:val="5EAA7395"/>
    <w:rsid w:val="5EC07C32"/>
    <w:rsid w:val="5EC69C2A"/>
    <w:rsid w:val="5ECF1BD9"/>
    <w:rsid w:val="5ED53B2D"/>
    <w:rsid w:val="5EE9071F"/>
    <w:rsid w:val="5EF039FA"/>
    <w:rsid w:val="5F0C83D5"/>
    <w:rsid w:val="5F1B61FC"/>
    <w:rsid w:val="5F23F5B4"/>
    <w:rsid w:val="5F5B3F5E"/>
    <w:rsid w:val="5F8DC1DA"/>
    <w:rsid w:val="5FD4E0A9"/>
    <w:rsid w:val="6057A183"/>
    <w:rsid w:val="60A420FA"/>
    <w:rsid w:val="60BDBD9F"/>
    <w:rsid w:val="614FDDA8"/>
    <w:rsid w:val="618FA0F4"/>
    <w:rsid w:val="61BED5F7"/>
    <w:rsid w:val="61DB0745"/>
    <w:rsid w:val="61DB82E7"/>
    <w:rsid w:val="6205EAF3"/>
    <w:rsid w:val="6206BC9B"/>
    <w:rsid w:val="62253A6D"/>
    <w:rsid w:val="6252A6AD"/>
    <w:rsid w:val="625F5CE0"/>
    <w:rsid w:val="627BB70B"/>
    <w:rsid w:val="628EA45D"/>
    <w:rsid w:val="62A2F81C"/>
    <w:rsid w:val="62A33076"/>
    <w:rsid w:val="62C56E56"/>
    <w:rsid w:val="62C8DF5E"/>
    <w:rsid w:val="62D3463F"/>
    <w:rsid w:val="6322D25E"/>
    <w:rsid w:val="634636FF"/>
    <w:rsid w:val="6387CCBE"/>
    <w:rsid w:val="63B14925"/>
    <w:rsid w:val="63C34ABC"/>
    <w:rsid w:val="63C3CAD0"/>
    <w:rsid w:val="63C91FE9"/>
    <w:rsid w:val="63CB88D6"/>
    <w:rsid w:val="63E11162"/>
    <w:rsid w:val="63F09FBE"/>
    <w:rsid w:val="63F38CE5"/>
    <w:rsid w:val="63FC15BE"/>
    <w:rsid w:val="642FC7E4"/>
    <w:rsid w:val="646C90D5"/>
    <w:rsid w:val="64AA1912"/>
    <w:rsid w:val="64AF1458"/>
    <w:rsid w:val="64F0D859"/>
    <w:rsid w:val="6536C4EC"/>
    <w:rsid w:val="653E5D5D"/>
    <w:rsid w:val="6590E425"/>
    <w:rsid w:val="65D887AB"/>
    <w:rsid w:val="65DE9B99"/>
    <w:rsid w:val="66299140"/>
    <w:rsid w:val="662D985C"/>
    <w:rsid w:val="66327E92"/>
    <w:rsid w:val="6632C3CB"/>
    <w:rsid w:val="665F911D"/>
    <w:rsid w:val="668A67CD"/>
    <w:rsid w:val="668B0CD3"/>
    <w:rsid w:val="669928F9"/>
    <w:rsid w:val="66998171"/>
    <w:rsid w:val="669C9070"/>
    <w:rsid w:val="66A9A74E"/>
    <w:rsid w:val="66AF0470"/>
    <w:rsid w:val="66DB8BB7"/>
    <w:rsid w:val="66EAC136"/>
    <w:rsid w:val="66F590AB"/>
    <w:rsid w:val="6737D168"/>
    <w:rsid w:val="67903CBA"/>
    <w:rsid w:val="6796F87D"/>
    <w:rsid w:val="67A16C6C"/>
    <w:rsid w:val="67A5A62A"/>
    <w:rsid w:val="67CE4EF3"/>
    <w:rsid w:val="67FB7684"/>
    <w:rsid w:val="682DB920"/>
    <w:rsid w:val="684E9495"/>
    <w:rsid w:val="6853417C"/>
    <w:rsid w:val="6872CA11"/>
    <w:rsid w:val="68827DF6"/>
    <w:rsid w:val="6882EB09"/>
    <w:rsid w:val="688510CE"/>
    <w:rsid w:val="68E270F7"/>
    <w:rsid w:val="69392219"/>
    <w:rsid w:val="695CC19F"/>
    <w:rsid w:val="697F3B02"/>
    <w:rsid w:val="69814201"/>
    <w:rsid w:val="69AEE9D7"/>
    <w:rsid w:val="69BE2EC7"/>
    <w:rsid w:val="69D00B79"/>
    <w:rsid w:val="69D0C9BB"/>
    <w:rsid w:val="69D8D93D"/>
    <w:rsid w:val="69ED3DE7"/>
    <w:rsid w:val="6A2A0EB9"/>
    <w:rsid w:val="6A3FCF0B"/>
    <w:rsid w:val="6A5D7CA5"/>
    <w:rsid w:val="6A7C9652"/>
    <w:rsid w:val="6AEC1749"/>
    <w:rsid w:val="6B225626"/>
    <w:rsid w:val="6B5DA17F"/>
    <w:rsid w:val="6B7D148A"/>
    <w:rsid w:val="6B8272D4"/>
    <w:rsid w:val="6B9E1282"/>
    <w:rsid w:val="6BA116E6"/>
    <w:rsid w:val="6BA5CFAF"/>
    <w:rsid w:val="6BA68848"/>
    <w:rsid w:val="6BACFD57"/>
    <w:rsid w:val="6BAD94FC"/>
    <w:rsid w:val="6BC16FBC"/>
    <w:rsid w:val="6BC36DC5"/>
    <w:rsid w:val="6BD01ADD"/>
    <w:rsid w:val="6BE56126"/>
    <w:rsid w:val="6BF73F0D"/>
    <w:rsid w:val="6C320B2C"/>
    <w:rsid w:val="6C59D957"/>
    <w:rsid w:val="6C6405A3"/>
    <w:rsid w:val="6CD02C5D"/>
    <w:rsid w:val="6CE56907"/>
    <w:rsid w:val="6CE63886"/>
    <w:rsid w:val="6CEFDF4F"/>
    <w:rsid w:val="6D3C9B3C"/>
    <w:rsid w:val="6D860377"/>
    <w:rsid w:val="6D9230CD"/>
    <w:rsid w:val="6D9A6537"/>
    <w:rsid w:val="6DBE05E7"/>
    <w:rsid w:val="6DC694DE"/>
    <w:rsid w:val="6DCC91AA"/>
    <w:rsid w:val="6DE14949"/>
    <w:rsid w:val="6DFD22F6"/>
    <w:rsid w:val="6E063C3E"/>
    <w:rsid w:val="6E093B82"/>
    <w:rsid w:val="6E17E808"/>
    <w:rsid w:val="6E57AA89"/>
    <w:rsid w:val="6E76E783"/>
    <w:rsid w:val="6E950636"/>
    <w:rsid w:val="6E99B95B"/>
    <w:rsid w:val="6E9A25C9"/>
    <w:rsid w:val="6EA0628F"/>
    <w:rsid w:val="6ECE5A31"/>
    <w:rsid w:val="6FB6BE49"/>
    <w:rsid w:val="6FDCEA2F"/>
    <w:rsid w:val="6FFAC38C"/>
    <w:rsid w:val="7013CA9B"/>
    <w:rsid w:val="7022B1C4"/>
    <w:rsid w:val="7035724B"/>
    <w:rsid w:val="7065261B"/>
    <w:rsid w:val="70BBCB2C"/>
    <w:rsid w:val="70C317E9"/>
    <w:rsid w:val="70CE8DDD"/>
    <w:rsid w:val="70EB0A0F"/>
    <w:rsid w:val="71013494"/>
    <w:rsid w:val="711FE95D"/>
    <w:rsid w:val="7142E1EB"/>
    <w:rsid w:val="714C2403"/>
    <w:rsid w:val="71928616"/>
    <w:rsid w:val="7197F099"/>
    <w:rsid w:val="71A39FA1"/>
    <w:rsid w:val="71F18942"/>
    <w:rsid w:val="7203AA9F"/>
    <w:rsid w:val="721614EF"/>
    <w:rsid w:val="72200D9C"/>
    <w:rsid w:val="72211630"/>
    <w:rsid w:val="7226E788"/>
    <w:rsid w:val="724C7604"/>
    <w:rsid w:val="724E36D3"/>
    <w:rsid w:val="7269E421"/>
    <w:rsid w:val="72BE89A5"/>
    <w:rsid w:val="72C6B00D"/>
    <w:rsid w:val="72F1E8A3"/>
    <w:rsid w:val="72F9B5FA"/>
    <w:rsid w:val="7306261C"/>
    <w:rsid w:val="730980A1"/>
    <w:rsid w:val="7329F4AF"/>
    <w:rsid w:val="735BE801"/>
    <w:rsid w:val="73877525"/>
    <w:rsid w:val="73A1B7AB"/>
    <w:rsid w:val="73A4F12F"/>
    <w:rsid w:val="73BEDE32"/>
    <w:rsid w:val="73CCBA27"/>
    <w:rsid w:val="73D769E2"/>
    <w:rsid w:val="73E493EE"/>
    <w:rsid w:val="73EA9021"/>
    <w:rsid w:val="7479D132"/>
    <w:rsid w:val="74E33FAF"/>
    <w:rsid w:val="752BEEDC"/>
    <w:rsid w:val="752FD7E7"/>
    <w:rsid w:val="75394D51"/>
    <w:rsid w:val="7539F65A"/>
    <w:rsid w:val="755D01D9"/>
    <w:rsid w:val="75715487"/>
    <w:rsid w:val="75716AF8"/>
    <w:rsid w:val="757FF9E6"/>
    <w:rsid w:val="75B4DCEE"/>
    <w:rsid w:val="75E45538"/>
    <w:rsid w:val="75E89232"/>
    <w:rsid w:val="76162E2D"/>
    <w:rsid w:val="761E446D"/>
    <w:rsid w:val="7645B74B"/>
    <w:rsid w:val="76AE3698"/>
    <w:rsid w:val="76DB2450"/>
    <w:rsid w:val="76E42C00"/>
    <w:rsid w:val="76EFF8E4"/>
    <w:rsid w:val="7735D9B3"/>
    <w:rsid w:val="77693DF3"/>
    <w:rsid w:val="777200CA"/>
    <w:rsid w:val="77879E33"/>
    <w:rsid w:val="77A40F55"/>
    <w:rsid w:val="77AEFDB9"/>
    <w:rsid w:val="77BB42C3"/>
    <w:rsid w:val="77CBC50B"/>
    <w:rsid w:val="78037BF4"/>
    <w:rsid w:val="78069077"/>
    <w:rsid w:val="7813763F"/>
    <w:rsid w:val="782BC663"/>
    <w:rsid w:val="787EC601"/>
    <w:rsid w:val="78940F6F"/>
    <w:rsid w:val="78C1B0CE"/>
    <w:rsid w:val="78CEF0AE"/>
    <w:rsid w:val="79047DC8"/>
    <w:rsid w:val="790BD361"/>
    <w:rsid w:val="7911E252"/>
    <w:rsid w:val="791A3EC3"/>
    <w:rsid w:val="7927C873"/>
    <w:rsid w:val="798EF78B"/>
    <w:rsid w:val="79A89034"/>
    <w:rsid w:val="79C2B667"/>
    <w:rsid w:val="79DF27CA"/>
    <w:rsid w:val="79F16D46"/>
    <w:rsid w:val="7A53F28C"/>
    <w:rsid w:val="7A7A29AF"/>
    <w:rsid w:val="7A7A6BB8"/>
    <w:rsid w:val="7A7F9F0D"/>
    <w:rsid w:val="7AAFF944"/>
    <w:rsid w:val="7AD19F2A"/>
    <w:rsid w:val="7AE158E3"/>
    <w:rsid w:val="7AE43D8A"/>
    <w:rsid w:val="7AEC2458"/>
    <w:rsid w:val="7B016BDF"/>
    <w:rsid w:val="7BCE0FFD"/>
    <w:rsid w:val="7BE21CF2"/>
    <w:rsid w:val="7BF7652E"/>
    <w:rsid w:val="7C0F7830"/>
    <w:rsid w:val="7C242A86"/>
    <w:rsid w:val="7C2C91BC"/>
    <w:rsid w:val="7C3E78A4"/>
    <w:rsid w:val="7C41604D"/>
    <w:rsid w:val="7C444CDE"/>
    <w:rsid w:val="7C5C7804"/>
    <w:rsid w:val="7C6DD6D1"/>
    <w:rsid w:val="7C924D69"/>
    <w:rsid w:val="7CA62AD0"/>
    <w:rsid w:val="7CB7DC86"/>
    <w:rsid w:val="7CBA94E6"/>
    <w:rsid w:val="7CE28382"/>
    <w:rsid w:val="7D03C374"/>
    <w:rsid w:val="7D06D679"/>
    <w:rsid w:val="7D267BCD"/>
    <w:rsid w:val="7D6F15F5"/>
    <w:rsid w:val="7D7751DE"/>
    <w:rsid w:val="7D92937F"/>
    <w:rsid w:val="7DD17895"/>
    <w:rsid w:val="7DD7EEEB"/>
    <w:rsid w:val="7DFBB13E"/>
    <w:rsid w:val="7E206DEB"/>
    <w:rsid w:val="7E2925F5"/>
    <w:rsid w:val="7E29F2F6"/>
    <w:rsid w:val="7E590126"/>
    <w:rsid w:val="7E7E53E3"/>
    <w:rsid w:val="7E872E80"/>
    <w:rsid w:val="7E8DBB63"/>
    <w:rsid w:val="7E9AB8CF"/>
    <w:rsid w:val="7EA1BC88"/>
    <w:rsid w:val="7EDB6F9A"/>
    <w:rsid w:val="7EFF24E1"/>
    <w:rsid w:val="7F92F8ED"/>
    <w:rsid w:val="7FC764D7"/>
    <w:rsid w:val="7FC9274F"/>
    <w:rsid w:val="7FD5FE03"/>
    <w:rsid w:val="7FEECC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C11A0"/>
  <w15:docId w15:val="{5FFE0609-EFE8-0F4A-9810-CAFB4313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54B"/>
    <w:pPr>
      <w:widowControl/>
      <w:autoSpaceDE/>
      <w:autoSpaceDN/>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pPr>
      <w:spacing w:before="79"/>
      <w:ind w:left="1800"/>
      <w:outlineLvl w:val="0"/>
    </w:pPr>
    <w:rPr>
      <w:rFonts w:ascii="Carlito" w:eastAsia="Carlito" w:hAnsi="Carlito" w:cs="Carlito"/>
      <w:b/>
      <w:bCs/>
      <w:sz w:val="40"/>
      <w:szCs w:val="40"/>
    </w:rPr>
  </w:style>
  <w:style w:type="paragraph" w:styleId="Heading2">
    <w:name w:val="heading 2"/>
    <w:basedOn w:val="Normal"/>
    <w:link w:val="Heading2Char"/>
    <w:uiPriority w:val="9"/>
    <w:unhideWhenUsed/>
    <w:qFormat/>
    <w:pPr>
      <w:ind w:left="2520" w:hanging="720"/>
      <w:jc w:val="both"/>
      <w:outlineLvl w:val="1"/>
    </w:pPr>
    <w:rPr>
      <w:rFonts w:ascii="Carlito" w:eastAsia="Carlito" w:hAnsi="Carlito" w:cs="Carlito"/>
      <w:b/>
      <w:bCs/>
      <w:sz w:val="32"/>
      <w:szCs w:val="32"/>
    </w:rPr>
  </w:style>
  <w:style w:type="paragraph" w:styleId="Heading3">
    <w:name w:val="heading 3"/>
    <w:basedOn w:val="Normal"/>
    <w:uiPriority w:val="9"/>
    <w:unhideWhenUsed/>
    <w:qFormat/>
    <w:pPr>
      <w:ind w:left="2520" w:hanging="721"/>
      <w:jc w:val="both"/>
      <w:outlineLvl w:val="2"/>
    </w:pPr>
    <w:rPr>
      <w:rFonts w:ascii="Carlito" w:eastAsia="Carlito" w:hAnsi="Carlito" w:cs="Carlito"/>
      <w:b/>
      <w:bCs/>
      <w:i/>
      <w:sz w:val="26"/>
      <w:szCs w:val="26"/>
    </w:rPr>
  </w:style>
  <w:style w:type="paragraph" w:styleId="Heading4">
    <w:name w:val="heading 4"/>
    <w:basedOn w:val="Normal"/>
    <w:uiPriority w:val="9"/>
    <w:unhideWhenUsed/>
    <w:qFormat/>
    <w:pPr>
      <w:ind w:left="1800"/>
      <w:outlineLvl w:val="3"/>
    </w:pPr>
    <w:rPr>
      <w:rFonts w:ascii="Carlito" w:eastAsia="Carlito" w:hAnsi="Carlito" w:cs="Carlito"/>
      <w:b/>
      <w:bCs/>
    </w:rPr>
  </w:style>
  <w:style w:type="paragraph" w:styleId="Heading5">
    <w:name w:val="heading 5"/>
    <w:basedOn w:val="Normal"/>
    <w:uiPriority w:val="9"/>
    <w:unhideWhenUsed/>
    <w:qFormat/>
    <w:pPr>
      <w:spacing w:before="106"/>
      <w:ind w:left="1800"/>
      <w:outlineLvl w:val="4"/>
    </w:pPr>
    <w:rPr>
      <w:rFonts w:ascii="Trebuchet MS" w:eastAsia="Trebuchet MS" w:hAnsi="Trebuchet MS" w:cs="Trebuchet MS"/>
      <w:b/>
      <w:bCs/>
    </w:rPr>
  </w:style>
  <w:style w:type="paragraph" w:styleId="Heading6">
    <w:name w:val="heading 6"/>
    <w:basedOn w:val="Normal"/>
    <w:link w:val="Heading6Char"/>
    <w:uiPriority w:val="9"/>
    <w:unhideWhenUsed/>
    <w:qFormat/>
    <w:pPr>
      <w:spacing w:before="1"/>
      <w:ind w:left="2520" w:right="1798" w:hanging="360"/>
      <w:jc w:val="both"/>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C35C1"/>
    <w:pPr>
      <w:spacing w:before="360"/>
    </w:pPr>
    <w:rPr>
      <w:rFonts w:asciiTheme="majorHAnsi" w:hAnsiTheme="majorHAnsi"/>
      <w:b/>
      <w:bCs/>
      <w:caps/>
    </w:rPr>
  </w:style>
  <w:style w:type="paragraph" w:styleId="TOC2">
    <w:name w:val="toc 2"/>
    <w:basedOn w:val="Normal"/>
    <w:uiPriority w:val="1"/>
    <w:qFormat/>
    <w:rsid w:val="004C35C1"/>
    <w:pPr>
      <w:spacing w:before="240"/>
    </w:pPr>
    <w:rPr>
      <w:rFonts w:asciiTheme="minorHAnsi" w:hAnsiTheme="minorHAnsi" w:cstheme="minorHAnsi"/>
      <w:b/>
      <w:bCs/>
      <w:sz w:val="20"/>
      <w:szCs w:val="20"/>
    </w:rPr>
  </w:style>
  <w:style w:type="paragraph" w:styleId="TOC3">
    <w:name w:val="toc 3"/>
    <w:basedOn w:val="Normal"/>
    <w:uiPriority w:val="1"/>
    <w:qFormat/>
    <w:rsid w:val="004C35C1"/>
    <w:pPr>
      <w:ind w:left="240"/>
    </w:pPr>
    <w:rPr>
      <w:rFonts w:asciiTheme="minorHAnsi" w:hAnsiTheme="minorHAnsi" w:cstheme="minorHAnsi"/>
      <w:sz w:val="20"/>
      <w:szCs w:val="20"/>
    </w:rPr>
  </w:style>
  <w:style w:type="paragraph" w:styleId="TOC4">
    <w:name w:val="toc 4"/>
    <w:basedOn w:val="Normal"/>
    <w:uiPriority w:val="1"/>
    <w:qFormat/>
    <w:rsid w:val="004C35C1"/>
    <w:pPr>
      <w:ind w:left="480"/>
    </w:pPr>
    <w:rPr>
      <w:rFonts w:asciiTheme="minorHAnsi" w:hAnsiTheme="minorHAnsi" w:cstheme="minorHAnsi"/>
      <w:sz w:val="20"/>
      <w:szCs w:val="20"/>
    </w:rPr>
  </w:style>
  <w:style w:type="paragraph" w:styleId="TOC5">
    <w:name w:val="toc 5"/>
    <w:basedOn w:val="Normal"/>
    <w:uiPriority w:val="1"/>
    <w:qFormat/>
    <w:rsid w:val="004C35C1"/>
    <w:pPr>
      <w:ind w:left="720"/>
    </w:pPr>
    <w:rPr>
      <w:rFonts w:asciiTheme="minorHAnsi" w:hAnsiTheme="minorHAnsi" w:cstheme="minorHAnsi"/>
      <w:sz w:val="20"/>
      <w:szCs w:val="20"/>
    </w:rPr>
  </w:style>
  <w:style w:type="paragraph" w:styleId="BodyText">
    <w:name w:val="Body Text"/>
    <w:basedOn w:val="Normal"/>
    <w:link w:val="BodyTextChar"/>
    <w:uiPriority w:val="1"/>
    <w:qFormat/>
  </w:style>
  <w:style w:type="paragraph" w:styleId="Title">
    <w:name w:val="Title"/>
    <w:basedOn w:val="Normal"/>
    <w:uiPriority w:val="10"/>
    <w:qFormat/>
    <w:pPr>
      <w:spacing w:before="1"/>
      <w:ind w:left="1800" w:right="2183"/>
    </w:pPr>
    <w:rPr>
      <w:rFonts w:ascii="Carlito" w:eastAsia="Carlito" w:hAnsi="Carlito" w:cs="Carlito"/>
      <w:b/>
      <w:bCs/>
      <w:sz w:val="54"/>
      <w:szCs w:val="54"/>
    </w:rPr>
  </w:style>
  <w:style w:type="paragraph" w:styleId="ListParagraph">
    <w:name w:val="List Paragraph"/>
    <w:aliases w:val="Dot pt,F5 List Paragraph,List Paragraph1,No Spacing1,List Paragraph Char Char Char,Indicator Text,Numbered Para 1,List Paragraph12,Bullet Points,MAIN CONTENT,Colorful List - Accent 11,List Paragraph11,List Paragraph2,OBC Bullet,L"/>
    <w:basedOn w:val="Normal"/>
    <w:link w:val="ListParagraphChar"/>
    <w:uiPriority w:val="1"/>
    <w:qFormat/>
    <w:pPr>
      <w:ind w:left="2520" w:right="1797"/>
      <w:jc w:val="both"/>
    </w:pPr>
  </w:style>
  <w:style w:type="paragraph" w:customStyle="1" w:styleId="TableParagraph">
    <w:name w:val="Table Paragraph"/>
    <w:basedOn w:val="Normal"/>
    <w:uiPriority w:val="1"/>
    <w:qFormat/>
    <w:pPr>
      <w:spacing w:before="102"/>
      <w:ind w:left="144"/>
    </w:pPr>
    <w:rPr>
      <w:rFonts w:ascii="Carlito" w:eastAsia="Carlito" w:hAnsi="Carlito" w:cs="Carlito"/>
    </w:rPr>
  </w:style>
  <w:style w:type="paragraph" w:styleId="Revision">
    <w:name w:val="Revision"/>
    <w:hidden/>
    <w:uiPriority w:val="99"/>
    <w:semiHidden/>
    <w:rsid w:val="00A70C31"/>
    <w:pPr>
      <w:widowControl/>
      <w:autoSpaceDE/>
      <w:autoSpaceDN/>
    </w:pPr>
    <w:rPr>
      <w:rFonts w:ascii="Times New Roman" w:eastAsia="Times New Roman" w:hAnsi="Times New Roman" w:cs="Times New Roman"/>
    </w:rPr>
  </w:style>
  <w:style w:type="paragraph" w:styleId="FootnoteText">
    <w:name w:val="footnote text"/>
    <w:aliases w:val="Footnote,Text,Footnote verdana 9,Footnote Text Char1,FOOTNOTES,fn,single space,footnote text Char,Footnote Text Char1 Char,Testo nota a piè di pagina Carattere Char,FOOTNOTES Char,fn Char,Char Cha,ADB,Fußno,ft,Nbpage Moens,f,A"/>
    <w:basedOn w:val="Normal"/>
    <w:link w:val="FootnoteTextChar"/>
    <w:uiPriority w:val="99"/>
    <w:unhideWhenUsed/>
    <w:qFormat/>
    <w:rsid w:val="004C35C1"/>
    <w:rPr>
      <w:sz w:val="20"/>
      <w:szCs w:val="20"/>
    </w:rPr>
  </w:style>
  <w:style w:type="character" w:customStyle="1" w:styleId="FootnoteTextChar">
    <w:name w:val="Footnote Text Char"/>
    <w:aliases w:val="Footnote Char,Text Char,Footnote verdana 9 Char,Footnote Text Char1 Char1,FOOTNOTES Char1,fn Char1,single space Char,footnote text Char Char,Footnote Text Char1 Char Char,Testo nota a piè di pagina Carattere Char Char,fn Char Char"/>
    <w:basedOn w:val="DefaultParagraphFont"/>
    <w:link w:val="FootnoteText"/>
    <w:uiPriority w:val="99"/>
    <w:rsid w:val="00B21F5A"/>
    <w:rPr>
      <w:rFonts w:ascii="Times New Roman" w:eastAsia="Times New Roman" w:hAnsi="Times New Roman" w:cs="Times New Roman"/>
      <w:sz w:val="20"/>
      <w:szCs w:val="20"/>
      <w:lang w:eastAsia="en-GB"/>
    </w:rPr>
  </w:style>
  <w:style w:type="character" w:styleId="FootnoteReference">
    <w:name w:val="footnote reference"/>
    <w:aliases w:val="fr,ftref,16 Point,Superscript 6 Point,(NECG) Footnote Reference,Ref,de nota al pie,BVI fnr, BVI fnr,ftref Char Char Char,BVI fnr Char Char1 Char,BVI fnr Char1 Char Char,BVI fnr Char Char Char Char Char,ftref Char"/>
    <w:basedOn w:val="DefaultParagraphFont"/>
    <w:link w:val="ftrefCharChar"/>
    <w:uiPriority w:val="99"/>
    <w:unhideWhenUsed/>
    <w:rsid w:val="00B21F5A"/>
    <w:rPr>
      <w:vertAlign w:val="superscript"/>
    </w:rPr>
  </w:style>
  <w:style w:type="paragraph" w:styleId="EndnoteText">
    <w:name w:val="endnote text"/>
    <w:basedOn w:val="Normal"/>
    <w:link w:val="EndnoteTextChar"/>
    <w:uiPriority w:val="99"/>
    <w:semiHidden/>
    <w:unhideWhenUsed/>
    <w:rsid w:val="00175566"/>
    <w:rPr>
      <w:sz w:val="20"/>
      <w:szCs w:val="20"/>
    </w:rPr>
  </w:style>
  <w:style w:type="character" w:customStyle="1" w:styleId="EndnoteTextChar">
    <w:name w:val="Endnote Text Char"/>
    <w:basedOn w:val="DefaultParagraphFont"/>
    <w:link w:val="EndnoteText"/>
    <w:uiPriority w:val="99"/>
    <w:semiHidden/>
    <w:rsid w:val="0017556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75566"/>
    <w:rPr>
      <w:vertAlign w:val="superscript"/>
    </w:rPr>
  </w:style>
  <w:style w:type="paragraph" w:styleId="Header">
    <w:name w:val="header"/>
    <w:basedOn w:val="Normal"/>
    <w:link w:val="HeaderChar"/>
    <w:uiPriority w:val="99"/>
    <w:unhideWhenUsed/>
    <w:rsid w:val="00CE7534"/>
    <w:pPr>
      <w:tabs>
        <w:tab w:val="center" w:pos="4680"/>
        <w:tab w:val="right" w:pos="9360"/>
      </w:tabs>
    </w:pPr>
  </w:style>
  <w:style w:type="character" w:customStyle="1" w:styleId="HeaderChar">
    <w:name w:val="Header Char"/>
    <w:basedOn w:val="DefaultParagraphFont"/>
    <w:link w:val="Header"/>
    <w:uiPriority w:val="99"/>
    <w:rsid w:val="00CE7534"/>
    <w:rPr>
      <w:rFonts w:ascii="Times New Roman" w:eastAsia="Times New Roman" w:hAnsi="Times New Roman" w:cs="Times New Roman"/>
    </w:rPr>
  </w:style>
  <w:style w:type="paragraph" w:styleId="Footer">
    <w:name w:val="footer"/>
    <w:basedOn w:val="Normal"/>
    <w:link w:val="FooterChar"/>
    <w:uiPriority w:val="99"/>
    <w:unhideWhenUsed/>
    <w:rsid w:val="00CE7534"/>
    <w:pPr>
      <w:tabs>
        <w:tab w:val="center" w:pos="4680"/>
        <w:tab w:val="right" w:pos="9360"/>
      </w:tabs>
    </w:pPr>
  </w:style>
  <w:style w:type="character" w:customStyle="1" w:styleId="FooterChar">
    <w:name w:val="Footer Char"/>
    <w:basedOn w:val="DefaultParagraphFont"/>
    <w:link w:val="Footer"/>
    <w:uiPriority w:val="99"/>
    <w:rsid w:val="00CE7534"/>
    <w:rPr>
      <w:rFonts w:ascii="Times New Roman" w:eastAsia="Times New Roman" w:hAnsi="Times New Roman" w:cs="Times New Roman"/>
    </w:rPr>
  </w:style>
  <w:style w:type="character" w:styleId="Hyperlink">
    <w:name w:val="Hyperlink"/>
    <w:basedOn w:val="DefaultParagraphFont"/>
    <w:uiPriority w:val="99"/>
    <w:unhideWhenUsed/>
    <w:rsid w:val="00CE7534"/>
    <w:rPr>
      <w:color w:val="0000FF" w:themeColor="hyperlink"/>
      <w:u w:val="single"/>
    </w:rPr>
  </w:style>
  <w:style w:type="character" w:styleId="UnresolvedMention">
    <w:name w:val="Unresolved Mention"/>
    <w:basedOn w:val="DefaultParagraphFont"/>
    <w:uiPriority w:val="99"/>
    <w:semiHidden/>
    <w:unhideWhenUsed/>
    <w:rsid w:val="00CE7534"/>
    <w:rPr>
      <w:color w:val="605E5C"/>
      <w:shd w:val="clear" w:color="auto" w:fill="E1DFDD"/>
    </w:rPr>
  </w:style>
  <w:style w:type="character" w:styleId="FollowedHyperlink">
    <w:name w:val="FollowedHyperlink"/>
    <w:basedOn w:val="DefaultParagraphFont"/>
    <w:uiPriority w:val="99"/>
    <w:semiHidden/>
    <w:unhideWhenUsed/>
    <w:rsid w:val="009F2157"/>
    <w:rPr>
      <w:color w:val="800080" w:themeColor="followedHyperlink"/>
      <w:u w:val="single"/>
    </w:rPr>
  </w:style>
  <w:style w:type="character" w:styleId="CommentReference">
    <w:name w:val="annotation reference"/>
    <w:basedOn w:val="DefaultParagraphFont"/>
    <w:uiPriority w:val="99"/>
    <w:semiHidden/>
    <w:unhideWhenUsed/>
    <w:rsid w:val="00680B68"/>
    <w:rPr>
      <w:sz w:val="16"/>
      <w:szCs w:val="16"/>
    </w:rPr>
  </w:style>
  <w:style w:type="paragraph" w:styleId="CommentText">
    <w:name w:val="annotation text"/>
    <w:basedOn w:val="Normal"/>
    <w:link w:val="CommentTextChar"/>
    <w:uiPriority w:val="99"/>
    <w:unhideWhenUsed/>
    <w:rsid w:val="00680B68"/>
    <w:rPr>
      <w:sz w:val="20"/>
      <w:szCs w:val="20"/>
    </w:rPr>
  </w:style>
  <w:style w:type="character" w:customStyle="1" w:styleId="CommentTextChar">
    <w:name w:val="Comment Text Char"/>
    <w:basedOn w:val="DefaultParagraphFont"/>
    <w:link w:val="CommentText"/>
    <w:uiPriority w:val="99"/>
    <w:rsid w:val="00680B6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80B68"/>
    <w:rPr>
      <w:b/>
      <w:bCs/>
    </w:rPr>
  </w:style>
  <w:style w:type="character" w:customStyle="1" w:styleId="CommentSubjectChar">
    <w:name w:val="Comment Subject Char"/>
    <w:basedOn w:val="CommentTextChar"/>
    <w:link w:val="CommentSubject"/>
    <w:uiPriority w:val="99"/>
    <w:semiHidden/>
    <w:rsid w:val="00680B68"/>
    <w:rPr>
      <w:rFonts w:ascii="Times New Roman" w:eastAsia="Times New Roman" w:hAnsi="Times New Roman" w:cs="Times New Roman"/>
      <w:b/>
      <w:bCs/>
      <w:sz w:val="20"/>
      <w:szCs w:val="20"/>
    </w:rPr>
  </w:style>
  <w:style w:type="paragraph" w:styleId="NormalWeb">
    <w:name w:val="Normal (Web)"/>
    <w:basedOn w:val="Normal"/>
    <w:uiPriority w:val="99"/>
    <w:unhideWhenUsed/>
    <w:rsid w:val="00CE2B12"/>
    <w:pPr>
      <w:spacing w:before="100" w:beforeAutospacing="1" w:after="100" w:afterAutospacing="1"/>
    </w:pPr>
  </w:style>
  <w:style w:type="character" w:customStyle="1" w:styleId="Heading1Char">
    <w:name w:val="Heading 1 Char"/>
    <w:basedOn w:val="DefaultParagraphFont"/>
    <w:link w:val="Heading1"/>
    <w:uiPriority w:val="9"/>
    <w:rsid w:val="00AB5F96"/>
    <w:rPr>
      <w:rFonts w:ascii="Carlito" w:eastAsia="Carlito" w:hAnsi="Carlito" w:cs="Carlito"/>
      <w:b/>
      <w:bCs/>
      <w:sz w:val="40"/>
      <w:szCs w:val="40"/>
    </w:rPr>
  </w:style>
  <w:style w:type="character" w:customStyle="1" w:styleId="Heading2Char">
    <w:name w:val="Heading 2 Char"/>
    <w:basedOn w:val="DefaultParagraphFont"/>
    <w:link w:val="Heading2"/>
    <w:uiPriority w:val="9"/>
    <w:rsid w:val="00AB5F96"/>
    <w:rPr>
      <w:rFonts w:ascii="Carlito" w:eastAsia="Carlito" w:hAnsi="Carlito" w:cs="Carlito"/>
      <w:b/>
      <w:bCs/>
      <w:sz w:val="32"/>
      <w:szCs w:val="32"/>
    </w:rPr>
  </w:style>
  <w:style w:type="character" w:customStyle="1" w:styleId="BodyTextChar">
    <w:name w:val="Body Text Char"/>
    <w:basedOn w:val="DefaultParagraphFont"/>
    <w:link w:val="BodyText"/>
    <w:uiPriority w:val="1"/>
    <w:rsid w:val="00AB5F96"/>
    <w:rPr>
      <w:rFonts w:ascii="Times New Roman" w:eastAsia="Times New Roman" w:hAnsi="Times New Roman" w:cs="Times New Roman"/>
    </w:rPr>
  </w:style>
  <w:style w:type="table" w:styleId="TableGrid">
    <w:name w:val="Table Grid"/>
    <w:basedOn w:val="TableNormal"/>
    <w:uiPriority w:val="39"/>
    <w:rsid w:val="008D6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A3252F"/>
    <w:rPr>
      <w:rFonts w:ascii="Times New Roman" w:eastAsia="Times New Roman" w:hAnsi="Times New Roman" w:cs="Times New Roman"/>
      <w:b/>
      <w:bCs/>
      <w:i/>
    </w:rPr>
  </w:style>
  <w:style w:type="character" w:styleId="Strong">
    <w:name w:val="Strong"/>
    <w:basedOn w:val="DefaultParagraphFont"/>
    <w:uiPriority w:val="22"/>
    <w:qFormat/>
    <w:rsid w:val="0029695C"/>
    <w:rPr>
      <w:b/>
      <w:bCs/>
    </w:rPr>
  </w:style>
  <w:style w:type="character" w:customStyle="1" w:styleId="apple-converted-space">
    <w:name w:val="apple-converted-space"/>
    <w:basedOn w:val="DefaultParagraphFont"/>
    <w:rsid w:val="0029695C"/>
  </w:style>
  <w:style w:type="character" w:customStyle="1" w:styleId="normaltextrun">
    <w:name w:val="normaltextrun"/>
    <w:basedOn w:val="DefaultParagraphFont"/>
    <w:rsid w:val="00DE55A4"/>
  </w:style>
  <w:style w:type="character" w:customStyle="1" w:styleId="eop">
    <w:name w:val="eop"/>
    <w:basedOn w:val="DefaultParagraphFont"/>
    <w:rsid w:val="00DE55A4"/>
  </w:style>
  <w:style w:type="character" w:styleId="Emphasis">
    <w:name w:val="Emphasis"/>
    <w:basedOn w:val="DefaultParagraphFont"/>
    <w:uiPriority w:val="20"/>
    <w:qFormat/>
    <w:rsid w:val="00C31D0D"/>
    <w:rPr>
      <w:i/>
      <w:iCs/>
    </w:rPr>
  </w:style>
  <w:style w:type="paragraph" w:customStyle="1" w:styleId="Default">
    <w:name w:val="Default"/>
    <w:rsid w:val="001E10C9"/>
    <w:pPr>
      <w:widowControl/>
      <w:adjustRightInd w:val="0"/>
    </w:pPr>
    <w:rPr>
      <w:rFonts w:ascii="Calibri" w:hAnsi="Calibri" w:cs="Calibri"/>
      <w:color w:val="000000"/>
      <w:sz w:val="24"/>
      <w:szCs w:val="24"/>
      <w:lang w:val="en-GB"/>
    </w:rPr>
  </w:style>
  <w:style w:type="paragraph" w:styleId="TOC6">
    <w:name w:val="toc 6"/>
    <w:basedOn w:val="Normal"/>
    <w:next w:val="Normal"/>
    <w:autoRedefine/>
    <w:uiPriority w:val="39"/>
    <w:unhideWhenUsed/>
    <w:rsid w:val="00125C25"/>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125C25"/>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125C25"/>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125C25"/>
    <w:pPr>
      <w:ind w:left="1680"/>
    </w:pPr>
    <w:rPr>
      <w:rFonts w:asciiTheme="minorHAnsi" w:hAnsiTheme="minorHAnsi" w:cstheme="minorHAnsi"/>
      <w:sz w:val="20"/>
      <w:szCs w:val="20"/>
    </w:rPr>
  </w:style>
  <w:style w:type="paragraph" w:styleId="TOCHeading">
    <w:name w:val="TOC Heading"/>
    <w:basedOn w:val="Heading1"/>
    <w:next w:val="Normal"/>
    <w:uiPriority w:val="39"/>
    <w:unhideWhenUsed/>
    <w:qFormat/>
    <w:rsid w:val="001B38A8"/>
    <w:pPr>
      <w:keepNext/>
      <w:keepLines/>
      <w:spacing w:before="480" w:line="276" w:lineRule="auto"/>
      <w:ind w:left="0"/>
      <w:outlineLvl w:val="9"/>
    </w:pPr>
    <w:rPr>
      <w:rFonts w:asciiTheme="majorHAnsi" w:eastAsiaTheme="majorEastAsia" w:hAnsiTheme="majorHAnsi" w:cstheme="majorBidi"/>
      <w:color w:val="365F91" w:themeColor="accent1" w:themeShade="BF"/>
      <w:sz w:val="28"/>
      <w:szCs w:val="28"/>
      <w:lang w:eastAsia="en-US"/>
    </w:rPr>
  </w:style>
  <w:style w:type="paragraph" w:customStyle="1" w:styleId="ftrefCharChar">
    <w:name w:val="ftref Char Char"/>
    <w:aliases w:val="BVI fnr Char Char1,BVI fnr Char1 Char,BVI fnr Char Char Char Char,BVI fnr Car Car Char Char Char Char,BVI fnr Car Char Char Char Char,BVI fnr Car Car Car Car Char1 Char Char Char Char, BVI fnr Char Char1, BVI fnr Char Char Char Char"/>
    <w:basedOn w:val="Normal"/>
    <w:link w:val="FootnoteReference"/>
    <w:uiPriority w:val="99"/>
    <w:rsid w:val="00641B33"/>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List Paragraph12 Char,Bullet Points Char,MAIN CONTENT Char,List Paragraph11 Char"/>
    <w:basedOn w:val="DefaultParagraphFont"/>
    <w:link w:val="ListParagraph"/>
    <w:uiPriority w:val="34"/>
    <w:qFormat/>
    <w:locked/>
    <w:rsid w:val="00641B33"/>
    <w:rPr>
      <w:rFonts w:ascii="Times New Roman" w:eastAsia="Times New Roman" w:hAnsi="Times New Roman" w:cs="Times New Roman"/>
      <w:sz w:val="24"/>
      <w:szCs w:val="24"/>
      <w:lang w:eastAsia="en-GB"/>
    </w:rPr>
  </w:style>
  <w:style w:type="paragraph" w:customStyle="1" w:styleId="UNEGboxhead">
    <w:name w:val="_UNEG box head"/>
    <w:basedOn w:val="UNEGboxtext"/>
    <w:qFormat/>
    <w:rsid w:val="00D1751B"/>
    <w:rPr>
      <w:b/>
    </w:rPr>
  </w:style>
  <w:style w:type="paragraph" w:customStyle="1" w:styleId="UNEGboxtext">
    <w:name w:val="_UNEG box text"/>
    <w:basedOn w:val="Normal"/>
    <w:qFormat/>
    <w:rsid w:val="00D1751B"/>
    <w:pPr>
      <w:spacing w:before="120" w:after="160"/>
      <w:ind w:left="144" w:right="144"/>
    </w:pPr>
    <w:rPr>
      <w:rFonts w:ascii="Calibri" w:hAnsi="Calibri"/>
      <w:sz w:val="22"/>
      <w:lang w:eastAsia="en-US"/>
    </w:rPr>
  </w:style>
  <w:style w:type="paragraph" w:customStyle="1" w:styleId="UNEGp1datelocation">
    <w:name w:val="_UNEG p1 date&amp;location"/>
    <w:basedOn w:val="Normal"/>
    <w:qFormat/>
    <w:rsid w:val="006073AC"/>
    <w:pPr>
      <w:spacing w:after="120" w:line="280" w:lineRule="exact"/>
      <w:ind w:left="1800"/>
    </w:pPr>
    <w:rPr>
      <w:rFonts w:ascii="Calibri" w:hAnsi="Calibri"/>
      <w:b/>
      <w:sz w:val="22"/>
      <w:szCs w:val="22"/>
      <w:lang w:eastAsia="en-US"/>
    </w:rPr>
  </w:style>
  <w:style w:type="paragraph" w:customStyle="1" w:styleId="UNEGp1typeofreport">
    <w:name w:val="_UNEG p1 type of report"/>
    <w:basedOn w:val="Normal"/>
    <w:qFormat/>
    <w:rsid w:val="006073AC"/>
    <w:pPr>
      <w:spacing w:after="240" w:line="400" w:lineRule="exact"/>
      <w:jc w:val="right"/>
    </w:pPr>
    <w:rPr>
      <w:rFonts w:ascii="Calibri" w:hAnsi="Calibri"/>
      <w:sz w:val="40"/>
      <w:lang w:eastAsia="en-US"/>
    </w:rPr>
  </w:style>
  <w:style w:type="paragraph" w:customStyle="1" w:styleId="UNEGrunningheadleft">
    <w:name w:val="_UNEG_runninghead_left"/>
    <w:basedOn w:val="Normal"/>
    <w:qFormat/>
    <w:rsid w:val="006073AC"/>
    <w:pPr>
      <w:tabs>
        <w:tab w:val="center" w:pos="4536"/>
        <w:tab w:val="right" w:pos="9072"/>
      </w:tabs>
      <w:spacing w:after="240" w:line="280" w:lineRule="exact"/>
      <w:jc w:val="both"/>
    </w:pPr>
    <w:rPr>
      <w:rFonts w:ascii="Calibri" w:hAnsi="Calibri"/>
      <w:b/>
      <w:color w:val="00498B"/>
      <w:sz w:val="20"/>
      <w:lang w:eastAsia="en-US"/>
    </w:rPr>
  </w:style>
  <w:style w:type="paragraph" w:customStyle="1" w:styleId="UNEGrunningheadright">
    <w:name w:val="_UNEG runninghead right"/>
    <w:basedOn w:val="Normal"/>
    <w:qFormat/>
    <w:rsid w:val="006073AC"/>
    <w:pPr>
      <w:tabs>
        <w:tab w:val="center" w:pos="4536"/>
      </w:tabs>
      <w:spacing w:after="240" w:line="280" w:lineRule="exact"/>
      <w:jc w:val="right"/>
    </w:pPr>
    <w:rPr>
      <w:rFonts w:ascii="Calibri" w:hAnsi="Calibri"/>
      <w:b/>
      <w:color w:val="00498B"/>
      <w:sz w:val="20"/>
      <w:lang w:eastAsia="en-US"/>
    </w:rPr>
  </w:style>
  <w:style w:type="paragraph" w:customStyle="1" w:styleId="UNEGbodytextjustified">
    <w:name w:val="_UNEG body text justified"/>
    <w:basedOn w:val="Normal"/>
    <w:qFormat/>
    <w:rsid w:val="006073AC"/>
    <w:pPr>
      <w:spacing w:after="240" w:line="280" w:lineRule="exact"/>
      <w:jc w:val="both"/>
    </w:pPr>
    <w:rPr>
      <w:sz w:val="22"/>
      <w:lang w:eastAsia="en-US"/>
    </w:rPr>
  </w:style>
  <w:style w:type="character" w:styleId="PageNumber">
    <w:name w:val="page number"/>
    <w:basedOn w:val="DefaultParagraphFont"/>
    <w:uiPriority w:val="99"/>
    <w:rsid w:val="006073AC"/>
  </w:style>
  <w:style w:type="paragraph" w:customStyle="1" w:styleId="UNEGp1Heading">
    <w:name w:val="_UNEG p1 Heading"/>
    <w:qFormat/>
    <w:rsid w:val="006073AC"/>
    <w:pPr>
      <w:widowControl/>
      <w:autoSpaceDE/>
      <w:autoSpaceDN/>
      <w:spacing w:line="600" w:lineRule="exact"/>
      <w:ind w:left="1800"/>
    </w:pPr>
    <w:rPr>
      <w:rFonts w:ascii="Calibri" w:eastAsia="Times New Roman" w:hAnsi="Calibri" w:cs="Times New Roman"/>
      <w:b/>
      <w:color w:val="00498B"/>
      <w:sz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3117">
      <w:bodyDiv w:val="1"/>
      <w:marLeft w:val="0"/>
      <w:marRight w:val="0"/>
      <w:marTop w:val="0"/>
      <w:marBottom w:val="0"/>
      <w:divBdr>
        <w:top w:val="none" w:sz="0" w:space="0" w:color="auto"/>
        <w:left w:val="none" w:sz="0" w:space="0" w:color="auto"/>
        <w:bottom w:val="none" w:sz="0" w:space="0" w:color="auto"/>
        <w:right w:val="none" w:sz="0" w:space="0" w:color="auto"/>
      </w:divBdr>
    </w:div>
    <w:div w:id="92559592">
      <w:bodyDiv w:val="1"/>
      <w:marLeft w:val="0"/>
      <w:marRight w:val="0"/>
      <w:marTop w:val="0"/>
      <w:marBottom w:val="0"/>
      <w:divBdr>
        <w:top w:val="none" w:sz="0" w:space="0" w:color="auto"/>
        <w:left w:val="none" w:sz="0" w:space="0" w:color="auto"/>
        <w:bottom w:val="none" w:sz="0" w:space="0" w:color="auto"/>
        <w:right w:val="none" w:sz="0" w:space="0" w:color="auto"/>
      </w:divBdr>
    </w:div>
    <w:div w:id="183204997">
      <w:bodyDiv w:val="1"/>
      <w:marLeft w:val="0"/>
      <w:marRight w:val="0"/>
      <w:marTop w:val="0"/>
      <w:marBottom w:val="0"/>
      <w:divBdr>
        <w:top w:val="none" w:sz="0" w:space="0" w:color="auto"/>
        <w:left w:val="none" w:sz="0" w:space="0" w:color="auto"/>
        <w:bottom w:val="none" w:sz="0" w:space="0" w:color="auto"/>
        <w:right w:val="none" w:sz="0" w:space="0" w:color="auto"/>
      </w:divBdr>
    </w:div>
    <w:div w:id="433599830">
      <w:bodyDiv w:val="1"/>
      <w:marLeft w:val="0"/>
      <w:marRight w:val="0"/>
      <w:marTop w:val="0"/>
      <w:marBottom w:val="0"/>
      <w:divBdr>
        <w:top w:val="none" w:sz="0" w:space="0" w:color="auto"/>
        <w:left w:val="none" w:sz="0" w:space="0" w:color="auto"/>
        <w:bottom w:val="none" w:sz="0" w:space="0" w:color="auto"/>
        <w:right w:val="none" w:sz="0" w:space="0" w:color="auto"/>
      </w:divBdr>
      <w:divsChild>
        <w:div w:id="108162200">
          <w:marLeft w:val="0"/>
          <w:marRight w:val="0"/>
          <w:marTop w:val="0"/>
          <w:marBottom w:val="0"/>
          <w:divBdr>
            <w:top w:val="none" w:sz="0" w:space="0" w:color="auto"/>
            <w:left w:val="none" w:sz="0" w:space="0" w:color="auto"/>
            <w:bottom w:val="none" w:sz="0" w:space="0" w:color="auto"/>
            <w:right w:val="none" w:sz="0" w:space="0" w:color="auto"/>
          </w:divBdr>
          <w:divsChild>
            <w:div w:id="1415010620">
              <w:marLeft w:val="0"/>
              <w:marRight w:val="0"/>
              <w:marTop w:val="0"/>
              <w:marBottom w:val="0"/>
              <w:divBdr>
                <w:top w:val="none" w:sz="0" w:space="0" w:color="auto"/>
                <w:left w:val="none" w:sz="0" w:space="0" w:color="auto"/>
                <w:bottom w:val="none" w:sz="0" w:space="0" w:color="auto"/>
                <w:right w:val="none" w:sz="0" w:space="0" w:color="auto"/>
              </w:divBdr>
              <w:divsChild>
                <w:div w:id="1323238082">
                  <w:marLeft w:val="0"/>
                  <w:marRight w:val="0"/>
                  <w:marTop w:val="0"/>
                  <w:marBottom w:val="0"/>
                  <w:divBdr>
                    <w:top w:val="none" w:sz="0" w:space="0" w:color="auto"/>
                    <w:left w:val="none" w:sz="0" w:space="0" w:color="auto"/>
                    <w:bottom w:val="none" w:sz="0" w:space="0" w:color="auto"/>
                    <w:right w:val="none" w:sz="0" w:space="0" w:color="auto"/>
                  </w:divBdr>
                  <w:divsChild>
                    <w:div w:id="2356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304093">
      <w:bodyDiv w:val="1"/>
      <w:marLeft w:val="0"/>
      <w:marRight w:val="0"/>
      <w:marTop w:val="0"/>
      <w:marBottom w:val="0"/>
      <w:divBdr>
        <w:top w:val="none" w:sz="0" w:space="0" w:color="auto"/>
        <w:left w:val="none" w:sz="0" w:space="0" w:color="auto"/>
        <w:bottom w:val="none" w:sz="0" w:space="0" w:color="auto"/>
        <w:right w:val="none" w:sz="0" w:space="0" w:color="auto"/>
      </w:divBdr>
      <w:divsChild>
        <w:div w:id="728118062">
          <w:marLeft w:val="0"/>
          <w:marRight w:val="0"/>
          <w:marTop w:val="0"/>
          <w:marBottom w:val="0"/>
          <w:divBdr>
            <w:top w:val="none" w:sz="0" w:space="0" w:color="auto"/>
            <w:left w:val="none" w:sz="0" w:space="0" w:color="auto"/>
            <w:bottom w:val="none" w:sz="0" w:space="0" w:color="auto"/>
            <w:right w:val="none" w:sz="0" w:space="0" w:color="auto"/>
          </w:divBdr>
          <w:divsChild>
            <w:div w:id="72627856">
              <w:marLeft w:val="0"/>
              <w:marRight w:val="0"/>
              <w:marTop w:val="0"/>
              <w:marBottom w:val="0"/>
              <w:divBdr>
                <w:top w:val="none" w:sz="0" w:space="0" w:color="auto"/>
                <w:left w:val="none" w:sz="0" w:space="0" w:color="auto"/>
                <w:bottom w:val="none" w:sz="0" w:space="0" w:color="auto"/>
                <w:right w:val="none" w:sz="0" w:space="0" w:color="auto"/>
              </w:divBdr>
              <w:divsChild>
                <w:div w:id="1727483653">
                  <w:marLeft w:val="0"/>
                  <w:marRight w:val="0"/>
                  <w:marTop w:val="0"/>
                  <w:marBottom w:val="0"/>
                  <w:divBdr>
                    <w:top w:val="none" w:sz="0" w:space="0" w:color="auto"/>
                    <w:left w:val="none" w:sz="0" w:space="0" w:color="auto"/>
                    <w:bottom w:val="none" w:sz="0" w:space="0" w:color="auto"/>
                    <w:right w:val="none" w:sz="0" w:space="0" w:color="auto"/>
                  </w:divBdr>
                </w:div>
              </w:divsChild>
            </w:div>
            <w:div w:id="1405568618">
              <w:marLeft w:val="0"/>
              <w:marRight w:val="0"/>
              <w:marTop w:val="0"/>
              <w:marBottom w:val="0"/>
              <w:divBdr>
                <w:top w:val="none" w:sz="0" w:space="0" w:color="auto"/>
                <w:left w:val="none" w:sz="0" w:space="0" w:color="auto"/>
                <w:bottom w:val="none" w:sz="0" w:space="0" w:color="auto"/>
                <w:right w:val="none" w:sz="0" w:space="0" w:color="auto"/>
              </w:divBdr>
              <w:divsChild>
                <w:div w:id="1364671728">
                  <w:marLeft w:val="0"/>
                  <w:marRight w:val="0"/>
                  <w:marTop w:val="0"/>
                  <w:marBottom w:val="0"/>
                  <w:divBdr>
                    <w:top w:val="none" w:sz="0" w:space="0" w:color="auto"/>
                    <w:left w:val="none" w:sz="0" w:space="0" w:color="auto"/>
                    <w:bottom w:val="none" w:sz="0" w:space="0" w:color="auto"/>
                    <w:right w:val="none" w:sz="0" w:space="0" w:color="auto"/>
                  </w:divBdr>
                </w:div>
              </w:divsChild>
            </w:div>
            <w:div w:id="1903060557">
              <w:marLeft w:val="0"/>
              <w:marRight w:val="0"/>
              <w:marTop w:val="0"/>
              <w:marBottom w:val="0"/>
              <w:divBdr>
                <w:top w:val="none" w:sz="0" w:space="0" w:color="auto"/>
                <w:left w:val="none" w:sz="0" w:space="0" w:color="auto"/>
                <w:bottom w:val="none" w:sz="0" w:space="0" w:color="auto"/>
                <w:right w:val="none" w:sz="0" w:space="0" w:color="auto"/>
              </w:divBdr>
              <w:divsChild>
                <w:div w:id="1992097965">
                  <w:marLeft w:val="0"/>
                  <w:marRight w:val="0"/>
                  <w:marTop w:val="0"/>
                  <w:marBottom w:val="0"/>
                  <w:divBdr>
                    <w:top w:val="none" w:sz="0" w:space="0" w:color="auto"/>
                    <w:left w:val="none" w:sz="0" w:space="0" w:color="auto"/>
                    <w:bottom w:val="none" w:sz="0" w:space="0" w:color="auto"/>
                    <w:right w:val="none" w:sz="0" w:space="0" w:color="auto"/>
                  </w:divBdr>
                  <w:divsChild>
                    <w:div w:id="2094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7401">
              <w:marLeft w:val="0"/>
              <w:marRight w:val="0"/>
              <w:marTop w:val="0"/>
              <w:marBottom w:val="0"/>
              <w:divBdr>
                <w:top w:val="none" w:sz="0" w:space="0" w:color="auto"/>
                <w:left w:val="none" w:sz="0" w:space="0" w:color="auto"/>
                <w:bottom w:val="none" w:sz="0" w:space="0" w:color="auto"/>
                <w:right w:val="none" w:sz="0" w:space="0" w:color="auto"/>
              </w:divBdr>
              <w:divsChild>
                <w:div w:id="12134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7363">
          <w:marLeft w:val="0"/>
          <w:marRight w:val="0"/>
          <w:marTop w:val="0"/>
          <w:marBottom w:val="0"/>
          <w:divBdr>
            <w:top w:val="none" w:sz="0" w:space="0" w:color="auto"/>
            <w:left w:val="none" w:sz="0" w:space="0" w:color="auto"/>
            <w:bottom w:val="none" w:sz="0" w:space="0" w:color="auto"/>
            <w:right w:val="none" w:sz="0" w:space="0" w:color="auto"/>
          </w:divBdr>
          <w:divsChild>
            <w:div w:id="266697876">
              <w:marLeft w:val="0"/>
              <w:marRight w:val="0"/>
              <w:marTop w:val="0"/>
              <w:marBottom w:val="0"/>
              <w:divBdr>
                <w:top w:val="none" w:sz="0" w:space="0" w:color="auto"/>
                <w:left w:val="none" w:sz="0" w:space="0" w:color="auto"/>
                <w:bottom w:val="none" w:sz="0" w:space="0" w:color="auto"/>
                <w:right w:val="none" w:sz="0" w:space="0" w:color="auto"/>
              </w:divBdr>
              <w:divsChild>
                <w:div w:id="399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6273">
      <w:bodyDiv w:val="1"/>
      <w:marLeft w:val="0"/>
      <w:marRight w:val="0"/>
      <w:marTop w:val="0"/>
      <w:marBottom w:val="0"/>
      <w:divBdr>
        <w:top w:val="none" w:sz="0" w:space="0" w:color="auto"/>
        <w:left w:val="none" w:sz="0" w:space="0" w:color="auto"/>
        <w:bottom w:val="none" w:sz="0" w:space="0" w:color="auto"/>
        <w:right w:val="none" w:sz="0" w:space="0" w:color="auto"/>
      </w:divBdr>
    </w:div>
    <w:div w:id="770785954">
      <w:bodyDiv w:val="1"/>
      <w:marLeft w:val="0"/>
      <w:marRight w:val="0"/>
      <w:marTop w:val="0"/>
      <w:marBottom w:val="0"/>
      <w:divBdr>
        <w:top w:val="none" w:sz="0" w:space="0" w:color="auto"/>
        <w:left w:val="none" w:sz="0" w:space="0" w:color="auto"/>
        <w:bottom w:val="none" w:sz="0" w:space="0" w:color="auto"/>
        <w:right w:val="none" w:sz="0" w:space="0" w:color="auto"/>
      </w:divBdr>
      <w:divsChild>
        <w:div w:id="1087534810">
          <w:marLeft w:val="0"/>
          <w:marRight w:val="0"/>
          <w:marTop w:val="0"/>
          <w:marBottom w:val="0"/>
          <w:divBdr>
            <w:top w:val="none" w:sz="0" w:space="0" w:color="auto"/>
            <w:left w:val="none" w:sz="0" w:space="0" w:color="auto"/>
            <w:bottom w:val="none" w:sz="0" w:space="0" w:color="auto"/>
            <w:right w:val="none" w:sz="0" w:space="0" w:color="auto"/>
          </w:divBdr>
          <w:divsChild>
            <w:div w:id="100876177">
              <w:marLeft w:val="0"/>
              <w:marRight w:val="0"/>
              <w:marTop w:val="0"/>
              <w:marBottom w:val="0"/>
              <w:divBdr>
                <w:top w:val="none" w:sz="0" w:space="0" w:color="auto"/>
                <w:left w:val="none" w:sz="0" w:space="0" w:color="auto"/>
                <w:bottom w:val="none" w:sz="0" w:space="0" w:color="auto"/>
                <w:right w:val="none" w:sz="0" w:space="0" w:color="auto"/>
              </w:divBdr>
              <w:divsChild>
                <w:div w:id="16757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1825">
      <w:bodyDiv w:val="1"/>
      <w:marLeft w:val="0"/>
      <w:marRight w:val="0"/>
      <w:marTop w:val="0"/>
      <w:marBottom w:val="0"/>
      <w:divBdr>
        <w:top w:val="none" w:sz="0" w:space="0" w:color="auto"/>
        <w:left w:val="none" w:sz="0" w:space="0" w:color="auto"/>
        <w:bottom w:val="none" w:sz="0" w:space="0" w:color="auto"/>
        <w:right w:val="none" w:sz="0" w:space="0" w:color="auto"/>
      </w:divBdr>
    </w:div>
    <w:div w:id="898051148">
      <w:bodyDiv w:val="1"/>
      <w:marLeft w:val="0"/>
      <w:marRight w:val="0"/>
      <w:marTop w:val="0"/>
      <w:marBottom w:val="0"/>
      <w:divBdr>
        <w:top w:val="none" w:sz="0" w:space="0" w:color="auto"/>
        <w:left w:val="none" w:sz="0" w:space="0" w:color="auto"/>
        <w:bottom w:val="none" w:sz="0" w:space="0" w:color="auto"/>
        <w:right w:val="none" w:sz="0" w:space="0" w:color="auto"/>
      </w:divBdr>
    </w:div>
    <w:div w:id="1112163453">
      <w:bodyDiv w:val="1"/>
      <w:marLeft w:val="0"/>
      <w:marRight w:val="0"/>
      <w:marTop w:val="0"/>
      <w:marBottom w:val="0"/>
      <w:divBdr>
        <w:top w:val="none" w:sz="0" w:space="0" w:color="auto"/>
        <w:left w:val="none" w:sz="0" w:space="0" w:color="auto"/>
        <w:bottom w:val="none" w:sz="0" w:space="0" w:color="auto"/>
        <w:right w:val="none" w:sz="0" w:space="0" w:color="auto"/>
      </w:divBdr>
    </w:div>
    <w:div w:id="1333215983">
      <w:bodyDiv w:val="1"/>
      <w:marLeft w:val="0"/>
      <w:marRight w:val="0"/>
      <w:marTop w:val="0"/>
      <w:marBottom w:val="0"/>
      <w:divBdr>
        <w:top w:val="none" w:sz="0" w:space="0" w:color="auto"/>
        <w:left w:val="none" w:sz="0" w:space="0" w:color="auto"/>
        <w:bottom w:val="none" w:sz="0" w:space="0" w:color="auto"/>
        <w:right w:val="none" w:sz="0" w:space="0" w:color="auto"/>
      </w:divBdr>
    </w:div>
    <w:div w:id="1402366343">
      <w:bodyDiv w:val="1"/>
      <w:marLeft w:val="0"/>
      <w:marRight w:val="0"/>
      <w:marTop w:val="0"/>
      <w:marBottom w:val="0"/>
      <w:divBdr>
        <w:top w:val="none" w:sz="0" w:space="0" w:color="auto"/>
        <w:left w:val="none" w:sz="0" w:space="0" w:color="auto"/>
        <w:bottom w:val="none" w:sz="0" w:space="0" w:color="auto"/>
        <w:right w:val="none" w:sz="0" w:space="0" w:color="auto"/>
      </w:divBdr>
    </w:div>
    <w:div w:id="1524057306">
      <w:bodyDiv w:val="1"/>
      <w:marLeft w:val="0"/>
      <w:marRight w:val="0"/>
      <w:marTop w:val="0"/>
      <w:marBottom w:val="0"/>
      <w:divBdr>
        <w:top w:val="none" w:sz="0" w:space="0" w:color="auto"/>
        <w:left w:val="none" w:sz="0" w:space="0" w:color="auto"/>
        <w:bottom w:val="none" w:sz="0" w:space="0" w:color="auto"/>
        <w:right w:val="none" w:sz="0" w:space="0" w:color="auto"/>
      </w:divBdr>
    </w:div>
    <w:div w:id="1529830415">
      <w:bodyDiv w:val="1"/>
      <w:marLeft w:val="0"/>
      <w:marRight w:val="0"/>
      <w:marTop w:val="0"/>
      <w:marBottom w:val="0"/>
      <w:divBdr>
        <w:top w:val="none" w:sz="0" w:space="0" w:color="auto"/>
        <w:left w:val="none" w:sz="0" w:space="0" w:color="auto"/>
        <w:bottom w:val="none" w:sz="0" w:space="0" w:color="auto"/>
        <w:right w:val="none" w:sz="0" w:space="0" w:color="auto"/>
      </w:divBdr>
      <w:divsChild>
        <w:div w:id="1132864317">
          <w:marLeft w:val="0"/>
          <w:marRight w:val="0"/>
          <w:marTop w:val="0"/>
          <w:marBottom w:val="0"/>
          <w:divBdr>
            <w:top w:val="none" w:sz="0" w:space="0" w:color="auto"/>
            <w:left w:val="none" w:sz="0" w:space="0" w:color="auto"/>
            <w:bottom w:val="none" w:sz="0" w:space="0" w:color="auto"/>
            <w:right w:val="none" w:sz="0" w:space="0" w:color="auto"/>
          </w:divBdr>
          <w:divsChild>
            <w:div w:id="1422874702">
              <w:marLeft w:val="0"/>
              <w:marRight w:val="0"/>
              <w:marTop w:val="0"/>
              <w:marBottom w:val="0"/>
              <w:divBdr>
                <w:top w:val="none" w:sz="0" w:space="0" w:color="auto"/>
                <w:left w:val="none" w:sz="0" w:space="0" w:color="auto"/>
                <w:bottom w:val="none" w:sz="0" w:space="0" w:color="auto"/>
                <w:right w:val="none" w:sz="0" w:space="0" w:color="auto"/>
              </w:divBdr>
              <w:divsChild>
                <w:div w:id="1351562930">
                  <w:marLeft w:val="0"/>
                  <w:marRight w:val="0"/>
                  <w:marTop w:val="0"/>
                  <w:marBottom w:val="0"/>
                  <w:divBdr>
                    <w:top w:val="none" w:sz="0" w:space="0" w:color="auto"/>
                    <w:left w:val="none" w:sz="0" w:space="0" w:color="auto"/>
                    <w:bottom w:val="none" w:sz="0" w:space="0" w:color="auto"/>
                    <w:right w:val="none" w:sz="0" w:space="0" w:color="auto"/>
                  </w:divBdr>
                  <w:divsChild>
                    <w:div w:id="1790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228707">
      <w:bodyDiv w:val="1"/>
      <w:marLeft w:val="0"/>
      <w:marRight w:val="0"/>
      <w:marTop w:val="0"/>
      <w:marBottom w:val="0"/>
      <w:divBdr>
        <w:top w:val="none" w:sz="0" w:space="0" w:color="auto"/>
        <w:left w:val="none" w:sz="0" w:space="0" w:color="auto"/>
        <w:bottom w:val="none" w:sz="0" w:space="0" w:color="auto"/>
        <w:right w:val="none" w:sz="0" w:space="0" w:color="auto"/>
      </w:divBdr>
      <w:divsChild>
        <w:div w:id="372854044">
          <w:marLeft w:val="0"/>
          <w:marRight w:val="0"/>
          <w:marTop w:val="0"/>
          <w:marBottom w:val="0"/>
          <w:divBdr>
            <w:top w:val="none" w:sz="0" w:space="0" w:color="auto"/>
            <w:left w:val="none" w:sz="0" w:space="0" w:color="auto"/>
            <w:bottom w:val="none" w:sz="0" w:space="0" w:color="auto"/>
            <w:right w:val="none" w:sz="0" w:space="0" w:color="auto"/>
          </w:divBdr>
          <w:divsChild>
            <w:div w:id="811404519">
              <w:marLeft w:val="0"/>
              <w:marRight w:val="0"/>
              <w:marTop w:val="0"/>
              <w:marBottom w:val="0"/>
              <w:divBdr>
                <w:top w:val="none" w:sz="0" w:space="0" w:color="auto"/>
                <w:left w:val="none" w:sz="0" w:space="0" w:color="auto"/>
                <w:bottom w:val="none" w:sz="0" w:space="0" w:color="auto"/>
                <w:right w:val="none" w:sz="0" w:space="0" w:color="auto"/>
              </w:divBdr>
              <w:divsChild>
                <w:div w:id="12652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84787">
      <w:bodyDiv w:val="1"/>
      <w:marLeft w:val="0"/>
      <w:marRight w:val="0"/>
      <w:marTop w:val="0"/>
      <w:marBottom w:val="0"/>
      <w:divBdr>
        <w:top w:val="none" w:sz="0" w:space="0" w:color="auto"/>
        <w:left w:val="none" w:sz="0" w:space="0" w:color="auto"/>
        <w:bottom w:val="none" w:sz="0" w:space="0" w:color="auto"/>
        <w:right w:val="none" w:sz="0" w:space="0" w:color="auto"/>
      </w:divBdr>
    </w:div>
    <w:div w:id="1620448593">
      <w:bodyDiv w:val="1"/>
      <w:marLeft w:val="0"/>
      <w:marRight w:val="0"/>
      <w:marTop w:val="0"/>
      <w:marBottom w:val="0"/>
      <w:divBdr>
        <w:top w:val="none" w:sz="0" w:space="0" w:color="auto"/>
        <w:left w:val="none" w:sz="0" w:space="0" w:color="auto"/>
        <w:bottom w:val="none" w:sz="0" w:space="0" w:color="auto"/>
        <w:right w:val="none" w:sz="0" w:space="0" w:color="auto"/>
      </w:divBdr>
    </w:div>
    <w:div w:id="1872765274">
      <w:bodyDiv w:val="1"/>
      <w:marLeft w:val="0"/>
      <w:marRight w:val="0"/>
      <w:marTop w:val="0"/>
      <w:marBottom w:val="0"/>
      <w:divBdr>
        <w:top w:val="none" w:sz="0" w:space="0" w:color="auto"/>
        <w:left w:val="none" w:sz="0" w:space="0" w:color="auto"/>
        <w:bottom w:val="none" w:sz="0" w:space="0" w:color="auto"/>
        <w:right w:val="none" w:sz="0" w:space="0" w:color="auto"/>
      </w:divBdr>
    </w:div>
    <w:div w:id="1994141566">
      <w:bodyDiv w:val="1"/>
      <w:marLeft w:val="0"/>
      <w:marRight w:val="0"/>
      <w:marTop w:val="0"/>
      <w:marBottom w:val="0"/>
      <w:divBdr>
        <w:top w:val="none" w:sz="0" w:space="0" w:color="auto"/>
        <w:left w:val="none" w:sz="0" w:space="0" w:color="auto"/>
        <w:bottom w:val="none" w:sz="0" w:space="0" w:color="auto"/>
        <w:right w:val="none" w:sz="0" w:space="0" w:color="auto"/>
      </w:divBdr>
    </w:div>
    <w:div w:id="2068913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odc.org/documents/evaluation/Guidelines/UNODC_Evaluation_Policy.pdf" TargetMode="External"/><Relationship Id="rId21" Type="http://schemas.openxmlformats.org/officeDocument/2006/relationships/header" Target="header3.xml"/><Relationship Id="rId42" Type="http://schemas.openxmlformats.org/officeDocument/2006/relationships/hyperlink" Target="https://www.un.org/sites/un2.un.org/files/2022/06/uneg_guidance_on_integrating_disability_inclusion_in_evaluation_0.pdf" TargetMode="External"/><Relationship Id="rId63" Type="http://schemas.openxmlformats.org/officeDocument/2006/relationships/hyperlink" Target="http://www.ohchr.org/EN/HRBodies/CCPR/Pages/CCPRIndex.aspx" TargetMode="External"/><Relationship Id="rId84" Type="http://schemas.openxmlformats.org/officeDocument/2006/relationships/hyperlink" Target="http://www.ohchr.org/EN/HRBodies/CED/Pages/CEDIndex.aspx" TargetMode="External"/><Relationship Id="rId138" Type="http://schemas.openxmlformats.org/officeDocument/2006/relationships/hyperlink" Target="https://www.betterevaluation.org/methods-approaches/approaches" TargetMode="External"/><Relationship Id="rId159" Type="http://schemas.openxmlformats.org/officeDocument/2006/relationships/hyperlink" Target="https://gate.unwomen.org/" TargetMode="External"/><Relationship Id="rId170" Type="http://schemas.openxmlformats.org/officeDocument/2006/relationships/footer" Target="footer13.xml"/><Relationship Id="rId107" Type="http://schemas.openxmlformats.org/officeDocument/2006/relationships/hyperlink" Target="https://www.un.org/development/desa/disabilities/convention-on-the-rights-of-persons-with-disabilities.html" TargetMode="External"/><Relationship Id="rId11" Type="http://schemas.openxmlformats.org/officeDocument/2006/relationships/endnotes" Target="endnotes.xml"/><Relationship Id="rId32" Type="http://schemas.openxmlformats.org/officeDocument/2006/relationships/header" Target="header10.xml"/><Relationship Id="rId53" Type="http://schemas.openxmlformats.org/officeDocument/2006/relationships/hyperlink" Target="https://www.ohchr.org/en/instruments-mechanisms/instruments/convention-rights-child" TargetMode="External"/><Relationship Id="rId74" Type="http://schemas.openxmlformats.org/officeDocument/2006/relationships/hyperlink" Target="http://www2.ohchr.org/english/bodies/cat/index.htm" TargetMode="External"/><Relationship Id="rId128" Type="http://schemas.openxmlformats.org/officeDocument/2006/relationships/image" Target="media/image11.png"/><Relationship Id="rId149" Type="http://schemas.openxmlformats.org/officeDocument/2006/relationships/hyperlink" Target="https://eur02.safelinks.protection.outlook.com/?url=https%3A%2F%2Fundocs.org%2FA%2F77%2F83&amp;data=05%7C01%7Cangela.arevalo%40un.org%7C551ce67c3deb491a60bb08db198887ad%7C0f9e35db544f4f60bdcc5ea416e6dc70%7C0%7C0%7C638131846396773074%7CUnknown%7CTWFpbGZsb3d8eyJWIjoiMC4wLjAwMDAiLCJQIjoiV2luMzIiLCJBTiI6Ik1haWwiLCJXVCI6Mn0%3D%7C3000%7C%7C%7C&amp;sdata=fLDL4QujUAYaO0QiIibVXIYDdLJKQpCH6HoFfQGVzwA%3D&amp;reserved=0" TargetMode="External"/><Relationship Id="rId5" Type="http://schemas.openxmlformats.org/officeDocument/2006/relationships/customXml" Target="../customXml/item5.xml"/><Relationship Id="rId95" Type="http://schemas.openxmlformats.org/officeDocument/2006/relationships/hyperlink" Target="https://www.un.org/en/content/action-for-human-rights/index.shtml" TargetMode="External"/><Relationship Id="rId160" Type="http://schemas.openxmlformats.org/officeDocument/2006/relationships/hyperlink" Target="https://www.unfpa.org/evaluation/database?method=input" TargetMode="External"/><Relationship Id="rId181" Type="http://schemas.openxmlformats.org/officeDocument/2006/relationships/theme" Target="theme/theme1.xml"/><Relationship Id="rId22" Type="http://schemas.openxmlformats.org/officeDocument/2006/relationships/header" Target="header4.xml"/><Relationship Id="rId43" Type="http://schemas.openxmlformats.org/officeDocument/2006/relationships/hyperlink" Target="http://www.unevaluation.org/document/detail/1914" TargetMode="External"/><Relationship Id="rId64" Type="http://schemas.openxmlformats.org/officeDocument/2006/relationships/hyperlink" Target="http://www.ohchr.org/EN/ProfessionalInterest/Pages/CESCR.aspx" TargetMode="External"/><Relationship Id="rId118" Type="http://schemas.openxmlformats.org/officeDocument/2006/relationships/hyperlink" Target="https://oios.un.org/sites/oios.un.org/files/Reports/oios_ied_mainstreaming_guidelines_up0623.pdf" TargetMode="External"/><Relationship Id="rId139" Type="http://schemas.openxmlformats.org/officeDocument/2006/relationships/hyperlink" Target="https://www.unwomen.org/en/digital-library/publications/2016/5/evaluation-of-un-women-s-contribution-to-un-system-coordination" TargetMode="External"/><Relationship Id="rId85" Type="http://schemas.openxmlformats.org/officeDocument/2006/relationships/hyperlink" Target="http://www.ohchr.org/EN/HRBodies/CRPD/Pages/ConventionRightsPersonsWithDisabilities.aspx" TargetMode="External"/><Relationship Id="rId150" Type="http://schemas.openxmlformats.org/officeDocument/2006/relationships/hyperlink" Target="https://www.unicef.org/reports/state-of-worlds-children" TargetMode="External"/><Relationship Id="rId171" Type="http://schemas.openxmlformats.org/officeDocument/2006/relationships/hyperlink" Target="http://www.unevaluation.org/" TargetMode="External"/><Relationship Id="rId12" Type="http://schemas.openxmlformats.org/officeDocument/2006/relationships/image" Target="media/image1.tiff"/><Relationship Id="rId33" Type="http://schemas.openxmlformats.org/officeDocument/2006/relationships/footer" Target="footer8.xml"/><Relationship Id="rId108" Type="http://schemas.openxmlformats.org/officeDocument/2006/relationships/image" Target="media/image9.png"/><Relationship Id="rId129" Type="http://schemas.openxmlformats.org/officeDocument/2006/relationships/hyperlink" Target="https://unsdg.un.org/resources/leaving-no-one-behind-unsdg-operational-guide-un-country-teams" TargetMode="External"/><Relationship Id="rId54" Type="http://schemas.openxmlformats.org/officeDocument/2006/relationships/image" Target="media/image5.png"/><Relationship Id="rId75" Type="http://schemas.openxmlformats.org/officeDocument/2006/relationships/hyperlink" Target="http://www.ohchr.org/en/professionalinterest/pages/crc.aspx" TargetMode="External"/><Relationship Id="rId96" Type="http://schemas.openxmlformats.org/officeDocument/2006/relationships/hyperlink" Target="https://unsceb.org/sites/default/files/imported_files/CEB%20equality%20framework-A4-web-rev3.pdf" TargetMode="External"/><Relationship Id="rId140" Type="http://schemas.openxmlformats.org/officeDocument/2006/relationships/hyperlink" Target="https://www.unwomen.org/sites/default/files/Headquarters/Attachments/Sections/Library/Publications/2018/FGE-evaluation-2009-2017-en.pdf" TargetMode="External"/><Relationship Id="rId161" Type="http://schemas.openxmlformats.org/officeDocument/2006/relationships/hyperlink" Target="https://www.w3.org/WAI/standards-guidelines/wcag/" TargetMode="External"/><Relationship Id="rId6" Type="http://schemas.openxmlformats.org/officeDocument/2006/relationships/numbering" Target="numbering.xml"/><Relationship Id="rId23" Type="http://schemas.openxmlformats.org/officeDocument/2006/relationships/footer" Target="footer4.xml"/><Relationship Id="rId119" Type="http://schemas.openxmlformats.org/officeDocument/2006/relationships/hyperlink" Target="https://www.unicef.org/evaluation/documents/unicef-guidance-gender-integration-evaluation" TargetMode="External"/><Relationship Id="rId44" Type="http://schemas.openxmlformats.org/officeDocument/2006/relationships/hyperlink" Target="http://www.unevaluation.org/document/detail/2866" TargetMode="External"/><Relationship Id="rId60" Type="http://schemas.openxmlformats.org/officeDocument/2006/relationships/hyperlink" Target="http://www.ohchr.org/EN/HRBodies/CERD/Pages/CERDIndex.aspx" TargetMode="External"/><Relationship Id="rId65" Type="http://schemas.openxmlformats.org/officeDocument/2006/relationships/hyperlink" Target="http://www.ohchr.org/EN/ProfessionalInterest/Pages/CESCR.aspx" TargetMode="External"/><Relationship Id="rId81" Type="http://schemas.openxmlformats.org/officeDocument/2006/relationships/hyperlink" Target="http://www.ohchr.org/EN/HRBodies/CMW/Pages/CMWIndex.aspx" TargetMode="External"/><Relationship Id="rId86" Type="http://schemas.openxmlformats.org/officeDocument/2006/relationships/hyperlink" Target="http://www.ohchr.org/EN/HRBodies/CRPD/Pages/CRPDIndex.aspx" TargetMode="External"/><Relationship Id="rId130" Type="http://schemas.openxmlformats.org/officeDocument/2006/relationships/hyperlink" Target="http://www.unevaluation.org/document/detail/3050" TargetMode="External"/><Relationship Id="rId135" Type="http://schemas.openxmlformats.org/officeDocument/2006/relationships/hyperlink" Target="https://www.betterevaluation.org/methods-approaches/approaches/democratic-evaluation" TargetMode="External"/><Relationship Id="rId151" Type="http://schemas.openxmlformats.org/officeDocument/2006/relationships/hyperlink" Target="https://www.ohchr.org/sites/default/files/Documents/AboutUs/Evaluation/Evaluation_Guatemala_Honduras_Country_Programmes_Subregional_Programme_El_Salvador_September2020.pdf" TargetMode="External"/><Relationship Id="rId156" Type="http://schemas.openxmlformats.org/officeDocument/2006/relationships/hyperlink" Target="https://www.unicef.org/evaluation/media/1221/file/UNICEF%20Guidance%20on%20Gender.pdf" TargetMode="External"/><Relationship Id="rId177" Type="http://schemas.openxmlformats.org/officeDocument/2006/relationships/image" Target="media/image18.png"/><Relationship Id="rId172" Type="http://schemas.openxmlformats.org/officeDocument/2006/relationships/header" Target="header19.xml"/><Relationship Id="rId13" Type="http://schemas.openxmlformats.org/officeDocument/2006/relationships/image" Target="media/image2.png"/><Relationship Id="rId18" Type="http://schemas.openxmlformats.org/officeDocument/2006/relationships/footer" Target="footer3.xml"/><Relationship Id="rId39" Type="http://schemas.openxmlformats.org/officeDocument/2006/relationships/image" Target="media/image4.png"/><Relationship Id="rId109" Type="http://schemas.openxmlformats.org/officeDocument/2006/relationships/header" Target="header13.xml"/><Relationship Id="rId34" Type="http://schemas.openxmlformats.org/officeDocument/2006/relationships/footer" Target="footer9.xml"/><Relationship Id="rId50" Type="http://schemas.openxmlformats.org/officeDocument/2006/relationships/hyperlink" Target="https://www.unicef.org/media/124206/file/Interagency%20coordination%20on%20disability%20inclusion%20at%20country%20level%20.pdf" TargetMode="External"/><Relationship Id="rId55" Type="http://schemas.openxmlformats.org/officeDocument/2006/relationships/hyperlink" Target="https://www.unwomen.org/en/digital-library/publications/2022/01/intersectionality-resource-guide-and-toolkit" TargetMode="External"/><Relationship Id="rId76" Type="http://schemas.openxmlformats.org/officeDocument/2006/relationships/hyperlink" Target="http://www.ohchr.org/EN/HRBodies/CRC/Pages/CRCIndex.aspx" TargetMode="External"/><Relationship Id="rId97" Type="http://schemas.openxmlformats.org/officeDocument/2006/relationships/hyperlink" Target="https://unsdg.un.org/sites/default/files/2022-04/Operationalizing%20LNOB%20-%20final%20with%20Annexes%20090422.pdf" TargetMode="External"/><Relationship Id="rId104" Type="http://schemas.openxmlformats.org/officeDocument/2006/relationships/hyperlink" Target="https://www.unwomen.org/en/how-we-work/un-system-coordination/promoting-un-accountability" TargetMode="External"/><Relationship Id="rId120" Type="http://schemas.openxmlformats.org/officeDocument/2006/relationships/hyperlink" Target="https://www.unodc.org/unodc/en/evaluation/external-evaluation-quality-assessments.html" TargetMode="External"/><Relationship Id="rId125" Type="http://schemas.openxmlformats.org/officeDocument/2006/relationships/hyperlink" Target="https://www.ilo.org/wcmsp5/groups/public/@ed_mas/@eval/documents/publication/wcms_165986.pdf" TargetMode="External"/><Relationship Id="rId141" Type="http://schemas.openxmlformats.org/officeDocument/2006/relationships/hyperlink" Target="https://asiapacific.unwomen.org/sites/default/files/Field%20Office%20ESEAsia/Docs/Publications/2021/06/pk-Economic-Empowerment-of-Women-Home-Based-Worker-V5.pdf" TargetMode="External"/><Relationship Id="rId146" Type="http://schemas.openxmlformats.org/officeDocument/2006/relationships/hyperlink" Target="https://www.ohchr.org/sites/default/files/Documents/AboutUs/Evaluation/Evaluation_Cambodia_Country_Programme_2017-2020_August2020.pdf" TargetMode="External"/><Relationship Id="rId167" Type="http://schemas.openxmlformats.org/officeDocument/2006/relationships/footer" Target="footer12.xml"/><Relationship Id="rId7" Type="http://schemas.openxmlformats.org/officeDocument/2006/relationships/styles" Target="styles.xml"/><Relationship Id="rId71" Type="http://schemas.openxmlformats.org/officeDocument/2006/relationships/hyperlink" Target="http://www.ohchr.org/en/hrbodies/cedaw/pages/cedawindex.aspx" TargetMode="External"/><Relationship Id="rId92" Type="http://schemas.openxmlformats.org/officeDocument/2006/relationships/hyperlink" Target="https://sdgs.un.org/goals" TargetMode="External"/><Relationship Id="rId162" Type="http://schemas.openxmlformats.org/officeDocument/2006/relationships/hyperlink" Target="http://www.unevaluation.org/document/detail/1914" TargetMode="Externa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5.xml"/><Relationship Id="rId40" Type="http://schemas.openxmlformats.org/officeDocument/2006/relationships/hyperlink" Target="https://www.oecd.org/dac/evaluation/daccriteriaforevaluatingdevelopmentassistance.htm" TargetMode="External"/><Relationship Id="rId45" Type="http://schemas.openxmlformats.org/officeDocument/2006/relationships/hyperlink" Target="https://www.uneval.org/document/detail/1914" TargetMode="External"/><Relationship Id="rId66" Type="http://schemas.openxmlformats.org/officeDocument/2006/relationships/hyperlink" Target="http://www2.ohchr.org/english/bodies/cescr/index.htm" TargetMode="External"/><Relationship Id="rId87" Type="http://schemas.openxmlformats.org/officeDocument/2006/relationships/hyperlink" Target="http://www.ohchr.org/EN/ProfessionalInterest/Pages/CEDAW.aspx" TargetMode="External"/><Relationship Id="rId110" Type="http://schemas.openxmlformats.org/officeDocument/2006/relationships/header" Target="header14.xml"/><Relationship Id="rId115" Type="http://schemas.openxmlformats.org/officeDocument/2006/relationships/hyperlink" Target="https://www.undrr.org/publication/united-nation-office-disaster-risk-reduction-evaluation-policy" TargetMode="External"/><Relationship Id="rId131" Type="http://schemas.openxmlformats.org/officeDocument/2006/relationships/hyperlink" Target="https://www.ilo.org/wcmsp5/groups/public/---ed_mas/---eval/documents/publication/wcms_746814.pdf" TargetMode="External"/><Relationship Id="rId136" Type="http://schemas.openxmlformats.org/officeDocument/2006/relationships/hyperlink" Target="https://www.betterevaluation.org/methods-approaches/approaches/outcome-harvesting" TargetMode="External"/><Relationship Id="rId157" Type="http://schemas.openxmlformats.org/officeDocument/2006/relationships/image" Target="media/image12.png"/><Relationship Id="rId178" Type="http://schemas.openxmlformats.org/officeDocument/2006/relationships/header" Target="header21.xml"/><Relationship Id="rId61" Type="http://schemas.openxmlformats.org/officeDocument/2006/relationships/hyperlink" Target="http://www.ohchr.org/EN/HRBodies/CERD/Pages/CERDIndex.aspx" TargetMode="External"/><Relationship Id="rId82" Type="http://schemas.openxmlformats.org/officeDocument/2006/relationships/hyperlink" Target="http://www.ohchr.org/EN/HRBodies/CED/Pages/ConventionCED.aspx" TargetMode="External"/><Relationship Id="rId152" Type="http://schemas.openxmlformats.org/officeDocument/2006/relationships/hyperlink" Target="https://gdc.unicef.org/media/2311/download" TargetMode="External"/><Relationship Id="rId173" Type="http://schemas.openxmlformats.org/officeDocument/2006/relationships/header" Target="header20.xml"/><Relationship Id="rId19" Type="http://schemas.openxmlformats.org/officeDocument/2006/relationships/hyperlink" Target="https://unevaluation.org/document/detail/1616" TargetMode="External"/><Relationship Id="rId14" Type="http://schemas.openxmlformats.org/officeDocument/2006/relationships/header" Target="header1.xml"/><Relationship Id="rId30" Type="http://schemas.openxmlformats.org/officeDocument/2006/relationships/header" Target="header8.xml"/><Relationship Id="rId35" Type="http://schemas.openxmlformats.org/officeDocument/2006/relationships/hyperlink" Target="http://www.un.org/en/documents/udhr/" TargetMode="External"/><Relationship Id="rId56" Type="http://schemas.openxmlformats.org/officeDocument/2006/relationships/hyperlink" Target="http://www.ohchr.org/EN/ProfessionalInterest/Pages/CESCR.aspx" TargetMode="External"/><Relationship Id="rId77" Type="http://schemas.openxmlformats.org/officeDocument/2006/relationships/hyperlink" Target="http://www.ohchr.org/EN/HRBodies/CRC/Pages/CRCIndex.aspx" TargetMode="External"/><Relationship Id="rId100" Type="http://schemas.openxmlformats.org/officeDocument/2006/relationships/hyperlink" Target="mailto:https://unitednations.sharepoint.com/sites/DCO-WG-UNSDG_CF/Thematic%20Library/Forms/AllItems.aspx?id=%2Fsites%2FDCO%2DWG%2DUNSDG%5FCF%2FThematic%20Library%2FHR%5FLNOB%2FHR%20focal%20persons%20network%2FCCA%20Checklist%20%2D%20HR%2C%20LNOB%2C%20GEWE%5Fportal?id=%2Fsites%2FDCO%2DWG%2DUNSDG%5FCF%2FThematic%20Library%2FHR%5FLNOB%2FHR%20focal%20persons%20network%2FCCA%20Checklist%20%2D%20HR%2C%20LNOB%2C%20GEWE%5Fportal" TargetMode="External"/><Relationship Id="rId105" Type="http://schemas.openxmlformats.org/officeDocument/2006/relationships/image" Target="media/image7.png"/><Relationship Id="rId126" Type="http://schemas.openxmlformats.org/officeDocument/2006/relationships/hyperlink" Target="https://www.ilo.org/wcmsp5/groups/public/---ed_mas/---eval/documents/publication/wcms_746707.pdf" TargetMode="External"/><Relationship Id="rId147" Type="http://schemas.openxmlformats.org/officeDocument/2006/relationships/hyperlink" Target="http://www.unevaluation.org/document/detail/2866" TargetMode="External"/><Relationship Id="rId168" Type="http://schemas.openxmlformats.org/officeDocument/2006/relationships/header" Target="header17.xml"/><Relationship Id="rId8" Type="http://schemas.openxmlformats.org/officeDocument/2006/relationships/settings" Target="settings.xml"/><Relationship Id="rId51" Type="http://schemas.openxmlformats.org/officeDocument/2006/relationships/hyperlink" Target="https://www.ohchr.org/en/instruments-mechanisms/instruments/convention-rights-persons-disabilities" TargetMode="External"/><Relationship Id="rId72" Type="http://schemas.openxmlformats.org/officeDocument/2006/relationships/hyperlink" Target="http://www.ohchr.org/EN/ProfessionalInterest/Pages/CAT.aspx" TargetMode="External"/><Relationship Id="rId93" Type="http://schemas.openxmlformats.org/officeDocument/2006/relationships/image" Target="media/image6.png"/><Relationship Id="rId98" Type="http://schemas.openxmlformats.org/officeDocument/2006/relationships/hyperlink" Target="mailto:https://unitednations.sharepoint.com/sites/DCO-WG-UNSDG_CF/Thematic%20Library/Forms/AllItems.aspx?id=%2Fsites%2FDCO%2DWG%2DUNSDG%5FCF%2FThematic%20Library%2FHR%5FLNOB%2FHR%20focal%20persons%20network%2FCCA%20Checklist%20%2D%20HR%2C%20LNOB%2C%20GEWE%5Fportal?id=%2Fsites%2FDCO%2DWG%2DUNSDG%5FCF%2FThematic%20Library%2FHR%5FLNOB%2FHR%20focal%20persons%20network%2FCCA%20Checklist%20%2D%20HR%2C%20LNOB%2C%20GEWE%5Fportal" TargetMode="External"/><Relationship Id="rId121" Type="http://schemas.openxmlformats.org/officeDocument/2006/relationships/hyperlink" Target="https://www.unicef.org/evaluation/global-evaluation-reports-oversight-system-geros" TargetMode="External"/><Relationship Id="rId142" Type="http://schemas.openxmlformats.org/officeDocument/2006/relationships/hyperlink" Target="https://www.unodc.org/documents/evaluation/indepth-evaluations/2022/Strategic_Evaluation_on_Gender_Equality_UNODC_UNOV.pdf" TargetMode="External"/><Relationship Id="rId163" Type="http://schemas.openxmlformats.org/officeDocument/2006/relationships/hyperlink" Target="https://docs.wfp.org/api/documents/WFP-0000002691/download/" TargetMode="Externa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header" Target="header11.xml"/><Relationship Id="rId67" Type="http://schemas.openxmlformats.org/officeDocument/2006/relationships/hyperlink" Target="http://www2.ohchr.org/english/bodies/cescr/index.htm" TargetMode="External"/><Relationship Id="rId116" Type="http://schemas.openxmlformats.org/officeDocument/2006/relationships/hyperlink" Target="https://www.unicef.org/media/54816/file" TargetMode="External"/><Relationship Id="rId137" Type="http://schemas.openxmlformats.org/officeDocument/2006/relationships/hyperlink" Target="https://parevo.org/" TargetMode="External"/><Relationship Id="rId158" Type="http://schemas.openxmlformats.org/officeDocument/2006/relationships/hyperlink" Target="https://erc.undp.org/" TargetMode="External"/><Relationship Id="rId20" Type="http://schemas.openxmlformats.org/officeDocument/2006/relationships/hyperlink" Target="https://unevaluation.org/document/detail/1616" TargetMode="External"/><Relationship Id="rId41" Type="http://schemas.openxmlformats.org/officeDocument/2006/relationships/hyperlink" Target="https://www.un.org/en/content/disabilitystrategy/" TargetMode="External"/><Relationship Id="rId62" Type="http://schemas.openxmlformats.org/officeDocument/2006/relationships/hyperlink" Target="http://www.ohchr.org/en/professionalinterest/pages/ccpr.aspx" TargetMode="External"/><Relationship Id="rId83" Type="http://schemas.openxmlformats.org/officeDocument/2006/relationships/hyperlink" Target="http://www.ohchr.org/EN/HRBodies/CED/Pages/ConventionCED.aspx" TargetMode="External"/><Relationship Id="rId88" Type="http://schemas.openxmlformats.org/officeDocument/2006/relationships/hyperlink" Target="http://www.ohchr.org/EN/ProfessionalInterest/Pages/CEDAW.aspx" TargetMode="External"/><Relationship Id="rId111" Type="http://schemas.openxmlformats.org/officeDocument/2006/relationships/hyperlink" Target="https://unece.org/evaluation-policy-0" TargetMode="External"/><Relationship Id="rId132" Type="http://schemas.openxmlformats.org/officeDocument/2006/relationships/hyperlink" Target="https://www.ilo.org/wcmsp5/groups/public/---ed_mas/---eval/documents/publication/wcms_746814.pdf" TargetMode="External"/><Relationship Id="rId153" Type="http://schemas.openxmlformats.org/officeDocument/2006/relationships/hyperlink" Target="https://www.unicef.org/evaluation/documents/engaging-children-evaluation-critical-review-transformative-methodological-approaches" TargetMode="External"/><Relationship Id="rId174" Type="http://schemas.openxmlformats.org/officeDocument/2006/relationships/image" Target="media/image13.png"/><Relationship Id="rId179" Type="http://schemas.openxmlformats.org/officeDocument/2006/relationships/header" Target="header22.xml"/><Relationship Id="rId15" Type="http://schemas.openxmlformats.org/officeDocument/2006/relationships/footer" Target="footer1.xml"/><Relationship Id="rId36" Type="http://schemas.openxmlformats.org/officeDocument/2006/relationships/hyperlink" Target="http://www.un.org/en/documents/udhr/" TargetMode="External"/><Relationship Id="rId57" Type="http://schemas.openxmlformats.org/officeDocument/2006/relationships/hyperlink" Target="http://www.ohchr.org/en/professionalinterest/pages/ccpr.aspx" TargetMode="External"/><Relationship Id="rId106" Type="http://schemas.openxmlformats.org/officeDocument/2006/relationships/image" Target="media/image8.png"/><Relationship Id="rId127" Type="http://schemas.openxmlformats.org/officeDocument/2006/relationships/image" Target="media/image10.png"/><Relationship Id="rId10" Type="http://schemas.openxmlformats.org/officeDocument/2006/relationships/footnotes" Target="footnotes.xml"/><Relationship Id="rId31" Type="http://schemas.openxmlformats.org/officeDocument/2006/relationships/header" Target="header9.xml"/><Relationship Id="rId52" Type="http://schemas.openxmlformats.org/officeDocument/2006/relationships/hyperlink" Target="https://www.ohchr.org/en/instruments-mechanisms/instruments/convention-elimination-all-forms-discrimination-against-women" TargetMode="External"/><Relationship Id="rId73" Type="http://schemas.openxmlformats.org/officeDocument/2006/relationships/hyperlink" Target="http://www.ohchr.org/EN/ProfessionalInterest/Pages/CAT.aspx" TargetMode="External"/><Relationship Id="rId78" Type="http://schemas.openxmlformats.org/officeDocument/2006/relationships/hyperlink" Target="http://www.ohchr.org/en/professionalinterest/pages/cmw.aspx" TargetMode="External"/><Relationship Id="rId94" Type="http://schemas.openxmlformats.org/officeDocument/2006/relationships/hyperlink" Target="https://undocs.org/A/RES/60/1" TargetMode="External"/><Relationship Id="rId99" Type="http://schemas.openxmlformats.org/officeDocument/2006/relationships/hyperlink" Target="mailto:https://www.unfpa.org/admin-resource/guidance-integrating-principles-leaving-no-one-behind-and-reaching-furthest-behind" TargetMode="External"/><Relationship Id="rId101" Type="http://schemas.openxmlformats.org/officeDocument/2006/relationships/hyperlink" Target="mailto:https://www.unfpa.org/admin-resource/guidance-integrating-principles-leaving-no-one-behind-and-reaching-furthest-behind" TargetMode="External"/><Relationship Id="rId122" Type="http://schemas.openxmlformats.org/officeDocument/2006/relationships/hyperlink" Target="https://www.ohchr.org/sites/default/files/Documents/AboutUs/Evaluation/Evaluation_UN_Free_and_Equal_campaign_report.pdf" TargetMode="External"/><Relationship Id="rId143" Type="http://schemas.openxmlformats.org/officeDocument/2006/relationships/hyperlink" Target="https://www.un.org/sites/un2.un.org/files/2022/06/uneg_guidance_on_integrating_disability_inclusion_in_evaluation_0.pdf" TargetMode="External"/><Relationship Id="rId148" Type="http://schemas.openxmlformats.org/officeDocument/2006/relationships/hyperlink" Target="https://www.ohchr.org/sites/default/files/2022-02/Evaluation_Indigenous_Minorities_Fellowship_Programmes.pdf" TargetMode="External"/><Relationship Id="rId164" Type="http://schemas.openxmlformats.org/officeDocument/2006/relationships/hyperlink" Target="https://www.unicef.org/evaluation/media/1221/file/UNICEF%20Guidance%20on%20Gender.pdf" TargetMode="External"/><Relationship Id="rId169"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ntTable" Target="fontTable.xml"/><Relationship Id="rId26" Type="http://schemas.openxmlformats.org/officeDocument/2006/relationships/header" Target="header6.xml"/><Relationship Id="rId47" Type="http://schemas.openxmlformats.org/officeDocument/2006/relationships/header" Target="header12.xml"/><Relationship Id="rId68" Type="http://schemas.openxmlformats.org/officeDocument/2006/relationships/hyperlink" Target="http://www.ohchr.org/EN/ProfessionalInterest/Pages/CEDAW.aspx" TargetMode="External"/><Relationship Id="rId89" Type="http://schemas.openxmlformats.org/officeDocument/2006/relationships/hyperlink" Target="http://www.ohchr.org/en/professionalinterest/pages/crc.aspx" TargetMode="External"/><Relationship Id="rId112" Type="http://schemas.openxmlformats.org/officeDocument/2006/relationships/hyperlink" Target="https://www.wfp.org/publications/wfp-evaluation-policy-2022" TargetMode="External"/><Relationship Id="rId133" Type="http://schemas.openxmlformats.org/officeDocument/2006/relationships/hyperlink" Target="http://www.unevaluation.org/document/detail/1616" TargetMode="External"/><Relationship Id="rId154" Type="http://schemas.openxmlformats.org/officeDocument/2006/relationships/hyperlink" Target="https://www.unicef.org/evaluation/engaging-children-humanitarian-evaluations-lessons-learned-use-photovoice-wcar" TargetMode="External"/><Relationship Id="rId175" Type="http://schemas.openxmlformats.org/officeDocument/2006/relationships/image" Target="media/image14.png"/><Relationship Id="rId16" Type="http://schemas.openxmlformats.org/officeDocument/2006/relationships/footer" Target="footer2.xml"/><Relationship Id="rId37" Type="http://schemas.openxmlformats.org/officeDocument/2006/relationships/hyperlink" Target="http://www.uneval.org/" TargetMode="External"/><Relationship Id="rId58" Type="http://schemas.openxmlformats.org/officeDocument/2006/relationships/hyperlink" Target="http://www.ohchr.org/EN/ProfessionalInterest/Pages/CERD.aspx" TargetMode="External"/><Relationship Id="rId79" Type="http://schemas.openxmlformats.org/officeDocument/2006/relationships/hyperlink" Target="http://www.ohchr.org/en/professionalinterest/pages/cmw.aspx" TargetMode="External"/><Relationship Id="rId102" Type="http://schemas.openxmlformats.org/officeDocument/2006/relationships/hyperlink" Target="https://www.unwomen.org/en/digital-library/publications/2015/01/beijing-declaration" TargetMode="External"/><Relationship Id="rId123" Type="http://schemas.openxmlformats.org/officeDocument/2006/relationships/hyperlink" Target="https://www.ohchr.org/sites/default/files/Documents/AboutUs/Evaluation/Evaluation_UN_Free_and_Equal_campaign_report.pdf" TargetMode="External"/><Relationship Id="rId144" Type="http://schemas.openxmlformats.org/officeDocument/2006/relationships/hyperlink" Target="https://www.ohchr.org/sites/default/files/2022-06/Evaluation-of-the-project-Strengthening-the-Capacity-of-the-Independent-National-Commission-on-HR-Liberia.pdf" TargetMode="External"/><Relationship Id="rId90" Type="http://schemas.openxmlformats.org/officeDocument/2006/relationships/hyperlink" Target="http://www.ohchr.org/EN/HRBodies/CRPD/Pages/ConventionRightsPersonsWithDisabilities.aspx" TargetMode="External"/><Relationship Id="rId165" Type="http://schemas.openxmlformats.org/officeDocument/2006/relationships/header" Target="header15.xml"/><Relationship Id="rId27" Type="http://schemas.openxmlformats.org/officeDocument/2006/relationships/footer" Target="footer6.xml"/><Relationship Id="rId48" Type="http://schemas.openxmlformats.org/officeDocument/2006/relationships/footer" Target="footer10.xml"/><Relationship Id="rId69" Type="http://schemas.openxmlformats.org/officeDocument/2006/relationships/hyperlink" Target="http://www.ohchr.org/en/hrbodies/cedaw/pages/cedawindex.aspx" TargetMode="External"/><Relationship Id="rId113" Type="http://schemas.openxmlformats.org/officeDocument/2006/relationships/hyperlink" Target="https://www.ohchr.org/sites/default/files/Documents/AboutUs/Evaluation/EvaluationVisionPolicy.pdf" TargetMode="External"/><Relationship Id="rId134" Type="http://schemas.openxmlformats.org/officeDocument/2006/relationships/hyperlink" Target="https://www.utilization-focusedevaluation.org/our-approach" TargetMode="External"/><Relationship Id="rId80" Type="http://schemas.openxmlformats.org/officeDocument/2006/relationships/hyperlink" Target="http://www.ohchr.org/EN/HRBodies/CMW/Pages/CMWIndex.aspx" TargetMode="External"/><Relationship Id="rId155" Type="http://schemas.openxmlformats.org/officeDocument/2006/relationships/hyperlink" Target="https://www.unicef.org/evaluation/documents/disability-inclusive-evaluations-unicef-guideline-achieving-undis-standards" TargetMode="External"/><Relationship Id="rId176" Type="http://schemas.openxmlformats.org/officeDocument/2006/relationships/image" Target="media/image17.png"/><Relationship Id="rId17" Type="http://schemas.openxmlformats.org/officeDocument/2006/relationships/header" Target="header2.xml"/><Relationship Id="rId38" Type="http://schemas.openxmlformats.org/officeDocument/2006/relationships/image" Target="media/image3.png"/><Relationship Id="rId59" Type="http://schemas.openxmlformats.org/officeDocument/2006/relationships/hyperlink" Target="http://www.ohchr.org/EN/ProfessionalInterest/Pages/CERD.aspx" TargetMode="External"/><Relationship Id="rId103" Type="http://schemas.openxmlformats.org/officeDocument/2006/relationships/hyperlink" Target="https://documents-dds-ny.un.org/doc/UNDOC/GEN/N97/265/64/IMG/N9726564.pdf?OpenElement" TargetMode="External"/><Relationship Id="rId124" Type="http://schemas.openxmlformats.org/officeDocument/2006/relationships/hyperlink" Target="https://www.unfpa.org/mid-term-evaluation-maternal-and-newborn-health-thematic-fund-phase-iii-2018-2022" TargetMode="External"/><Relationship Id="rId70" Type="http://schemas.openxmlformats.org/officeDocument/2006/relationships/hyperlink" Target="http://www.ohchr.org/en/hrbodies/cedaw/pages/cedawindex.aspx" TargetMode="External"/><Relationship Id="rId91" Type="http://schemas.openxmlformats.org/officeDocument/2006/relationships/hyperlink" Target="https://sdgs.un.org/2030agenda" TargetMode="External"/><Relationship Id="rId145" Type="http://schemas.openxmlformats.org/officeDocument/2006/relationships/hyperlink" Target="https://www.ohchr.org/sites/default/files/Documents/AboutUs/Evaluation/Evaluation_Sexual_Gender_Based_Violence_Programme_report.pdf" TargetMode="External"/><Relationship Id="rId166" Type="http://schemas.openxmlformats.org/officeDocument/2006/relationships/header" Target="header16.xml"/><Relationship Id="rId1" Type="http://schemas.openxmlformats.org/officeDocument/2006/relationships/customXml" Target="../customXml/item1.xml"/><Relationship Id="rId28" Type="http://schemas.openxmlformats.org/officeDocument/2006/relationships/footer" Target="footer7.xml"/><Relationship Id="rId49" Type="http://schemas.openxmlformats.org/officeDocument/2006/relationships/footer" Target="footer11.xml"/><Relationship Id="rId114" Type="http://schemas.openxmlformats.org/officeDocument/2006/relationships/hyperlink" Target="http://web.undp.org/evaluation/documents/policy/2019/DP_2019_29_E.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unfpa.org/public/publications/pid/4919" TargetMode="External"/><Relationship Id="rId18" Type="http://schemas.openxmlformats.org/officeDocument/2006/relationships/hyperlink" Target="https://undocs.org/A/RES/70/1" TargetMode="External"/><Relationship Id="rId26" Type="http://schemas.openxmlformats.org/officeDocument/2006/relationships/hyperlink" Target="https://www.unwomen.org/en/digital-library/publications/2022/05/un-women-evaluation-handbook-2022" TargetMode="External"/><Relationship Id="rId39" Type="http://schemas.openxmlformats.org/officeDocument/2006/relationships/hyperlink" Target="https://www.un.org/sites/un2.un.org/files/un_disability-inclusive_consultation_guidelines.pdf" TargetMode="External"/><Relationship Id="rId21" Type="http://schemas.openxmlformats.org/officeDocument/2006/relationships/hyperlink" Target="https://policy.un.org/policy-doc/30467" TargetMode="External"/><Relationship Id="rId34" Type="http://schemas.openxmlformats.org/officeDocument/2006/relationships/hyperlink" Target="http://www.jrsa.org/pubs/juv-justice/evaluability-assessment.pdf" TargetMode="External"/><Relationship Id="rId42" Type="http://schemas.openxmlformats.org/officeDocument/2006/relationships/hyperlink" Target="https://www.unfpa.org/sites/default/files/admin-resource/2020_Guidance_on_Disability-Inclusive_Evaluation_FINAL.pdf" TargetMode="External"/><Relationship Id="rId47" Type="http://schemas.openxmlformats.org/officeDocument/2006/relationships/hyperlink" Target="http://www.unevaluation.org/GPG/followup" TargetMode="External"/><Relationship Id="rId7" Type="http://schemas.openxmlformats.org/officeDocument/2006/relationships/hyperlink" Target="https://www.ohchr.org/en/sexual-orientation-and-gender-identity/resolutions-sexual-orientation-gender-identity-and-sex-characteristics" TargetMode="External"/><Relationship Id="rId2" Type="http://schemas.openxmlformats.org/officeDocument/2006/relationships/hyperlink" Target="https://unsceb.org/sites/default/files/imported_files/CEB%20equality%20framework-A4-web-rev3.pdf" TargetMode="External"/><Relationship Id="rId16" Type="http://schemas.openxmlformats.org/officeDocument/2006/relationships/hyperlink" Target="https://documents-dds-ny.un.org/doc/UNDOC/GEN/N99/767/29/PDF/N9976729.pdf?OpenElement" TargetMode="External"/><Relationship Id="rId29" Type="http://schemas.openxmlformats.org/officeDocument/2006/relationships/hyperlink" Target="https://www.betterevaluation.org/methods-approaches/methods/cultural-competency" TargetMode="External"/><Relationship Id="rId11" Type="http://schemas.openxmlformats.org/officeDocument/2006/relationships/hyperlink" Target="http://chicagounbound.uchicago.edu/uclf/vol1989/iss1/8" TargetMode="External"/><Relationship Id="rId24" Type="http://schemas.openxmlformats.org/officeDocument/2006/relationships/hyperlink" Target="https://wedocs.unep.org/20.500.11822/41114" TargetMode="External"/><Relationship Id="rId32" Type="http://schemas.openxmlformats.org/officeDocument/2006/relationships/hyperlink" Target="http://www2.ohchr.org/english/issues/indicators/docs/HRI.MC.2008.3_en.pdf" TargetMode="External"/><Relationship Id="rId37" Type="http://schemas.openxmlformats.org/officeDocument/2006/relationships/hyperlink" Target="http://www.unwomen.org/en/digital-library/publications/2010/1/a-manager-s-guide-to-gender-equality-and-human-rights-responsive-evaluation" TargetMode="External"/><Relationship Id="rId40" Type="http://schemas.openxmlformats.org/officeDocument/2006/relationships/hyperlink" Target="http://www.unevaluation.org/document/detail/1616" TargetMode="External"/><Relationship Id="rId45" Type="http://schemas.openxmlformats.org/officeDocument/2006/relationships/hyperlink" Target="https://www.unicef.org/evaluation/media/816/file/UNICEF-Adapted-UNEG-Evaluation-Report-Standards.pdf" TargetMode="External"/><Relationship Id="rId5" Type="http://schemas.openxmlformats.org/officeDocument/2006/relationships/hyperlink" Target="https://www.ohchr.org/en/what-are-human-rights" TargetMode="External"/><Relationship Id="rId15" Type="http://schemas.openxmlformats.org/officeDocument/2006/relationships/hyperlink" Target="http://www.ohchr.org/Documents/Publications/FAQen.pdf" TargetMode="External"/><Relationship Id="rId23" Type="http://schemas.openxmlformats.org/officeDocument/2006/relationships/hyperlink" Target="https://documents-dds-ny.un.org/doc/UNDOC/GEN/N20/245/50/PDF/N2024550.pdf?OpenElement" TargetMode="External"/><Relationship Id="rId28" Type="http://schemas.openxmlformats.org/officeDocument/2006/relationships/hyperlink" Target="https://www.eval.org/About/Competencies-Standards/Cutural-Competence-Statement" TargetMode="External"/><Relationship Id="rId36" Type="http://schemas.openxmlformats.org/officeDocument/2006/relationships/hyperlink" Target="http://www.unwomen.org/en/digital-library/publications/2010/1/a-manager-s-guide-to-gender-equality-and-human-rights-responsive-evaluation" TargetMode="External"/><Relationship Id="rId49" Type="http://schemas.openxmlformats.org/officeDocument/2006/relationships/hyperlink" Target="https://digitallibrary.un.org/record/671515?ln=en" TargetMode="External"/><Relationship Id="rId10" Type="http://schemas.openxmlformats.org/officeDocument/2006/relationships/hyperlink" Target="https://www.gihahandbook.org/" TargetMode="External"/><Relationship Id="rId19" Type="http://schemas.openxmlformats.org/officeDocument/2006/relationships/hyperlink" Target="https://undocs.org/A/RES/71/243" TargetMode="External"/><Relationship Id="rId31" Type="http://schemas.openxmlformats.org/officeDocument/2006/relationships/hyperlink" Target="https://www.unwomen.org/en/digital-library/publications/2022/05/un-women-evaluation-handbook-2022" TargetMode="External"/><Relationship Id="rId44" Type="http://schemas.openxmlformats.org/officeDocument/2006/relationships/hyperlink" Target="http://www.unevaluation.org/document/detail/1914" TargetMode="External"/><Relationship Id="rId4" Type="http://schemas.openxmlformats.org/officeDocument/2006/relationships/hyperlink" Target="http://web.undp.org/evaluation/evaluations/thematic/lnob.shtml" TargetMode="External"/><Relationship Id="rId9" Type="http://schemas.openxmlformats.org/officeDocument/2006/relationships/hyperlink" Target="https://www.un.org/womenwatch/osagi/conceptsandefinitions.htm" TargetMode="External"/><Relationship Id="rId14" Type="http://schemas.openxmlformats.org/officeDocument/2006/relationships/hyperlink" Target="https://www.ohchr.org/en/instruments-and-mechanisms/international-human-rights-law" TargetMode="External"/><Relationship Id="rId22" Type="http://schemas.openxmlformats.org/officeDocument/2006/relationships/hyperlink" Target="https://www.unwomen.org/en/digital-library/publications/2020/08/evaluation-policy-of-the-united-nations-entity-for-gender-equality-and-the-empowerment-of-women" TargetMode="External"/><Relationship Id="rId27" Type="http://schemas.openxmlformats.org/officeDocument/2006/relationships/hyperlink" Target="http://www.idea.int/publications/evaluating_democracy_support/index.cfm" TargetMode="External"/><Relationship Id="rId30" Type="http://schemas.openxmlformats.org/officeDocument/2006/relationships/hyperlink" Target="http://www2.ohchr.org/english/issues/poverty/docs/SwissSummary1.doc" TargetMode="External"/><Relationship Id="rId35" Type="http://schemas.openxmlformats.org/officeDocument/2006/relationships/hyperlink" Target="http://www.unwomen.org/en/digital-library/publications/2010/1/a-manager-s-guide-to-gender-equality-and-human-rights-responsive-evaluation" TargetMode="External"/><Relationship Id="rId43" Type="http://schemas.openxmlformats.org/officeDocument/2006/relationships/hyperlink" Target="https://www.unwomen.org/en/digital-library/publications/2022/05/un-women-evaluation-handbook-2022" TargetMode="External"/><Relationship Id="rId48" Type="http://schemas.openxmlformats.org/officeDocument/2006/relationships/hyperlink" Target="http://www.unevaluation.org/GPG/followup" TargetMode="External"/><Relationship Id="rId8" Type="http://schemas.openxmlformats.org/officeDocument/2006/relationships/hyperlink" Target="http://www.ohchr.org/Documents/Issues/Discrimination/LGBT_discrimination.pdf" TargetMode="External"/><Relationship Id="rId3" Type="http://schemas.openxmlformats.org/officeDocument/2006/relationships/hyperlink" Target="https://unsceb.org/sites/default/files/imported_files/CEB%20equality%20framework-A4-web-rev3.pdf" TargetMode="External"/><Relationship Id="rId12" Type="http://schemas.openxmlformats.org/officeDocument/2006/relationships/hyperlink" Target="https://www.unwomen.org/sites/default/files/2022-01/Intersectionality-resource-guide-and-toolkit-en.pdf" TargetMode="External"/><Relationship Id="rId17" Type="http://schemas.openxmlformats.org/officeDocument/2006/relationships/hyperlink" Target="https://documents-dds-ny.un.org/doc/UNDOC/GEN/N05/487/60/PDF/N0548760.pdf?OpenElement" TargetMode="External"/><Relationship Id="rId25" Type="http://schemas.openxmlformats.org/officeDocument/2006/relationships/hyperlink" Target="https://www.unwomen.org/sites/default/files/Headquarters/Attachments/Sections/How%20We%20Work/UNSystemCoordination/UN-SWAP/UN-SWAP-2-TN-PI04-Evaluation-en.pdf" TargetMode="External"/><Relationship Id="rId33" Type="http://schemas.openxmlformats.org/officeDocument/2006/relationships/hyperlink" Target="https://doi.org/10.1787/9789264083905-en" TargetMode="External"/><Relationship Id="rId38" Type="http://schemas.openxmlformats.org/officeDocument/2006/relationships/hyperlink" Target="https://www.unwomen.org/en/digital-library/publications/2022/05/un-women-evaluation-handbook-2022" TargetMode="External"/><Relationship Id="rId46" Type="http://schemas.openxmlformats.org/officeDocument/2006/relationships/hyperlink" Target="http://www.unevaluation.org/GPG/followup" TargetMode="External"/><Relationship Id="rId20" Type="http://schemas.openxmlformats.org/officeDocument/2006/relationships/hyperlink" Target="https://sdgs.un.org/2030agenda" TargetMode="External"/><Relationship Id="rId41" Type="http://schemas.openxmlformats.org/officeDocument/2006/relationships/hyperlink" Target="http://www.unevaluation.org/document/download/3818" TargetMode="External"/><Relationship Id="rId1" Type="http://schemas.openxmlformats.org/officeDocument/2006/relationships/hyperlink" Target="https://www.un.org/en/about-us/un-charter/chapter-1" TargetMode="External"/><Relationship Id="rId6" Type="http://schemas.openxmlformats.org/officeDocument/2006/relationships/hyperlink" Target="https://asiapacific.unwomen.org/en/digital-library/publications/2021/03/the-only-way-is-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E17BB13993D047A5AAFB782B399F6C" ma:contentTypeVersion="17" ma:contentTypeDescription="Create a new document." ma:contentTypeScope="" ma:versionID="6d1284c8d6fdbac5af877d1760c05091">
  <xsd:schema xmlns:xsd="http://www.w3.org/2001/XMLSchema" xmlns:xs="http://www.w3.org/2001/XMLSchema" xmlns:p="http://schemas.microsoft.com/office/2006/metadata/properties" xmlns:ns2="4798ff29-8bf1-47a9-abe4-3ab95d3a1097" xmlns:ns3="77c0f161-a1d7-4793-8a31-3323112573b5" xmlns:ns4="985ec44e-1bab-4c0b-9df0-6ba128686fc9" targetNamespace="http://schemas.microsoft.com/office/2006/metadata/properties" ma:root="true" ma:fieldsID="f73c11e93d89f643e09e18b945407477" ns2:_="" ns3:_="" ns4:_="">
    <xsd:import namespace="4798ff29-8bf1-47a9-abe4-3ab95d3a1097"/>
    <xsd:import namespace="77c0f161-a1d7-4793-8a31-3323112573b5"/>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8ff29-8bf1-47a9-abe4-3ab95d3a10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0f161-a1d7-4793-8a31-3323112573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174d556-d8b0-4b81-946b-d6c807dbbe75}" ma:internalName="TaxCatchAll" ma:showField="CatchAllData" ma:web="4798ff29-8bf1-47a9-abe4-3ab95d3a10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35F66EAACEBE0945BB92A54B1F9404DA" ma:contentTypeVersion="26" ma:contentTypeDescription="Create a new document." ma:contentTypeScope="" ma:versionID="2dbe0b7e699e07ad73f8b540fa930bf7">
  <xsd:schema xmlns:xsd="http://www.w3.org/2001/XMLSchema" xmlns:xs="http://www.w3.org/2001/XMLSchema" xmlns:p="http://schemas.microsoft.com/office/2006/metadata/properties" xmlns:ns2="e68dc4fd-1732-4dcd-8ae0-9deda1ddb765" xmlns:ns3="72cb2a5b-c1ca-4f6b-930a-c73fc5a0a710" xmlns:ns4="985ec44e-1bab-4c0b-9df0-6ba128686fc9" targetNamespace="http://schemas.microsoft.com/office/2006/metadata/properties" ma:root="true" ma:fieldsID="722f588642ee3c6ac861b881947d0aa9" ns2:_="" ns3:_="" ns4:_="">
    <xsd:import namespace="e68dc4fd-1732-4dcd-8ae0-9deda1ddb765"/>
    <xsd:import namespace="72cb2a5b-c1ca-4f6b-930a-c73fc5a0a710"/>
    <xsd:import namespace="985ec44e-1bab-4c0b-9df0-6ba128686fc9"/>
    <xsd:element name="properties">
      <xsd:complexType>
        <xsd:sequence>
          <xsd:element name="documentManagement">
            <xsd:complexType>
              <xsd:all>
                <xsd:element ref="ns2:Internal_x002f_Client" minOccurs="0"/>
                <xsd:element ref="ns2:Existing_x0020_protoco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Arabic" minOccurs="0"/>
                <xsd:element ref="ns2:Presentlyat" minOccurs="0"/>
                <xsd:element ref="ns2:MENAexperience" minOccurs="0"/>
                <xsd:element ref="ns2:MediaLengthInSeconds" minOccurs="0"/>
                <xsd:element ref="ns4:TaxCatchAll" minOccurs="0"/>
                <xsd:element ref="ns2:lcf76f155ced4ddcb4097134ff3c332f" minOccurs="0"/>
                <xsd:element ref="ns2:MediaServiceObjectDetectorVersions" minOccurs="0"/>
                <xsd:element ref="ns2:bet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dc4fd-1732-4dcd-8ae0-9deda1ddb765" elementFormDefault="qualified">
    <xsd:import namespace="http://schemas.microsoft.com/office/2006/documentManagement/types"/>
    <xsd:import namespace="http://schemas.microsoft.com/office/infopath/2007/PartnerControls"/>
    <xsd:element name="Internal_x002f_Client" ma:index="2" nillable="true" ma:displayName="Internal/Client" ma:description="Document produced internally or by client" ma:format="Dropdown" ma:internalName="Internal_x002f_Client" ma:readOnly="false">
      <xsd:simpleType>
        <xsd:restriction base="dms:Text">
          <xsd:maxLength value="255"/>
        </xsd:restriction>
      </xsd:simpleType>
    </xsd:element>
    <xsd:element name="Existing_x0020_protocols" ma:index="3" nillable="true" ma:displayName="Existing protocols" ma:internalName="Existing_x0020_protocols"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hidden="true" ma:internalName="MediaServiceLocatio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Arabic" ma:index="22" nillable="true" ma:displayName="Arabic " ma:default="0" ma:format="Dropdown" ma:hidden="true" ma:internalName="Arabic" ma:readOnly="false">
      <xsd:simpleType>
        <xsd:restriction base="dms:Boolean"/>
      </xsd:simpleType>
    </xsd:element>
    <xsd:element name="Presentlyat" ma:index="23" nillable="true" ma:displayName="Presently at" ma:format="Dropdown" ma:hidden="true" ma:internalName="Presentlyat" ma:readOnly="false">
      <xsd:simpleType>
        <xsd:restriction base="dms:Text">
          <xsd:maxLength value="255"/>
        </xsd:restriction>
      </xsd:simpleType>
    </xsd:element>
    <xsd:element name="MENAexperience" ma:index="24" nillable="true" ma:displayName="MENA experience " ma:format="Dropdown" ma:hidden="true" ma:internalName="MENAexperience" ma:readOnly="false">
      <xsd:simpleType>
        <xsd:restriction base="dms:Text">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betty" ma:index="30" nillable="true" ma:displayName="betty" ma:format="Dropdown" ma:internalName="bett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cb2a5b-c1ca-4f6b-930a-c73fc5a0a710"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c93f71df-2903-4ea7-afbc-a5b3b65f600c}" ma:internalName="TaxCatchAll" ma:showField="CatchAllData" ma:web="72cb2a5b-c1ca-4f6b-930a-c73fc5a0a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c0f161-a1d7-4793-8a31-3323112573b5">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2CE33-EB95-4127-AA8A-79808BA20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8ff29-8bf1-47a9-abe4-3ab95d3a1097"/>
    <ds:schemaRef ds:uri="77c0f161-a1d7-4793-8a31-3323112573b5"/>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41BFF0-B58E-44BD-B2BB-3C1F1FFE0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8dc4fd-1732-4dcd-8ae0-9deda1ddb765"/>
    <ds:schemaRef ds:uri="72cb2a5b-c1ca-4f6b-930a-c73fc5a0a710"/>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6097DF-2952-47A0-9A15-BDAF05B35D73}">
  <ds:schemaRefs>
    <ds:schemaRef ds:uri="http://schemas.microsoft.com/office/2006/metadata/properties"/>
    <ds:schemaRef ds:uri="http://schemas.microsoft.com/office/infopath/2007/PartnerControls"/>
    <ds:schemaRef ds:uri="77c0f161-a1d7-4793-8a31-3323112573b5"/>
    <ds:schemaRef ds:uri="985ec44e-1bab-4c0b-9df0-6ba128686fc9"/>
  </ds:schemaRefs>
</ds:datastoreItem>
</file>

<file path=customXml/itemProps4.xml><?xml version="1.0" encoding="utf-8"?>
<ds:datastoreItem xmlns:ds="http://schemas.openxmlformats.org/officeDocument/2006/customXml" ds:itemID="{782A0D9E-28E7-47F2-8E63-254F887FCBEA}">
  <ds:schemaRefs>
    <ds:schemaRef ds:uri="http://schemas.microsoft.com/sharepoint/v3/contenttype/forms"/>
  </ds:schemaRefs>
</ds:datastoreItem>
</file>

<file path=customXml/itemProps5.xml><?xml version="1.0" encoding="utf-8"?>
<ds:datastoreItem xmlns:ds="http://schemas.openxmlformats.org/officeDocument/2006/customXml" ds:itemID="{E4F1B7DB-7267-E44C-BB28-58D7DDD5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97</Pages>
  <Words>35572</Words>
  <Characters>202763</Characters>
  <Application>Microsoft Office Word</Application>
  <DocSecurity>0</DocSecurity>
  <Lines>1689</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Arevalo</dc:creator>
  <cp:lastModifiedBy>Bo Weston</cp:lastModifiedBy>
  <cp:revision>21</cp:revision>
  <dcterms:created xsi:type="dcterms:W3CDTF">2023-12-22T11:25:00Z</dcterms:created>
  <dcterms:modified xsi:type="dcterms:W3CDTF">2024-01-09T09:44:00Z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2014-09-12T00:00:00Z</vt:filetime>
  </property>
  <property fmtid="{D5CDD505-2E9C-101B-9397-08002B2CF9AE}" pid="3" name="LastSaved">
    <vt:filetime>2022-10-18T00:00:00Z</vt:filetime>
  </property>
  <property fmtid="{D5CDD505-2E9C-101B-9397-08002B2CF9AE}" pid="4" name="ContentTypeId">
    <vt:lpwstr>0x01010035E17BB13993D047A5AAFB782B399F6C</vt:lpwstr>
  </property>
  <property fmtid="{D5CDD505-2E9C-101B-9397-08002B2CF9AE}" pid="5" name="MediaServiceImageTags">
    <vt:lpwstr/>
  </property>
</Properties>
</file>